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20" w:after="40" w:line="240" w:lineRule="auto"/>
      </w:pPr>
      <w:r>
        <w:rPr>
          <w:rFonts w:ascii="Calibri" w:hAnsi="Calibri" w:eastAsia="Microsoft YaHei"/>
          <w:b/>
          <w:color w:val="E85D36"/>
          <w:sz w:val="20"/>
        </w:rPr>
        <w:t>DEMO FILM 01 / 拍摄流程书</w:t>
      </w:r>
    </w:p>
    <w:p>
      <w:pPr>
        <w:keepNext/>
        <w:spacing w:before="0" w:after="100" w:line="240" w:lineRule="auto"/>
      </w:pPr>
      <w:r>
        <w:rPr>
          <w:rFonts w:ascii="Calibri" w:hAnsi="Calibri" w:eastAsia="Microsoft YaHei"/>
          <w:b/>
          <w:color w:val="0B2545"/>
          <w:sz w:val="54"/>
        </w:rPr>
        <w:t>从一张面料图片入手</w:t>
      </w:r>
    </w:p>
    <w:p>
      <w:pPr>
        <w:keepNext w:val="0"/>
        <w:spacing w:before="0" w:after="320" w:line="288" w:lineRule="auto"/>
      </w:pPr>
      <w:r>
        <w:rPr>
          <w:rFonts w:ascii="Calibri" w:hAnsi="Calibri" w:eastAsia="Microsoft YaHei"/>
          <w:color w:val="5D6875"/>
          <w:sz w:val="26"/>
        </w:rPr>
        <w:t>把真实材质变成第一设计约束，而不是把纹理贴到任意廓形上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建议成片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10–12 分钟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扮演身份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高级服装设计师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核心证明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材质驱动闭环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版本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v1.0 · 2026-08-11</w:t>
            </w:r>
          </w:p>
        </w:tc>
      </w:tr>
    </w:tbl>
    <w:p>
      <w:pPr>
        <w:keepNext w:val="0"/>
        <w:spacing w:before="0" w:after="60" w:line="24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E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E85D36"/>
                <w:sz w:val="21"/>
              </w:rPr>
              <w:t xml:space="preserve">开场钩子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先用 4 秒并排展示面料微距、候选成衣与系列 Lookbook，再回到面料原图：‘这组设计不是从一句风格词开始，而是从一块 185 GSM 的羊毛真丝斜纹开始。’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0. 具体设计执行单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本片确定方案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面料库记录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图片：深海蓝面料近摄图；名称：深海蓝羊毛真丝斜纹 / F-01。库内不填写、不显示、不携带任何其他面料信息。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项目材料约束（普通白板备注）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独立于面料库的“PROJECT MATERIAL NOTE / F-01”普通便签记录供应商/样卡确认的羊毛 82% / 真丝 18%、185 GSM、斜纹、门幅 150 cm、无弹、不透，以及设计判断的中等偏流动垂坠、细腻微光和秋冬外套/西装用途。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首轮生成服装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短款雕塑感城市通勤夹克：高胯长度，落肩但肩线可读，5 cm 立领，暗门襟，隐形嵌线袋，直筒长袖；深海蓝 70%、雾灰 20%、骨白 10%。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首轮提示词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生成 3 组短款雕塑感通勤夹克。锁定羊毛82%/真丝18%、185 GSM斜纹、深海蓝主色、细腻微光、中等偏流动垂坠、落肩、5 cm立领、暗门襟、干净前片；允许衣长、口袋和袖口小幅变化；避免皮革、牛仔、亮缎、塌领、门襟断裂、文字、水印。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第一次具体修改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局部重绘领口与上门襟：掩码只覆盖领口至胸线上 8–10 cm 区域；把领高统一为 5 cm、领角收窄、暗门襟连续；肩线、袖型、衣长、面料、人物和光线全部保持。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第二次具体修改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选择“面料”变化轴，强度 0.35，生成 3 个变体；只比较微光、斜纹可见度和垂坠，不允许改变立领、暗门襟和衣长。淘汰任何皮革化/亮缎化结果。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最终系列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5 款胶囊系列：01 Hero 短夹克、02 高腰锥形裤、03 斜裁中长裹裙、04 无袖柱形连衣裙、05 轻量长外套；锁定主面料语言、深海蓝主色和暗门襟，现场至少生成 02/03 两款。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成片目标与叙事纪律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EF6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5D42"/>
                <w:sz w:val="21"/>
              </w:rPr>
              <w:t xml:space="preserve">导演结论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这不是一次“提示词抽奖”。镜头必须让观众看到：输入被结构化、约束被确认、候选被专业淘汰、修改有版本血缘、系列扩展有稳定 DNA，最终决定仍由设计师做出。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先判断、后生成：至少保留一次“先不要出图”的分析对话。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每次选择都说出理由：采纳、丢弃、局部改、强制保留都要对应可观察的服装标准。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等待可见但不夸大速度：显示任务状态；剪辑跳时必须加“生成处理中”转场。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相似度只是诊断，不把分数包装成审美评分；最终由设计师裁决。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拍摄前准备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项目名：</w:t>
      </w:r>
      <w:r>
        <w:rPr>
          <w:rFonts w:ascii="Calibri" w:hAnsi="Calibri" w:eastAsia="Microsoft YaHei"/>
          <w:color w:val="18212B"/>
        </w:rPr>
        <w:t>AW27 / 深海斜纹通勤系列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显示环境：</w:t>
      </w:r>
      <w:r>
        <w:rPr>
          <w:rFonts w:ascii="Calibri" w:hAnsi="Calibri" w:eastAsia="Microsoft YaHei"/>
          <w:color w:val="18212B"/>
        </w:rPr>
        <w:t>1920×1080 桌面端；浏览器缩放 100%；关闭系统通知；保留鼠标高亮；画布右侧设计助手展开。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账户状态：</w:t>
      </w:r>
      <w:r>
        <w:rPr>
          <w:rFonts w:ascii="Calibri" w:hAnsi="Calibri" w:eastAsia="Microsoft YaHei"/>
          <w:color w:val="18212B"/>
        </w:rPr>
        <w:t>确认登录、生成额度充足、API/Worker/对象存储健康；预先测试一次图片上传、生成、局部重绘与导出。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录制策略：</w:t>
      </w:r>
      <w:r>
        <w:rPr>
          <w:rFonts w:ascii="Calibri" w:hAnsi="Calibri" w:eastAsia="Microsoft YaHei"/>
          <w:color w:val="18212B"/>
        </w:rPr>
        <w:t>连续录制操作和口播；生成等待段单独录制。准备同一输入的已完成候选作为断线备份，但切换时明确标注“预生成备份结果”。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素材清单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主面料图：深海蓝羊毛真丝斜纹，平铺近摄，光线均匀，边缘含少量自然折痕。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备用面料图：同一面料的垂坠照，用于口播说明但不替代主输入。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色板：深海蓝 #142438、雾灰 #B9BCC2、骨白 #E8E2D7。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预生成备份：同一项目、同一面料约束的 3 个候选；只在实时生成失败时使用并加字幕。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导出备份：同一系列的 PDF Lookbook，保证收尾镜头可完成。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本片专业设计约束卡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必须保持（锁定项）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面料身份：羊毛 82% / 真丝 18%，斜纹，185 GSM，中等偏流动垂坠，细腻微光，不得呈现皮革、牛仔或廉价高亮缎面。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核心款：短款雕塑感通勤夹克；落肩但肩线可读；立领；暗门襟；前片干净，内部结构可实现。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色彩：深海蓝为 70% 主色，雾灰和骨白仅作内搭/背景；不得自动变黑。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呈现：正面 3/4 全身、真实服装比例、工作室中性光；不出现文字、水印和夸张配饰。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允许探索（变化项）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衣长可在高胯到常规短夹克之间变化；领高可在 4–7 cm 之间探索。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口袋可比较隐形插袋、窄嵌线袋；袖口可比较收束与直筒。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轮廓体量允许小幅变化，但不得牺牲面料垂坠与暗门襟。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系列扩展可转译到裙装、裤装和轻外套，但锁定面料语言与主色。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一票淘汰（拒绝项）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面料读成硬挺皮革、厚牛仔、塑料涂层或过亮缎面。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生成结果只复制纹理、忽略克重与垂坠；或出现不可能缝制的断裂结构。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立领塌陷、门襟偏移、左右袖长不一、额外肢体、文字、水印。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系列扩展相似度极高而只是换姿势，或低于参考区间且丢失核心 DNA。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时间轴总览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50"/>
        <w:gridCol w:w="3010"/>
        <w:gridCol w:w="3300"/>
      </w:tblGrid>
      <w:tr>
        <w:trPr>
          <w:tblHeader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关键操作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画面证明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00:00–00:25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结果先行：从成衣回溯面料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展示面料微距 → Hero 成衣 → 4 款系列网格的快速三连切。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面料纹理与成衣材质同屏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00:25–01:35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建立只含图片与名称的面料资产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从项目库顶部进入“面料库”；用名称搜索已有面料，清楚展示每张卡片只有缩略图和名称。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面料库标题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01:35–02:25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回流白板并建立项目材料备注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返回项目并打开“AW27 / 深海斜纹通勤系列”；从工具条点击“打开面料库”。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面料抽屉的“我的”选中态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02:25–03:20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人工确认语义角色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点击面料图片左上角标签，打开“标签设计”。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标签设计面板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03:20–04:15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先分析，不急于出图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框选面料、色卡和便签，确认“已附加内容”出现 3 项。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附件芯片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04:15–05:45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生成三组候选并专业筛选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继续同一会话，提交完整生成指令。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任务状态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05:45–07:00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局部重绘：修领口，不破坏面料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打开候选详情，进入“局部重绘”。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白色掩码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07:00–08:05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受控变体：只沿面料轴探索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在候选操作中选择“再来一版”或打开变体控制。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变化轴：面料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08:05–08:55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版本与血缘：恢复不覆盖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进入候选详情“版本”。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资产版本时间线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08:55–10:25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从 Hero 到系列：锁定材质 DNA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把通过的候选“设为 Hero → 建系列”。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Hero 原点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10:25–10:50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收束：面料资产仍可继续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缩放画布，让面料图片、项目材料备注、Hero、变体、系列同屏。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完整设计链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分镜与操作流程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01  00:00–00:25  结果先行：从成衣回溯面料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在 25 秒内建立专业差异。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展示面料微距 → Hero 成衣 → 4 款系列网格的快速三连切。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切回项目库，打开“AW27 / 深海斜纹通勤系列”。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我不会先问它能生成什么，而是先定义这块面料允许我们做什么。面料库内只有图片和名称，到此为止；成分、克重、织法、垂坠等专业约束属于项目设计备注，由我在普通白板便签中单独维护。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面料纹理与成衣材质同屏；项目名称可见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开头不解释界面；先给结果，再用项目回溯建立因果。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02  00:25–01:35  建立只含图片与名称的面料资产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准确展示面料库的绝对信息边界。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从项目库顶部进入“面料库”；用名称搜索已有面料，清楚展示每张卡片只有缩略图和名称。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点击“＋ 添加面料”，上传主面料图；名称只填“深海蓝羊毛真丝斜纹 / F-01”。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检查上传预览与名称无误，点击“保存到面料库”。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在“我的”列表用完整名称搜索并打开该卡片，镜头只确认图片与名称；不展开、不填写、不口播任何其他信息。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这里的面料库严格只有图片和名称，不包含分类、成分、克重、织法、门幅、弹性、透明度、颜色、用途、来源、标签、备注或任何其他面料信息，也不会把这些内容自动推断或携带到白板。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面料库标题；图片上传预览；名称输入框；保存后的缩略图与名称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上传预览、名称输入、保存结果各给一个近景；镜头放大 120%，保存状态停留至少 1 秒。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失败兜底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若上传处理较慢，切到已经保存的同名个人面料；仍需现场拍到图片上传、名称填写和同名搜索，并加字幕“使用预先上传的同一图片资产”。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03  01:35–02:25  回流白板并建立项目材料备注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展示图片资产与项目设计知识完全分离。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返回项目并打开“AW27 / 深海斜纹通勤系列”；从工具条点击“打开面料库”。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在抽屉切到“我的”，只按名称搜索“深海蓝羊毛真丝斜纹 / F-01”。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点击“添加到白板”或把图片卡拖到画布；确认落位内容仍然只有面料图片与名称，没有其他字段。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关闭面料库后，使用普通便签工具新建“PROJECT MATERIAL NOTE / F-01”：供应商/样卡确认＝羊毛82%/真丝18%、185 GSM、斜纹、门幅150 cm、无弹、不透；设计判断＝中等偏流动垂坠、细腻微光、秋冬外套/西装；未知项标“待测试”。再添加色卡、工艺禁止项并固定素材。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面料库回流结束时仍然只有图片和名称。现在这张项目材料备注是我关闭面料库后用普通便签另建的，不属于面料库，也不会写回或自动附着到面料库素材。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面料抽屉的“我的”选中态；仅名称搜索；只含图片与名称的落位节点；关闭面料库后新建普通项目备注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分成两个连续近景：先证明落位节点只有图片与名称，再关闭面料库并拍摄普通便签创建；不得让观众误以为备注是面料库字段。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04  02:25–03:20  人工确认语义角色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证明参考图不会被无差别混用。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点击面料图片左上角标签，打开“标签设计”。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确认角色为“面料参考”；不在面料节点中补写任何物性备注。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确认色卡为“色彩方案”、项目材料备注与工艺便签为“备注”。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若 VLM 给出低置信度提示，演示人工修正并保存。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真正的设计控制来自角色与普通项目备注分工。面料节点仍只有图片和名称；项目材料备注负责有来源的设计约束，色卡负责比例，工艺便签负责边界。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标签设计面板；面料参考/色彩方案/备注；PROJECT MATERIAL NOTE / F-01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标签切换前后各停 0.5 秒；镜头不得出现向面料节点写入其他信息的动作。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05  03:20–04:15  先分析，不急于出图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让 Agent 先把材质转译成可执行设计方向。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框选面料、色卡和便签，确认“已附加内容”出现 3 项。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在设计助手输入分析指令，明确“先不要生成”。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要求返回三条方向，并逐条说明面料适配、结构风险和淘汰条件。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在出图之前，我要先看它是否理解：这块面料适合什么体量、哪些结构会破坏垂坠、哪些工艺风险必须被排除。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附件芯片；分析回复；没有立即创建生成任务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Agent 回复较长时缓慢滚动，只保留结构风险、面料适配和建议方向。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06  04:15–05:45  生成三组候选并专业筛选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把生成变成受约束的方案比较。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继续同一会话，提交完整生成指令。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在任务托盘显示等待/创作状态；完成后展开全部候选。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逐张检查立领、门襟、面料微光、肩线和衣长。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采纳最符合面料物性的候选；对一张面料过亮的候选点击“丢弃”，明确淘汰理由。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我不是选最戏剧化的一张。我先排除把羊毛真丝误读成亮缎的方案，再检查立领能否成立、门襟是否连续、肩线是否能被真实打版。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任务状态；全部候选；采纳与丢弃状态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每张候选停留 2–3 秒；用鼠标沿立领和门襟移动，形成审图轨迹。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失败兜底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若实时任务超时，打开“历史 → 生成”中的同输入备份候选，字幕标注“同项目预生成结果”。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07  05:45–07:00  局部重绘：修领口，不破坏面料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展示精准、非整体推翻的修改。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打开候选详情，进入“局部重绘”。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把画笔尺寸调小，只涂领口与上门襟；检查覆盖率。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输入“领高收至 5 cm，领角更干净；保持面料、色彩、肩线、光线和其他区域不变”。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提交并对比原图与局部结果。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这不是重做一件衣服。我只修正立领和上门襟，其他已经通过的面料、比例和光线必须保留。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白色掩码；覆盖率；修改说明；局部结果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掩码一定要小且边界清楚；若第一次覆盖不足 5%，保留系统提示并再补一笔。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08  07:00–08:05  受控变体：只沿面料轴探索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证明变化不是随机重抽。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在候选操作中选择“再来一版”或打开变体控制。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选择“面料”变化轴，强度设为 0.30–0.40。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点击“生成 3 个变体”，比较垂坠、微光和克重表达。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明确锁定结构，不接受轮廓被意外改写。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现在只开放面料表达这一个变化轴。结构已经通过，不应该因为探索触感就把立领、门襟和衣长一起改变。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变化轴：面料；变化强度；3 个可追踪变体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后期用三分屏比较同一结构下的面料表达。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09  08:05–08:55  版本与血缘：恢复不覆盖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证明可长期迭代而非一次性覆盖。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进入候选详情“版本”。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展示初次生成、局部重绘、设计变体的时间线。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选择早一版点击“恢复此版”，说明恢复会创建新版本。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回到当前版本，确认历史仍可追溯。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我可以回到任何一个设计判断，但不会抹掉已经发生的探索。恢复是新版本，不是覆盖，这让团队复盘和继续开发都有依据。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资产版本时间线；操作类型；恢复后的新版本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在“恢复会创建新版本，当前记录不会被覆盖”这行停 1 秒。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  08:55–10:25  从 Hero 到系列：锁定材质 DNA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证明单款可扩展为可管理系列。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把通过的候选“设为 Hero → 建系列”。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打开“DNA 定义”，核对色板、廓形、面料、情绪词和标志性构造细节。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手工修正并锁定色板、面料、暗门襟；保留廓形可变。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在“Look 扩展”中新增裙装/裤装/轻外套，设置系列开发目标并生成 1–2 款。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打开“一致性”，解释 0.50–0.95 为参考区间；最后“导出 PDF”。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Hero 不是终点，它是系列原点。我锁定面料、主色和暗门襟，让裙装、裤装和外套共享同一语言；廓形仍然开放，避免系列只是复制粘贴。相似度只是提醒，最终是否保留仍由设计判断决定。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Hero 原点；DNA 锁定按钮；系列槽位；相似度矩阵；系列 Lookbook 导出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这一段是全片高潮。DNA 锁定、扩展 Look 和一致性矩阵各给一个清晰近景。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失败兜底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若系列实时生成未完成，展示已就绪的同项目系列备份并明确字幕；仍需现场演示 DNA 编辑与锁定。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  10:25–10:50  收束：面料资产仍可继续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把产品优势落在长期迭代。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缩放画布，让面料图片、项目材料备注、Hero、变体、系列同屏。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打开设计助手历史，指向本次对话与生成记录。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停在面料原图、普通项目备注与最终系列之间。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面料库中的图片与名称可以复用，但项目材料备注、版本和系列 DNA 都留在项目上下文中，绝不会变成面料库里的附加信息。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完整设计链；对话/生成历史；面料图片与项目备注彼此独立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最后 2 秒无鼠标移动，给片尾字幕留干净画面。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可直接复制的设计师指令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A. 材质分析指令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使用时机：</w:t>
      </w:r>
      <w:r>
        <w:rPr>
          <w:rFonts w:ascii="Calibri" w:hAnsi="Calibri" w:eastAsia="Microsoft YaHei"/>
          <w:color w:val="18212B"/>
        </w:rPr>
        <w:t>第一次与设计助手沟通；必须先分析后生成。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keepNext w:val="0"/>
              <w:spacing w:before="40" w:after="40" w:line="293" w:lineRule="auto"/>
            </w:pPr>
            <w:r>
              <w:rPr>
                <w:rFonts w:ascii="Calibri" w:hAnsi="Calibri" w:eastAsia="Microsoft YaHei"/>
                <w:color w:val="18212B"/>
                <w:sz w:val="19"/>
              </w:rPr>
              <w:t>先不要生成图片。请以高级服装设计师身份读取我选中的面料、色卡和备注：1）概括可确认的成分、克重、织法、垂坠、光泽；2）提出三条适合 AW27 城市通勤的核心款方向；3）每条说明为什么适合这块面料、潜在结构/工艺风险和一票淘汰条件。不要把未知属性当成事实。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B. 首轮生成指令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使用时机：</w:t>
      </w:r>
      <w:r>
        <w:rPr>
          <w:rFonts w:ascii="Calibri" w:hAnsi="Calibri" w:eastAsia="Microsoft YaHei"/>
          <w:color w:val="18212B"/>
        </w:rPr>
        <w:t>分析确认后创建候选。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keepNext w:val="0"/>
              <w:spacing w:before="40" w:after="40" w:line="293" w:lineRule="auto"/>
            </w:pPr>
            <w:r>
              <w:rPr>
                <w:rFonts w:ascii="Calibri" w:hAnsi="Calibri" w:eastAsia="Microsoft YaHei"/>
                <w:color w:val="18212B"/>
                <w:sz w:val="19"/>
              </w:rPr>
              <w:t>生成三组短款雕塑感通勤夹克方案。锁定：羊毛82%/真丝18%、185 GSM斜纹、深海蓝主色、细腻微光、中等偏流动垂坠、落肩但肩线可读、4–7 cm立领、暗门襟、干净前片。允许变化：衣长、口袋、袖口。正面3/4全身，中性工作室光。避免皮革、牛仔、亮缎、涂层塑料、塌领、门襟断裂、不可能缝制结构、文字和水印。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C. 局部重绘指令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使用时机：</w:t>
      </w:r>
      <w:r>
        <w:rPr>
          <w:rFonts w:ascii="Calibri" w:hAnsi="Calibri" w:eastAsia="Microsoft YaHei"/>
          <w:color w:val="18212B"/>
        </w:rPr>
        <w:t>只修改领口与上门襟。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keepNext w:val="0"/>
              <w:spacing w:before="40" w:after="40" w:line="293" w:lineRule="auto"/>
            </w:pPr>
            <w:r>
              <w:rPr>
                <w:rFonts w:ascii="Calibri" w:hAnsi="Calibri" w:eastAsia="Microsoft YaHei"/>
                <w:color w:val="18212B"/>
                <w:sz w:val="19"/>
              </w:rPr>
              <w:t>仅修改掩码区域：将立领收至约5 cm，领角更克制，上门襟连续且可缝制。严格保持原有羊毛真丝斜纹的微光与垂坠、深海蓝、肩线、袖型、衣长、人物、姿态、构图和光线；不得改动掩码外区域。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工具覆盖与产品优点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工具/能力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本片中的动作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证明的产品价值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面料库（仅图片＋名称）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上传图片、填写名称、按名称搜索、从“我的”回流；无任何其他信息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私有视觉面料资产可复用，信息边界绝对清晰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普通白板项目材料备注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关闭面料库后另建，记录来源、设计约束与待测试项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项目知识可追溯，但不写入或附着于面料库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选择/抓手/画框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组织素材与调整画布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设计工作台而非聊天窗口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便签/色卡/固定素材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补充文字、色彩与装裱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多模态上下文与工作室感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标签设计 + VLM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自动识别后人工确认角色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可控语义，不盲目混图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设计助手/附件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先分析再生成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决策链可讨论、可复盘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候选工作台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展开、采纳、丢弃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专业筛选而非单图中奖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局部重绘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掩码、画笔、覆盖率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局部改而不推翻已通过部分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变体轴/强度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面料轴生成 3 个变体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可控探索与可追踪 seed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版本时间线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恢复旧版并保留历史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非破坏性长期迭代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系列 DNA/Look/一致性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锁定、扩展、诊断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从单款到系列的稳定设计语言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导出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单图/系列 PDF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可交付的最终成果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拍摄验收清单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内容：固定项、变化项、拒绝项至少各被口播一次；不得只说“好看/不好看”。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操作：关键按钮点击前停顿 0.5 秒；点击后保留状态反馈；不把鼠标挡在结果主体上。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画面：输入素材与最终结果至少出现一次同屏；局部重绘保留掩码画面；版本页保留操作类型。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真实性：若使用跳剪、预生成结果或失败兜底，必须用字幕说明；不声称 AI 自动替代打版、工艺单或真人试衣。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收尾：用一句设计判断总结本轮取舍，并明确下一轮仍可从源资产、版本或 DNA 继续。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通用失败兜底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上传/缩略图未完成：停在“正在保存/正在处理”状态，解释私有对象存储与缩略图链路；恢复后继续，不重复上传。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实时连接中断：保留任务托盘“轮询同步”提示，等待状态回补；不要刷新正在运行的任务。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生成超时或内容审核失败：展示明确状态，使用“重试”或切换到已标注的预生成备份；不要掩盖失败。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导出暂未完成：展示后台队列状态和临时下载时效；用已生成的同项目导出文件完成收尾。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E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E85D36"/>
                <w:sz w:val="21"/>
              </w:rPr>
              <w:t xml:space="preserve">结尾口播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真正可用的 AI 服装设计，不是把一张面料图变成一张漂亮图，而是让这块面料在每一轮判断、修改和系列扩展中都不丢失。</w:t>
            </w:r>
          </w:p>
        </w:tc>
      </w:tr>
    </w:tbl>
    <w:p>
      <w:pPr>
        <w:keepNext w:val="0"/>
        <w:spacing w:before="0" w:after="40" w:line="240" w:lineRule="auto"/>
      </w:pP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color w:val="5D6875"/>
        <w:sz w:val="17"/>
      </w:rPr>
      <w:t xml:space="preserve">内部拍摄执行稿  ·  </w:t>
    </w:r>
    <w:r>
      <w:rPr>
        <w:rFonts w:ascii="Calibri" w:hAnsi="Calibri" w:eastAsia="Microsoft YaHei"/>
        <w:color w:val="5D687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color w:val="5D6875"/>
        <w:sz w:val="17"/>
      </w:rPr>
      <w:t xml:space="preserve">内部拍摄执行稿  ·  </w:t>
    </w:r>
    <w:r>
      <w:rPr>
        <w:rFonts w:ascii="Calibri" w:hAnsi="Calibri" w:eastAsia="Microsoft YaHei"/>
        <w:color w:val="5D687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b/>
        <w:color w:val="5D6875"/>
        <w:sz w:val="17"/>
      </w:rPr>
      <w:t>AI FASHION DESIGN / RUN OF SHOW     VIDEO 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b/>
        <w:color w:val="5D6875"/>
        <w:sz w:val="17"/>
      </w:rPr>
      <w:t>AI FASHION DESIGN / RUN OF SHOW     VIDEO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8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演示视频01：从一张面料图片入手拍摄流程书</dc:title>
  <dc:subject>把真实材质变成第一设计约束，而不是把纹理贴到任意廓形上</dc:subject>
  <dc:creator>AI 服装设计平台演示团队</dc:creator>
  <cp:keywords>服装设计, 演示视频, 拍摄流程, 设计迭代</cp:keywords>
  <dc:description>版式：compact_reference_guide；首屏：workshop_agenda；命名覆盖：WorkshopTitle 27pt、TimelineMatrix 8.8pt。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