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0" w:after="40" w:line="240" w:lineRule="auto"/>
      </w:pPr>
      <w:r>
        <w:rPr>
          <w:rFonts w:ascii="Calibri" w:hAnsi="Calibri" w:eastAsia="Microsoft YaHei"/>
          <w:b/>
          <w:color w:val="E85D36"/>
          <w:sz w:val="20"/>
        </w:rPr>
        <w:t>DEMO FILM 02 / 拍摄流程书</w:t>
      </w:r>
    </w:p>
    <w:p>
      <w:pPr>
        <w:keepNext/>
        <w:spacing w:before="0" w:after="100" w:line="240" w:lineRule="auto"/>
      </w:pPr>
      <w:r>
        <w:rPr>
          <w:rFonts w:ascii="Calibri" w:hAnsi="Calibri" w:eastAsia="Microsoft YaHei"/>
          <w:b/>
          <w:color w:val="0B2545"/>
          <w:sz w:val="54"/>
        </w:rPr>
        <w:t>从一张草绘图入手</w:t>
      </w:r>
    </w:p>
    <w:p>
      <w:pPr>
        <w:keepNext w:val="0"/>
        <w:spacing w:before="0" w:after="320" w:line="288" w:lineRule="auto"/>
      </w:pPr>
      <w:r>
        <w:rPr>
          <w:rFonts w:ascii="Calibri" w:hAnsi="Calibri" w:eastAsia="Microsoft YaHei"/>
          <w:color w:val="5D6875"/>
          <w:sz w:val="26"/>
        </w:rPr>
        <w:t>把设计师线稿变成可编辑的廓形源资产，并沿版本持续发展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建议成片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10–11 分钟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扮演身份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女装设计师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核心证明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草图到版本血缘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版本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v1.0 · 2026-08-11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开场钩子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先叠化显示原始轮廓草图、第一版成衣和局部修正版：‘我需要 AI 尊重的是肩宽、非对称分割和长度关系，不是照着线条做一张插画。’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具体设计执行单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本片确定方案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面料库记录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图片：石灰白面料近摄图；名称：石灰白轻量棉锦 / F-02。库内不填写、不显示、不携带任何其他面料信息。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项目材料约束（普通白板备注）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独立于面料库的“PROJECT MATERIAL NOTE / F-02”普通便签记录供应商确认的棉 68% / 尼龙 32%、135 GSM、平纹、门幅 148 cm、微弹、不透，以及设计判断的微挺、哑光和春夏轻外套/连衣裙用途。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草图目标服装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膝下非对称模块风衣裙：肩宽 42 cm 视觉比例，A 形下摆，左前片短至膝上 6 cm、右前片至小腿中部，斜向前中开合，腰节位于自然腰下 2 cm，直筒长袖。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首轮提示词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以“模块风衣裙 / V1”草图为廓形第一约束生成 3 组可实现女装；严格保持肩宽、A形下摆、左短右长、膝下长度、直筒袖、斜向开合和腰节；使用 135 GSM 微挺哑光棉锦，石灰白主色、炭黑辅色、信号橙≤5%；避免腰带、大贴袋、夸张垫肩和结构断裂。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局部重绘领口与斜门襟交界：掩码覆盖颈窝至胸线约 12×18 cm；改为 3.5 cm 窄翻领，门襟在右胸处连续闭合；肩宽、腰节、左右下摆和面料保持不动。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第二次具体修改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选择“细节”轴，强度 0.25，生成 3 个变体，只比较低立领/窄翻领与平口/窄袢袖口；若下摆或腰节变化，立即丢弃。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源草图 V2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返回可编辑草图，把右侧模块片上边缘整体抬高 4 cm，其他线不动；草图显示“有新改动”后重新“完成并引用”，再沿 V2 生成一组结构候选。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最终交付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V1 草图、V2 草图、初次生成、领口局部修正版和 V2 成衣并排；导出最终 V2 的原图高清 JPG/PNG。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成片目标与叙事纪律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6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5D42"/>
                <w:sz w:val="21"/>
              </w:rPr>
              <w:t xml:space="preserve">导演结论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这不是一次“提示词抽奖”。镜头必须让观众看到：输入被结构化、约束被确认、候选被专业淘汰、修改有版本血缘、系列扩展有稳定 DNA，最终决定仍由设计师做出。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先判断、后生成：至少保留一次“先不要出图”的分析对话。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每次选择都说出理由：采纳、丢弃、局部改、强制保留都要对应可观察的服装标准。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等待可见但不夸大速度：显示任务状态；剪辑跳时必须加“生成处理中”转场。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相似度只是诊断，不把分数包装成审美评分；最终由设计师裁决。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拍摄前准备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项目名：</w:t>
      </w:r>
      <w:r>
        <w:rPr>
          <w:rFonts w:ascii="Calibri" w:hAnsi="Calibri" w:eastAsia="Microsoft YaHei"/>
          <w:color w:val="18212B"/>
        </w:rPr>
        <w:t>SS27 / 非对称模块风衣裙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显示环境：</w:t>
      </w:r>
      <w:r>
        <w:rPr>
          <w:rFonts w:ascii="Calibri" w:hAnsi="Calibri" w:eastAsia="Microsoft YaHei"/>
          <w:color w:val="18212B"/>
        </w:rPr>
        <w:t>1920×1080 桌面端；浏览器缩放 100%；关闭系统通知；保留鼠标高亮；画布右侧设计助手展开。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账户状态：</w:t>
      </w:r>
      <w:r>
        <w:rPr>
          <w:rFonts w:ascii="Calibri" w:hAnsi="Calibri" w:eastAsia="Microsoft YaHei"/>
          <w:color w:val="18212B"/>
        </w:rPr>
        <w:t>确认登录、生成额度充足、API/Worker/对象存储健康；预先测试一次图片上传、生成、局部重绘与导出。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录制策略：</w:t>
      </w:r>
      <w:r>
        <w:rPr>
          <w:rFonts w:ascii="Calibri" w:hAnsi="Calibri" w:eastAsia="Microsoft YaHei"/>
          <w:color w:val="18212B"/>
        </w:rPr>
        <w:t>连续录制操作和口播；生成等待段单独录制。准备同一输入的已完成候选作为断线备份，但切换时明确标注“预生成备份结果”。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素材清单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草图目标：正面女装风衣裙，左短右长的非对称前片，明确肩线、腰节与模块分割。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色板：石灰白 #D7D1C7、炭黑 #202225、信号橙 #E85D36（≤5% 点缀）。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面料库素材：图片为石灰白面料近摄图，名称为“石灰白轻量棉锦 / F-02”；库内没有其他任何信息。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普通白板项目材料备注：PROJECT MATERIAL NOTE / F-02；独立记录供应商确认的棉 68% / 尼龙 32%、135 GSM、平纹、门幅 148 cm、微弹、不透，以及设计判断的微挺、中性哑光；不属于面料库。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预生成备份：同一完成草图引用下的 3 个候选，以及一次局部重绘结果。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单图导出备份：最终 Hero 的高清 JPG/PNG。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本片专业设计约束卡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必须保持（锁定项）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草图轮廓：肩宽、A 形下摆、左短右长的前片关系、膝下长度和直筒长袖。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结构线：斜向前中开合、腰节位置、右侧模块片和背部活动量；不得被装饰线取代。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比例：肩—腰—下摆关系遵循草图，人物姿态不得扭曲轮廓判断。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呈现：正面微 3/4、手臂离开身体、全身可见；中性背景便于对照草图。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允许探索（变化项）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领型可比较小翻领、低立领；袖口可比较平口、窄袢带。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面料可在微挺棉锦与轻量防水科技布之间做受控比较。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信号橙只允许出现在拉链头、打枣或内层窄条，不超过视觉面积 5%。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第二轮允许把右侧模块片抬高 3–5 cm，但必须回写并完成新的草图引用。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一票淘汰（拒绝项）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肩宽、腰节、斜向开合或左右长度关系偏离草图。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把结构线画成无功能装饰；出现不闭合裁片、断裂门襟或无法穿脱。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为了“时尚感”添加腰带、大口袋、夸张垫肩或大面积橙色。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局部重绘改动掩码外区域，或版本恢复覆盖既有历史。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时间轴总览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50"/>
        <w:gridCol w:w="3010"/>
        <w:gridCol w:w="3300"/>
      </w:tblGrid>
      <w:tr>
        <w:trPr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关键操作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画面证明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00:00–00:20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草图、成衣、修正版三态叠化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4 秒草图全屏。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三态同一设计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00:20–01:05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新建并命名廓形草图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点击“新建廓形草图”。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草绘工具条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01:05–02:25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画轮廓与结构线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用“自由轮廓笔”画肩线、袖外形、A 形下摆和左右不对称长度。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轮廓/结构计数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02:25–03:05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完成并引用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检查草图完整，无空白纸。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渲染/上传状态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03:05–04:00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补充色彩、面料与工艺备注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从工具条打开“面料库”，在抽屉切到“我的”，只按名称搜索“石灰白轻量棉锦 / F-02”。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面料抽屉的“我的”选中态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04:00–04:50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先做草图可实现性审查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选中草图、面料、色卡、便签。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4 个附件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04:50–06:10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从草图生成候选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提交生成指令并观察任务托盘。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候选与草图同屏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06:10–07:25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局部重绘修正门襟与领口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打开候选详情 →“局部重绘”。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精确掩码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07:25–08:20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受控探索：细节轴与廓形轴分开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先选择“细节”轴、较低强度生成 3 个变体，比领型/袖口。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变化轴：细节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08:20–09:05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版本时间线与恢复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进入“版本”，展示初次生成、局部重绘、设计变体。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版本操作类型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09:05–10:05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回到源草图做 V2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在画布选中原草图，点击“编辑选中的廓形草图”。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编辑选中草图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10:05–10:40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高清导出与结尾对照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打开最终候选详情点击“导出”。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单图高清导出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分镜与操作流程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01  00:00–00:20  草图、成衣、修正版三态叠化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先建立“源资产持续存在”的概念。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4 秒草图全屏。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叠化到第一版成衣，再切局部修正版。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回到空白项目画布。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我不会让 AI 自由发挥掉这张草图最重要的比例。今天要验证的是：轮廓、结构线和版本能不能被持续保留。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三态同一设计；草图结构线清晰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三张图构图尽量一致，方便后期做透明叠化。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02  00:20–01:05  新建并命名廓形草图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展示草绘是专门工具而非普通涂鸦。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点击“新建廓形草图”。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将草图重命名为“模块风衣裙 / V1”。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点击“适配草图纸”，把画布居中。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选择黑色、细笔画。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我先给草图命名，因为它会成为后续版本的源头。轮廓和结构必须分开画，才能让系统和团队都知道哪些线不能丢。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草绘工具条；草图名称；轮廓/结构笔型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进入草绘模式后完整拍一次工具条变化。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03  01:05–02:25  画轮廓与结构线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体现真实设计师的线稿纪律。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用“自由轮廓笔”画肩线、袖外形、A 形下摆和左右不对称长度。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切换“结构线”画斜向开合、腰节、模块分割。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演示细/中笔画与黑/灰切换，让结构线比轮廓更轻。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画错一笔后用撤销/重做；再用安全橡皮只删除当前草图笔画。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外轮廓定义体量，结构线定义衣服如何成立。我会故意画错一笔：安全橡皮只处理当前草图，不会伤到底层参考或其他素材。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轮廓/结构计数；笔画粗细与颜色；撤销/重做；安全橡皮提示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鼠标动作放慢；每切一次工具，工具按钮状态至少保留 0.5 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04  02:25–03:05  完成并引用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把可编辑草图转换为可用于 AI 的廓形引用。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检查草图完整，无空白纸。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点击“完成并引用”。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等待渲染、上传与缩略图状态。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确认“草图已保存为 AI 廓形参考”。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完成并引用不是把草图拍扁后丢掉。原始笔画仍可编辑，同时生成一份干净的 AI 廓形参考；后续修改时必须重新完成，避免脏草图误入生成。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渲染/上传状态；完成提示；草图角色为廓形参考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这一步不要跳剪状态；可加 2× 加速，但需保留状态顺序。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若离线，保留系统说明“笔画已保留”，联网后点击“重试完成”，不要重画。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05  03:05–04:00  补充色彩、面料与工艺备注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让草图成为多约束设计输入，并严格展示面料库的信息边界。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从工具条打开“面料库”，在抽屉切到“我的”，只按名称搜索“石灰白轻量棉锦 / F-02”。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点击“添加到白板”或拖拽卡片；确认落位节点仍然只有面料图片与名称，没有其他任何信息。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关闭面料库后，用普通便签工具新建“PROJECT MATERIAL NOTE / F-02”：供应商确认＝棉68%/尼龙32%、135 GSM、平纹、门幅148 cm、微弹、不透；设计判断＝微挺、哑光、春夏轻外套/连衣裙；未知项标“待测试”。另加三色色卡与工艺便签“橙色≤5%、斜向门襟必须可穿脱、禁止腰带”。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逐一在“标签设计”确认草图=廓形参考、面料图片=面料参考、色卡=色彩方案、两张普通项目便签=备注；不向面料节点补写任何信息。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草图锁比例，面料库严格只有图片和名称。关闭面料库以后，我才用普通白板便签记录项目材料约束和工艺边界；这些内容不会写回或附着到面料库素材。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面料抽屉的“我的”选中态；仅名称搜索；只含图片与名称的落位节点；关闭面料库后新建 PROJECT MATERIAL NOTE / F-02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先拍面料节点只有图片和名称，再拍关闭面料库与普通便签创建；不得在同一界面中把项目备注表现成面料库信息。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06  04:00–04:50  先做草图可实现性审查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在生成前暴露结构风险。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选中草图、面料、色卡、便签。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在设计助手要求“先不要生成”，列出固定比例、可变细节和潜在穿脱/缝制风险。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若 Agent 把装饰线误判成结构，补充备注并再次确认。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我先要求它像版型评审一样说清楚：哪些线是轮廓，哪些是结构，哪里可能无法穿脱。不能解释清楚，就不进入生成。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4 个附件；固定/可变/风险三段回复；人工补充备注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只截取关键结论，避免把视频变成滚动阅读。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07  04:50–06:10  从草图生成候选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检查模型是否尊重轮廓而非只做风格化。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提交生成指令并观察任务托盘。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展开 3 个候选，把每张与草图并排。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沿肩宽、腰节、斜向门襟、左右下摆逐项检查。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丢弃一张腰节漂移的方案，采纳结构最清楚的一张。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这轮我不评价摄影氛围，只对照四个点：肩宽、腰节、斜向开合和左右长度。腰节一旦漂移，整个比例就不再是我的草图。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候选与草图同屏；逐项审图轨迹；淘汰理由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用画布缩放让草图和候选同时可读；不要全屏候选到看不见源图。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若实时生成失败，打开同会话的预生成候选并标注；仍需现场完成附件选择与指令提交。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08  06:10–07:25  局部重绘修正门襟与领口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只改结构缺陷，保留通过的轮廓。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打开候选详情 →“局部重绘”。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小画笔只涂领口和斜向门襟交界。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输入窄翻领、门襟连续、保持肩腰下摆关系。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提交后回到预览对比。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这张的轮廓已经通过，只是领口与门襟交界不够干净。我只允许改掩码区域，肩、腰、下摆和面料都必须保持。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精确掩码；保持项写入说明；局部结果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若局部色调变化过大，保留系统警告并说明将降低强度或重做。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09  07:25–08:20  受控探索：细节轴与廓形轴分开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展示变量隔离。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先选择“细节”轴、较低强度生成 3 个变体，比领型/袖口。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再口播说明：若要改右侧模块片高度，应回到草图，而不是用高强度随机变体。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拒绝一张改变下摆比例的细节变体。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细节轴只比较领型和袖口。真正涉及模块片高度的改动要回到源草图，否则很快失去设计意图。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变化轴：细节；变化强度；拒绝越界变体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这里不必等待第二轮生成；重点是说明变化轴边界。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  08:20–09:05  版本时间线与恢复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证明修改可以撤回、比较、继续。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进入“版本”，展示初次生成、局部重绘、设计变体。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恢复初次生成版本。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说明恢复后产生新版本，不覆盖局部修正版。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我可以回到最初方案做另一条支线，同时保留刚才的局部修正。这才是设计迭代，而不是最后一张图覆盖前面的判断。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版本操作类型；恢复此版；历史仍在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时间线缩略图与操作标签同屏。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  09:05–10:05  回到源草图做 V2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把长期迭代落到源资产。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在画布选中原草图，点击“编辑选中的廓形草图”。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把右侧模块片抬高约 4 cm，演示草图变为“有新改动”。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点击“完成并引用”，确认新引用就绪。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新建设计助手会话或重命名为“模块风衣裙 / V2”，附加草图并要求沿 V2 继续。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源草图修改后，系统不会偷偷使用旧引用，也不会把未完成笔画送去生成。我重新完成并引用，V2 才成为下一轮的正式廓形依据。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编辑选中草图；草图脏状态；重新完成；新会话标题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这是本片最重要的长期迭代证据，必须完整连续拍摄。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若重新上传缩略图较慢，保留状态并切到已完成的 V2 备份，但必须展示“有新改动”到“完成并引用”的状态转变。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  10:05–10:40  高清导出与结尾对照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形成可交付闭环。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打开最终候选详情点击“导出”。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选择原图高清或标准 JPG/PNG，展示套餐/水印说明与临时链接时效。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最后把 V1 草图、V2 草图、成衣版本并排。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从草图到成衣，每一次线条修改都留下来源和版本。下一轮我可以继续改草图、局部结构或材料，而不必从头开始。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单图高清导出；V1/V2/成衣同屏；临时下载说明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结尾停在三态对照，不要停在下载按钮。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可直接复制的设计师指令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A. 草图审查指令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草图完成并引用后，先分析。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先不要生成。请读取选中的廓形草图、面料、色卡和备注，以服装设计/版型评审方式输出：1）必须保持的肩宽、腰节、前中开合、左右长度和袖型；2）可以变化的领型、袖口和材料表达；3）可能的穿脱、裁片闭合与缝制风险；4）一票淘汰条件。无法从草图确认的内容请标为未知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B. 草图生成指令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可实现性审查通过后。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以“模块风衣裙 / V1”草图为廓形第一约束生成三组可实现女装。严格保持肩宽、A形下摆、左短右长前片、膝下长度、直筒长袖、斜向前中开合与腰节。面料为135 GSM微挺哑光棉锦，石灰白主色、炭黑辅色、信号橙≤5%。允许小翻领/低立领与袖口变化。正面微3/4全身、手臂离体、中性背景。避免腰带、大贴袋、夸张垫肩、大面积橙色、结构断裂、文字和水印。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C. V2 延续指令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重新完成草图 V2 后继续。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基于新完成的“模块风衣裙 / V2”廓形引用继续，不沿用旧草图中右侧模块片的高度。保持 V1 已确认的肩宽、腰节、面料、主色和斜向开合；只把右侧模块片上移约4 cm并重新平衡门襟交界。输出一组正面结构清楚的候选，避免改变其他轮廓比例。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工具覆盖与产品优点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工具/能力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本片中的动作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证明的产品价值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廓形草绘工具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新建、命名、轮廓笔、结构线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服装专用草图语义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笔画粗细/颜色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区分外轮廓与结构线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提高线稿可读性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撤销/重做/安全橡皮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演示纠错与底层保护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非破坏性草绘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适配草图纸/完成并引用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渲染、上传、就绪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可编辑源草图与 AI 引用分离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面料库/色卡/普通项目备注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面料库只按名称回流图片；关闭后另建普通便签补充项目约束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图片名称与其他设计信息彻底分离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标签设计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确认廓形/面料/色彩/备注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多通道上下文编译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设计助手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可实现性审查与新会话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先推理、后生成、可持续讨论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候选/丢弃/采纳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按结构逐项审查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设计师掌握筛选权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局部重绘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修正领口与门襟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保留已通过轮廓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变化轴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细节轴低强度探索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变量隔离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版本时间线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恢复不覆盖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多支线开发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源草图 V2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重新编辑并完成引用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真正长久的源资产迭代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单图导出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高清 JPG/PNG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可交付成果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拍摄验收清单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内容：固定项、变化项、拒绝项至少各被口播一次；不得只说“好看/不好看”。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操作：关键按钮点击前停顿 0.5 秒；点击后保留状态反馈；不把鼠标挡在结果主体上。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画面：输入素材与最终结果至少出现一次同屏；局部重绘保留掩码画面；版本页保留操作类型。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真实性：若使用跳剪、预生成结果或失败兜底，必须用字幕说明；不声称 AI 自动替代打版、工艺单或真人试衣。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收尾：用一句设计判断总结本轮取舍，并明确下一轮仍可从源资产、版本或 DNA 继续。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通用失败兜底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上传/缩略图未完成：停在“正在保存/正在处理”状态，解释私有对象存储与缩略图链路；恢复后继续，不重复上传。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实时连接中断：保留任务托盘“轮询同步”提示，等待状态回补；不要刷新正在运行的任务。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生成超时或内容审核失败：展示明确状态，使用“重试”或切换到已标注的预生成备份；不要掩盖失败。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导出暂未完成：展示后台队列状态和临时下载时效；用已生成的同项目导出文件完成收尾。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结尾口播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好的草图工作流不是把线稿消耗成一张成图，而是让草图始终作为可编辑的设计原点，支撑每一次结构修正和版本分支。</w:t>
            </w:r>
          </w:p>
        </w:tc>
      </w:tr>
    </w:tbl>
    <w:p>
      <w:pPr>
        <w:keepNext w:val="0"/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演示视频02：从一张草绘图入手拍摄流程书</dc:title>
  <dc:subject>把设计师线稿变成可编辑的廓形源资产，并沿版本持续发展</dc:subject>
  <dc:creator>AI 服装设计平台演示团队</dc:creator>
  <cp:keywords>服装设计, 演示视频, 拍摄流程, 设计迭代</cp:keywords>
  <dc:description>版式：compact_reference_guide；首屏：workshop_agenda；命名覆盖：WorkshopTitle 27pt、TimelineMatrix 8.8pt。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