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0" w:after="40" w:line="240" w:lineRule="auto"/>
      </w:pPr>
      <w:r>
        <w:rPr>
          <w:rFonts w:ascii="Calibri" w:hAnsi="Calibri" w:eastAsia="Microsoft YaHei"/>
          <w:b/>
          <w:color w:val="E85D36"/>
          <w:sz w:val="20"/>
        </w:rPr>
        <w:t>DEMO FILM 01 / 拍摄流程书</w:t>
      </w:r>
    </w:p>
    <w:p>
      <w:pPr>
        <w:keepNext/>
        <w:spacing w:before="0" w:after="100" w:line="240" w:lineRule="auto"/>
      </w:pPr>
      <w:r>
        <w:rPr>
          <w:rFonts w:ascii="Calibri" w:hAnsi="Calibri" w:eastAsia="Microsoft YaHei"/>
          <w:b/>
          <w:color w:val="0B2545"/>
          <w:sz w:val="54"/>
        </w:rPr>
        <w:t>从一张面料图片入手</w:t>
      </w:r>
    </w:p>
    <w:p>
      <w:pPr>
        <w:keepNext w:val="0"/>
        <w:spacing w:before="0" w:after="320" w:line="288" w:lineRule="auto"/>
      </w:pPr>
      <w:r>
        <w:rPr>
          <w:rFonts w:ascii="Calibri" w:hAnsi="Calibri" w:eastAsia="Microsoft YaHei"/>
          <w:color w:val="5D6875"/>
          <w:sz w:val="26"/>
        </w:rPr>
        <w:t>把真实材质变成第一设计约束，而不是把纹理贴到任意廓形上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建议成片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10–12 分钟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扮演身份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高级服装设计师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核心证明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材质驱动闭环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keepNext w:val="0"/>
              <w:spacing w:before="40" w:after="2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B07A24"/>
                <w:sz w:val="16"/>
              </w:rPr>
              <w:t>版本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v1.0 · 2026-08-11</w:t>
            </w:r>
          </w:p>
        </w:tc>
      </w:tr>
    </w:tbl>
    <w:p>
      <w:pPr>
        <w:keepNext w:val="0"/>
        <w:spacing w:before="0" w:after="60" w:line="24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E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E85D36"/>
                <w:sz w:val="21"/>
              </w:rPr>
              <w:t xml:space="preserve">开场钩子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先用 4 秒并排展示面料微距、冬季羊毛大衣与系列 Lookbook，再回到面料原图：‘这件大衣不是从一句风格词开始，而是从这张燕麦驼双面羊毛面料图开始。’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0. 具体设计执行单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执行项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本片确定方案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面料库记录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图片：燕麦驼面料近摄图；名称：燕麦驼双面羊毛 / F-01。库内不填写、不显示、不携带任何其他面料信息。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面料视觉约束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仅依据“燕麦驼双面羊毛 / F-01”的图片与名称，要求成衣保持图中可见的燕麦驼色、细密表面、厚实柔软感和低光泽；不添加任何面料工程参数。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首轮生成服装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冬季长款双面羊毛大衣：后中长 118 cm，肩宽 44 cm，微落肩，8.5 cm 枪驳领，双排四扣，腰部暗省，斜插袋，后中开衩 38 cm，直筒长袖；燕麦驼 80%、骨白 15%、深棕 5%。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首轮提示词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生成 3 组可量产冬季长款双面羊毛大衣。以“燕麦驼双面羊毛 / F-01”的图片为唯一材质参考，保持图片中可见的燕麦驼色、细密表面、厚实柔软感与低光泽；锁定后中长118 cm、肩宽44 cm、微落肩、8.5 cm枪驳领、双排四扣、腰部暗省、斜插袋、后中开衩38 cm；允许扣位与袖袢小幅变化；避免浴袍感、过薄垂软、皮革化、超大翻领、门襟错位、文字和水印。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第一次具体修改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局部重绘领口与上门襟：掩码只覆盖驳领、领座与第一扣位；把驳头宽统一为 8.5 cm、串口线角度约 35°、左右领面对称，第一扣位位于自然腰上 4 cm；肩宽、袖型、118 cm 衣长、口袋、面料和光线全部保持。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第二次具体修改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选择“面料”变化轴，强度 0.30，生成 3 个变体；只比较双面呢厚度、细短绒面与下摆垂坠，不允许改变驳领、扣位、腰省和衣长。淘汰任何薄针织化、毛绒玩具化或亮面化结果。</w:t>
            </w:r>
          </w:p>
        </w:tc>
      </w:tr>
      <w:tr>
        <w:tc>
          <w:tcPr>
            <w:tcW w:type="dxa" w:w="1900"/>
            <w:shd w:fill="F7F8FA" w:val="clear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最终系列</w:t>
            </w:r>
          </w:p>
        </w:tc>
        <w:tc>
          <w:tcPr>
            <w:tcW w:type="dxa" w:w="7460"/>
          </w:tcPr>
          <w:p>
            <w:pPr>
              <w:keepNext w:val="0"/>
              <w:spacing w:before="20" w:after="20" w:line="26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5 款冬季大衣胶囊：01 Hero 双排长大衣、02 单排茧形大衣、03 无领双面大衣、04 系带裹身大衣、05 短款双面夹克；锁定燕麦驼双面羊毛、低光泽与克制扣具，现场至少生成 02/03 两款。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成片目标与叙事纪律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EF6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5D42"/>
                <w:sz w:val="21"/>
              </w:rPr>
              <w:t xml:space="preserve">导演结论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这不是一次“提示词抽奖”。镜头必须让观众看到：输入被结构化、约束被确认、候选被专业淘汰、修改有版本血缘、系列扩展有稳定 DNA，最终决定仍由设计师做出。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先判断、后生成：至少保留一次“先不要出图”的分析对话。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每次选择都说出理由：采纳、丢弃、局部改、强制保留都要对应可观察的服装标准。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等待可见但不夸大速度：显示任务状态；剪辑跳时必须加“生成处理中”转场。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相似度只是诊断，不把分数包装成审美评分；最终由设计师裁决。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拍摄前准备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项目名：</w:t>
      </w:r>
      <w:r>
        <w:rPr>
          <w:rFonts w:ascii="Calibri" w:hAnsi="Calibri" w:eastAsia="Microsoft YaHei"/>
          <w:color w:val="18212B"/>
        </w:rPr>
        <w:t>AW27 / 燕麦驼双面羊毛大衣系列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显示环境：</w:t>
      </w:r>
      <w:r>
        <w:rPr>
          <w:rFonts w:ascii="Calibri" w:hAnsi="Calibri" w:eastAsia="Microsoft YaHei"/>
          <w:color w:val="18212B"/>
        </w:rPr>
        <w:t>1920×1080 桌面端；浏览器缩放 100%；关闭系统通知；保留鼠标高亮；画布右侧设计助手展开。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账户状态：</w:t>
      </w:r>
      <w:r>
        <w:rPr>
          <w:rFonts w:ascii="Calibri" w:hAnsi="Calibri" w:eastAsia="Microsoft YaHei"/>
          <w:color w:val="18212B"/>
        </w:rPr>
        <w:t>确认登录、生成额度充足、API/Worker/对象存储健康；预先测试一次图片上传、生成、局部重绘与导出。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录制策略：</w:t>
      </w:r>
      <w:r>
        <w:rPr>
          <w:rFonts w:ascii="Calibri" w:hAnsi="Calibri" w:eastAsia="Microsoft YaHei"/>
          <w:color w:val="18212B"/>
        </w:rPr>
        <w:t>连续录制操作和口播；生成等待段单独录制。准备同一输入的已完成候选作为断线备份，但切换时明确标注“预生成备份结果”。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素材清单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主面料图：燕麦驼双面羊毛，平铺近摄，光线均匀，可见细短绒面与双面切边。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备用面料图：同一面料的垂坠照，用于口播说明但不替代主输入。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色板：燕麦驼 #B9A184、骨白 #E8E2D7、深棕 #3B2D25。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预生成备份：同一项目、同一面料约束的 3 个候选；只在实时生成失败时使用并加字幕。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导出备份：同一系列的 PDF Lookbook，保证收尾镜头可完成。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本片专业设计约束卡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必须保持（锁定项）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面料视觉：以“燕麦驼双面羊毛 / F-01”的图片为唯一材质依据，保持图片中可见的燕麦驼色、细密表面、厚实柔软感与低光泽；不得呈现薄针织、长毛绒、皮革或亮缎。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核心款：冬季长款双排羊毛大衣；后中长 118 cm、肩宽 44 cm、8.5 cm 枪驳领、双排四扣、腰部暗省、斜插袋、后中开衩 38 cm。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色彩：燕麦驼为 80% 主色，骨白和深棕仅作内搭/扣具；不得自动变灰黑或出现大面积撞色。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呈现：正面 3/4 全身、真实服装比例、工作室中性光；不出现文字、水印和夸张配饰。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允许探索（变化项）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扣位可在双排四扣与双排六扣之间比较；袖口可比较净袖口与 4 cm 袖袢。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口袋可比较斜插袋与窄嵌线袋，但袋口必须在腰节下 6–10 cm 且左右对称。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轮廓可在直身与轻茧形之间小幅变化，但不得牺牲参考图所示的厚实感、后中开衩与步行量。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系列扩展可转译到单排、无领、裹身和短款大衣，但锁定双面羊毛语言与燕麦驼主色。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一票淘汰（拒绝项）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面料读成薄针织、长毛绒、硬挺皮革、塑料涂层或过亮缎面。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生成结果没有保持参考图所示的厚实低光泽视觉；或出现无法缝制的悬空驳领、断裂门襟。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枪驳领左右不对称、双排扣位错列、后开衩消失、左右袖长不一、额外肢体、文字或水印。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系列扩展相似度极高而只是换姿势，或低于参考区间且丢失核心 DNA。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时间轴总览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50"/>
        <w:gridCol w:w="3010"/>
        <w:gridCol w:w="3300"/>
      </w:tblGrid>
      <w:tr>
        <w:trPr>
          <w:tblHeader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1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关键操作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画面证明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00:00–00:25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结果先行：从成衣回溯面料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展示面料微距 → 冬季羊毛大衣 Hero → 4 款大衣系列网格的快速三连切。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面料纹理与成衣材质同屏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00:25–01:35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建立只含图片与名称的面料资产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从项目库顶部进入“面料库”；用名称搜索已有面料，清楚展示每张卡片只有缩略图和名称。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面料库标题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01:35–02:25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回流白板并确认面料引用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返回项目并打开“AW27 / 燕麦驼双面羊毛大衣系列”；从工具条点击“打开面料库”。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面料抽屉的“我的”选中态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02:25–03:20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人工确认语义角色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点击面料图片左上角标签，打开“标签设计”。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标签设计面板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03:20–04:15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先分析，不急于出图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框选面料、色卡和便签，确认“已附加内容”出现 3 项。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附件芯片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04:15–05:45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生成三组候选并专业筛选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继续同一会话，提交完整生成指令。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任务状态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05:45–07:00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局部重绘：修领口，不破坏面料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打开候选详情，进入“局部重绘”。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白色掩码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07:00–08:05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受控变体：只沿面料轴探索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在候选操作中选择“再来一版”或打开变体控制。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变化轴：面料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08:05–08:55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版本与血缘：恢复不覆盖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进入候选详情“版本”。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资产版本时间线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08:55–10:25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从 Hero 到系列：锁定材质 DNA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把通过的候选“设为 Hero → 建系列”。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Hero 原点</w:t>
            </w:r>
          </w:p>
        </w:tc>
      </w:tr>
      <w:tr>
        <w:tc>
          <w:tcPr>
            <w:tcW w:type="dxa" w:w="1100"/>
          </w:tcPr>
          <w:p>
            <w:pPr>
              <w:keepNext w:val="0"/>
              <w:spacing w:before="20" w:after="2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10:25–10:50</w:t>
            </w:r>
          </w:p>
        </w:tc>
        <w:tc>
          <w:tcPr>
            <w:tcW w:type="dxa" w:w="195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8212B"/>
                <w:sz w:val="17"/>
              </w:rPr>
              <w:t>收束：面料资产仍可继续</w:t>
            </w:r>
          </w:p>
        </w:tc>
        <w:tc>
          <w:tcPr>
            <w:tcW w:type="dxa" w:w="301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缩放画布，让面料图片、Hero、变体和系列同屏。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12B"/>
                <w:sz w:val="17"/>
              </w:rPr>
              <w:t>完整设计链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分镜与操作流程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01  00:00–00:25  结果先行：从成衣回溯面料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在 25 秒内建立专业差异。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展示面料微距 → 冬季羊毛大衣 Hero → 4 款大衣系列网格的快速三连切。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切回项目库，打开“AW27 / 燕麦驼双面羊毛大衣系列”。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我不会先问它能生成什么，而是先观察这张面料图能提供哪些可见线索。面料库内只有图片和名称；生成时只要求保持图中可见的颜色、纹理、厚实感和光泽，不宣称模型理解不可见的面料工程参数。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面料纹理与成衣材质同屏；项目名称可见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开头不解释界面；先给结果，再用项目回溯建立因果。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02  00:25–01:35  建立只含图片与名称的面料资产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准确展示面料库的绝对信息边界。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从项目库顶部进入“面料库”；用名称搜索已有面料，清楚展示每张卡片只有缩略图和名称。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点击“＋ 添加面料”，上传主面料图；名称只填“燕麦驼双面羊毛 / F-01”。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检查上传预览与名称无误，点击“保存到面料库”。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在“我的”列表用完整名称搜索并打开该卡片，镜头只确认图片与名称；不展开、不填写、不口播任何其他信息。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这里的面料库严格只有图片和名称，不包含任何其他面料信息，也不会自动推断或携带隐藏属性到白板。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面料库标题；图片上传预览；名称输入框；保存后的缩略图与名称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上传预览、名称输入、保存结果各给一个近景；镜头放大 120%，保存状态停留至少 1 秒。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若上传处理较慢，切到已经保存的同名个人面料；仍需现场拍到图片上传、名称填写和同名搜索，并加字幕“使用预先上传的同一图片资产”。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03  01:35–02:25  回流白板并确认面料引用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展示图片资产与项目设计知识完全分离。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返回项目并打开“AW27 / 燕麦驼双面羊毛大衣系列”；从工具条点击“打开面料库”。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在抽屉切到“我的”，只按名称搜索“燕麦驼双面羊毛 / F-01”。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点击“添加到白板”或把图片卡拖到画布；确认落位内容仍然只有面料图片与名称，没有其他字段。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关闭面料库后，将“燕麦驼双面羊毛 / F-01”面料图片与名称保留在画布；再添加色卡和工艺禁止项并固定素材。面料节点不补写任何其他信息。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面料库回流结束时仍然只有图片和名称。关闭面料库后，我直接选中这张图片作为设计助手的视觉上下文，不新建材料参数。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面料抽屉的“我的”选中态；仅名称搜索；只含图片与名称的落位节点；关闭面料库后直接选中面料图片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分成两个连续近景：先证明落位节点只有图片与名称，再关闭面料库并拍摄面料图片被选入设计助手上下文；不得暗示存在隐藏面料字段。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04  02:25–03:20  人工确认语义角色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证明参考图不会被无差别混用。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点击面料图片左上角标签，打开“标签设计”。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确认角色为“面料参考”；不在面料节点中补写任何物性备注。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确认面料图片为“面料参考”、色卡为“色彩方案”、工艺禁止项为“避用”。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若 VLM 给出低置信度提示，演示人工修正并保存。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真正的设计控制来自输入分工：面料图片负责可见材质表现，色卡负责比例，避用项负责边界，服装结构由设计提示词负责。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标签设计面板；面料参考/色彩方案/备注；面料节点 F-01（仅图片与名称）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标签切换前后各停 0.5 秒；镜头不得出现向面料节点写入其他信息的动作。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05  03:20–04:15  先分析，不急于出图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让 Agent 先把材质转译成可执行设计方向。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框选面料、色卡和便签，确认“已附加内容”出现 3 项。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在设计助手输入分析指令，明确“先不要生成”。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要求返回三条方向，并逐条说明面料适配、结构风险和淘汰条件。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在出图之前，我要先看它是否理解：这块面料适合什么体量、哪些结构会破坏垂坠、哪些工艺风险必须被排除。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附件芯片；分析回复；没有立即创建生成任务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Agent 回复较长时缓慢滚动，只保留结构风险、面料适配和建议方向。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06  04:15–05:45  生成三组候选并专业筛选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把生成变成受约束的方案比较。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继续同一会话，提交完整生成指令。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在任务托盘显示等待/创作状态；完成后展开全部候选。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逐张检查枪驳领、双排扣位、双面呢厚度、肩宽、118 cm 衣长和后中开衩。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采纳最符合面料物性的候选；对一张面料过薄且扣位错列的候选点击“丢弃”，明确淘汰理由。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我不是选最戏剧化的一张。我先排除没有保持参考图厚实低光泽视觉、或被误读成薄针织和长毛绒的方案，再检查枪驳领是否对称、双排扣位是否成列、后开衩与步行量是否能被真实打版。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任务状态；全部候选；采纳与丢弃状态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每张候选停留 2–3 秒；用鼠标沿驳领、扣位和后开衩移动，形成审图轨迹。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若实时任务超时，打开“历史 → 生成”中的同输入备份候选，字幕标注“同项目预生成结果”。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07  05:45–07:00  局部重绘：修领口，不破坏面料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展示精准、非整体推翻的修改。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打开候选详情，进入“局部重绘”。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把画笔尺寸调小，只涂枪驳领、领座与第一扣位；检查覆盖率。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输入“驳头宽统一为 8.5 cm、串口线约 35°、左右领面对称、第一扣位位于自然腰上 4 cm；保持肩宽、袖型、118 cm 衣长、口袋、面料和光线不变”。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提交并对比原图与局部结果。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这不是重做一件衣服。我只修正驳领、领座和第一扣位，其他已经通过的面料、比例和光线必须保留。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白色掩码；覆盖率；修改说明；局部结果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掩码一定要小且边界清楚；若第一次覆盖不足 5%，保留系统提示并再补一笔。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08  07:00–08:05  受控变体：只沿面料轴探索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证明变化不是随机重抽。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在候选操作中选择“再来一版”或打开变体控制。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选择“面料”变化轴，强度设为 0.30。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点击“生成 3 个变体”，比较双面呢厚度、细短绒面和下摆垂坠。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明确锁定结构，不接受轮廓被意外改写。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现在只开放面料表达这一个变化轴。结构已经通过，不应该因为探索触感就把驳领、扣位、腰省和衣长一起改变。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变化轴：面料；变化强度；3 个可追踪变体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后期用三分屏比较同一结构下的面料表达。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09  08:05–08:55  版本与血缘：恢复不覆盖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证明可长期迭代而非一次性覆盖。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进入候选详情“版本”。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展示初次生成、局部重绘、设计变体的时间线。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选择早一版点击“恢复此版”，说明恢复会创建新版本。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回到当前版本，确认历史仍可追溯。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我可以回到任何一个设计判断，但不会抹掉已经发生的探索。恢复是新版本，不是覆盖，这让团队复盘和继续开发都有依据。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资产版本时间线；操作类型；恢复后的新版本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在“恢复会创建新版本，当前记录不会被覆盖”这行停 1 秒。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  08:55–10:25  从 Hero 到系列：锁定材质 DNA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证明单款可扩展为可管理系列。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把通过的候选“设为 Hero → 建系列”。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打开“DNA 定义”，核对色板、廓形、面料、情绪词和标志性构造细节。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手工修正并锁定燕麦驼色板、双面羊毛、克制扣具与双面切边；保留大衣廓形可变。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在“Look 扩展”中新增单排、无领、裹身与短款大衣，设置系列开发目标并生成 1–2 款。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打开“一致性”，解释 0.50–0.95 为参考区间；最后“导出 PDF”。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Hero 不是终点，它是系列原点。我锁定双面羊毛、燕麦驼和克制扣具，让不同大衣廓形共享同一冬季语言；廓形仍然开放，避免系列只是复制粘贴。相似度只是提醒，最终是否保留仍由设计判断决定。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Hero 原点；DNA 锁定按钮；系列槽位；相似度矩阵；系列 Lookbook 导出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这一段是全片高潮。DNA 锁定、扩展 Look 和一致性矩阵各给一个清晰近景。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F2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失败兜底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若系列实时生成未完成，展示已就绪的同项目系列备份并明确字幕；仍需现场演示 DNA 编辑与锁定。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  10:25–10:50  收束：面料资产仍可继续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本段目的：</w:t>
      </w:r>
      <w:r>
        <w:rPr>
          <w:rFonts w:ascii="Calibri" w:hAnsi="Calibri" w:eastAsia="Microsoft YaHei"/>
          <w:color w:val="18212B"/>
        </w:rPr>
        <w:t>把产品优势落在长期迭代。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缩放画布，让面料图片、Hero、变体和系列同屏。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打开设计助手历史，指向本次对话与生成记录。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停在面料原图、设计助手对话与最终系列之间。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7FB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建议口播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面料库中的图片与名称可以复用；对话版本和系列 DNA 留在项目上下文中，面料库始终不增加附加信息。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必须拍到：</w:t>
      </w:r>
      <w:r>
        <w:rPr>
          <w:rFonts w:ascii="Calibri" w:hAnsi="Calibri" w:eastAsia="Microsoft YaHei"/>
          <w:color w:val="18212B"/>
        </w:rPr>
        <w:t>完整设计链；对话/生成历史；面料图片作为视觉上下文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导演提示：</w:t>
      </w:r>
      <w:r>
        <w:rPr>
          <w:rFonts w:ascii="Calibri" w:hAnsi="Calibri" w:eastAsia="Microsoft YaHei"/>
          <w:color w:val="5D6875"/>
        </w:rPr>
        <w:t>最后 2 秒无鼠标移动，给片尾字幕留干净画面。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可直接复制的设计师指令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A. 材质分析指令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第一次与设计助手沟通；必须先分析后生成。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先不要生成图片。请以高级服装设计师身份观察我选中的面料图片和色卡：1）只描述图片中可见的颜色、纹理、厚薄感与光泽，不推断成分或其他隐藏属性；2）提出三条适合AW27冬季通勤的长款大衣方向，并至少比较双排直身、轻茧形与裹身结构；3）每条说明视觉匹配理由、潜在结构/工艺风险和一票淘汰条件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B. 首轮生成指令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分析确认后创建候选。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生成三组可量产冬季长款双面羊毛大衣。以“燕麦驼双面羊毛 / F-01”的图片为唯一材质参考，保持图片中可见的燕麦驼色、细密表面、厚实柔软感与低光泽。锁定：后中长118 cm、肩宽44 cm、微落肩、8.5 cm枪驳领、双排四扣、腰部暗省、斜插袋、后中开衩38 cm。允许变化：四扣/六扣、净袖口/4 cm袖袢、斜插袋/窄嵌线袋。正面3/4全身，中性工作室光。避免浴袍感、薄针织、长毛绒、皮革、亮缎、超大翻领、扣位错列、开衩消失、不可能缝制结构、文字和水印。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C. 局部重绘指令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4D78"/>
        </w:rPr>
        <w:t>使用时机：</w:t>
      </w:r>
      <w:r>
        <w:rPr>
          <w:rFonts w:ascii="Calibri" w:hAnsi="Calibri" w:eastAsia="Microsoft YaHei"/>
          <w:color w:val="18212B"/>
        </w:rPr>
        <w:t>只修改领口与上门襟。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9FB" w:val="clear"/>
          </w:tcPr>
          <w:p>
            <w:pPr>
              <w:keepNext w:val="0"/>
              <w:spacing w:before="40" w:after="40" w:line="293" w:lineRule="auto"/>
            </w:pPr>
            <w:r>
              <w:rPr>
                <w:rFonts w:ascii="Calibri" w:hAnsi="Calibri" w:eastAsia="Microsoft YaHei"/>
                <w:color w:val="18212B"/>
                <w:sz w:val="19"/>
              </w:rPr>
              <w:t>仅修改掩码区域：驳头宽统一为8.5 cm，串口线约35°，左右领面对称，第一扣位位于自然腰上4 cm且双排扣成列。严格保持参考面料图所示的燕麦驼色、厚实感与低光泽，以及肩宽44 cm、袖型、后中长118 cm、口袋、后开衩、人物、姿态、构图和光线；不得改动掩码外区域。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工具覆盖与产品优点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工具/能力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本片中的动作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40" w:after="4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证明的产品价值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面料库（仅图片＋名称）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上传图片、填写名称、按名称搜索、从“我的”回流；无任何其他信息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私有视觉面料资产可复用，信息边界绝对清晰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面料图片视觉参考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直接选中面料图片，仅使用图片与名称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视觉输入可复用，且不为面料库增加附加信息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选择/抓手/画框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组织素材与调整画布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设计工作台而非聊天窗口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便签/色卡/固定素材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补充文字、色彩与装裱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多模态上下文与工作室感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标签设计 + VLM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自动识别后人工确认角色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可控语义，不盲目混图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设计助手/附件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先分析再生成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决策链可讨论、可复盘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候选工作台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展开、采纳、丢弃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专业筛选而非单图中奖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局部重绘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掩码、画笔、覆盖率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局部改而不推翻已通过部分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变体轴/强度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面料轴生成 3 个变体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可控探索与可追踪 seed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版本时间线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恢复旧版并保留历史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非破坏性长期迭代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系列 DNA/Look/一致性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锁定、扩展、诊断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从单款到系列的稳定设计语言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/>
                <w:color w:val="18212B"/>
                <w:sz w:val="18"/>
              </w:rPr>
              <w:t>导出</w:t>
            </w:r>
          </w:p>
        </w:tc>
        <w:tc>
          <w:tcPr>
            <w:tcW w:type="dxa" w:w="330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单图/系列 PDF</w:t>
            </w:r>
          </w:p>
        </w:tc>
        <w:tc>
          <w:tcPr>
            <w:tcW w:type="dxa" w:w="3560"/>
          </w:tcPr>
          <w:p>
            <w:pPr>
              <w:keepNext w:val="0"/>
              <w:spacing w:before="20" w:after="20" w:line="259" w:lineRule="auto"/>
            </w:pPr>
            <w:r>
              <w:rPr>
                <w:rFonts w:ascii="Calibri" w:hAnsi="Calibri" w:eastAsia="Microsoft YaHei"/>
                <w:b w:val="0"/>
                <w:color w:val="18212B"/>
                <w:sz w:val="18"/>
              </w:rPr>
              <w:t>可交付的最终成果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拍摄验收清单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内容：固定项、变化项、拒绝项至少各被口播一次；不得只说“好看/不好看”。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操作：关键按钮点击前停顿 0.5 秒；点击后保留状态反馈；不把鼠标挡在结果主体上。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画面：输入素材与最终结果至少出现一次同屏；局部重绘保留掩码画面；版本页保留操作类型。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真实性：若使用跳剪、预生成结果或失败兜底，必须用字幕说明；不声称 AI 自动替代打版、工艺单或真人试衣。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收尾：用一句设计判断总结本轮取舍，并明确下一轮仍可从源资产、版本或 DNA 继续。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通用失败兜底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上传/缩略图未完成：停在“正在保存/正在处理”状态，解释私有对象存储与缩略图链路；恢复后继续，不重复上传。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实时连接中断：保留任务托盘“轮询同步”提示，等待状态回补；不要刷新正在运行的任务。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生成超时或内容审核失败：展示明确状态，使用“重试”或切换到已标注的预生成备份；不要掩盖失败。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8212B"/>
        </w:rPr>
        <w:t>导出暂未完成：展示后台队列状态和临时下载时效；用已生成的同项目导出文件完成收尾。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EE" w:val="clear"/>
          </w:tcPr>
          <w:p>
            <w:pPr>
              <w:keepNext w:val="0"/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E85D36"/>
                <w:sz w:val="21"/>
              </w:rPr>
              <w:t xml:space="preserve">结尾口播  </w:t>
            </w:r>
            <w:r>
              <w:rPr>
                <w:rFonts w:ascii="Calibri" w:hAnsi="Calibri" w:eastAsia="Microsoft YaHei"/>
                <w:color w:val="18212B"/>
                <w:sz w:val="21"/>
              </w:rPr>
              <w:t>真正可用的 AI 服装设计，不是把一张面料图变成一张漂亮图，而是让这块面料在每一轮判断、修改和系列扩展中都不丢失。</w:t>
            </w:r>
          </w:p>
        </w:tc>
      </w:tr>
    </w:tbl>
    <w:p>
      <w:pPr>
        <w:keepNext w:val="0"/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5D6875"/>
        <w:sz w:val="17"/>
      </w:rPr>
      <w:t xml:space="preserve">内部拍摄执行稿  ·  </w:t>
    </w:r>
    <w:r>
      <w:rPr>
        <w:rFonts w:ascii="Calibri" w:hAnsi="Calibri" w:eastAsia="Microsoft YaHei"/>
        <w:color w:val="5D68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5D6875"/>
        <w:sz w:val="17"/>
      </w:rPr>
      <w:t xml:space="preserve">内部拍摄执行稿  ·  </w:t>
    </w:r>
    <w:r>
      <w:rPr>
        <w:rFonts w:ascii="Calibri" w:hAnsi="Calibri" w:eastAsia="Microsoft YaHei"/>
        <w:color w:val="5D687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/>
        <w:color w:val="5D6875"/>
        <w:sz w:val="17"/>
      </w:rPr>
      <w:t>AI FASHION DESIGN / RUN OF SHOW     VIDEO 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/>
        <w:color w:val="5D6875"/>
        <w:sz w:val="17"/>
      </w:rPr>
      <w:t>AI FASHION DESIGN / RUN OF SHOW     VIDEO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演示视频01：从一张面料图片入手拍摄流程书</dc:title>
  <dc:subject>把真实材质变成第一设计约束，而不是把纹理贴到任意廓形上</dc:subject>
  <dc:creator>AI 服装设计平台演示团队</dc:creator>
  <cp:keywords>服装设计, 演示视频, 拍摄流程, 设计迭代</cp:keywords>
  <dc:description>版式：compact_reference_guide；首屏：workshop_agenda；命名覆盖：WorkshopTitle 27pt、TimelineMatrix 8.8pt。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