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机器人视觉项目技术理解报告</w:t>
      </w:r>
    </w:p>
    <w:p>
      <w:pPr>
        <w:pStyle w:val="BodyText"/>
      </w:pPr>
      <w:r>
        <w:t>生成时间：2026-05-16 14:44</w:t>
      </w:r>
    </w:p>
    <w:p>
      <w:pPr>
        <w:pStyle w:val="BodyText"/>
      </w:pPr>
      <w:r>
        <w:t>项目根目录：/home/ubuntu22/robot_projects</w:t>
      </w:r>
    </w:p>
    <w:p>
      <w:pPr>
        <w:pStyle w:val="BodyText"/>
      </w:pPr>
      <w:r>
        <w:t>本报告基于对当前项目 README、配置文件、ROS2 节点、launch 文件、消息定义、训练脚本和手眼标定脚本的阅读整理。报告重点说明项目目标、系统组成、离线准备流程、在线运行链路、关键算法、工程优化、配置方式以及后续维护建议。</w:t>
      </w:r>
    </w:p>
    <w:p>
      <w:pPr>
        <w:pStyle w:val="Heading2"/>
      </w:pPr>
      <w:r>
        <w:t>一、项目总体定位</w:t>
      </w:r>
    </w:p>
    <w:p>
      <w:pPr>
        <w:pStyle w:val="BodyText"/>
      </w:pPr>
      <w:r>
        <w:t>该项目是一个面向机器人操作场景的视觉感知与坐标上报系统。整体目标是：通过相机获取 RGB 与深度图像，使用 YOLO Pose 识别几何目标并估计关键点和姿态角，再结合深度图和相机内参计算目标在相机坐标系下的三维坐标，最后通过手眼外参与机械臂实时末端位姿，将目标转换到机械臂基座坐标系，并进行日志记录或 HTTP 上报。</w:t>
      </w:r>
    </w:p>
    <w:p>
      <w:pPr>
        <w:pStyle w:val="BodyText"/>
      </w:pPr>
      <w:r>
        <w:t>从工程结构看，项目不是单一脚本，而是由三个子项目共同组成完整闭环：</w:t>
      </w:r>
    </w:p>
    <w:tbl>
      <w:tblPr>
        <w:tblStyle w:val="TableGri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00"/>
        <w:gridCol w:w="5200"/>
        <w:gridCol w:w="3000"/>
      </w:tblGrid>
      <w:tr>
        <w:tc>
          <w:tcPr>
            <w:tcW w:w="2600" w:type="dxa"/>
            <w:shd w:fill="D9EAF7"/>
          </w:tcPr>
          <w:p>
            <w:pPr>
              <w:pStyle w:val="BodyText"/>
            </w:pPr>
            <w:r>
              <w:t>子项目</w:t>
            </w:r>
          </w:p>
        </w:tc>
        <w:tc>
          <w:tcPr>
            <w:tcW w:w="5200" w:type="dxa"/>
            <w:shd w:fill="D9EAF7"/>
          </w:tcPr>
          <w:p>
            <w:pPr>
              <w:pStyle w:val="BodyText"/>
            </w:pPr>
            <w:r>
              <w:t>主要职责</w:t>
            </w:r>
          </w:p>
        </w:tc>
        <w:tc>
          <w:tcPr>
            <w:tcW w:w="3000" w:type="dxa"/>
            <w:shd w:fill="D9EAF7"/>
          </w:tcPr>
          <w:p>
            <w:pPr>
              <w:pStyle w:val="BodyText"/>
            </w:pPr>
            <w:r>
              <w:t>关键输出</w:t>
            </w:r>
          </w:p>
        </w:tc>
      </w:tr>
      <w:tr>
        <w:tc>
          <w:tcPr>
            <w:tcW w:w="2600" w:type="dxa"/>
          </w:tcPr>
          <w:p>
            <w:pPr>
              <w:pStyle w:val="BodyText"/>
            </w:pPr>
            <w:r>
              <w:t>handeye-calibration</w:t>
            </w:r>
          </w:p>
        </w:tc>
        <w:tc>
          <w:tcPr>
            <w:tcW w:w="5200" w:type="dxa"/>
          </w:tcPr>
          <w:p>
            <w:pPr>
              <w:pStyle w:val="BodyText"/>
            </w:pPr>
            <w:r>
              <w:t>采集标定板图像和机械臂末端位姿，计算相机到末端执行器的手眼外参。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T_cam2ee 4×4 矩阵</w:t>
            </w:r>
          </w:p>
        </w:tc>
      </w:tr>
      <w:tr>
        <w:tc>
          <w:tcPr>
            <w:tcW w:w="2600" w:type="dxa"/>
          </w:tcPr>
          <w:p>
            <w:pPr>
              <w:pStyle w:val="BodyText"/>
            </w:pPr>
            <w:r>
              <w:t>yolo-pose-pipeline</w:t>
            </w:r>
          </w:p>
        </w:tc>
        <w:tc>
          <w:tcPr>
            <w:tcW w:w="5200" w:type="dxa"/>
          </w:tcPr>
          <w:p>
            <w:pPr>
              <w:pStyle w:val="BodyText"/>
            </w:pPr>
            <w:r>
              <w:t>从视频抽帧、准备 LabelMe/YOLO Pose 数据集、训练目标检测与关键点模型。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best.pt 与 pose_classes.yaml</w:t>
            </w:r>
          </w:p>
        </w:tc>
      </w:tr>
      <w:tr>
        <w:tc>
          <w:tcPr>
            <w:tcW w:w="2600" w:type="dxa"/>
          </w:tcPr>
          <w:p>
            <w:pPr>
              <w:pStyle w:val="BodyText"/>
            </w:pPr>
            <w:r>
              <w:t>robot-vision-ros2</w:t>
            </w:r>
          </w:p>
        </w:tc>
        <w:tc>
          <w:tcPr>
            <w:tcW w:w="5200" w:type="dxa"/>
          </w:tcPr>
          <w:p>
            <w:pPr>
              <w:pStyle w:val="BodyText"/>
            </w:pPr>
            <w:r>
              <w:t>ROS2 在线部署：检测、深度反投影、基座坐标转换、日志/HTTP 上报。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Centers2D、Centers3D、base_xyz</w:t>
            </w:r>
          </w:p>
        </w:tc>
      </w:tr>
    </w:tbl>
    <w:p>
      <w:pPr>
        <w:pStyle w:val="BodyText"/>
      </w:pPr>
      <w:r>
        <w:t>三者的依赖关系是单向的：标定项目输出外参给 ROS2 项目；训练项目输出模型权重和关键点语义文件给 ROS2 项目；ROS2 项目在运行时读取这些结果并完成实时感知。</w:t>
      </w:r>
    </w:p>
    <w:p>
      <w:pPr>
        <w:pStyle w:val="Heading2"/>
      </w:pPr>
      <w:r>
        <w:t>二、系统总体数据流</w:t>
      </w:r>
    </w:p>
    <w:p>
      <w:pPr>
        <w:pStyle w:val="BodyText"/>
      </w:pPr>
      <w:r>
        <w:t>在线运行时的数据链路如下：</w:t>
      </w:r>
    </w:p>
    <w:p>
      <w:pPr>
        <w:pStyle w:val="CodeBlock"/>
      </w:pPr>
      <w:r>
        <w:t>HP60C 相机 RGB 压缩图像</w:t>
      </w:r>
      <w:r>
        <w:br/>
      </w:r>
      <w:r>
        <w:t xml:space="preserve">  -&gt; detection_node</w:t>
      </w:r>
      <w:r>
        <w:br/>
      </w:r>
      <w:r>
        <w:t xml:space="preserve">  -&gt; /object_centers_2d</w:t>
      </w:r>
      <w:r>
        <w:br/>
      </w:r>
      <w:r>
        <w:t xml:space="preserve">  -&gt; depth_node + 深度图 + CameraInfo</w:t>
      </w:r>
      <w:r>
        <w:br/>
      </w:r>
      <w:r>
        <w:t xml:space="preserve">  -&gt; /object_centers_3d</w:t>
      </w:r>
      <w:r>
        <w:br/>
      </w:r>
      <w:r>
        <w:t xml:space="preserve">  -&gt; base_logger_node + T_cam2ee + WebSocket(link5_hmat)</w:t>
      </w:r>
      <w:r>
        <w:br/>
      </w:r>
      <w:r>
        <w:t xml:space="preserve">  -&gt; 基座坐标日志 / HTTP 上报</w:t>
      </w:r>
    </w:p>
    <w:p>
      <w:pPr>
        <w:pStyle w:val="BodyText"/>
      </w:pPr>
      <w:r>
        <w:t>其中 /object_centers_2d 承载目标类别、置信度、二维中心点、姿态角和关键点；/object_centers_3d 在此基础上增加深度值和相机坐标系下的 x、y、z。base_logger_node 再将相机坐标转换到机械臂基座坐标。</w:t>
      </w:r>
    </w:p>
    <w:p>
      <w:pPr>
        <w:pStyle w:val="Heading2"/>
      </w:pPr>
      <w:r>
        <w:t>三、离线流程：手眼标定</w:t>
      </w:r>
    </w:p>
    <w:p>
      <w:pPr>
        <w:pStyle w:val="BodyText"/>
      </w:pPr>
      <w:r>
        <w:t>handeye-calibration 子项目用于眼在手上配置，即相机安装在机械臂末端附近，需要求出相机坐标系到末端执行器坐标系的变换 T_cam2ee。</w:t>
      </w:r>
    </w:p>
    <w:p>
      <w:pPr>
        <w:pStyle w:val="Heading3"/>
      </w:pPr>
      <w:r>
        <w:t>1. 在线采集</w:t>
      </w:r>
    </w:p>
    <w:p>
      <w:pPr>
        <w:pStyle w:val="BodyText"/>
      </w:pPr>
      <w:r>
        <w:t>online_capture.py 同时订阅相机图像和机械臂 WebSocket 位姿。图像来自 ROS2 RGB 话题，位姿来自 WebSocket 中的 link5_hmat，该矩阵被视为 T_ee2base。用户按 c 或空格采集时，脚本会检查图像年龄、位姿年龄和二者接收时间偏差，避免保存过期或不同步的数据。</w:t>
      </w:r>
    </w:p>
    <w:p>
      <w:pPr>
        <w:pStyle w:val="BodyText"/>
      </w:pPr>
      <w:r>
        <w:t>• 输出图像：images/0.jpg、images/1.jpg 等。</w:t>
      </w:r>
    </w:p>
    <w:p>
      <w:pPr>
        <w:pStyle w:val="BodyText"/>
      </w:pPr>
      <w:r>
        <w:t>• 输出位姿：images/poses.txt，每行格式为 x,y,z,Rx,Ry,Rz，单位为米和弧度。</w:t>
      </w:r>
    </w:p>
    <w:p>
      <w:pPr>
        <w:pStyle w:val="BodyText"/>
      </w:pPr>
      <w:r>
        <w:t>• 输出元数据：capture_meta.jsonl，包含原始 T_ee2base、时间偏差、WebSocket 序号等，便于质量评估。</w:t>
      </w:r>
    </w:p>
    <w:p>
      <w:pPr>
        <w:pStyle w:val="Heading3"/>
      </w:pPr>
      <w:r>
        <w:t>2. 标定计算</w:t>
      </w:r>
    </w:p>
    <w:p>
      <w:pPr>
        <w:pStyle w:val="BodyText"/>
      </w:pPr>
      <w:r>
        <w:t>eyeInHand.py 读取标定板图片和 poses.txt，先用棋盘格角点做相机标定，得到相机内参、畸变参数、每张图中标定板相对相机的 rvec/tvec；然后调用 OpenCV calibrateHandEye，分别计算 TSAI、PARK、HORAUD 三种方法的手眼结果。</w:t>
      </w:r>
    </w:p>
    <w:p>
      <w:pPr>
        <w:pStyle w:val="BodyText"/>
      </w:pPr>
      <w:r>
        <w:t>脚本还会进行质量评估：相机内参重投影误差、多方法旋转/平移一致性、固定靶在基座系下的一致性。如果 capture_meta.jsonl 存在，会优先用固定靶 RMS 选择最优方法；否则回退到方法间平移一致性。</w:t>
      </w:r>
    </w:p>
    <w:p>
      <w:pPr>
        <w:pStyle w:val="Heading3"/>
      </w:pPr>
      <w:r>
        <w:t>3. 自动写回 ROS2 配置</w:t>
      </w:r>
    </w:p>
    <w:p>
      <w:pPr>
        <w:pStyle w:val="BodyText"/>
      </w:pPr>
      <w:r>
        <w:t>标定结束后，脚本会把最优 T_cam2ee 写入 robot-vision-ros2/config.yaml 的 hand_eye.T_cam2ee。在线运行时的坐标变换链为：p_base = T_ee2base @ T_cam2ee @ p_cam。</w:t>
      </w:r>
    </w:p>
    <w:p>
      <w:pPr>
        <w:pStyle w:val="Heading2"/>
      </w:pPr>
      <w:r>
        <w:t>四、离线流程：YOLO Pose 训练</w:t>
      </w:r>
    </w:p>
    <w:p>
      <w:pPr>
        <w:pStyle w:val="BodyText"/>
      </w:pPr>
      <w:r>
        <w:t>yolo-pose-pipeline 子项目负责生成适合机器人几何目标的 YOLO Pose 模型。它包含从视频抽帧、LabelMe 标注转换、数据集划分、模型训练和本地实时验证几个步骤。</w:t>
      </w:r>
    </w:p>
    <w:p>
      <w:pPr>
        <w:pStyle w:val="Heading3"/>
      </w:pPr>
      <w:r>
        <w:t>1. 视频抽帧</w:t>
      </w:r>
    </w:p>
    <w:p>
      <w:pPr>
        <w:pStyle w:val="BodyText"/>
      </w:pPr>
      <w:r>
        <w:t>extract_frames.py 从 data_video 目录批量读取视频，按配置中的 fps 抽帧，默认约每秒 2 帧。每个视频输出到独立子目录，便于后续标注。</w:t>
      </w:r>
    </w:p>
    <w:p>
      <w:pPr>
        <w:pStyle w:val="Heading3"/>
      </w:pPr>
      <w:r>
        <w:t>2. 数据准备</w:t>
      </w:r>
    </w:p>
    <w:p>
      <w:pPr>
        <w:pStyle w:val="BodyText"/>
      </w:pPr>
      <w:r>
        <w:t>prepare_data.py 支持两种模式：convert 模式将 LabelMe JSON 转为 YOLO Pose txt，并划分 train/val/test；split-only 模式对已有 YOLO txt 只做数据集划分。转换时通过 group_id 将矩形框和关键点归属到同一个目标，并根据 pose_classes.yaml 确定类别顺序。</w:t>
      </w:r>
    </w:p>
    <w:p>
      <w:pPr>
        <w:pStyle w:val="BodyText"/>
      </w:pPr>
      <w:r>
        <w:t>• 固定关键点数量：当前 max_keypoints 为 4，不足的关键点填 0 并标记不可见。</w:t>
      </w:r>
    </w:p>
    <w:p>
      <w:pPr>
        <w:pStyle w:val="BodyText"/>
      </w:pPr>
      <w:r>
        <w:t>• 关键点排序：优先按 p1/p2/p3/p4，圆形可优先 center，其余按坐标排序。</w:t>
      </w:r>
    </w:p>
    <w:p>
      <w:pPr>
        <w:pStyle w:val="BodyText"/>
      </w:pPr>
      <w:r>
        <w:t>• 数据集配置：自动写出 data*.yaml，包含 kpt_shape、flip_idx 和类别 names。</w:t>
      </w:r>
    </w:p>
    <w:p>
      <w:pPr>
        <w:pStyle w:val="Heading3"/>
      </w:pPr>
      <w:r>
        <w:t>3. 模型训练与推理验证</w:t>
      </w:r>
    </w:p>
    <w:p>
      <w:pPr>
        <w:pStyle w:val="BodyText"/>
      </w:pPr>
      <w:r>
        <w:t>train.py 使用 Ultralytics YOLO，默认从 yolo11n-pose.pt 预训练权重开始训练。训练参数如 epochs、batch、imgsz、run_name、runs_dir 都集中在 config.yaml。realtime_detect_pose.py 可用摄像头直接加载训练好的 best.pt，显示模型输出和 FPS，用于快速验证模型效果。</w:t>
      </w:r>
    </w:p>
    <w:p>
      <w:pPr>
        <w:pStyle w:val="Heading2"/>
      </w:pPr>
      <w:r>
        <w:t>五、在线 ROS2 子系统</w:t>
      </w:r>
    </w:p>
    <w:p>
      <w:pPr>
        <w:pStyle w:val="Heading3"/>
      </w:pPr>
      <w:r>
        <w:t>1. center_depth_msgs</w:t>
      </w:r>
    </w:p>
    <w:p>
      <w:pPr>
        <w:pStyle w:val="BodyText"/>
      </w:pPr>
      <w:r>
        <w:t>该包定义两个核心消息：Centers2D 和 Centers3D。两者都采用并行数组设计，即 obj_class、score、u、v、angle 等数组长度对应同一批检测目标。Centers3D 在 Centers2D 的基础上增加 depth_m、x、y、z。</w:t>
      </w:r>
    </w:p>
    <w:tbl>
      <w:tblPr>
        <w:tblStyle w:val="TableGri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00"/>
        <w:gridCol w:w="5000"/>
        <w:gridCol w:w="3600"/>
      </w:tblGrid>
      <w:tr>
        <w:tc>
          <w:tcPr>
            <w:tcW w:w="2200" w:type="dxa"/>
            <w:shd w:fill="D9EAF7"/>
          </w:tcPr>
          <w:p>
            <w:pPr>
              <w:pStyle w:val="BodyText"/>
            </w:pPr>
            <w:r>
              <w:t>消息</w:t>
            </w:r>
          </w:p>
        </w:tc>
        <w:tc>
          <w:tcPr>
            <w:tcW w:w="5000" w:type="dxa"/>
            <w:shd w:fill="D9EAF7"/>
          </w:tcPr>
          <w:p>
            <w:pPr>
              <w:pStyle w:val="BodyText"/>
            </w:pPr>
            <w:r>
              <w:t>内容</w:t>
            </w:r>
          </w:p>
        </w:tc>
        <w:tc>
          <w:tcPr>
            <w:tcW w:w="3600" w:type="dxa"/>
            <w:shd w:fill="D9EAF7"/>
          </w:tcPr>
          <w:p>
            <w:pPr>
              <w:pStyle w:val="BodyText"/>
            </w:pPr>
            <w:r>
              <w:t>作用</w:t>
            </w:r>
          </w:p>
        </w:tc>
      </w:tr>
      <w:tr>
        <w:tc>
          <w:tcPr>
            <w:tcW w:w="2200" w:type="dxa"/>
          </w:tcPr>
          <w:p>
            <w:pPr>
              <w:pStyle w:val="BodyText"/>
            </w:pPr>
            <w:r>
              <w:t>Centers2D</w:t>
            </w:r>
          </w:p>
        </w:tc>
        <w:tc>
          <w:tcPr>
            <w:tcW w:w="5000" w:type="dxa"/>
          </w:tcPr>
          <w:p>
            <w:pPr>
              <w:pStyle w:val="BodyText"/>
            </w:pPr>
            <w:r>
              <w:t>类别、置信度、像素中心、姿态角、归一化中心、关键点。</w:t>
            </w:r>
          </w:p>
        </w:tc>
        <w:tc>
          <w:tcPr>
            <w:tcW w:w="3600" w:type="dxa"/>
          </w:tcPr>
          <w:p>
            <w:pPr>
              <w:pStyle w:val="BodyText"/>
            </w:pPr>
            <w:r>
              <w:t>检测节点输出，深度节点输入。</w:t>
            </w:r>
          </w:p>
        </w:tc>
      </w:tr>
      <w:tr>
        <w:tc>
          <w:tcPr>
            <w:tcW w:w="2200" w:type="dxa"/>
          </w:tcPr>
          <w:p>
            <w:pPr>
              <w:pStyle w:val="BodyText"/>
            </w:pPr>
            <w:r>
              <w:t>Centers3D</w:t>
            </w:r>
          </w:p>
        </w:tc>
        <w:tc>
          <w:tcPr>
            <w:tcW w:w="5000" w:type="dxa"/>
          </w:tcPr>
          <w:p>
            <w:pPr>
              <w:pStyle w:val="BodyText"/>
            </w:pPr>
            <w:r>
              <w:t>继承 2D 信息，并增加深度和相机坐标系 xyz。</w:t>
            </w:r>
          </w:p>
        </w:tc>
        <w:tc>
          <w:tcPr>
            <w:tcW w:w="3600" w:type="dxa"/>
          </w:tcPr>
          <w:p>
            <w:pPr>
              <w:pStyle w:val="BodyText"/>
            </w:pPr>
            <w:r>
              <w:t>深度节点输出，日志/抓取/可视化节点输入。</w:t>
            </w:r>
          </w:p>
        </w:tc>
      </w:tr>
    </w:tbl>
    <w:p>
      <w:pPr>
        <w:pStyle w:val="Heading3"/>
      </w:pPr>
      <w:r>
        <w:t>2. detection_node</w:t>
      </w:r>
    </w:p>
    <w:p>
      <w:pPr>
        <w:pStyle w:val="BodyText"/>
      </w:pPr>
      <w:r>
        <w:t>detection_node 订阅 RGB 图像，运行 YOLO Pose，发布 /object_centers_2d。其核心不是简单检测框，而是基于关键点计算真实几何中心和姿态角。</w:t>
      </w:r>
    </w:p>
    <w:p>
      <w:pPr>
        <w:pStyle w:val="BodyText"/>
      </w:pPr>
      <w:r>
        <w:t>• 实时性：使用后台推理线程和 queue(maxsize=1)，只处理最新帧，避免旧帧积压。</w:t>
      </w:r>
    </w:p>
    <w:p>
      <w:pPr>
        <w:pStyle w:val="BodyText"/>
      </w:pPr>
      <w:r>
        <w:t>• 推理加速：CUDA 下启用 FP16，启动时做 GPU 预热，max_det 限制最坏情况下的 NMS 开销。</w:t>
      </w:r>
    </w:p>
    <w:p>
      <w:pPr>
        <w:pStyle w:val="BodyText"/>
      </w:pPr>
      <w:r>
        <w:t>• 结果稳定：min_stable_frames 连续稳定帧门控过滤单帧误检，循环 EMA 平滑角度并处理 ±90° 环绕。</w:t>
      </w:r>
    </w:p>
    <w:p>
      <w:pPr>
        <w:pStyle w:val="BodyText"/>
      </w:pPr>
      <w:r>
        <w:t>• 几何语义：圆形、三角形、梯形、正方形分别定义中心和角度计算规则。</w:t>
      </w:r>
    </w:p>
    <w:p>
      <w:pPr>
        <w:pStyle w:val="Heading3"/>
      </w:pPr>
      <w:r>
        <w:t>3. depth_node</w:t>
      </w:r>
    </w:p>
    <w:p>
      <w:pPr>
        <w:pStyle w:val="BodyText"/>
      </w:pPr>
      <w:r>
        <w:t>depth_node 使用 ApproximateTimeSynchronizer 同步深度图和 Centers2D，同时订阅 CameraInfo。同步回调只把最新数据放入工作队列，真正的深度解码和反投影在后台线程完成。</w:t>
      </w:r>
    </w:p>
    <w:p>
      <w:pPr>
        <w:pStyle w:val="BodyText"/>
      </w:pPr>
      <w:r>
        <w:t>• 深度读取：在检测中心周围 sample_radius 区域取有效深度中位数，减少单点噪声影响。</w:t>
      </w:r>
    </w:p>
    <w:p>
      <w:pPr>
        <w:pStyle w:val="BodyText"/>
      </w:pPr>
      <w:r>
        <w:t>• 深度过滤：小于 min_depth_m 或大于 max_depth_m 的深度被判为无效。</w:t>
      </w:r>
    </w:p>
    <w:p>
      <w:pPr>
        <w:pStyle w:val="BodyText"/>
      </w:pPr>
      <w:r>
        <w:t>• 反投影公式：x=(u-cx)*z/fx，y=(v-cy)*z/fy，z=depth。</w:t>
      </w:r>
    </w:p>
    <w:p>
      <w:pPr>
        <w:pStyle w:val="BodyText"/>
      </w:pPr>
      <w:r>
        <w:t>• 无效深度：x、y、z 写 NaN，保留检测目标但标记为不可用三维坐标。</w:t>
      </w:r>
    </w:p>
    <w:p>
      <w:pPr>
        <w:pStyle w:val="Heading3"/>
      </w:pPr>
      <w:r>
        <w:t>4. image_numpy</w:t>
      </w:r>
    </w:p>
    <w:p>
      <w:pPr>
        <w:pStyle w:val="BodyText"/>
      </w:pPr>
      <w:r>
        <w:t>image_numpy.py 是图像解码工具层，避免依赖 cv_bridge，直接使用 numpy 和 OpenCV。它支持 RGB CompressedImage、原始 Image、compressedDepth PNG/RVL 等格式。RVL 深度解码优先使用首次导入时编译的 C 共享库，失败时回退到 Python 实现。</w:t>
      </w:r>
    </w:p>
    <w:p>
      <w:pPr>
        <w:pStyle w:val="Heading3"/>
      </w:pPr>
      <w:r>
        <w:t>5. object_base_logger</w:t>
      </w:r>
    </w:p>
    <w:p>
      <w:pPr>
        <w:pStyle w:val="BodyText"/>
      </w:pPr>
      <w:r>
        <w:t>base_logger_node 订阅 /object_centers_3d，通过 WebSocket 读取机械臂 link5_hmat，即 T_ee2base。然后读取 config.yaml 中的 T_cam2ee，计算 p_base = T_ee2base @ T_cam2ee @ p_cam，并输出控制台日志或 POST 到 Head 设备。</w:t>
      </w:r>
    </w:p>
    <w:p>
      <w:pPr>
        <w:pStyle w:val="BodyText"/>
      </w:pPr>
      <w:r>
        <w:t>• 支持 target_class 过滤，只处理指定类别。</w:t>
      </w:r>
    </w:p>
    <w:p>
      <w:pPr>
        <w:pStyle w:val="BodyText"/>
      </w:pPr>
      <w:r>
        <w:t>• 支持 log_best_detection_only，只上报置信度最高目标。</w:t>
      </w:r>
    </w:p>
    <w:p>
      <w:pPr>
        <w:pStyle w:val="BodyText"/>
      </w:pPr>
      <w:r>
        <w:t>• 支持 head_position_z_offset_m，对 HTTP 上报的 z 做额外偏移。</w:t>
      </w:r>
    </w:p>
    <w:p>
      <w:pPr>
        <w:pStyle w:val="BodyText"/>
      </w:pPr>
      <w:r>
        <w:t>• WebSocket 线程自动重连，并用锁保护最新 T_ee2base。</w:t>
      </w:r>
    </w:p>
    <w:p>
      <w:pPr>
        <w:pStyle w:val="Heading3"/>
      </w:pPr>
      <w:r>
        <w:t>6. visualization_node 与 grasp_node</w:t>
      </w:r>
    </w:p>
    <w:p>
      <w:pPr>
        <w:pStyle w:val="BodyText"/>
      </w:pPr>
      <w:r>
        <w:t>visualization_node 将 RGB 与最新 Centers3D 解耦显示，不强制同步，因此画面可以按相机帧率刷新，同时叠加最近一次检测结果。grasp_node 则把 Centers3D 转换为抓取 PoseArray 和最优 PoseStamped，包含三维位置 EMA、按 angle_rad 构造偏航四元数、预抓取悬停点等逻辑。</w:t>
      </w:r>
    </w:p>
    <w:p>
      <w:pPr>
        <w:pStyle w:val="Heading2"/>
      </w:pPr>
      <w:r>
        <w:t>六、关键算法理解</w:t>
      </w:r>
    </w:p>
    <w:tbl>
      <w:tblPr>
        <w:tblStyle w:val="TableGri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00"/>
        <w:gridCol w:w="5200"/>
        <w:gridCol w:w="3500"/>
      </w:tblGrid>
      <w:tr>
        <w:tc>
          <w:tcPr>
            <w:tcW w:w="2300" w:type="dxa"/>
            <w:shd w:fill="D9EAF7"/>
          </w:tcPr>
          <w:p>
            <w:pPr>
              <w:pStyle w:val="BodyText"/>
            </w:pPr>
            <w:r>
              <w:t>算法/机制</w:t>
            </w:r>
          </w:p>
        </w:tc>
        <w:tc>
          <w:tcPr>
            <w:tcW w:w="5200" w:type="dxa"/>
            <w:shd w:fill="D9EAF7"/>
          </w:tcPr>
          <w:p>
            <w:pPr>
              <w:pStyle w:val="BodyText"/>
            </w:pPr>
            <w:r>
              <w:t>实现思路</w:t>
            </w:r>
          </w:p>
        </w:tc>
        <w:tc>
          <w:tcPr>
            <w:tcW w:w="3500" w:type="dxa"/>
            <w:shd w:fill="D9EAF7"/>
          </w:tcPr>
          <w:p>
            <w:pPr>
              <w:pStyle w:val="BodyText"/>
            </w:pPr>
            <w:r>
              <w:t>工程作用</w:t>
            </w:r>
          </w:p>
        </w:tc>
      </w:tr>
      <w:tr>
        <w:tc>
          <w:tcPr>
            <w:tcW w:w="2300" w:type="dxa"/>
          </w:tcPr>
          <w:p>
            <w:pPr>
              <w:pStyle w:val="BodyText"/>
            </w:pPr>
            <w:r>
              <w:t>关键点质心</w:t>
            </w:r>
          </w:p>
        </w:tc>
        <w:tc>
          <w:tcPr>
            <w:tcW w:w="5200" w:type="dxa"/>
          </w:tcPr>
          <w:p>
            <w:pPr>
              <w:pStyle w:val="BodyText"/>
            </w:pPr>
            <w:r>
              <w:t>按类别取可见关键点，计算多边形质心。</w:t>
            </w:r>
          </w:p>
        </w:tc>
        <w:tc>
          <w:tcPr>
            <w:tcW w:w="3500" w:type="dxa"/>
          </w:tcPr>
          <w:p>
            <w:pPr>
              <w:pStyle w:val="BodyText"/>
            </w:pPr>
            <w:r>
              <w:t>比检测框中心更接近真实物体中心。</w:t>
            </w:r>
          </w:p>
        </w:tc>
      </w:tr>
      <w:tr>
        <w:tc>
          <w:tcPr>
            <w:tcW w:w="2300" w:type="dxa"/>
          </w:tcPr>
          <w:p>
            <w:pPr>
              <w:pStyle w:val="BodyText"/>
            </w:pPr>
            <w:r>
              <w:t>类别姿态角</w:t>
            </w:r>
          </w:p>
        </w:tc>
        <w:tc>
          <w:tcPr>
            <w:tcW w:w="5200" w:type="dxa"/>
          </w:tcPr>
          <w:p>
            <w:pPr>
              <w:pStyle w:val="BodyText"/>
            </w:pPr>
            <w:r>
              <w:t>不同形状用不同边或边的平均方向定义角度。</w:t>
            </w:r>
          </w:p>
        </w:tc>
        <w:tc>
          <w:tcPr>
            <w:tcW w:w="3500" w:type="dxa"/>
          </w:tcPr>
          <w:p>
            <w:pPr>
              <w:pStyle w:val="BodyText"/>
            </w:pPr>
            <w:r>
              <w:t>输出角度符合机器人抓取语义。</w:t>
            </w:r>
          </w:p>
        </w:tc>
      </w:tr>
      <w:tr>
        <w:tc>
          <w:tcPr>
            <w:tcW w:w="2300" w:type="dxa"/>
          </w:tcPr>
          <w:p>
            <w:pPr>
              <w:pStyle w:val="BodyText"/>
            </w:pPr>
            <w:r>
              <w:t>循环角度 EMA</w:t>
            </w:r>
          </w:p>
        </w:tc>
        <w:tc>
          <w:tcPr>
            <w:tcW w:w="5200" w:type="dxa"/>
          </w:tcPr>
          <w:p>
            <w:pPr>
              <w:pStyle w:val="BodyText"/>
            </w:pPr>
            <w:r>
              <w:t>在无向轴范围内平滑角度，处理 ±90° 边界。</w:t>
            </w:r>
          </w:p>
        </w:tc>
        <w:tc>
          <w:tcPr>
            <w:tcW w:w="3500" w:type="dxa"/>
          </w:tcPr>
          <w:p>
            <w:pPr>
              <w:pStyle w:val="BodyText"/>
            </w:pPr>
            <w:r>
              <w:t>减少角度跳变和末端姿态抖动。</w:t>
            </w:r>
          </w:p>
        </w:tc>
      </w:tr>
      <w:tr>
        <w:tc>
          <w:tcPr>
            <w:tcW w:w="2300" w:type="dxa"/>
          </w:tcPr>
          <w:p>
            <w:pPr>
              <w:pStyle w:val="BodyText"/>
            </w:pPr>
            <w:r>
              <w:t>稳定帧门控</w:t>
            </w:r>
          </w:p>
        </w:tc>
        <w:tc>
          <w:tcPr>
            <w:tcW w:w="5200" w:type="dxa"/>
          </w:tcPr>
          <w:p>
            <w:pPr>
              <w:pStyle w:val="BodyText"/>
            </w:pPr>
            <w:r>
              <w:t>连续检测到同类别达到阈值后才发布。</w:t>
            </w:r>
          </w:p>
        </w:tc>
        <w:tc>
          <w:tcPr>
            <w:tcW w:w="3500" w:type="dxa"/>
          </w:tcPr>
          <w:p>
            <w:pPr>
              <w:pStyle w:val="BodyText"/>
            </w:pPr>
            <w:r>
              <w:t>过滤单帧误检。</w:t>
            </w:r>
          </w:p>
        </w:tc>
      </w:tr>
      <w:tr>
        <w:tc>
          <w:tcPr>
            <w:tcW w:w="2300" w:type="dxa"/>
          </w:tcPr>
          <w:p>
            <w:pPr>
              <w:pStyle w:val="BodyText"/>
            </w:pPr>
            <w:r>
              <w:t>中位深度采样</w:t>
            </w:r>
          </w:p>
        </w:tc>
        <w:tc>
          <w:tcPr>
            <w:tcW w:w="5200" w:type="dxa"/>
          </w:tcPr>
          <w:p>
            <w:pPr>
              <w:pStyle w:val="BodyText"/>
            </w:pPr>
            <w:r>
              <w:t>中心点邻域内取有效深度中位数。</w:t>
            </w:r>
          </w:p>
        </w:tc>
        <w:tc>
          <w:tcPr>
            <w:tcW w:w="3500" w:type="dxa"/>
          </w:tcPr>
          <w:p>
            <w:pPr>
              <w:pStyle w:val="BodyText"/>
            </w:pPr>
            <w:r>
              <w:t>降低深度孔洞和局部噪声影响。</w:t>
            </w:r>
          </w:p>
        </w:tc>
      </w:tr>
      <w:tr>
        <w:tc>
          <w:tcPr>
            <w:tcW w:w="2300" w:type="dxa"/>
          </w:tcPr>
          <w:p>
            <w:pPr>
              <w:pStyle w:val="BodyText"/>
            </w:pPr>
            <w:r>
              <w:t>针孔反投影</w:t>
            </w:r>
          </w:p>
        </w:tc>
        <w:tc>
          <w:tcPr>
            <w:tcW w:w="5200" w:type="dxa"/>
          </w:tcPr>
          <w:p>
            <w:pPr>
              <w:pStyle w:val="BodyText"/>
            </w:pPr>
            <w:r>
              <w:t>利用 CameraInfo 的 fx、fy、cx、cy 将像素和深度转为相机 xyz。</w:t>
            </w:r>
          </w:p>
        </w:tc>
        <w:tc>
          <w:tcPr>
            <w:tcW w:w="3500" w:type="dxa"/>
          </w:tcPr>
          <w:p>
            <w:pPr>
              <w:pStyle w:val="BodyText"/>
            </w:pPr>
            <w:r>
              <w:t>得到真实三维坐标。</w:t>
            </w:r>
          </w:p>
        </w:tc>
      </w:tr>
      <w:tr>
        <w:tc>
          <w:tcPr>
            <w:tcW w:w="2300" w:type="dxa"/>
          </w:tcPr>
          <w:p>
            <w:pPr>
              <w:pStyle w:val="BodyText"/>
            </w:pPr>
            <w:r>
              <w:t>手眼坐标链</w:t>
            </w:r>
          </w:p>
        </w:tc>
        <w:tc>
          <w:tcPr>
            <w:tcW w:w="5200" w:type="dxa"/>
          </w:tcPr>
          <w:p>
            <w:pPr>
              <w:pStyle w:val="BodyText"/>
            </w:pPr>
            <w:r>
              <w:t>T_ee2base @ T_cam2ee @ p_cam。</w:t>
            </w:r>
          </w:p>
        </w:tc>
        <w:tc>
          <w:tcPr>
            <w:tcW w:w="3500" w:type="dxa"/>
          </w:tcPr>
          <w:p>
            <w:pPr>
              <w:pStyle w:val="BodyText"/>
            </w:pPr>
            <w:r>
              <w:t>把相机目标点转换到机械臂基座坐标。</w:t>
            </w:r>
          </w:p>
        </w:tc>
      </w:tr>
      <w:tr>
        <w:tc>
          <w:tcPr>
            <w:tcW w:w="2300" w:type="dxa"/>
          </w:tcPr>
          <w:p>
            <w:pPr>
              <w:pStyle w:val="BodyText"/>
            </w:pPr>
            <w:r>
              <w:t>最新帧队列</w:t>
            </w:r>
          </w:p>
        </w:tc>
        <w:tc>
          <w:tcPr>
            <w:tcW w:w="5200" w:type="dxa"/>
          </w:tcPr>
          <w:p>
            <w:pPr>
              <w:pStyle w:val="BodyText"/>
            </w:pPr>
            <w:r>
              <w:t>queue(maxsize=1)，新帧替换旧帧。</w:t>
            </w:r>
          </w:p>
        </w:tc>
        <w:tc>
          <w:tcPr>
            <w:tcW w:w="3500" w:type="dxa"/>
          </w:tcPr>
          <w:p>
            <w:pPr>
              <w:pStyle w:val="BodyText"/>
            </w:pPr>
            <w:r>
              <w:t>降低延迟，避免处理过期数据。</w:t>
            </w:r>
          </w:p>
        </w:tc>
      </w:tr>
    </w:tbl>
    <w:p>
      <w:pPr>
        <w:pStyle w:val="Heading2"/>
      </w:pPr>
      <w:r>
        <w:t>七、配置与启动方式</w:t>
      </w:r>
    </w:p>
    <w:p>
      <w:pPr>
        <w:pStyle w:val="BodyText"/>
      </w:pPr>
      <w:r>
        <w:t>项目大量参数集中在 config.yaml，launch 文件会读取配置作为默认值，命令行 launch 参数优先级更高。robot-vision-ros2/config.yaml 是在线部署的核心配置，包含 hand_eye、camera、model、detection、depth、network、logger 等分区。</w:t>
      </w:r>
    </w:p>
    <w:tbl>
      <w:tblPr>
        <w:tblStyle w:val="TableGri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3800"/>
        <w:gridCol w:w="4600"/>
      </w:tblGrid>
      <w:tr>
        <w:tc>
          <w:tcPr>
            <w:tcW w:w="2400" w:type="dxa"/>
            <w:shd w:fill="D9EAF7"/>
          </w:tcPr>
          <w:p>
            <w:pPr>
              <w:pStyle w:val="BodyText"/>
            </w:pPr>
            <w:r>
              <w:t>配置区</w:t>
            </w:r>
          </w:p>
        </w:tc>
        <w:tc>
          <w:tcPr>
            <w:tcW w:w="3800" w:type="dxa"/>
            <w:shd w:fill="D9EAF7"/>
          </w:tcPr>
          <w:p>
            <w:pPr>
              <w:pStyle w:val="BodyText"/>
            </w:pPr>
            <w:r>
              <w:t>代表参数</w:t>
            </w:r>
          </w:p>
        </w:tc>
        <w:tc>
          <w:tcPr>
            <w:tcW w:w="4600" w:type="dxa"/>
            <w:shd w:fill="D9EAF7"/>
          </w:tcPr>
          <w:p>
            <w:pPr>
              <w:pStyle w:val="BodyText"/>
            </w:pPr>
            <w:r>
              <w:t>含义</w:t>
            </w:r>
          </w:p>
        </w:tc>
      </w:tr>
      <w:tr>
        <w:tc>
          <w:tcPr>
            <w:tcW w:w="2400" w:type="dxa"/>
          </w:tcPr>
          <w:p>
            <w:pPr>
              <w:pStyle w:val="BodyText"/>
            </w:pPr>
            <w:r>
              <w:t>hand_eye</w:t>
            </w:r>
          </w:p>
        </w:tc>
        <w:tc>
          <w:tcPr>
            <w:tcW w:w="3800" w:type="dxa"/>
          </w:tcPr>
          <w:p>
            <w:pPr>
              <w:pStyle w:val="BodyText"/>
            </w:pPr>
            <w:r>
              <w:t>T_cam2ee</w:t>
            </w:r>
          </w:p>
        </w:tc>
        <w:tc>
          <w:tcPr>
            <w:tcW w:w="4600" w:type="dxa"/>
          </w:tcPr>
          <w:p>
            <w:pPr>
              <w:pStyle w:val="BodyText"/>
            </w:pPr>
            <w:r>
              <w:t>相机坐标系到末端执行器坐标系的外参。</w:t>
            </w:r>
          </w:p>
        </w:tc>
      </w:tr>
      <w:tr>
        <w:tc>
          <w:tcPr>
            <w:tcW w:w="2400" w:type="dxa"/>
          </w:tcPr>
          <w:p>
            <w:pPr>
              <w:pStyle w:val="BodyText"/>
            </w:pPr>
            <w:r>
              <w:t>camera</w:t>
            </w:r>
          </w:p>
        </w:tc>
        <w:tc>
          <w:tcPr>
            <w:tcW w:w="3800" w:type="dxa"/>
          </w:tcPr>
          <w:p>
            <w:pPr>
              <w:pStyle w:val="BodyText"/>
            </w:pPr>
            <w:r>
              <w:t>rgb_topic、depth_topic、camera_info_topic</w:t>
            </w:r>
          </w:p>
        </w:tc>
        <w:tc>
          <w:tcPr>
            <w:tcW w:w="4600" w:type="dxa"/>
          </w:tcPr>
          <w:p>
            <w:pPr>
              <w:pStyle w:val="BodyText"/>
            </w:pPr>
            <w:r>
              <w:t>HP60C 相机 RGB、深度和内参话题。</w:t>
            </w:r>
          </w:p>
        </w:tc>
      </w:tr>
      <w:tr>
        <w:tc>
          <w:tcPr>
            <w:tcW w:w="2400" w:type="dxa"/>
          </w:tcPr>
          <w:p>
            <w:pPr>
              <w:pStyle w:val="BodyText"/>
            </w:pPr>
            <w:r>
              <w:t>model</w:t>
            </w:r>
          </w:p>
        </w:tc>
        <w:tc>
          <w:tcPr>
            <w:tcW w:w="3800" w:type="dxa"/>
          </w:tcPr>
          <w:p>
            <w:pPr>
              <w:pStyle w:val="BodyText"/>
            </w:pPr>
            <w:r>
              <w:t>weights_path、pose_classes_path、device、use_half、imgsz</w:t>
            </w:r>
          </w:p>
        </w:tc>
        <w:tc>
          <w:tcPr>
            <w:tcW w:w="4600" w:type="dxa"/>
          </w:tcPr>
          <w:p>
            <w:pPr>
              <w:pStyle w:val="BodyText"/>
            </w:pPr>
            <w:r>
              <w:t>YOLO 模型和推理设置。</w:t>
            </w:r>
          </w:p>
        </w:tc>
      </w:tr>
      <w:tr>
        <w:tc>
          <w:tcPr>
            <w:tcW w:w="2400" w:type="dxa"/>
          </w:tcPr>
          <w:p>
            <w:pPr>
              <w:pStyle w:val="BodyText"/>
            </w:pPr>
            <w:r>
              <w:t>detection</w:t>
            </w:r>
          </w:p>
        </w:tc>
        <w:tc>
          <w:tcPr>
            <w:tcW w:w="3800" w:type="dxa"/>
          </w:tcPr>
          <w:p>
            <w:pPr>
              <w:pStyle w:val="BodyText"/>
            </w:pPr>
            <w:r>
              <w:t>conf_threshold、max_det、min_stable_frames、ema_alpha</w:t>
            </w:r>
          </w:p>
        </w:tc>
        <w:tc>
          <w:tcPr>
            <w:tcW w:w="4600" w:type="dxa"/>
          </w:tcPr>
          <w:p>
            <w:pPr>
              <w:pStyle w:val="BodyText"/>
            </w:pPr>
            <w:r>
              <w:t>检测阈值、稳定性和角度平滑参数。</w:t>
            </w:r>
          </w:p>
        </w:tc>
      </w:tr>
      <w:tr>
        <w:tc>
          <w:tcPr>
            <w:tcW w:w="2400" w:type="dxa"/>
          </w:tcPr>
          <w:p>
            <w:pPr>
              <w:pStyle w:val="BodyText"/>
            </w:pPr>
            <w:r>
              <w:t>depth</w:t>
            </w:r>
          </w:p>
        </w:tc>
        <w:tc>
          <w:tcPr>
            <w:tcW w:w="3800" w:type="dxa"/>
          </w:tcPr>
          <w:p>
            <w:pPr>
              <w:pStyle w:val="BodyText"/>
            </w:pPr>
            <w:r>
              <w:t>sync_slop_sec、sample_radius、min_depth_m、max_depth_m</w:t>
            </w:r>
          </w:p>
        </w:tc>
        <w:tc>
          <w:tcPr>
            <w:tcW w:w="4600" w:type="dxa"/>
          </w:tcPr>
          <w:p>
            <w:pPr>
              <w:pStyle w:val="BodyText"/>
            </w:pPr>
            <w:r>
              <w:t>同步窗口、深度采样和深度有效范围。</w:t>
            </w:r>
          </w:p>
        </w:tc>
      </w:tr>
      <w:tr>
        <w:tc>
          <w:tcPr>
            <w:tcW w:w="2400" w:type="dxa"/>
          </w:tcPr>
          <w:p>
            <w:pPr>
              <w:pStyle w:val="BodyText"/>
            </w:pPr>
            <w:r>
              <w:t>network/logger</w:t>
            </w:r>
          </w:p>
        </w:tc>
        <w:tc>
          <w:tcPr>
            <w:tcW w:w="3800" w:type="dxa"/>
          </w:tcPr>
          <w:p>
            <w:pPr>
              <w:pStyle w:val="BodyText"/>
            </w:pPr>
            <w:r>
              <w:t>ws_host、head_http_url、target_class、head_role</w:t>
            </w:r>
          </w:p>
        </w:tc>
        <w:tc>
          <w:tcPr>
            <w:tcW w:w="4600" w:type="dxa"/>
          </w:tcPr>
          <w:p>
            <w:pPr>
              <w:pStyle w:val="BodyText"/>
            </w:pPr>
            <w:r>
              <w:t>机械臂位姿来源和上报行为。</w:t>
            </w:r>
          </w:p>
        </w:tc>
      </w:tr>
    </w:tbl>
    <w:p>
      <w:pPr>
        <w:pStyle w:val="BodyText"/>
      </w:pPr>
      <w:r>
        <w:t>常用启动方式：</w:t>
      </w:r>
    </w:p>
    <w:p>
      <w:pPr>
        <w:pStyle w:val="CodeBlock"/>
      </w:pPr>
      <w:r>
        <w:t>cd robot-vision-ros2</w:t>
      </w:r>
      <w:r>
        <w:br/>
      </w:r>
      <w:r>
        <w:t>bash scripts/build.sh</w:t>
      </w:r>
      <w:r>
        <w:br/>
      </w:r>
      <w:r>
        <w:t>bash scripts/run.sh                 # detection + depth + base_logger</w:t>
      </w:r>
      <w:r>
        <w:br/>
      </w:r>
      <w:r>
        <w:t>bash scripts/run_pipeline_only.sh   # 只启动 detection + depth</w:t>
      </w:r>
    </w:p>
    <w:p>
      <w:pPr>
        <w:pStyle w:val="BodyText"/>
      </w:pPr>
      <w:r>
        <w:t>完整 launch 为 object_base_logger.launch.py，它包含 yolo_center_depth_hp60c.launch.py，后者再包含通用 yolo_center_depth.launch.py。这种分层让通用检测/深度链路与 HP60C 专用话题配置分离。</w:t>
      </w:r>
    </w:p>
    <w:p>
      <w:pPr>
        <w:pStyle w:val="Heading2"/>
      </w:pPr>
      <w:r>
        <w:t>八、工程优化点</w:t>
      </w:r>
    </w:p>
    <w:p>
      <w:pPr>
        <w:pStyle w:val="BodyText"/>
      </w:pPr>
      <w:r>
        <w:t>• 实时线程模型：检测、深度、可视化、抓取等节点都尽量让 ROS 回调 O(1) 返回，重计算放到后台线程。</w:t>
      </w:r>
    </w:p>
    <w:p>
      <w:pPr>
        <w:pStyle w:val="BodyText"/>
      </w:pPr>
      <w:r>
        <w:t>• 最新帧策略：图像或同步数据队列 maxsize=1，优先保证低延迟而非处理全部历史帧。</w:t>
      </w:r>
    </w:p>
    <w:p>
      <w:pPr>
        <w:pStyle w:val="BodyText"/>
      </w:pPr>
      <w:r>
        <w:t>• 压缩传输：RGB 和深度默认使用 CompressedImage/compressedDepth，降低网络和 DDS 带宽压力。</w:t>
      </w:r>
    </w:p>
    <w:p>
      <w:pPr>
        <w:pStyle w:val="BodyText"/>
      </w:pPr>
      <w:r>
        <w:t>• QoS 选择：传感器数据和检测结果多采用 BEST_EFFORT、KEEP_LAST、depth=1，匹配相机驱动并减少堆积。</w:t>
      </w:r>
    </w:p>
    <w:p>
      <w:pPr>
        <w:pStyle w:val="BodyText"/>
      </w:pPr>
      <w:r>
        <w:t>• 兼容性处理：不用 cv_bridge，规避 ROS Humble 与 NumPy 2.x 的兼容问题。</w:t>
      </w:r>
    </w:p>
    <w:p>
      <w:pPr>
        <w:pStyle w:val="BodyText"/>
      </w:pPr>
      <w:r>
        <w:t>• 参数化设计：路径、阈值、话题、网络地址、日志上报都集中配置，便于现场调试。</w:t>
      </w:r>
    </w:p>
    <w:p>
      <w:pPr>
        <w:pStyle w:val="BodyText"/>
      </w:pPr>
      <w:r>
        <w:t>• 诊断工具：pipeline_doctor.py 可检查 RGB、Depth、CameraInfo、Centers2D、Centers3D、Overlay 的发布者、订阅者和帧数。</w:t>
      </w:r>
    </w:p>
    <w:p>
      <w:pPr>
        <w:pStyle w:val="Heading2"/>
      </w:pPr>
      <w:r>
        <w:t>九、当前系统边界与风险</w:t>
      </w:r>
    </w:p>
    <w:p>
      <w:pPr>
        <w:pStyle w:val="BodyText"/>
      </w:pPr>
      <w:r>
        <w:t>• 类别级状态：检测稳定计数和角度 EMA 以类别为 key，如果同一类别同时出现多个目标，状态可能相互影响。更稳妥的方案是引入目标跟踪 ID 或按空间邻近匹配。</w:t>
      </w:r>
    </w:p>
    <w:p>
      <w:pPr>
        <w:pStyle w:val="BodyText"/>
      </w:pPr>
      <w:r>
        <w:t>• 深度/RGB 对齐假设：depth_aligned_to_rgb 默认为 true。如果相机驱动输出未对齐深度，中心像素取深度会产生系统误差。</w:t>
      </w:r>
    </w:p>
    <w:p>
      <w:pPr>
        <w:pStyle w:val="BodyText"/>
      </w:pPr>
      <w:r>
        <w:t>• 手眼标定质量决定最终 base_xyz 精度。若标定板角点检测质量差、样本姿态覆盖不足或 WebSocket 位姿不同步，最终坐标会偏。</w:t>
      </w:r>
    </w:p>
    <w:p>
      <w:pPr>
        <w:pStyle w:val="BodyText"/>
      </w:pPr>
      <w:r>
        <w:t>• HTTP 上报是同步 urllib 请求，虽然有较短超时，但在网络异常时仍可能占用 base_logger 回调时间；高频上报场景可改为异步队列。</w:t>
      </w:r>
    </w:p>
    <w:p>
      <w:pPr>
        <w:pStyle w:val="BodyText"/>
      </w:pPr>
      <w:r>
        <w:t>• 配置和文档中部分历史描述与当前文件名可能不完全一致，例如 CLAUDE.md 提到的旧脚本名与当前 README 中的脚本名不同，维护时应以实际代码为准。</w:t>
      </w:r>
    </w:p>
    <w:p>
      <w:pPr>
        <w:pStyle w:val="BodyText"/>
      </w:pPr>
      <w:r>
        <w:t>• 当前 git 工作树中 base_logger_node.py 有未提交修改，报告按当前文件内容理解，但未对该文件做任何修改。</w:t>
      </w:r>
    </w:p>
    <w:p>
      <w:pPr>
        <w:pStyle w:val="Heading2"/>
      </w:pPr>
      <w:r>
        <w:t>十、建议的后续改进</w:t>
      </w:r>
    </w:p>
    <w:tbl>
      <w:tblPr>
        <w:tblStyle w:val="TableGri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00"/>
        <w:gridCol w:w="5600"/>
        <w:gridCol w:w="3000"/>
      </w:tblGrid>
      <w:tr>
        <w:tc>
          <w:tcPr>
            <w:tcW w:w="2200" w:type="dxa"/>
            <w:shd w:fill="D9EAF7"/>
          </w:tcPr>
          <w:p>
            <w:pPr>
              <w:pStyle w:val="BodyText"/>
            </w:pPr>
            <w:r>
              <w:t>方向</w:t>
            </w:r>
          </w:p>
        </w:tc>
        <w:tc>
          <w:tcPr>
            <w:tcW w:w="5600" w:type="dxa"/>
            <w:shd w:fill="D9EAF7"/>
          </w:tcPr>
          <w:p>
            <w:pPr>
              <w:pStyle w:val="BodyText"/>
            </w:pPr>
            <w:r>
              <w:t>建议</w:t>
            </w:r>
          </w:p>
        </w:tc>
        <w:tc>
          <w:tcPr>
            <w:tcW w:w="3000" w:type="dxa"/>
            <w:shd w:fill="D9EAF7"/>
          </w:tcPr>
          <w:p>
            <w:pPr>
              <w:pStyle w:val="BodyText"/>
            </w:pPr>
            <w:r>
              <w:t>价值</w:t>
            </w:r>
          </w:p>
        </w:tc>
      </w:tr>
      <w:tr>
        <w:tc>
          <w:tcPr>
            <w:tcW w:w="2200" w:type="dxa"/>
          </w:tcPr>
          <w:p>
            <w:pPr>
              <w:pStyle w:val="BodyText"/>
            </w:pPr>
            <w:r>
              <w:t>多目标鲁棒性</w:t>
            </w:r>
          </w:p>
        </w:tc>
        <w:tc>
          <w:tcPr>
            <w:tcW w:w="5600" w:type="dxa"/>
          </w:tcPr>
          <w:p>
            <w:pPr>
              <w:pStyle w:val="BodyText"/>
            </w:pPr>
            <w:r>
              <w:t>为检测结果增加简单跟踪，例如按类别 + 最近中心点匹配，稳定状态从类别级升级为目标级。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支持同类多个目标，减少 EMA 串扰。</w:t>
            </w:r>
          </w:p>
        </w:tc>
      </w:tr>
      <w:tr>
        <w:tc>
          <w:tcPr>
            <w:tcW w:w="2200" w:type="dxa"/>
          </w:tcPr>
          <w:p>
            <w:pPr>
              <w:pStyle w:val="BodyText"/>
            </w:pPr>
            <w:r>
              <w:t>运行验证</w:t>
            </w:r>
          </w:p>
        </w:tc>
        <w:tc>
          <w:tcPr>
            <w:tcW w:w="5600" w:type="dxa"/>
          </w:tcPr>
          <w:p>
            <w:pPr>
              <w:pStyle w:val="BodyText"/>
            </w:pPr>
            <w:r>
              <w:t>增加离线 bag/样例图像回放测试，验证 detection -&gt; depth -&gt; base_logger 的消息字段一致性。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降低现场调试成本。</w:t>
            </w:r>
          </w:p>
        </w:tc>
      </w:tr>
      <w:tr>
        <w:tc>
          <w:tcPr>
            <w:tcW w:w="2200" w:type="dxa"/>
          </w:tcPr>
          <w:p>
            <w:pPr>
              <w:pStyle w:val="BodyText"/>
            </w:pPr>
            <w:r>
              <w:t>标定闭环</w:t>
            </w:r>
          </w:p>
        </w:tc>
        <w:tc>
          <w:tcPr>
            <w:tcW w:w="5600" w:type="dxa"/>
          </w:tcPr>
          <w:p>
            <w:pPr>
              <w:pStyle w:val="BodyText"/>
            </w:pPr>
            <w:r>
              <w:t>将 calibration_eval.txt 的关键指标同步写入 Word/Markdown 报告，并保存最终 T_cam2ee 版本。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便于追踪坐标误差来源。</w:t>
            </w:r>
          </w:p>
        </w:tc>
      </w:tr>
      <w:tr>
        <w:tc>
          <w:tcPr>
            <w:tcW w:w="2200" w:type="dxa"/>
          </w:tcPr>
          <w:p>
            <w:pPr>
              <w:pStyle w:val="BodyText"/>
            </w:pPr>
            <w:r>
              <w:t>上报解耦</w:t>
            </w:r>
          </w:p>
        </w:tc>
        <w:tc>
          <w:tcPr>
            <w:tcW w:w="5600" w:type="dxa"/>
          </w:tcPr>
          <w:p>
            <w:pPr>
              <w:pStyle w:val="BodyText"/>
            </w:pPr>
            <w:r>
              <w:t>Head HTTP 上报改为后台队列，回调只入队最新对象。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避免网络抖动影响 ROS 回调。</w:t>
            </w:r>
          </w:p>
        </w:tc>
      </w:tr>
      <w:tr>
        <w:tc>
          <w:tcPr>
            <w:tcW w:w="2200" w:type="dxa"/>
          </w:tcPr>
          <w:p>
            <w:pPr>
              <w:pStyle w:val="BodyText"/>
            </w:pPr>
            <w:r>
              <w:t>配置一致性</w:t>
            </w:r>
          </w:p>
        </w:tc>
        <w:tc>
          <w:tcPr>
            <w:tcW w:w="5600" w:type="dxa"/>
          </w:tcPr>
          <w:p>
            <w:pPr>
              <w:pStyle w:val="BodyText"/>
            </w:pPr>
            <w:r>
              <w:t>清理历史 README/CLAUDE 中的旧脚本名，统一运行命令和数据集命名。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减少交接误解。</w:t>
            </w:r>
          </w:p>
        </w:tc>
      </w:tr>
      <w:tr>
        <w:tc>
          <w:tcPr>
            <w:tcW w:w="2200" w:type="dxa"/>
          </w:tcPr>
          <w:p>
            <w:pPr>
              <w:pStyle w:val="BodyText"/>
            </w:pPr>
            <w:r>
              <w:t>可观测性</w:t>
            </w:r>
          </w:p>
        </w:tc>
        <w:tc>
          <w:tcPr>
            <w:tcW w:w="5600" w:type="dxa"/>
          </w:tcPr>
          <w:p>
            <w:pPr>
              <w:pStyle w:val="BodyText"/>
            </w:pPr>
            <w:r>
              <w:t>为检测耗时、深度解码耗时、同步命中率、WebSocket 年龄增加周期性统计日志。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快速定位卡顿和坐标异常。</w:t>
            </w:r>
          </w:p>
        </w:tc>
      </w:tr>
    </w:tbl>
    <w:p>
      <w:pPr>
        <w:pStyle w:val="Heading2"/>
      </w:pPr>
      <w:r>
        <w:t>十一、结论</w:t>
      </w:r>
    </w:p>
    <w:p>
      <w:pPr>
        <w:pStyle w:val="BodyText"/>
      </w:pPr>
      <w:r>
        <w:t>本项目整体上是一个较完整的机器人视觉工程闭环：离线阶段完成手眼标定和 YOLO Pose 模型训练；在线阶段通过 ROS2 将 RGB 检测、深度反投影、坐标变换和日志/上报串联起来。技术重点不只是目标检测模型本身，还包括关键点几何后处理、深度有效性处理、手眼坐标链、低延迟 ROS2 通信和现场可配置性。从代码结构看，项目已经围绕实时性做了较多工程优化，后续主要应加强多目标跟踪、测试验证和上报解耦。</w:t>
      </w:r>
    </w:p>
    <w:sectPr>
      <w:pgSz w:w="11906" w:h="16838"/>
      <w:pgMar w:top="1440" w:right="1200" w:bottom="1440" w:left="120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SimSun" w:hAnsi="Calibri"/>
      <w:sz w:val="22"/>
    </w:rPr>
  </w:style>
  <w:style w:type="paragraph" w:styleId="BodyText">
    <w:name w:val="Body Text"/>
    <w:basedOn w:val="Normal"/>
    <w:pPr>
      <w:spacing w:after="120" w:line="300" w:lineRule="auto"/>
    </w:pPr>
    <w:rPr>
      <w:rFonts w:ascii="Calibri" w:eastAsia="SimSun" w:hAnsi="Calibri"/>
      <w:sz w:val="22"/>
    </w:rPr>
  </w:style>
  <w:style w:type="paragraph" w:styleId="CodeBlock">
    <w:name w:val="Code Block"/>
    <w:basedOn w:val="Normal"/>
    <w:pPr>
      <w:spacing w:before="80" w:after="120"/>
    </w:pPr>
    <w:rPr>
      <w:rFonts w:ascii="Courier New" w:eastAsia="SimSun" w:hAnsi="Courier New"/>
      <w:sz w:val="20"/>
    </w:rPr>
  </w:style>
  <w:style w:type="paragraph" w:styleId="Heading1">
    <w:name w:val="heading 1"/>
    <w:basedOn w:val="Normal"/>
    <w:pPr>
      <w:spacing w:before="240" w:after="180"/>
      <w:outlineLvl w:val="0"/>
    </w:pPr>
    <w:rPr>
      <w:b/>
      <w:rFonts w:ascii="Calibri" w:eastAsia="SimHei" w:hAnsi="Calibri"/>
      <w:sz w:val="36"/>
    </w:rPr>
  </w:style>
  <w:style w:type="paragraph" w:styleId="Heading2">
    <w:name w:val="heading 2"/>
    <w:basedOn w:val="Normal"/>
    <w:pPr>
      <w:spacing w:before="220" w:after="120"/>
      <w:outlineLvl w:val="1"/>
    </w:pPr>
    <w:rPr>
      <w:b/>
      <w:rFonts w:ascii="Calibri" w:eastAsia="SimHei" w:hAnsi="Calibri"/>
      <w:sz w:val="28"/>
    </w:rPr>
  </w:style>
  <w:style w:type="paragraph" w:styleId="Heading3">
    <w:name w:val="heading 3"/>
    <w:basedOn w:val="Normal"/>
    <w:pPr>
      <w:spacing w:before="160" w:after="80"/>
      <w:outlineLvl w:val="2"/>
    </w:pPr>
    <w:rPr>
      <w:b/>
      <w:rFonts w:ascii="Calibri" w:eastAsia="SimHei" w:hAnsi="Calibri"/>
      <w:sz w:val="24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机器人视觉项目技术理解报告</dc:title>
  <dc:creator>Codex</dc:creator>
  <cp:lastModifiedBy>Codex</cp:lastModifiedBy>
  <dcterms:created xsi:type="dcterms:W3CDTF">2026-05-16T06:44:58Z</dcterms:created>
  <dcterms:modified xsi:type="dcterms:W3CDTF">2026-05-16T06:44:58Z</dcterms:modified>
</cp:coreProperties>
</file>