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33B01" w14:textId="77777777" w:rsidR="00346769" w:rsidRDefault="00000000">
      <w:pPr>
        <w:ind w:firstLineChars="300" w:firstLine="1080"/>
        <w:rPr>
          <w:rFonts w:eastAsia="黑体" w:hint="eastAsia"/>
          <w:sz w:val="36"/>
          <w:szCs w:val="36"/>
        </w:rPr>
      </w:pPr>
      <w:r>
        <w:rPr>
          <w:rFonts w:eastAsia="黑体" w:hint="eastAsia"/>
          <w:sz w:val="36"/>
          <w:szCs w:val="36"/>
          <w:u w:val="single"/>
        </w:rPr>
        <w:t xml:space="preserve"> 2024</w:t>
      </w:r>
      <w:r>
        <w:rPr>
          <w:rFonts w:eastAsia="黑体"/>
          <w:sz w:val="36"/>
          <w:szCs w:val="36"/>
          <w:u w:val="single"/>
        </w:rPr>
        <w:t xml:space="preserve"> </w:t>
      </w:r>
      <w:r>
        <w:rPr>
          <w:rFonts w:eastAsia="黑体" w:hint="eastAsia"/>
          <w:sz w:val="36"/>
          <w:szCs w:val="36"/>
        </w:rPr>
        <w:t>年</w:t>
      </w:r>
      <w:r>
        <w:rPr>
          <w:rFonts w:eastAsia="黑体" w:hint="eastAsia"/>
          <w:sz w:val="36"/>
          <w:szCs w:val="36"/>
          <w:u w:val="single"/>
        </w:rPr>
        <w:t xml:space="preserve">   </w:t>
      </w:r>
      <w:r w:rsidR="00241598">
        <w:rPr>
          <w:rFonts w:eastAsia="黑体" w:hint="eastAsia"/>
          <w:sz w:val="36"/>
          <w:szCs w:val="36"/>
          <w:u w:val="single"/>
        </w:rPr>
        <w:t>秋</w:t>
      </w:r>
      <w:r>
        <w:rPr>
          <w:rFonts w:eastAsia="黑体" w:hint="eastAsia"/>
          <w:sz w:val="36"/>
          <w:szCs w:val="36"/>
          <w:u w:val="single"/>
        </w:rPr>
        <w:t xml:space="preserve">   </w:t>
      </w:r>
      <w:r>
        <w:rPr>
          <w:rFonts w:eastAsia="黑体" w:hint="eastAsia"/>
          <w:sz w:val="36"/>
          <w:szCs w:val="36"/>
        </w:rPr>
        <w:t>季学期创新创业课程考核</w:t>
      </w:r>
    </w:p>
    <w:p w14:paraId="33AB8D8D" w14:textId="77777777" w:rsidR="00346769" w:rsidRDefault="00000000">
      <w:pPr>
        <w:ind w:firstLineChars="800" w:firstLine="2400"/>
        <w:rPr>
          <w:rFonts w:hint="eastAsia"/>
          <w:sz w:val="30"/>
          <w:szCs w:val="30"/>
        </w:rPr>
      </w:pPr>
      <w:r>
        <w:rPr>
          <w:rFonts w:eastAsia="黑体" w:hint="eastAsia"/>
          <w:sz w:val="30"/>
          <w:szCs w:val="30"/>
        </w:rPr>
        <w:t>（课程报告、研究报告）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880"/>
        <w:gridCol w:w="1620"/>
        <w:gridCol w:w="2340"/>
      </w:tblGrid>
      <w:tr w:rsidR="00346769" w14:paraId="16FDE9BD" w14:textId="77777777">
        <w:trPr>
          <w:trHeight w:val="690"/>
        </w:trPr>
        <w:tc>
          <w:tcPr>
            <w:tcW w:w="2268" w:type="dxa"/>
            <w:tcBorders>
              <w:top w:val="nil"/>
              <w:left w:val="nil"/>
              <w:bottom w:val="nil"/>
              <w:right w:val="nil"/>
            </w:tcBorders>
          </w:tcPr>
          <w:p w14:paraId="57621B2F" w14:textId="77777777" w:rsidR="00346769" w:rsidRDefault="00000000">
            <w:pPr>
              <w:spacing w:line="560" w:lineRule="exact"/>
              <w:ind w:rightChars="-51" w:right="-107"/>
              <w:jc w:val="distribute"/>
              <w:rPr>
                <w:rFonts w:hint="eastAsia"/>
                <w:sz w:val="28"/>
              </w:rPr>
            </w:pPr>
            <w:r>
              <w:rPr>
                <w:rFonts w:hint="eastAsia"/>
                <w:sz w:val="28"/>
              </w:rPr>
              <w:t>考核科目</w:t>
            </w:r>
          </w:p>
        </w:tc>
        <w:tc>
          <w:tcPr>
            <w:tcW w:w="6840" w:type="dxa"/>
            <w:gridSpan w:val="3"/>
            <w:tcBorders>
              <w:top w:val="nil"/>
              <w:left w:val="nil"/>
              <w:bottom w:val="nil"/>
              <w:right w:val="nil"/>
            </w:tcBorders>
          </w:tcPr>
          <w:p w14:paraId="69B9C66B" w14:textId="470C21BD" w:rsidR="00346769" w:rsidRDefault="00000000">
            <w:pPr>
              <w:spacing w:line="560" w:lineRule="exact"/>
              <w:ind w:leftChars="-51" w:left="-107"/>
              <w:rPr>
                <w:rFonts w:hint="eastAsia"/>
                <w:spacing w:val="100"/>
                <w:sz w:val="28"/>
              </w:rPr>
            </w:pPr>
            <w:r>
              <w:rPr>
                <w:rFonts w:hint="eastAsia"/>
                <w:spacing w:val="100"/>
                <w:sz w:val="28"/>
              </w:rPr>
              <w:t xml:space="preserve">:  </w:t>
            </w:r>
            <w:r w:rsidR="008145B2" w:rsidRPr="008145B2">
              <w:rPr>
                <w:rFonts w:hint="eastAsia"/>
                <w:spacing w:val="100"/>
                <w:sz w:val="28"/>
              </w:rPr>
              <w:t>创新创业课-新型化学电源</w:t>
            </w:r>
            <w:r>
              <w:rPr>
                <w:rFonts w:hint="eastAsia"/>
                <w:spacing w:val="100"/>
                <w:sz w:val="28"/>
              </w:rPr>
              <w:t xml:space="preserve">           </w:t>
            </w:r>
          </w:p>
        </w:tc>
      </w:tr>
      <w:tr w:rsidR="00346769" w14:paraId="6FC322E0" w14:textId="77777777">
        <w:trPr>
          <w:trHeight w:val="690"/>
        </w:trPr>
        <w:tc>
          <w:tcPr>
            <w:tcW w:w="2268" w:type="dxa"/>
            <w:tcBorders>
              <w:top w:val="nil"/>
              <w:left w:val="nil"/>
              <w:bottom w:val="nil"/>
              <w:right w:val="nil"/>
            </w:tcBorders>
          </w:tcPr>
          <w:p w14:paraId="25FCBC99" w14:textId="77777777" w:rsidR="00346769" w:rsidRDefault="00000000">
            <w:pPr>
              <w:spacing w:line="560" w:lineRule="exact"/>
              <w:ind w:rightChars="-51" w:right="-107"/>
              <w:jc w:val="distribute"/>
              <w:rPr>
                <w:rFonts w:hint="eastAsia"/>
                <w:sz w:val="28"/>
              </w:rPr>
            </w:pPr>
            <w:r>
              <w:rPr>
                <w:rFonts w:hint="eastAsia"/>
                <w:sz w:val="28"/>
              </w:rPr>
              <w:t>学生所在院（系）</w:t>
            </w:r>
          </w:p>
        </w:tc>
        <w:tc>
          <w:tcPr>
            <w:tcW w:w="6840" w:type="dxa"/>
            <w:gridSpan w:val="3"/>
            <w:tcBorders>
              <w:top w:val="nil"/>
              <w:left w:val="nil"/>
              <w:bottom w:val="nil"/>
              <w:right w:val="nil"/>
            </w:tcBorders>
          </w:tcPr>
          <w:p w14:paraId="6BDBF140" w14:textId="6073705B" w:rsidR="00346769" w:rsidRDefault="00000000">
            <w:pPr>
              <w:spacing w:line="560" w:lineRule="exact"/>
              <w:ind w:leftChars="-51" w:left="-107"/>
              <w:rPr>
                <w:rFonts w:hint="eastAsia"/>
                <w:spacing w:val="100"/>
                <w:sz w:val="28"/>
              </w:rPr>
            </w:pPr>
            <w:r>
              <w:rPr>
                <w:rFonts w:hint="eastAsia"/>
                <w:spacing w:val="100"/>
                <w:sz w:val="28"/>
              </w:rPr>
              <w:t>:</w:t>
            </w:r>
            <w:r w:rsidR="008145B2">
              <w:rPr>
                <w:rFonts w:hint="eastAsia"/>
                <w:spacing w:val="100"/>
                <w:sz w:val="28"/>
              </w:rPr>
              <w:t xml:space="preserve">  软件学院</w:t>
            </w:r>
          </w:p>
        </w:tc>
      </w:tr>
      <w:tr w:rsidR="00346769" w14:paraId="0C60B143" w14:textId="77777777">
        <w:trPr>
          <w:trHeight w:val="690"/>
        </w:trPr>
        <w:tc>
          <w:tcPr>
            <w:tcW w:w="2268" w:type="dxa"/>
            <w:tcBorders>
              <w:top w:val="nil"/>
              <w:left w:val="nil"/>
              <w:bottom w:val="nil"/>
              <w:right w:val="nil"/>
            </w:tcBorders>
          </w:tcPr>
          <w:p w14:paraId="2C1DEAAE" w14:textId="77777777" w:rsidR="00346769" w:rsidRDefault="00000000">
            <w:pPr>
              <w:spacing w:line="560" w:lineRule="exact"/>
              <w:ind w:rightChars="-51" w:right="-107"/>
              <w:jc w:val="distribute"/>
              <w:rPr>
                <w:rFonts w:hint="eastAsia"/>
                <w:sz w:val="28"/>
              </w:rPr>
            </w:pPr>
            <w:r>
              <w:rPr>
                <w:rFonts w:hint="eastAsia"/>
                <w:kern w:val="13"/>
                <w:sz w:val="28"/>
              </w:rPr>
              <w:t>学生所在学科</w:t>
            </w:r>
          </w:p>
        </w:tc>
        <w:tc>
          <w:tcPr>
            <w:tcW w:w="6840" w:type="dxa"/>
            <w:gridSpan w:val="3"/>
            <w:tcBorders>
              <w:top w:val="nil"/>
              <w:left w:val="nil"/>
              <w:bottom w:val="nil"/>
              <w:right w:val="nil"/>
            </w:tcBorders>
          </w:tcPr>
          <w:p w14:paraId="12C0E011" w14:textId="48FE4C56" w:rsidR="00346769" w:rsidRDefault="00000000">
            <w:pPr>
              <w:spacing w:line="560" w:lineRule="exact"/>
              <w:ind w:leftChars="-51" w:left="-107"/>
              <w:rPr>
                <w:rFonts w:hint="eastAsia"/>
                <w:spacing w:val="100"/>
                <w:sz w:val="28"/>
              </w:rPr>
            </w:pPr>
            <w:r>
              <w:rPr>
                <w:rFonts w:hint="eastAsia"/>
                <w:spacing w:val="100"/>
                <w:sz w:val="28"/>
              </w:rPr>
              <w:t>:</w:t>
            </w:r>
            <w:r w:rsidR="008145B2">
              <w:rPr>
                <w:rFonts w:hint="eastAsia"/>
                <w:spacing w:val="100"/>
                <w:sz w:val="28"/>
              </w:rPr>
              <w:t xml:space="preserve">  软件工程</w:t>
            </w:r>
          </w:p>
        </w:tc>
      </w:tr>
      <w:tr w:rsidR="00346769" w14:paraId="027D7184" w14:textId="77777777">
        <w:trPr>
          <w:trHeight w:val="690"/>
        </w:trPr>
        <w:tc>
          <w:tcPr>
            <w:tcW w:w="2268" w:type="dxa"/>
            <w:tcBorders>
              <w:top w:val="nil"/>
              <w:left w:val="nil"/>
              <w:bottom w:val="nil"/>
              <w:right w:val="nil"/>
            </w:tcBorders>
          </w:tcPr>
          <w:p w14:paraId="747D1CF2" w14:textId="77777777" w:rsidR="00346769" w:rsidRDefault="00000000">
            <w:pPr>
              <w:spacing w:line="560" w:lineRule="exact"/>
              <w:ind w:rightChars="-51" w:right="-107"/>
              <w:jc w:val="distribute"/>
              <w:rPr>
                <w:rFonts w:hint="eastAsia"/>
                <w:sz w:val="28"/>
              </w:rPr>
            </w:pPr>
            <w:r>
              <w:rPr>
                <w:rFonts w:hint="eastAsia"/>
                <w:sz w:val="28"/>
              </w:rPr>
              <w:t>学  生  姓  名</w:t>
            </w:r>
          </w:p>
        </w:tc>
        <w:tc>
          <w:tcPr>
            <w:tcW w:w="6840" w:type="dxa"/>
            <w:gridSpan w:val="3"/>
            <w:tcBorders>
              <w:top w:val="nil"/>
              <w:left w:val="nil"/>
              <w:bottom w:val="nil"/>
              <w:right w:val="nil"/>
            </w:tcBorders>
          </w:tcPr>
          <w:p w14:paraId="7ECC664C" w14:textId="560256AF" w:rsidR="00346769" w:rsidRDefault="00000000">
            <w:pPr>
              <w:spacing w:line="560" w:lineRule="exact"/>
              <w:ind w:leftChars="-51" w:left="-107"/>
              <w:rPr>
                <w:rFonts w:hint="eastAsia"/>
                <w:spacing w:val="100"/>
                <w:sz w:val="28"/>
              </w:rPr>
            </w:pPr>
            <w:r>
              <w:rPr>
                <w:rFonts w:hint="eastAsia"/>
                <w:spacing w:val="100"/>
                <w:sz w:val="28"/>
              </w:rPr>
              <w:t>:</w:t>
            </w:r>
            <w:r w:rsidR="008145B2">
              <w:rPr>
                <w:rFonts w:hint="eastAsia"/>
                <w:spacing w:val="100"/>
                <w:sz w:val="28"/>
              </w:rPr>
              <w:t xml:space="preserve">  </w:t>
            </w:r>
            <w:proofErr w:type="gramStart"/>
            <w:r w:rsidR="008145B2">
              <w:rPr>
                <w:rFonts w:hint="eastAsia"/>
                <w:spacing w:val="100"/>
                <w:sz w:val="28"/>
              </w:rPr>
              <w:t>韩易峰</w:t>
            </w:r>
            <w:proofErr w:type="gramEnd"/>
          </w:p>
        </w:tc>
      </w:tr>
      <w:tr w:rsidR="00346769" w14:paraId="531034BF" w14:textId="77777777">
        <w:trPr>
          <w:trHeight w:val="690"/>
        </w:trPr>
        <w:tc>
          <w:tcPr>
            <w:tcW w:w="2268" w:type="dxa"/>
            <w:tcBorders>
              <w:top w:val="nil"/>
              <w:left w:val="nil"/>
              <w:bottom w:val="nil"/>
              <w:right w:val="nil"/>
            </w:tcBorders>
          </w:tcPr>
          <w:p w14:paraId="21788AD4" w14:textId="77777777" w:rsidR="00346769" w:rsidRDefault="00000000">
            <w:pPr>
              <w:spacing w:line="560" w:lineRule="exact"/>
              <w:ind w:rightChars="-51" w:right="-107"/>
              <w:jc w:val="distribute"/>
              <w:rPr>
                <w:rFonts w:hint="eastAsia"/>
                <w:kern w:val="13"/>
                <w:sz w:val="28"/>
              </w:rPr>
            </w:pPr>
            <w:r>
              <w:rPr>
                <w:rFonts w:hint="eastAsia"/>
                <w:sz w:val="28"/>
              </w:rPr>
              <w:t>学          号</w:t>
            </w:r>
          </w:p>
        </w:tc>
        <w:tc>
          <w:tcPr>
            <w:tcW w:w="6840" w:type="dxa"/>
            <w:gridSpan w:val="3"/>
            <w:tcBorders>
              <w:top w:val="nil"/>
              <w:left w:val="nil"/>
              <w:bottom w:val="nil"/>
              <w:right w:val="nil"/>
            </w:tcBorders>
          </w:tcPr>
          <w:p w14:paraId="2872B180" w14:textId="0D5D4A73" w:rsidR="00346769" w:rsidRDefault="00000000">
            <w:pPr>
              <w:spacing w:line="560" w:lineRule="exact"/>
              <w:ind w:leftChars="-51" w:left="-107"/>
              <w:rPr>
                <w:rFonts w:hint="eastAsia"/>
                <w:spacing w:val="100"/>
                <w:sz w:val="28"/>
              </w:rPr>
            </w:pPr>
            <w:r>
              <w:rPr>
                <w:rFonts w:hint="eastAsia"/>
                <w:spacing w:val="100"/>
                <w:sz w:val="28"/>
              </w:rPr>
              <w:t>:</w:t>
            </w:r>
            <w:r w:rsidR="008145B2">
              <w:rPr>
                <w:rFonts w:hint="eastAsia"/>
                <w:spacing w:val="100"/>
                <w:sz w:val="28"/>
              </w:rPr>
              <w:t xml:space="preserve">  2022211897</w:t>
            </w:r>
          </w:p>
        </w:tc>
      </w:tr>
      <w:tr w:rsidR="00346769" w14:paraId="0833961A" w14:textId="77777777">
        <w:trPr>
          <w:trHeight w:val="690"/>
        </w:trPr>
        <w:tc>
          <w:tcPr>
            <w:tcW w:w="2268" w:type="dxa"/>
            <w:tcBorders>
              <w:top w:val="nil"/>
              <w:left w:val="nil"/>
              <w:bottom w:val="nil"/>
              <w:right w:val="nil"/>
            </w:tcBorders>
          </w:tcPr>
          <w:p w14:paraId="2FC45489" w14:textId="77777777" w:rsidR="00346769" w:rsidRDefault="00000000">
            <w:pPr>
              <w:spacing w:line="560" w:lineRule="exact"/>
              <w:ind w:rightChars="-51" w:right="-107"/>
              <w:jc w:val="distribute"/>
              <w:rPr>
                <w:rFonts w:hint="eastAsia"/>
                <w:sz w:val="28"/>
              </w:rPr>
            </w:pPr>
            <w:r>
              <w:rPr>
                <w:rFonts w:hint="eastAsia"/>
                <w:sz w:val="28"/>
              </w:rPr>
              <w:t>学 生 类 别</w:t>
            </w:r>
          </w:p>
        </w:tc>
        <w:tc>
          <w:tcPr>
            <w:tcW w:w="6840" w:type="dxa"/>
            <w:gridSpan w:val="3"/>
            <w:tcBorders>
              <w:top w:val="nil"/>
              <w:left w:val="nil"/>
              <w:bottom w:val="nil"/>
              <w:right w:val="nil"/>
            </w:tcBorders>
          </w:tcPr>
          <w:p w14:paraId="19EBDABF" w14:textId="77777777" w:rsidR="00346769" w:rsidRDefault="00000000">
            <w:pPr>
              <w:spacing w:line="560" w:lineRule="exact"/>
              <w:ind w:leftChars="-51" w:left="-107"/>
              <w:rPr>
                <w:rFonts w:hint="eastAsia"/>
                <w:spacing w:val="100"/>
                <w:sz w:val="28"/>
              </w:rPr>
            </w:pPr>
            <w:r>
              <w:rPr>
                <w:rFonts w:hint="eastAsia"/>
                <w:spacing w:val="100"/>
                <w:sz w:val="28"/>
              </w:rPr>
              <w:t>:</w:t>
            </w:r>
            <w:r>
              <w:rPr>
                <w:spacing w:val="100"/>
                <w:sz w:val="28"/>
              </w:rPr>
              <w:t xml:space="preserve">       本科</w:t>
            </w:r>
          </w:p>
        </w:tc>
      </w:tr>
      <w:tr w:rsidR="00346769" w14:paraId="41B65E15" w14:textId="77777777">
        <w:trPr>
          <w:trHeight w:val="690"/>
        </w:trPr>
        <w:tc>
          <w:tcPr>
            <w:tcW w:w="2268" w:type="dxa"/>
            <w:tcBorders>
              <w:top w:val="nil"/>
              <w:left w:val="nil"/>
              <w:bottom w:val="nil"/>
              <w:right w:val="nil"/>
            </w:tcBorders>
          </w:tcPr>
          <w:p w14:paraId="3E120636" w14:textId="77777777" w:rsidR="00346769" w:rsidRDefault="00000000">
            <w:pPr>
              <w:spacing w:line="560" w:lineRule="exact"/>
              <w:ind w:rightChars="-51" w:right="-107"/>
              <w:jc w:val="distribute"/>
              <w:rPr>
                <w:rFonts w:hint="eastAsia"/>
                <w:sz w:val="28"/>
              </w:rPr>
            </w:pPr>
            <w:r>
              <w:rPr>
                <w:rFonts w:hint="eastAsia"/>
                <w:sz w:val="28"/>
              </w:rPr>
              <w:t>考核结果</w:t>
            </w:r>
          </w:p>
        </w:tc>
        <w:tc>
          <w:tcPr>
            <w:tcW w:w="2880" w:type="dxa"/>
            <w:tcBorders>
              <w:top w:val="nil"/>
              <w:left w:val="nil"/>
              <w:bottom w:val="nil"/>
              <w:right w:val="nil"/>
            </w:tcBorders>
          </w:tcPr>
          <w:p w14:paraId="54852A3F" w14:textId="77777777" w:rsidR="00346769" w:rsidRDefault="00346769">
            <w:pPr>
              <w:spacing w:line="560" w:lineRule="exact"/>
              <w:ind w:leftChars="-51" w:left="-107"/>
              <w:rPr>
                <w:rFonts w:hint="eastAsia"/>
                <w:spacing w:val="100"/>
                <w:sz w:val="28"/>
              </w:rPr>
            </w:pPr>
          </w:p>
        </w:tc>
        <w:tc>
          <w:tcPr>
            <w:tcW w:w="1620" w:type="dxa"/>
            <w:tcBorders>
              <w:top w:val="nil"/>
              <w:left w:val="nil"/>
              <w:bottom w:val="nil"/>
              <w:right w:val="nil"/>
            </w:tcBorders>
          </w:tcPr>
          <w:p w14:paraId="13B28A8E" w14:textId="77777777" w:rsidR="00346769" w:rsidRDefault="00000000">
            <w:pPr>
              <w:spacing w:line="560" w:lineRule="exact"/>
              <w:ind w:leftChars="-51" w:left="-107"/>
              <w:jc w:val="center"/>
              <w:rPr>
                <w:rFonts w:hint="eastAsia"/>
                <w:spacing w:val="100"/>
                <w:sz w:val="28"/>
              </w:rPr>
            </w:pPr>
            <w:r>
              <w:rPr>
                <w:rFonts w:hint="eastAsia"/>
                <w:spacing w:val="100"/>
                <w:sz w:val="28"/>
              </w:rPr>
              <w:t>阅卷人</w:t>
            </w:r>
          </w:p>
        </w:tc>
        <w:tc>
          <w:tcPr>
            <w:tcW w:w="2340" w:type="dxa"/>
            <w:tcBorders>
              <w:top w:val="nil"/>
              <w:left w:val="nil"/>
              <w:bottom w:val="nil"/>
              <w:right w:val="nil"/>
            </w:tcBorders>
          </w:tcPr>
          <w:p w14:paraId="437A30FE" w14:textId="77777777" w:rsidR="00346769" w:rsidRDefault="00346769">
            <w:pPr>
              <w:spacing w:line="560" w:lineRule="exact"/>
              <w:ind w:leftChars="-51" w:left="-107"/>
              <w:rPr>
                <w:rFonts w:hint="eastAsia"/>
                <w:spacing w:val="100"/>
                <w:sz w:val="28"/>
              </w:rPr>
            </w:pPr>
          </w:p>
        </w:tc>
      </w:tr>
    </w:tbl>
    <w:p w14:paraId="0C44355B" w14:textId="77777777" w:rsidR="00346769" w:rsidRDefault="00346769">
      <w:pPr>
        <w:spacing w:line="360" w:lineRule="auto"/>
        <w:rPr>
          <w:rFonts w:hint="eastAsia"/>
          <w:sz w:val="24"/>
        </w:rPr>
      </w:pPr>
    </w:p>
    <w:p w14:paraId="2BB8F803" w14:textId="77777777" w:rsidR="00DD4CBA" w:rsidRDefault="00BD584C" w:rsidP="00BD584C">
      <w:pPr>
        <w:rPr>
          <w:b/>
          <w:bCs/>
          <w:sz w:val="22"/>
          <w:szCs w:val="22"/>
        </w:rPr>
      </w:pPr>
      <w:r w:rsidRPr="00DD4CBA">
        <w:rPr>
          <w:rFonts w:hint="eastAsia"/>
          <w:b/>
          <w:bCs/>
          <w:sz w:val="22"/>
          <w:szCs w:val="22"/>
        </w:rPr>
        <w:t>摘要：</w:t>
      </w:r>
      <w:proofErr w:type="gramStart"/>
      <w:r w:rsidRPr="00DD4CBA">
        <w:rPr>
          <w:rFonts w:hint="eastAsia"/>
          <w:b/>
          <w:bCs/>
          <w:sz w:val="22"/>
          <w:szCs w:val="22"/>
        </w:rPr>
        <w:t>锂</w:t>
      </w:r>
      <w:proofErr w:type="gramEnd"/>
      <w:r w:rsidRPr="00DD4CBA">
        <w:rPr>
          <w:rFonts w:hint="eastAsia"/>
          <w:b/>
          <w:bCs/>
          <w:sz w:val="22"/>
          <w:szCs w:val="22"/>
        </w:rPr>
        <w:t>离子电池隔膜是组成</w:t>
      </w:r>
      <w:proofErr w:type="gramStart"/>
      <w:r w:rsidRPr="00DD4CBA">
        <w:rPr>
          <w:rFonts w:hint="eastAsia"/>
          <w:b/>
          <w:bCs/>
          <w:sz w:val="22"/>
          <w:szCs w:val="22"/>
        </w:rPr>
        <w:t>锂</w:t>
      </w:r>
      <w:proofErr w:type="gramEnd"/>
      <w:r w:rsidRPr="00DD4CBA">
        <w:rPr>
          <w:rFonts w:hint="eastAsia"/>
          <w:b/>
          <w:bCs/>
          <w:sz w:val="22"/>
          <w:szCs w:val="22"/>
        </w:rPr>
        <w:t>离子电池的四种主材之一，对锂离子电池的综合性</w:t>
      </w:r>
      <w:proofErr w:type="gramStart"/>
      <w:r w:rsidRPr="00DD4CBA">
        <w:rPr>
          <w:rFonts w:hint="eastAsia"/>
          <w:b/>
          <w:bCs/>
          <w:sz w:val="22"/>
          <w:szCs w:val="22"/>
        </w:rPr>
        <w:t>能尤其</w:t>
      </w:r>
      <w:proofErr w:type="gramEnd"/>
      <w:r w:rsidRPr="00DD4CBA">
        <w:rPr>
          <w:rFonts w:hint="eastAsia"/>
          <w:b/>
          <w:bCs/>
          <w:sz w:val="22"/>
          <w:szCs w:val="22"/>
        </w:rPr>
        <w:t>是安全性影响显著。本文结合隔膜在锂离子电池中的重要作用，综述了锂离子电池隔膜的种类及制备工艺方法并对其优缺点进行了比较，重点介绍了以惠强新材为代表的干法隔膜企业在三层共挤一次成型方面的成就。最后对锂电池隔膜在新材料、新结构、新工艺等方面的未来发展趋势进行了总结展望。关键词：</w:t>
      </w:r>
      <w:proofErr w:type="gramStart"/>
      <w:r w:rsidRPr="00DD4CBA">
        <w:rPr>
          <w:rFonts w:hint="eastAsia"/>
          <w:b/>
          <w:bCs/>
          <w:sz w:val="22"/>
          <w:szCs w:val="22"/>
        </w:rPr>
        <w:t>锂</w:t>
      </w:r>
      <w:proofErr w:type="gramEnd"/>
      <w:r w:rsidRPr="00DD4CBA">
        <w:rPr>
          <w:rFonts w:hint="eastAsia"/>
          <w:b/>
          <w:bCs/>
          <w:sz w:val="22"/>
          <w:szCs w:val="22"/>
        </w:rPr>
        <w:t>离子电池；聚乙烯；聚丙烯；复合隔膜</w:t>
      </w:r>
      <w:r w:rsidR="0022394D" w:rsidRPr="00DD4CBA">
        <w:rPr>
          <w:rFonts w:hint="eastAsia"/>
          <w:b/>
          <w:bCs/>
          <w:sz w:val="22"/>
          <w:szCs w:val="22"/>
        </w:rPr>
        <w:t>。</w:t>
      </w:r>
    </w:p>
    <w:p w14:paraId="4F69E0A1" w14:textId="77777777" w:rsidR="00DD4CBA" w:rsidRDefault="00DD4CBA" w:rsidP="00BD584C">
      <w:pPr>
        <w:rPr>
          <w:b/>
          <w:bCs/>
          <w:sz w:val="22"/>
          <w:szCs w:val="22"/>
        </w:rPr>
      </w:pPr>
    </w:p>
    <w:p w14:paraId="3984E8EC" w14:textId="720F48D4" w:rsidR="00794127" w:rsidRPr="00DD4CBA" w:rsidRDefault="00BD584C" w:rsidP="00BD584C">
      <w:pPr>
        <w:rPr>
          <w:b/>
          <w:bCs/>
          <w:sz w:val="22"/>
          <w:szCs w:val="22"/>
        </w:rPr>
      </w:pPr>
      <w:r w:rsidRPr="00DD4CBA">
        <w:rPr>
          <w:rFonts w:hint="eastAsia"/>
          <w:b/>
          <w:bCs/>
          <w:sz w:val="22"/>
          <w:szCs w:val="22"/>
        </w:rPr>
        <w:t xml:space="preserve">This article combines the important role of separators in </w:t>
      </w:r>
      <w:proofErr w:type="spellStart"/>
      <w:r w:rsidRPr="00DD4CBA">
        <w:rPr>
          <w:rFonts w:hint="eastAsia"/>
          <w:b/>
          <w:bCs/>
          <w:sz w:val="22"/>
          <w:szCs w:val="22"/>
        </w:rPr>
        <w:t>lithi</w:t>
      </w:r>
      <w:proofErr w:type="spellEnd"/>
      <w:r w:rsidRPr="00DD4CBA">
        <w:rPr>
          <w:rFonts w:hint="eastAsia"/>
          <w:b/>
          <w:bCs/>
          <w:sz w:val="22"/>
          <w:szCs w:val="22"/>
        </w:rPr>
        <w:t xml:space="preserve">-um-ion batteries, summarizes the types and preparation methods of separators, and compares their advantages and disadvantages. Taking </w:t>
      </w:r>
      <w:proofErr w:type="spellStart"/>
      <w:r w:rsidRPr="00DD4CBA">
        <w:rPr>
          <w:rFonts w:hint="eastAsia"/>
          <w:b/>
          <w:bCs/>
          <w:sz w:val="22"/>
          <w:szCs w:val="22"/>
        </w:rPr>
        <w:t>HuiqiangNew</w:t>
      </w:r>
      <w:proofErr w:type="spellEnd"/>
      <w:r w:rsidRPr="00DD4CBA">
        <w:rPr>
          <w:rFonts w:hint="eastAsia"/>
          <w:b/>
          <w:bCs/>
          <w:sz w:val="22"/>
          <w:szCs w:val="22"/>
        </w:rPr>
        <w:t xml:space="preserve"> Energy Materials Co., Ltd. as an example, the achievements of dry process separator via three-layer co-extrusion one-time forming route </w:t>
      </w:r>
      <w:proofErr w:type="spellStart"/>
      <w:r w:rsidRPr="00DD4CBA">
        <w:rPr>
          <w:rFonts w:hint="eastAsia"/>
          <w:b/>
          <w:bCs/>
          <w:sz w:val="22"/>
          <w:szCs w:val="22"/>
        </w:rPr>
        <w:t>wereintroduced</w:t>
      </w:r>
      <w:proofErr w:type="spellEnd"/>
      <w:r w:rsidRPr="00DD4CBA">
        <w:rPr>
          <w:rFonts w:hint="eastAsia"/>
          <w:b/>
          <w:bCs/>
          <w:sz w:val="22"/>
          <w:szCs w:val="22"/>
        </w:rPr>
        <w:t xml:space="preserve">. Finally, summary and outlook were made on the future development trends of lithium battery separators in new materials, structures, </w:t>
      </w:r>
      <w:proofErr w:type="spellStart"/>
      <w:r w:rsidRPr="00DD4CBA">
        <w:rPr>
          <w:rFonts w:hint="eastAsia"/>
          <w:b/>
          <w:bCs/>
          <w:sz w:val="22"/>
          <w:szCs w:val="22"/>
        </w:rPr>
        <w:t>andprocesses.Key</w:t>
      </w:r>
      <w:proofErr w:type="spellEnd"/>
      <w:r w:rsidRPr="00DD4CBA">
        <w:rPr>
          <w:rFonts w:hint="eastAsia"/>
          <w:b/>
          <w:bCs/>
          <w:sz w:val="22"/>
          <w:szCs w:val="22"/>
        </w:rPr>
        <w:t xml:space="preserve"> words：lithium-ion batteries；polyethylene；polypropylene；composite separators；ceramic separators</w:t>
      </w:r>
    </w:p>
    <w:p w14:paraId="085D7C4E" w14:textId="77777777" w:rsidR="0022394D" w:rsidRDefault="0022394D" w:rsidP="00BD584C">
      <w:pPr>
        <w:rPr>
          <w:b/>
          <w:bCs/>
          <w:sz w:val="24"/>
        </w:rPr>
      </w:pPr>
    </w:p>
    <w:p w14:paraId="0273CA14" w14:textId="77777777" w:rsidR="0022394D" w:rsidRDefault="00BD584C" w:rsidP="00BD584C">
      <w:pPr>
        <w:rPr>
          <w:b/>
          <w:bCs/>
          <w:sz w:val="24"/>
        </w:rPr>
      </w:pPr>
      <w:r w:rsidRPr="00BD584C">
        <w:rPr>
          <w:rFonts w:hint="eastAsia"/>
          <w:b/>
          <w:bCs/>
          <w:sz w:val="24"/>
        </w:rPr>
        <w:t>“双碳”目标背景下，增加以风能和光能为代表的新能源、减少化石能源的使用比例，是能源消费的重要趋势。然而，风能受风向、风速的影响，太阳能受昼夜、天气的影响，具有明显的间歇性与波动性，风能和太阳能发电并网使用会给现有电网的安全稳定造成负担，储能技术成为解决此问题的关键。</w:t>
      </w:r>
      <w:proofErr w:type="gramStart"/>
      <w:r w:rsidRPr="00BD584C">
        <w:rPr>
          <w:rFonts w:hint="eastAsia"/>
          <w:b/>
          <w:bCs/>
          <w:sz w:val="24"/>
        </w:rPr>
        <w:t>锂</w:t>
      </w:r>
      <w:proofErr w:type="gramEnd"/>
      <w:r w:rsidRPr="00BD584C">
        <w:rPr>
          <w:rFonts w:hint="eastAsia"/>
          <w:b/>
          <w:bCs/>
          <w:sz w:val="24"/>
        </w:rPr>
        <w:t>离子电池除了无记忆效应的特点外，它的能量密度</w:t>
      </w:r>
      <w:r w:rsidRPr="00BD584C">
        <w:rPr>
          <w:rFonts w:hint="eastAsia"/>
          <w:b/>
          <w:bCs/>
          <w:sz w:val="24"/>
        </w:rPr>
        <w:lastRenderedPageBreak/>
        <w:t>较大、循环寿命较长、开路电压较高，而且还具有环境友好的特点，是目前世界上应用最广泛的绿色电池，也是我国新能源汽车发展战略中最主要的动力来源。近几年新型储能和新能源汽车行业快速增长，为锂离子电池发展带来了新一轮的机遇 [1-2]。隔膜是锂离子电池的四大主材之一。</w:t>
      </w:r>
    </w:p>
    <w:p w14:paraId="614F25F9" w14:textId="77777777" w:rsidR="0022394D" w:rsidRDefault="0022394D" w:rsidP="00BD584C">
      <w:pPr>
        <w:rPr>
          <w:b/>
          <w:bCs/>
          <w:sz w:val="24"/>
        </w:rPr>
      </w:pPr>
    </w:p>
    <w:p w14:paraId="6452271C" w14:textId="77777777" w:rsidR="0022394D" w:rsidRDefault="00BD584C" w:rsidP="00BD584C">
      <w:pPr>
        <w:rPr>
          <w:b/>
          <w:bCs/>
          <w:sz w:val="24"/>
        </w:rPr>
      </w:pPr>
      <w:r w:rsidRPr="00BD584C">
        <w:rPr>
          <w:rFonts w:hint="eastAsia"/>
          <w:b/>
          <w:bCs/>
          <w:sz w:val="24"/>
        </w:rPr>
        <w:t>正常情况下，电解质离子可以自由通过隔膜微孔道形成充放电回路，在电池温度异常升高时，隔膜则闭合孔道将电池的正负极分开避免短路，因此</w:t>
      </w:r>
      <w:proofErr w:type="gramStart"/>
      <w:r w:rsidRPr="00BD584C">
        <w:rPr>
          <w:rFonts w:hint="eastAsia"/>
          <w:b/>
          <w:bCs/>
          <w:sz w:val="24"/>
        </w:rPr>
        <w:t>锂</w:t>
      </w:r>
      <w:proofErr w:type="gramEnd"/>
      <w:r w:rsidRPr="00BD584C">
        <w:rPr>
          <w:rFonts w:hint="eastAsia"/>
          <w:b/>
          <w:bCs/>
          <w:sz w:val="24"/>
        </w:rPr>
        <w:t>离子电池的安全性很大程度上取决于隔膜的性能，隔膜技术的创新对提升</w:t>
      </w:r>
      <w:proofErr w:type="gramStart"/>
      <w:r w:rsidRPr="00BD584C">
        <w:rPr>
          <w:rFonts w:hint="eastAsia"/>
          <w:b/>
          <w:bCs/>
          <w:sz w:val="24"/>
        </w:rPr>
        <w:t>锂</w:t>
      </w:r>
      <w:proofErr w:type="gramEnd"/>
      <w:r w:rsidRPr="00BD584C">
        <w:rPr>
          <w:rFonts w:hint="eastAsia"/>
          <w:b/>
          <w:bCs/>
          <w:sz w:val="24"/>
        </w:rPr>
        <w:t>离子电池的整体性能具有巨大潜力 [3-5]。</w:t>
      </w:r>
      <w:proofErr w:type="gramStart"/>
      <w:r w:rsidRPr="00BD584C">
        <w:rPr>
          <w:rFonts w:hint="eastAsia"/>
          <w:b/>
          <w:bCs/>
          <w:sz w:val="24"/>
        </w:rPr>
        <w:t>锂</w:t>
      </w:r>
      <w:proofErr w:type="gramEnd"/>
      <w:r w:rsidRPr="00BD584C">
        <w:rPr>
          <w:rFonts w:hint="eastAsia"/>
          <w:b/>
          <w:bCs/>
          <w:sz w:val="24"/>
        </w:rPr>
        <w:t>离子电池隔膜概述组成</w:t>
      </w:r>
      <w:proofErr w:type="gramStart"/>
      <w:r w:rsidRPr="00BD584C">
        <w:rPr>
          <w:rFonts w:hint="eastAsia"/>
          <w:b/>
          <w:bCs/>
          <w:sz w:val="24"/>
        </w:rPr>
        <w:t>锂</w:t>
      </w:r>
      <w:proofErr w:type="gramEnd"/>
      <w:r w:rsidRPr="00BD584C">
        <w:rPr>
          <w:rFonts w:hint="eastAsia"/>
          <w:b/>
          <w:bCs/>
          <w:sz w:val="24"/>
        </w:rPr>
        <w:t>离子电池的四大关键材料包括正极、负极、隔膜和电解液。</w:t>
      </w:r>
    </w:p>
    <w:p w14:paraId="7D57D3FD" w14:textId="77777777" w:rsidR="0022394D" w:rsidRDefault="0022394D" w:rsidP="00BD584C">
      <w:pPr>
        <w:rPr>
          <w:b/>
          <w:bCs/>
          <w:sz w:val="24"/>
        </w:rPr>
      </w:pPr>
    </w:p>
    <w:p w14:paraId="20F525AC" w14:textId="1B994ABC" w:rsidR="0022394D" w:rsidRDefault="00BD584C" w:rsidP="00BD584C">
      <w:pPr>
        <w:rPr>
          <w:b/>
          <w:bCs/>
          <w:sz w:val="24"/>
        </w:rPr>
      </w:pPr>
      <w:r w:rsidRPr="00BD584C">
        <w:rPr>
          <w:rFonts w:hint="eastAsia"/>
          <w:b/>
          <w:bCs/>
          <w:sz w:val="24"/>
        </w:rPr>
        <w:t>其中，隔膜性能的优劣对锂离子电池的充放电、轻量化和安全性至关重要。</w:t>
      </w:r>
      <w:r w:rsidR="00E116F2" w:rsidRPr="00BD584C">
        <w:rPr>
          <w:rFonts w:hint="eastAsia"/>
          <w:b/>
          <w:bCs/>
          <w:sz w:val="24"/>
        </w:rPr>
        <w:t xml:space="preserve"> </w:t>
      </w:r>
      <w:r w:rsidRPr="00BD584C">
        <w:rPr>
          <w:rFonts w:hint="eastAsia"/>
          <w:b/>
          <w:bCs/>
          <w:sz w:val="24"/>
        </w:rPr>
        <w:t>[6]隔膜位于</w:t>
      </w:r>
      <w:proofErr w:type="gramStart"/>
      <w:r w:rsidRPr="00BD584C">
        <w:rPr>
          <w:rFonts w:hint="eastAsia"/>
          <w:b/>
          <w:bCs/>
          <w:sz w:val="24"/>
        </w:rPr>
        <w:t>锂</w:t>
      </w:r>
      <w:proofErr w:type="gramEnd"/>
      <w:r w:rsidRPr="00BD584C">
        <w:rPr>
          <w:rFonts w:hint="eastAsia"/>
          <w:b/>
          <w:bCs/>
          <w:sz w:val="24"/>
        </w:rPr>
        <w:t>离子电池的正极和负极之间，在电池温度异常升高时，隔膜孔道关闭，正极和负极随之分开避免直接接触造成短路，起到了防止电池持续过热引发危险的作用。同时，隔膜的性能也影响到锂离子电池的界面结构和内阻，这些都是决定电池容量和循环特性的关键因素。由此可见，研制性能优异的隔膜是获得优异综合性能电池的重要途径，其中较好的热稳定性和化学稳定性是对隔膜的基本要求。</w:t>
      </w:r>
      <w:r w:rsidR="0022394D" w:rsidRPr="0022394D">
        <w:rPr>
          <w:rFonts w:hint="eastAsia"/>
          <w:b/>
          <w:bCs/>
          <w:sz w:val="24"/>
        </w:rPr>
        <w:t>作为</w:t>
      </w:r>
      <w:proofErr w:type="gramStart"/>
      <w:r w:rsidR="0022394D" w:rsidRPr="0022394D">
        <w:rPr>
          <w:rFonts w:hint="eastAsia"/>
          <w:b/>
          <w:bCs/>
          <w:sz w:val="24"/>
        </w:rPr>
        <w:t>锂</w:t>
      </w:r>
      <w:proofErr w:type="gramEnd"/>
      <w:r w:rsidR="0022394D" w:rsidRPr="0022394D">
        <w:rPr>
          <w:rFonts w:hint="eastAsia"/>
          <w:b/>
          <w:bCs/>
          <w:sz w:val="24"/>
        </w:rPr>
        <w:t>离子电池中的重要组成部件，隔膜的性能直接影响</w:t>
      </w:r>
      <w:proofErr w:type="gramStart"/>
      <w:r w:rsidR="0022394D" w:rsidRPr="0022394D">
        <w:rPr>
          <w:rFonts w:hint="eastAsia"/>
          <w:b/>
          <w:bCs/>
          <w:sz w:val="24"/>
        </w:rPr>
        <w:t>锂</w:t>
      </w:r>
      <w:proofErr w:type="gramEnd"/>
      <w:r w:rsidR="0022394D" w:rsidRPr="0022394D">
        <w:rPr>
          <w:rFonts w:hint="eastAsia"/>
          <w:b/>
          <w:bCs/>
          <w:sz w:val="24"/>
        </w:rPr>
        <w:t>离子电池的容量、内阻、循环性能和安全性能。影响</w:t>
      </w:r>
      <w:proofErr w:type="gramStart"/>
      <w:r w:rsidR="0022394D" w:rsidRPr="0022394D">
        <w:rPr>
          <w:rFonts w:hint="eastAsia"/>
          <w:b/>
          <w:bCs/>
          <w:sz w:val="24"/>
        </w:rPr>
        <w:t>锂</w:t>
      </w:r>
      <w:proofErr w:type="gramEnd"/>
      <w:r w:rsidR="0022394D" w:rsidRPr="0022394D">
        <w:rPr>
          <w:rFonts w:hint="eastAsia"/>
          <w:b/>
          <w:bCs/>
          <w:sz w:val="24"/>
        </w:rPr>
        <w:t>离子电池隔膜性能的主要因素包括：隔膜材料的厚度均匀性、力学性能、透气性、电解液润湿性、化学稳定性、安全性等几个方面。（1）厚度均匀性：隔膜通常为二维平面结构，其厚度均匀性包括纵向方向的厚度均匀性和横向方向的厚度均匀性。其中横向厚度均匀性较为重要，一般要求控制在±1μm 以内；（2）力学性能：力学性能是影响</w:t>
      </w:r>
      <w:proofErr w:type="gramStart"/>
      <w:r w:rsidR="0022394D" w:rsidRPr="0022394D">
        <w:rPr>
          <w:rFonts w:hint="eastAsia"/>
          <w:b/>
          <w:bCs/>
          <w:sz w:val="24"/>
        </w:rPr>
        <w:t>锂</w:t>
      </w:r>
      <w:proofErr w:type="gramEnd"/>
      <w:r w:rsidR="0022394D" w:rsidRPr="0022394D">
        <w:rPr>
          <w:rFonts w:hint="eastAsia"/>
          <w:b/>
          <w:bCs/>
          <w:sz w:val="24"/>
        </w:rPr>
        <w:t>离子电池隔膜应用</w:t>
      </w:r>
      <w:r w:rsidR="0022394D" w:rsidRPr="0022394D">
        <w:rPr>
          <w:rFonts w:hint="eastAsia"/>
          <w:b/>
          <w:bCs/>
          <w:sz w:val="24"/>
        </w:rPr>
        <w:lastRenderedPageBreak/>
        <w:t>的一个重要因素，正常情况下，隔膜将电池的正、负极隔开，但随着电池的使用其内部会产生枝晶，如果隔膜的力学性能较差就会</w:t>
      </w:r>
      <w:proofErr w:type="gramStart"/>
      <w:r w:rsidR="0022394D" w:rsidRPr="0022394D">
        <w:rPr>
          <w:rFonts w:hint="eastAsia"/>
          <w:b/>
          <w:bCs/>
          <w:sz w:val="24"/>
        </w:rPr>
        <w:t>被枝晶刺破</w:t>
      </w:r>
      <w:proofErr w:type="gramEnd"/>
      <w:r w:rsidR="0022394D" w:rsidRPr="0022394D">
        <w:rPr>
          <w:rFonts w:hint="eastAsia"/>
          <w:b/>
          <w:bCs/>
          <w:sz w:val="24"/>
        </w:rPr>
        <w:t>从而引起</w:t>
      </w:r>
      <w:proofErr w:type="gramStart"/>
      <w:r w:rsidR="0022394D" w:rsidRPr="0022394D">
        <w:rPr>
          <w:rFonts w:hint="eastAsia"/>
          <w:b/>
          <w:bCs/>
          <w:sz w:val="24"/>
        </w:rPr>
        <w:t>锂</w:t>
      </w:r>
      <w:proofErr w:type="gramEnd"/>
      <w:r w:rsidR="0022394D" w:rsidRPr="0022394D">
        <w:rPr>
          <w:rFonts w:hint="eastAsia"/>
          <w:b/>
          <w:bCs/>
          <w:sz w:val="24"/>
        </w:rPr>
        <w:t>离子电池内部发生短路，降低电池的使用寿命；（3）隔膜透气性：主要取决于隔膜孔隙率和孔径大小，严重影响</w:t>
      </w:r>
      <w:proofErr w:type="gramStart"/>
      <w:r w:rsidR="0022394D" w:rsidRPr="0022394D">
        <w:rPr>
          <w:rFonts w:hint="eastAsia"/>
          <w:b/>
          <w:bCs/>
          <w:sz w:val="24"/>
        </w:rPr>
        <w:t>锂</w:t>
      </w:r>
      <w:proofErr w:type="gramEnd"/>
      <w:r w:rsidR="0022394D" w:rsidRPr="0022394D">
        <w:rPr>
          <w:rFonts w:hint="eastAsia"/>
          <w:b/>
          <w:bCs/>
          <w:sz w:val="24"/>
        </w:rPr>
        <w:t>离子电池倍率性；（4）电解液润湿性：较好的润湿性有利于提高隔膜与电解液的亲和性，扩大隔膜与电解液的接触面，从而增加离子导电性，提高电池的充放电性能和容量；（5）化学稳定性：化学稳定的锂离子电池隔膜有较好的耐电解液腐蚀性；（6）安全性：该功能主要参数为闭孔温度和破膜温度。隔膜根据材料的不同可以分为单组分树脂隔膜、无机材料改性隔膜、有机材料改性隔膜，以及有机和无机材料共同改性隔膜；其中单组分树脂隔膜通常由高分子聚合物单独形成，现有商业化隔膜主要有赛</w:t>
      </w:r>
      <w:proofErr w:type="gramStart"/>
      <w:r w:rsidR="0022394D" w:rsidRPr="0022394D">
        <w:rPr>
          <w:rFonts w:hint="eastAsia"/>
          <w:b/>
          <w:bCs/>
          <w:sz w:val="24"/>
        </w:rPr>
        <w:t>尔格公司</w:t>
      </w:r>
      <w:proofErr w:type="gramEnd"/>
      <w:r w:rsidR="0022394D" w:rsidRPr="0022394D">
        <w:rPr>
          <w:rFonts w:hint="eastAsia"/>
          <w:b/>
          <w:bCs/>
          <w:sz w:val="24"/>
        </w:rPr>
        <w:t>生产的聚丙烯、聚乙烯隔膜等，这类隔膜具有耐高温性差、机械强度低、电解液润湿性差的缺点；因此，隔膜的改性成为研究重点，无机材料、耐高温树脂具有耐热性高的优势，能提高隔膜的热稳定性，抑制隔膜在高温下的收缩，进而增强电池的安全性；改性隔膜以共混改性、表面改性为主，共混改性就是在制备隔膜时，将一种以上的不同材料混合，以弥补单组分隔膜缺陷，具体的，共混改性隔膜通常由树脂基体 + 有机物、树脂基体 + 无机颗粒或树脂基体 + 有机物 + 无机颗粒等成分组成；表面改性隔膜就是在隔膜基体上设置一种或多种，一层或多层改性层，改善隔膜的电解液润湿性、对电极的粘附性以及隔膜的耐热性等，具体的表面改性隔膜通常也由树脂基体 + 有机物、树脂基体 + 无机颗粒或树脂基体 + 有机物 + 无机颗粒等成分组成。</w:t>
      </w:r>
      <w:r w:rsidRPr="00BD584C">
        <w:rPr>
          <w:rFonts w:hint="eastAsia"/>
          <w:b/>
          <w:bCs/>
          <w:sz w:val="24"/>
        </w:rPr>
        <w:t>聚烯烃微孔膜具有孔隙率高、机械性能优良、化学稳定性好、成本低等优点，尤其具有恰当的热关闭性能，因此聚烯烃是最常用的锂离子电池隔膜，以聚乙烯（PE）和聚丙烯（PP）为主，以及在上述两种材质的基础上发展起来的复合隔膜。聚合物隔膜容易被</w:t>
      </w:r>
      <w:proofErr w:type="gramStart"/>
      <w:r w:rsidRPr="00BD584C">
        <w:rPr>
          <w:rFonts w:hint="eastAsia"/>
          <w:b/>
          <w:bCs/>
          <w:sz w:val="24"/>
        </w:rPr>
        <w:t>锂枝晶</w:t>
      </w:r>
      <w:proofErr w:type="gramEnd"/>
      <w:r w:rsidRPr="00BD584C">
        <w:rPr>
          <w:rFonts w:hint="eastAsia"/>
          <w:b/>
          <w:bCs/>
          <w:sz w:val="24"/>
        </w:rPr>
        <w:t>刺穿，在过热时发生形变甚至熔化引起电池内部短路，从而导致电池损坏甚至起火。另外，聚合物隔膜的疏水性能也影响其</w:t>
      </w:r>
      <w:r w:rsidRPr="00BD584C">
        <w:rPr>
          <w:rFonts w:hint="eastAsia"/>
          <w:b/>
          <w:bCs/>
          <w:sz w:val="24"/>
        </w:rPr>
        <w:lastRenderedPageBreak/>
        <w:t>对电解液的浸润。将无机物复合到聚合物隔膜表面或膜体中能够提高隔膜的热稳定性和对电解液的浸润性，以聚烯烃隔膜为基膜的陶瓷复合隔膜表现出更加优异的机械强度和热关断作用，更加适合用于大容量、大功率的动力电池 [7] 。综上所述，目前市场上已商业化使用的隔膜还包括复合隔膜、多孔陶瓷涂层隔膜等，在高温下可能收缩，影响电池性能PE 隔膜良好的离子导电性、热收缩性，在过热时阻断离子流动，提供安全保护机械强度较低，高温下的热稳定性不如 PP 隔膜复合隔膜结合了不同材料的优点，可以通过设计优化以满足特定应用的需求制造过程复杂、成本高，需要精确的材料控制以确保一致性陶瓷隔膜极高的热稳定性和化学稳定性，提高电池的安全性制造成本较高，有可能增加电池的内阻</w:t>
      </w:r>
      <w:r w:rsidR="0022394D">
        <w:rPr>
          <w:rFonts w:hint="eastAsia"/>
          <w:b/>
          <w:bCs/>
          <w:sz w:val="24"/>
        </w:rPr>
        <w:t>。</w:t>
      </w:r>
    </w:p>
    <w:p w14:paraId="2781FECE" w14:textId="77777777" w:rsidR="0022394D" w:rsidRDefault="0022394D" w:rsidP="00BD584C">
      <w:pPr>
        <w:rPr>
          <w:b/>
          <w:bCs/>
          <w:sz w:val="24"/>
        </w:rPr>
      </w:pPr>
    </w:p>
    <w:p w14:paraId="76090EDD" w14:textId="78634F1A" w:rsidR="0022394D" w:rsidRDefault="00BD584C" w:rsidP="00BD584C">
      <w:pPr>
        <w:rPr>
          <w:b/>
          <w:bCs/>
          <w:sz w:val="24"/>
        </w:rPr>
      </w:pPr>
      <w:proofErr w:type="gramStart"/>
      <w:r w:rsidRPr="00BD584C">
        <w:rPr>
          <w:rFonts w:hint="eastAsia"/>
          <w:b/>
          <w:bCs/>
          <w:sz w:val="24"/>
        </w:rPr>
        <w:t>锂</w:t>
      </w:r>
      <w:proofErr w:type="gramEnd"/>
      <w:r w:rsidRPr="00BD584C">
        <w:rPr>
          <w:rFonts w:hint="eastAsia"/>
          <w:b/>
          <w:bCs/>
          <w:sz w:val="24"/>
        </w:rPr>
        <w:t>离子电池隔膜制备</w:t>
      </w:r>
      <w:r w:rsidR="0022394D">
        <w:rPr>
          <w:rFonts w:hint="eastAsia"/>
          <w:b/>
          <w:bCs/>
          <w:sz w:val="24"/>
        </w:rPr>
        <w:t>：</w:t>
      </w:r>
      <w:r w:rsidRPr="00BD584C">
        <w:rPr>
          <w:rFonts w:hint="eastAsia"/>
          <w:b/>
          <w:bCs/>
          <w:sz w:val="24"/>
        </w:rPr>
        <w:t>聚烯烃隔膜</w:t>
      </w:r>
      <w:proofErr w:type="gramStart"/>
      <w:r w:rsidRPr="00BD584C">
        <w:rPr>
          <w:rFonts w:hint="eastAsia"/>
          <w:b/>
          <w:bCs/>
          <w:sz w:val="24"/>
        </w:rPr>
        <w:t>制备制备</w:t>
      </w:r>
      <w:proofErr w:type="gramEnd"/>
      <w:r w:rsidRPr="00BD584C">
        <w:rPr>
          <w:rFonts w:hint="eastAsia"/>
          <w:b/>
          <w:bCs/>
          <w:sz w:val="24"/>
        </w:rPr>
        <w:t>聚烯烃隔膜的工艺主要包括两种：“热致相分离”即湿法工艺，“熔融拉伸</w:t>
      </w:r>
      <w:proofErr w:type="gramStart"/>
      <w:r w:rsidRPr="00BD584C">
        <w:rPr>
          <w:rFonts w:hint="eastAsia"/>
          <w:b/>
          <w:bCs/>
          <w:sz w:val="24"/>
        </w:rPr>
        <w:t>晶</w:t>
      </w:r>
      <w:proofErr w:type="gramEnd"/>
      <w:r w:rsidRPr="00BD584C">
        <w:rPr>
          <w:rFonts w:hint="eastAsia"/>
          <w:b/>
          <w:bCs/>
          <w:sz w:val="24"/>
        </w:rPr>
        <w:t>相间分离”即干法工艺 [8] 。湿法工艺中，首先将液态烃与聚烯烃树脂混合后加热熔融，接着降温轧制成薄膜，然后加热拉伸获得具有贯通孔结构的薄膜。湿法工艺生产的隔膜孔径比较小而且均匀，隔膜性能呈现各向同性，厚度可以控制得很薄。湿法工艺的缺点是工艺复杂、成本高、污染大。干法工艺中，聚烯烃树脂经熔融、挤压、退火和拉伸四个过程，最后获得结晶型的聚合物多孔薄膜。干法制备工艺又分为干法</w:t>
      </w:r>
      <w:proofErr w:type="gramStart"/>
      <w:r w:rsidRPr="00BD584C">
        <w:rPr>
          <w:rFonts w:hint="eastAsia"/>
          <w:b/>
          <w:bCs/>
          <w:sz w:val="24"/>
        </w:rPr>
        <w:t>单拉和干法双</w:t>
      </w:r>
      <w:proofErr w:type="gramEnd"/>
      <w:r w:rsidRPr="00BD584C">
        <w:rPr>
          <w:rFonts w:hint="eastAsia"/>
          <w:b/>
          <w:bCs/>
          <w:sz w:val="24"/>
        </w:rPr>
        <w:t>拉两种，对应产品的性能也存在差异，干法单向拉伸隔膜为直通微孔，孔径较大、通透性好，但横向无拉伸、强度小，双向拉伸微孔较大、透气性好、横纵向都有拉伸强度，但孔径分布、均</w:t>
      </w:r>
      <w:proofErr w:type="gramStart"/>
      <w:r w:rsidRPr="00BD584C">
        <w:rPr>
          <w:rFonts w:hint="eastAsia"/>
          <w:b/>
          <w:bCs/>
          <w:sz w:val="24"/>
        </w:rPr>
        <w:t>一</w:t>
      </w:r>
      <w:proofErr w:type="gramEnd"/>
      <w:r w:rsidRPr="00BD584C">
        <w:rPr>
          <w:rFonts w:hint="eastAsia"/>
          <w:b/>
          <w:bCs/>
          <w:sz w:val="24"/>
        </w:rPr>
        <w:t>性方面稍差 [9] 。使用干法技术的知名公司包括惠强新材、星源材质等。干法工艺较简单，且污染小，得到的锂离子电池隔膜在横向受热过程中几乎没有热收缩，但干法工艺生产隔膜的孔径和孔隙率不易控制，产品不能做得很薄。</w:t>
      </w:r>
      <w:r w:rsidR="00142BB9">
        <w:rPr>
          <w:rFonts w:hint="eastAsia"/>
          <w:b/>
          <w:bCs/>
          <w:sz w:val="24"/>
        </w:rPr>
        <w:t>制备隔膜还存在</w:t>
      </w:r>
      <w:proofErr w:type="gramStart"/>
      <w:r w:rsidR="00142BB9">
        <w:rPr>
          <w:rFonts w:hint="eastAsia"/>
          <w:b/>
          <w:bCs/>
          <w:sz w:val="24"/>
        </w:rPr>
        <w:t>一种电纺工艺</w:t>
      </w:r>
      <w:proofErr w:type="gramEnd"/>
      <w:r w:rsidR="00142BB9">
        <w:rPr>
          <w:rFonts w:hint="eastAsia"/>
          <w:b/>
          <w:bCs/>
          <w:sz w:val="24"/>
        </w:rPr>
        <w:t>，</w:t>
      </w:r>
      <w:proofErr w:type="gramStart"/>
      <w:r w:rsidR="0022394D" w:rsidRPr="0022394D">
        <w:rPr>
          <w:rFonts w:hint="eastAsia"/>
          <w:b/>
          <w:bCs/>
          <w:sz w:val="24"/>
        </w:rPr>
        <w:t>电纺制备</w:t>
      </w:r>
      <w:proofErr w:type="gramEnd"/>
      <w:r w:rsidR="0022394D" w:rsidRPr="0022394D">
        <w:rPr>
          <w:rFonts w:hint="eastAsia"/>
          <w:b/>
          <w:bCs/>
          <w:sz w:val="24"/>
        </w:rPr>
        <w:t>得到的隔膜在尺寸均匀性、力学性能、安</w:t>
      </w:r>
      <w:r w:rsidR="0022394D" w:rsidRPr="0022394D">
        <w:rPr>
          <w:rFonts w:hint="eastAsia"/>
          <w:b/>
          <w:bCs/>
          <w:sz w:val="24"/>
        </w:rPr>
        <w:lastRenderedPageBreak/>
        <w:t>全性能、透气性能等方面更有优势，但其生产过程需要大量的溶剂，容易造成环境污染，溶剂回收利用难，而且其生产成本更高，</w:t>
      </w:r>
      <w:proofErr w:type="gramStart"/>
      <w:r w:rsidR="0022394D" w:rsidRPr="0022394D">
        <w:rPr>
          <w:rFonts w:hint="eastAsia"/>
          <w:b/>
          <w:bCs/>
          <w:sz w:val="24"/>
        </w:rPr>
        <w:t>电纺成型</w:t>
      </w:r>
      <w:proofErr w:type="gramEnd"/>
      <w:r w:rsidR="0022394D" w:rsidRPr="0022394D">
        <w:rPr>
          <w:rFonts w:hint="eastAsia"/>
          <w:b/>
          <w:bCs/>
          <w:sz w:val="24"/>
        </w:rPr>
        <w:t>能够便于控制隔膜孔隙率和孔径大小，也便于电池的后续加工，但其成型对原料要求较高，目前大多数技术仍处于萌芽发展阶段，尚未在工业上大规模应用。</w:t>
      </w:r>
      <w:r w:rsidRPr="00BD584C">
        <w:rPr>
          <w:rFonts w:hint="eastAsia"/>
          <w:b/>
          <w:bCs/>
          <w:sz w:val="24"/>
        </w:rPr>
        <w:t>可见，干法隔膜和湿法隔膜各有优缺点，干法隔膜在热学性能、生产工艺和成本等方面具有较大优势，湿法隔膜在厚度、孔隙率和力学性能方面表现更好。目前干法隔膜主要应用于对成本和安全性要求较高的领域。随着储能市场的持续高速成长，同时在新能源汽车行业由政策驱动向市场驱动转变后，在国家补贴退坡预期和消费者对新能源汽车安全性持续关注下，干法隔膜的低成本和高安全优势凸显，这将带动干法隔膜需求量进一步增长。</w:t>
      </w:r>
      <w:r w:rsidRPr="00BD584C">
        <w:rPr>
          <w:rFonts w:hint="eastAsia"/>
          <w:b/>
          <w:bCs/>
          <w:sz w:val="24"/>
        </w:rPr>
        <w:t xml:space="preserve"> </w:t>
      </w:r>
    </w:p>
    <w:p w14:paraId="1F5F4CD6" w14:textId="77777777" w:rsidR="0022394D" w:rsidRDefault="0022394D" w:rsidP="00BD584C">
      <w:pPr>
        <w:rPr>
          <w:b/>
          <w:bCs/>
          <w:sz w:val="24"/>
        </w:rPr>
      </w:pPr>
    </w:p>
    <w:p w14:paraId="365DD33A" w14:textId="77777777" w:rsidR="0022394D" w:rsidRDefault="00BD584C" w:rsidP="00BD584C">
      <w:pPr>
        <w:rPr>
          <w:b/>
          <w:bCs/>
          <w:sz w:val="24"/>
        </w:rPr>
      </w:pPr>
      <w:r w:rsidRPr="00BD584C">
        <w:rPr>
          <w:rFonts w:hint="eastAsia"/>
          <w:b/>
          <w:bCs/>
          <w:sz w:val="24"/>
        </w:rPr>
        <w:t>复合隔膜制备复合隔膜是提升</w:t>
      </w:r>
      <w:proofErr w:type="gramStart"/>
      <w:r w:rsidRPr="00BD584C">
        <w:rPr>
          <w:rFonts w:hint="eastAsia"/>
          <w:b/>
          <w:bCs/>
          <w:sz w:val="24"/>
        </w:rPr>
        <w:t>锂</w:t>
      </w:r>
      <w:proofErr w:type="gramEnd"/>
      <w:r w:rsidRPr="00BD584C">
        <w:rPr>
          <w:rFonts w:hint="eastAsia"/>
          <w:b/>
          <w:bCs/>
          <w:sz w:val="24"/>
        </w:rPr>
        <w:t>离子电池性能和安全性的关键技术之一，通常由多层不同材料构成，包括聚乙烯（PE）和聚丙烯（PP），以提高隔膜的热稳定性和机械强度。</w:t>
      </w:r>
      <w:proofErr w:type="spellStart"/>
      <w:r w:rsidRPr="00BD584C">
        <w:rPr>
          <w:rFonts w:hint="eastAsia"/>
          <w:b/>
          <w:bCs/>
          <w:sz w:val="24"/>
        </w:rPr>
        <w:t>Celgard</w:t>
      </w:r>
      <w:proofErr w:type="spellEnd"/>
      <w:r w:rsidRPr="00BD584C">
        <w:rPr>
          <w:rFonts w:hint="eastAsia"/>
          <w:b/>
          <w:bCs/>
          <w:sz w:val="24"/>
        </w:rPr>
        <w:t xml:space="preserve"> 公司早期开发了 PP/PE 两层复合隔膜，利用 PP 和 PE 各自的优点实现协同效应，获得兼具较低的闭孔温度和较高的熔断温度的隔膜，提升电池的安全性[10] 。后来又开发出 PP/PE/PP 三层复合隔膜，内层的 PE 具有高速关闭能力，而外层的 PP 层则保证了优异的循环和充电性能。惠强新</w:t>
      </w:r>
      <w:proofErr w:type="gramStart"/>
      <w:r w:rsidRPr="00BD584C">
        <w:rPr>
          <w:rFonts w:hint="eastAsia"/>
          <w:b/>
          <w:bCs/>
          <w:sz w:val="24"/>
        </w:rPr>
        <w:t>材先后</w:t>
      </w:r>
      <w:proofErr w:type="gramEnd"/>
      <w:r w:rsidRPr="00BD584C">
        <w:rPr>
          <w:rFonts w:hint="eastAsia"/>
          <w:b/>
          <w:bCs/>
          <w:sz w:val="24"/>
        </w:rPr>
        <w:t>提出和完善了三层共挤一次成型制备</w:t>
      </w:r>
      <w:proofErr w:type="gramStart"/>
      <w:r w:rsidRPr="00BD584C">
        <w:rPr>
          <w:rFonts w:hint="eastAsia"/>
          <w:b/>
          <w:bCs/>
          <w:sz w:val="24"/>
        </w:rPr>
        <w:t>锂</w:t>
      </w:r>
      <w:proofErr w:type="gramEnd"/>
      <w:r w:rsidRPr="00BD584C">
        <w:rPr>
          <w:rFonts w:hint="eastAsia"/>
          <w:b/>
          <w:bCs/>
          <w:sz w:val="24"/>
        </w:rPr>
        <w:t>离子电池复合隔膜新工艺[11-12] 。三层共挤是对锂离子电池隔膜生产工艺创新改进，相较于单层隔膜，其力学性能得到了较好的提升，微孔结构更加均匀，耐热性和安全性能更高。相对</w:t>
      </w:r>
      <w:proofErr w:type="gramStart"/>
      <w:r w:rsidRPr="00BD584C">
        <w:rPr>
          <w:rFonts w:hint="eastAsia"/>
          <w:b/>
          <w:bCs/>
          <w:sz w:val="24"/>
        </w:rPr>
        <w:t>于之前</w:t>
      </w:r>
      <w:proofErr w:type="gramEnd"/>
      <w:r w:rsidRPr="00BD584C">
        <w:rPr>
          <w:rFonts w:hint="eastAsia"/>
          <w:b/>
          <w:bCs/>
          <w:sz w:val="24"/>
        </w:rPr>
        <w:t xml:space="preserve">的生产方法，本发明提供的隔膜成分相对单一且具有较好的耐热性，生产方法简单，因此具有超高安全性、离子电导率高、柔韧性好等优点。从 DSC 数据来看，三层共挤 PP/PE/PP隔膜 PE 熔点与 PP </w:t>
      </w:r>
      <w:proofErr w:type="gramStart"/>
      <w:r w:rsidRPr="00BD584C">
        <w:rPr>
          <w:rFonts w:hint="eastAsia"/>
          <w:b/>
          <w:bCs/>
          <w:sz w:val="24"/>
        </w:rPr>
        <w:t>熔温相差</w:t>
      </w:r>
      <w:proofErr w:type="gramEnd"/>
      <w:r w:rsidRPr="00BD584C">
        <w:rPr>
          <w:rFonts w:hint="eastAsia"/>
          <w:b/>
          <w:bCs/>
          <w:sz w:val="24"/>
        </w:rPr>
        <w:t>较大，当锂电池内部温度超过 120 °C时，PE 层开始闭孔，但 PP 层仍有支撑作用，直至 165 °C才破膜，热闭孔温</w:t>
      </w:r>
      <w:r w:rsidRPr="00BD584C">
        <w:rPr>
          <w:rFonts w:hint="eastAsia"/>
          <w:b/>
          <w:bCs/>
          <w:sz w:val="24"/>
        </w:rPr>
        <w:lastRenderedPageBreak/>
        <w:t>度与整体隔膜热熔化温度差值高达 45 °C，相当于在 PE 膜上加了一层涂层，真正实现“热关断功能”“双闭孔保险”，安全性能更好，实现了真正意义上的高温熔体完整性。(3)隔膜的改性处理为了满足新能源汽车对锂离子电池安全性能日益提高的迫切需求，对聚烯烃隔膜及复合隔膜进行二次改性，成为改良隔膜的重要手段，常用的做法是隔膜表面改性和陶瓷涂覆等 [13-14]。Ahn 等人 [15] 采用过硫酸铵对隔膜进行改性，将硫酸铵热解产生的羟基、羧基和羰基引入至 PE 隔膜的表面，有效地改善了 PE 隔膜的润湿特性。Gu 等人 [16] 为了提高改性效果，首先采用等离子体活化技术对 PE 隔膜进行表面处理，然后再通过添加 3-氨基苯酚、氨水和甲醛将酚醛树脂引入至隔膜的表面，改性后隔膜润湿性和电化学性能获得明显提升，145 °C下热收缩率从 77% 降至 6%。将无机物复合到聚合物隔膜表面或膜体中能够提高隔膜的热稳定性和对电解液的浸润性，同时表现出更加优异的机械强度和热关断作用。日本日立公司和松下公司采用聚烯烃隔膜的表面均匀地涂布一层无机粉体</w:t>
      </w:r>
      <w:proofErr w:type="gramStart"/>
      <w:r w:rsidRPr="00BD584C">
        <w:rPr>
          <w:rFonts w:hint="eastAsia"/>
          <w:b/>
          <w:bCs/>
          <w:sz w:val="24"/>
        </w:rPr>
        <w:t>层实现</w:t>
      </w:r>
      <w:proofErr w:type="gramEnd"/>
      <w:r w:rsidRPr="00BD584C">
        <w:rPr>
          <w:rFonts w:hint="eastAsia"/>
          <w:b/>
          <w:bCs/>
          <w:sz w:val="24"/>
        </w:rPr>
        <w:t xml:space="preserve">其高性能化，并实现了陶瓷隔膜的产业化。德国 Degussa 公司生产的 </w:t>
      </w:r>
      <w:proofErr w:type="spellStart"/>
      <w:r w:rsidRPr="00BD584C">
        <w:rPr>
          <w:rFonts w:hint="eastAsia"/>
          <w:b/>
          <w:bCs/>
          <w:sz w:val="24"/>
        </w:rPr>
        <w:t>Separion</w:t>
      </w:r>
      <w:proofErr w:type="spellEnd"/>
      <w:r w:rsidRPr="00BD584C">
        <w:rPr>
          <w:rFonts w:hint="eastAsia"/>
          <w:b/>
          <w:bCs/>
          <w:sz w:val="24"/>
        </w:rPr>
        <w:t xml:space="preserve"> 隔膜发挥了有机物的柔性和无机物热稳定性优点，熔融温度可达到 230 °C，在 200 °C下不会发生热收缩。在充放电过程异常发热的情况下，即使出现有机物基膜发生熔化的状况，无机涂层依然可以保持完好，提高了电池的安全性[17] 。Parikh 等人[18] 将 Al 2O3 和 </w:t>
      </w:r>
      <w:proofErr w:type="spellStart"/>
      <w:r w:rsidRPr="00BD584C">
        <w:rPr>
          <w:rFonts w:hint="eastAsia"/>
          <w:b/>
          <w:bCs/>
          <w:sz w:val="24"/>
        </w:rPr>
        <w:t>TiO</w:t>
      </w:r>
      <w:proofErr w:type="spellEnd"/>
      <w:r w:rsidRPr="00BD584C">
        <w:rPr>
          <w:rFonts w:hint="eastAsia"/>
          <w:b/>
          <w:bCs/>
          <w:sz w:val="24"/>
        </w:rPr>
        <w:t xml:space="preserve"> 2 粉体包覆在 PP 隔膜上，研究粉体种类对复合隔膜传热行为的影响，发现 Al2O3 粉体使用比例越大陶瓷隔膜的热稳定性越好。由于 Al2O3 粉体具有更高的导热性能，因此成为最常用的陶瓷复合隔膜原料。</w:t>
      </w:r>
    </w:p>
    <w:p w14:paraId="041EDE45" w14:textId="77777777" w:rsidR="0022394D" w:rsidRDefault="0022394D" w:rsidP="00BD584C">
      <w:pPr>
        <w:rPr>
          <w:b/>
          <w:bCs/>
          <w:sz w:val="24"/>
        </w:rPr>
      </w:pPr>
    </w:p>
    <w:p w14:paraId="16B2F024" w14:textId="487D25C5" w:rsidR="00BD584C" w:rsidRDefault="00BD584C" w:rsidP="00BD584C">
      <w:pPr>
        <w:rPr>
          <w:b/>
          <w:bCs/>
          <w:sz w:val="24"/>
        </w:rPr>
      </w:pPr>
      <w:r w:rsidRPr="00BD584C">
        <w:rPr>
          <w:rFonts w:hint="eastAsia"/>
          <w:b/>
          <w:bCs/>
          <w:sz w:val="24"/>
        </w:rPr>
        <w:t>展望隔膜技术在锂离子电池领域是一个不断进步和创新的领域，对电池性能和安全性有着深远影响。未来的发展方向将侧重于提高电池性能、增强安全性、降低成本及提高环境可持续性，具体包括材料创新、结构设计优化、智能隔膜技术、生产工艺改进、隔膜的</w:t>
      </w:r>
      <w:r w:rsidRPr="00BD584C">
        <w:rPr>
          <w:rFonts w:hint="eastAsia"/>
          <w:b/>
          <w:bCs/>
          <w:sz w:val="24"/>
        </w:rPr>
        <w:lastRenderedPageBreak/>
        <w:t>回收循环利用等方面。</w:t>
      </w:r>
    </w:p>
    <w:p w14:paraId="791BDAB0" w14:textId="77777777" w:rsidR="00E116F2" w:rsidRDefault="00E116F2" w:rsidP="00BD584C">
      <w:pPr>
        <w:rPr>
          <w:b/>
          <w:bCs/>
          <w:sz w:val="24"/>
        </w:rPr>
      </w:pPr>
    </w:p>
    <w:p w14:paraId="1E2B1859" w14:textId="77777777" w:rsidR="00E116F2" w:rsidRDefault="00E116F2" w:rsidP="00BD584C">
      <w:pPr>
        <w:rPr>
          <w:rFonts w:hint="eastAsia"/>
          <w:b/>
          <w:bCs/>
          <w:sz w:val="24"/>
        </w:rPr>
      </w:pPr>
    </w:p>
    <w:p w14:paraId="2209922F" w14:textId="77777777" w:rsidR="00BD584C" w:rsidRDefault="00BD584C" w:rsidP="00BD584C">
      <w:pPr>
        <w:rPr>
          <w:b/>
          <w:bCs/>
          <w:sz w:val="24"/>
        </w:rPr>
      </w:pPr>
      <w:r w:rsidRPr="00BD584C">
        <w:rPr>
          <w:rFonts w:hint="eastAsia"/>
          <w:b/>
          <w:bCs/>
          <w:sz w:val="24"/>
        </w:rPr>
        <w:t>【参考文献】</w:t>
      </w:r>
    </w:p>
    <w:p w14:paraId="31898A69" w14:textId="77777777" w:rsidR="00BD584C" w:rsidRDefault="00BD584C" w:rsidP="00BD584C">
      <w:pPr>
        <w:rPr>
          <w:b/>
          <w:bCs/>
          <w:sz w:val="24"/>
        </w:rPr>
      </w:pPr>
      <w:r w:rsidRPr="00BD584C">
        <w:rPr>
          <w:rFonts w:hint="eastAsia"/>
          <w:b/>
          <w:bCs/>
          <w:sz w:val="24"/>
        </w:rPr>
        <w:t>[</w:t>
      </w:r>
      <w:proofErr w:type="gramStart"/>
      <w:r w:rsidRPr="00BD584C">
        <w:rPr>
          <w:rFonts w:hint="eastAsia"/>
          <w:b/>
          <w:bCs/>
          <w:sz w:val="24"/>
        </w:rPr>
        <w:t>1]DANIELE</w:t>
      </w:r>
      <w:proofErr w:type="gramEnd"/>
      <w:r w:rsidRPr="00BD584C">
        <w:rPr>
          <w:rFonts w:hint="eastAsia"/>
          <w:b/>
          <w:bCs/>
          <w:sz w:val="24"/>
        </w:rPr>
        <w:t xml:space="preserve"> L D, ROBERTA V, JUSEF H. Lithium-ion bat-</w:t>
      </w:r>
      <w:proofErr w:type="spellStart"/>
      <w:r w:rsidRPr="00BD584C">
        <w:rPr>
          <w:rFonts w:hint="eastAsia"/>
          <w:b/>
          <w:bCs/>
          <w:sz w:val="24"/>
        </w:rPr>
        <w:t>teries</w:t>
      </w:r>
      <w:proofErr w:type="spellEnd"/>
      <w:r w:rsidRPr="00BD584C">
        <w:rPr>
          <w:rFonts w:hint="eastAsia"/>
          <w:b/>
          <w:bCs/>
          <w:sz w:val="24"/>
        </w:rPr>
        <w:t xml:space="preserve"> for sustainable energy storage: recent advances to-wards new cell configurations[J]. Green Chemistry,2017,19(15):3442-3467.</w:t>
      </w:r>
    </w:p>
    <w:p w14:paraId="1852D311" w14:textId="77777777" w:rsidR="00BD584C" w:rsidRDefault="00BD584C" w:rsidP="00BD584C">
      <w:pPr>
        <w:rPr>
          <w:b/>
          <w:bCs/>
          <w:sz w:val="24"/>
        </w:rPr>
      </w:pPr>
    </w:p>
    <w:p w14:paraId="1CE8A02F" w14:textId="048FB657" w:rsidR="00BD584C" w:rsidRDefault="00BD584C" w:rsidP="00BD584C">
      <w:pPr>
        <w:rPr>
          <w:b/>
          <w:bCs/>
          <w:sz w:val="24"/>
        </w:rPr>
      </w:pPr>
      <w:r w:rsidRPr="00BD584C">
        <w:rPr>
          <w:rFonts w:hint="eastAsia"/>
          <w:b/>
          <w:bCs/>
          <w:sz w:val="24"/>
        </w:rPr>
        <w:t xml:space="preserve">[2]LI Y, YANG J, SONG J. Design principles and </w:t>
      </w:r>
      <w:proofErr w:type="spellStart"/>
      <w:r w:rsidRPr="00BD584C">
        <w:rPr>
          <w:rFonts w:hint="eastAsia"/>
          <w:b/>
          <w:bCs/>
          <w:sz w:val="24"/>
        </w:rPr>
        <w:t>energysystem</w:t>
      </w:r>
      <w:proofErr w:type="spellEnd"/>
      <w:r w:rsidRPr="00BD584C">
        <w:rPr>
          <w:rFonts w:hint="eastAsia"/>
          <w:b/>
          <w:bCs/>
          <w:sz w:val="24"/>
        </w:rPr>
        <w:t xml:space="preserve"> scale analysis technologies of new lithium-ion </w:t>
      </w:r>
      <w:proofErr w:type="spellStart"/>
      <w:r w:rsidRPr="00BD584C">
        <w:rPr>
          <w:rFonts w:hint="eastAsia"/>
          <w:b/>
          <w:bCs/>
          <w:sz w:val="24"/>
        </w:rPr>
        <w:t>andaluminum</w:t>
      </w:r>
      <w:proofErr w:type="spellEnd"/>
      <w:r w:rsidRPr="00BD584C">
        <w:rPr>
          <w:rFonts w:hint="eastAsia"/>
          <w:b/>
          <w:bCs/>
          <w:sz w:val="24"/>
        </w:rPr>
        <w:t xml:space="preserve">-ion batteries for sustainable energy electric </w:t>
      </w:r>
      <w:proofErr w:type="spellStart"/>
      <w:r w:rsidRPr="00BD584C">
        <w:rPr>
          <w:rFonts w:hint="eastAsia"/>
          <w:b/>
          <w:bCs/>
          <w:sz w:val="24"/>
        </w:rPr>
        <w:t>ve-hicles</w:t>
      </w:r>
      <w:proofErr w:type="spellEnd"/>
      <w:r w:rsidRPr="00BD584C">
        <w:rPr>
          <w:rFonts w:hint="eastAsia"/>
          <w:b/>
          <w:bCs/>
          <w:sz w:val="24"/>
        </w:rPr>
        <w:t>[J]. Renewable and Sustainable Energy Reviews,2017,71:645-651.</w:t>
      </w:r>
    </w:p>
    <w:p w14:paraId="60DDCF0F" w14:textId="77777777" w:rsidR="00BD584C" w:rsidRDefault="00BD584C" w:rsidP="00BD584C">
      <w:pPr>
        <w:rPr>
          <w:b/>
          <w:bCs/>
          <w:sz w:val="24"/>
        </w:rPr>
      </w:pPr>
    </w:p>
    <w:p w14:paraId="7204995B" w14:textId="77777777" w:rsidR="00BD584C" w:rsidRDefault="00BD584C" w:rsidP="00BD584C">
      <w:pPr>
        <w:rPr>
          <w:b/>
          <w:bCs/>
          <w:sz w:val="24"/>
        </w:rPr>
      </w:pPr>
      <w:r w:rsidRPr="00BD584C">
        <w:rPr>
          <w:rFonts w:hint="eastAsia"/>
          <w:b/>
          <w:bCs/>
          <w:sz w:val="24"/>
        </w:rPr>
        <w:t>[</w:t>
      </w:r>
      <w:proofErr w:type="gramStart"/>
      <w:r w:rsidRPr="00BD584C">
        <w:rPr>
          <w:rFonts w:hint="eastAsia"/>
          <w:b/>
          <w:bCs/>
          <w:sz w:val="24"/>
        </w:rPr>
        <w:t>3]LIU</w:t>
      </w:r>
      <w:proofErr w:type="gramEnd"/>
      <w:r w:rsidRPr="00BD584C">
        <w:rPr>
          <w:rFonts w:hint="eastAsia"/>
          <w:b/>
          <w:bCs/>
          <w:sz w:val="24"/>
        </w:rPr>
        <w:t xml:space="preserve"> Z, JIANG Y, HU Q, et al. Safer lithium-ion bat-</w:t>
      </w:r>
      <w:proofErr w:type="spellStart"/>
      <w:r w:rsidRPr="00BD584C">
        <w:rPr>
          <w:rFonts w:hint="eastAsia"/>
          <w:b/>
          <w:bCs/>
          <w:sz w:val="24"/>
        </w:rPr>
        <w:t>teries</w:t>
      </w:r>
      <w:proofErr w:type="spellEnd"/>
      <w:r w:rsidRPr="00BD584C">
        <w:rPr>
          <w:rFonts w:hint="eastAsia"/>
          <w:b/>
          <w:bCs/>
          <w:sz w:val="24"/>
        </w:rPr>
        <w:t xml:space="preserve"> from the separator aspect: development and future per-</w:t>
      </w:r>
      <w:proofErr w:type="spellStart"/>
      <w:r w:rsidRPr="00BD584C">
        <w:rPr>
          <w:rFonts w:hint="eastAsia"/>
          <w:b/>
          <w:bCs/>
          <w:sz w:val="24"/>
        </w:rPr>
        <w:t>spectives</w:t>
      </w:r>
      <w:proofErr w:type="spellEnd"/>
      <w:r w:rsidRPr="00BD584C">
        <w:rPr>
          <w:rFonts w:hint="eastAsia"/>
          <w:b/>
          <w:bCs/>
          <w:sz w:val="24"/>
        </w:rPr>
        <w:t>[J]. Energy &amp; Environmental Materials,2021,4(03):336-362.</w:t>
      </w:r>
    </w:p>
    <w:p w14:paraId="7A282CD7" w14:textId="77777777" w:rsidR="00BD584C" w:rsidRDefault="00BD584C" w:rsidP="00BD584C">
      <w:pPr>
        <w:rPr>
          <w:b/>
          <w:bCs/>
          <w:sz w:val="24"/>
        </w:rPr>
      </w:pPr>
    </w:p>
    <w:p w14:paraId="17BFA24F" w14:textId="77777777" w:rsidR="00BD584C" w:rsidRDefault="00BD584C" w:rsidP="00BD584C">
      <w:pPr>
        <w:rPr>
          <w:b/>
          <w:bCs/>
          <w:sz w:val="24"/>
        </w:rPr>
      </w:pPr>
      <w:r w:rsidRPr="00BD584C">
        <w:rPr>
          <w:rFonts w:hint="eastAsia"/>
          <w:b/>
          <w:bCs/>
          <w:sz w:val="24"/>
        </w:rPr>
        <w:t>[</w:t>
      </w:r>
      <w:proofErr w:type="gramStart"/>
      <w:r w:rsidRPr="00BD584C">
        <w:rPr>
          <w:rFonts w:hint="eastAsia"/>
          <w:b/>
          <w:bCs/>
          <w:sz w:val="24"/>
        </w:rPr>
        <w:t>4]LAGADEC</w:t>
      </w:r>
      <w:proofErr w:type="gramEnd"/>
      <w:r w:rsidRPr="00BD584C">
        <w:rPr>
          <w:rFonts w:hint="eastAsia"/>
          <w:b/>
          <w:bCs/>
          <w:sz w:val="24"/>
        </w:rPr>
        <w:t xml:space="preserve"> M F, ZAHN R, WOOD V. Characterization </w:t>
      </w:r>
      <w:proofErr w:type="spellStart"/>
      <w:r w:rsidRPr="00BD584C">
        <w:rPr>
          <w:rFonts w:hint="eastAsia"/>
          <w:b/>
          <w:bCs/>
          <w:sz w:val="24"/>
        </w:rPr>
        <w:t>andperformance</w:t>
      </w:r>
      <w:proofErr w:type="spellEnd"/>
      <w:r w:rsidRPr="00BD584C">
        <w:rPr>
          <w:rFonts w:hint="eastAsia"/>
          <w:b/>
          <w:bCs/>
          <w:sz w:val="24"/>
        </w:rPr>
        <w:t xml:space="preserve"> evaluation of lithium-ion battery </w:t>
      </w:r>
      <w:proofErr w:type="spellStart"/>
      <w:r w:rsidRPr="00BD584C">
        <w:rPr>
          <w:rFonts w:hint="eastAsia"/>
          <w:b/>
          <w:bCs/>
          <w:sz w:val="24"/>
        </w:rPr>
        <w:t>separa</w:t>
      </w:r>
      <w:proofErr w:type="spellEnd"/>
      <w:r w:rsidRPr="00BD584C">
        <w:rPr>
          <w:rFonts w:hint="eastAsia"/>
          <w:b/>
          <w:bCs/>
          <w:sz w:val="24"/>
        </w:rPr>
        <w:t>-tors[J]. Nature Energy,2019,4:16-25.</w:t>
      </w:r>
    </w:p>
    <w:p w14:paraId="14C66CD1" w14:textId="77777777" w:rsidR="00BD584C" w:rsidRDefault="00BD584C" w:rsidP="00BD584C">
      <w:pPr>
        <w:rPr>
          <w:b/>
          <w:bCs/>
          <w:sz w:val="24"/>
        </w:rPr>
      </w:pPr>
    </w:p>
    <w:p w14:paraId="660E0AB0" w14:textId="77777777" w:rsidR="00BD584C" w:rsidRDefault="00BD584C" w:rsidP="00BD584C">
      <w:pPr>
        <w:rPr>
          <w:b/>
          <w:bCs/>
          <w:sz w:val="24"/>
        </w:rPr>
      </w:pPr>
      <w:r w:rsidRPr="00BD584C">
        <w:rPr>
          <w:rFonts w:hint="eastAsia"/>
          <w:b/>
          <w:bCs/>
          <w:sz w:val="24"/>
        </w:rPr>
        <w:t>[</w:t>
      </w:r>
      <w:proofErr w:type="gramStart"/>
      <w:r w:rsidRPr="00BD584C">
        <w:rPr>
          <w:rFonts w:hint="eastAsia"/>
          <w:b/>
          <w:bCs/>
          <w:sz w:val="24"/>
        </w:rPr>
        <w:t>5]ZHANG</w:t>
      </w:r>
      <w:proofErr w:type="gramEnd"/>
      <w:r w:rsidRPr="00BD584C">
        <w:rPr>
          <w:rFonts w:hint="eastAsia"/>
          <w:b/>
          <w:bCs/>
          <w:sz w:val="24"/>
        </w:rPr>
        <w:t xml:space="preserve"> L, LI X, YANG M, et al. High-safety </w:t>
      </w:r>
      <w:proofErr w:type="spellStart"/>
      <w:r w:rsidRPr="00BD584C">
        <w:rPr>
          <w:rFonts w:hint="eastAsia"/>
          <w:b/>
          <w:bCs/>
          <w:sz w:val="24"/>
        </w:rPr>
        <w:t>separatorsfor</w:t>
      </w:r>
      <w:proofErr w:type="spellEnd"/>
      <w:r w:rsidRPr="00BD584C">
        <w:rPr>
          <w:rFonts w:hint="eastAsia"/>
          <w:b/>
          <w:bCs/>
          <w:sz w:val="24"/>
        </w:rPr>
        <w:t xml:space="preserve"> lithium-ion batteries and sodium-ion batteries: </w:t>
      </w:r>
      <w:proofErr w:type="spellStart"/>
      <w:r w:rsidRPr="00BD584C">
        <w:rPr>
          <w:rFonts w:hint="eastAsia"/>
          <w:b/>
          <w:bCs/>
          <w:sz w:val="24"/>
        </w:rPr>
        <w:t>Advanc</w:t>
      </w:r>
      <w:proofErr w:type="spellEnd"/>
      <w:r w:rsidRPr="00BD584C">
        <w:rPr>
          <w:rFonts w:hint="eastAsia"/>
          <w:b/>
          <w:bCs/>
          <w:sz w:val="24"/>
        </w:rPr>
        <w:t>-es and perspective[J]. Energy Storage Materials,2021,41:522-545.</w:t>
      </w:r>
    </w:p>
    <w:p w14:paraId="444FF907" w14:textId="77777777" w:rsidR="00BD584C" w:rsidRDefault="00BD584C" w:rsidP="00BD584C">
      <w:pPr>
        <w:rPr>
          <w:b/>
          <w:bCs/>
          <w:sz w:val="24"/>
        </w:rPr>
      </w:pPr>
    </w:p>
    <w:p w14:paraId="73225953" w14:textId="77777777" w:rsidR="00BD584C" w:rsidRDefault="00BD584C" w:rsidP="00BD584C">
      <w:pPr>
        <w:rPr>
          <w:b/>
          <w:bCs/>
          <w:sz w:val="24"/>
        </w:rPr>
      </w:pPr>
      <w:r w:rsidRPr="00BD584C">
        <w:rPr>
          <w:rFonts w:hint="eastAsia"/>
          <w:b/>
          <w:bCs/>
          <w:sz w:val="24"/>
        </w:rPr>
        <w:t>[6]安礼燚,汪国栋,吴骐.</w:t>
      </w:r>
      <w:proofErr w:type="gramStart"/>
      <w:r w:rsidRPr="00BD584C">
        <w:rPr>
          <w:rFonts w:hint="eastAsia"/>
          <w:b/>
          <w:bCs/>
          <w:sz w:val="24"/>
        </w:rPr>
        <w:t>锂</w:t>
      </w:r>
      <w:proofErr w:type="gramEnd"/>
      <w:r w:rsidRPr="00BD584C">
        <w:rPr>
          <w:rFonts w:hint="eastAsia"/>
          <w:b/>
          <w:bCs/>
          <w:sz w:val="24"/>
        </w:rPr>
        <w:t>离子电池隔膜技术的研究进展[J].</w:t>
      </w:r>
      <w:proofErr w:type="gramStart"/>
      <w:r w:rsidRPr="00BD584C">
        <w:rPr>
          <w:rFonts w:hint="eastAsia"/>
          <w:b/>
          <w:bCs/>
          <w:sz w:val="24"/>
        </w:rPr>
        <w:t>船电技术</w:t>
      </w:r>
      <w:proofErr w:type="gramEnd"/>
      <w:r w:rsidRPr="00BD584C">
        <w:rPr>
          <w:rFonts w:hint="eastAsia"/>
          <w:b/>
          <w:bCs/>
          <w:sz w:val="24"/>
        </w:rPr>
        <w:t>,2023,43(09):35-38.</w:t>
      </w:r>
    </w:p>
    <w:p w14:paraId="5FD0A665" w14:textId="77777777" w:rsidR="00BD584C" w:rsidRDefault="00BD584C" w:rsidP="00BD584C">
      <w:pPr>
        <w:rPr>
          <w:b/>
          <w:bCs/>
          <w:sz w:val="24"/>
        </w:rPr>
      </w:pPr>
    </w:p>
    <w:p w14:paraId="3C75A52C" w14:textId="77777777" w:rsidR="00BD584C" w:rsidRDefault="00BD584C" w:rsidP="00BD584C">
      <w:pPr>
        <w:rPr>
          <w:b/>
          <w:bCs/>
          <w:sz w:val="24"/>
        </w:rPr>
      </w:pPr>
      <w:r w:rsidRPr="00BD584C">
        <w:rPr>
          <w:rFonts w:hint="eastAsia"/>
          <w:b/>
          <w:bCs/>
          <w:sz w:val="24"/>
        </w:rPr>
        <w:t>[</w:t>
      </w:r>
      <w:proofErr w:type="gramStart"/>
      <w:r w:rsidRPr="00BD584C">
        <w:rPr>
          <w:rFonts w:hint="eastAsia"/>
          <w:b/>
          <w:bCs/>
          <w:sz w:val="24"/>
        </w:rPr>
        <w:t>7]KIM</w:t>
      </w:r>
      <w:proofErr w:type="gramEnd"/>
      <w:r w:rsidRPr="00BD584C">
        <w:rPr>
          <w:rFonts w:hint="eastAsia"/>
          <w:b/>
          <w:bCs/>
          <w:sz w:val="24"/>
        </w:rPr>
        <w:t xml:space="preserve"> S W, CHO K Y. Enhanced moisture repulsion </w:t>
      </w:r>
      <w:proofErr w:type="spellStart"/>
      <w:r w:rsidRPr="00BD584C">
        <w:rPr>
          <w:rFonts w:hint="eastAsia"/>
          <w:b/>
          <w:bCs/>
          <w:sz w:val="24"/>
        </w:rPr>
        <w:t>ofceramic</w:t>
      </w:r>
      <w:proofErr w:type="spellEnd"/>
      <w:r w:rsidRPr="00BD584C">
        <w:rPr>
          <w:rFonts w:hint="eastAsia"/>
          <w:b/>
          <w:bCs/>
          <w:sz w:val="24"/>
        </w:rPr>
        <w:t xml:space="preserve">-coated separators from aqueous composite </w:t>
      </w:r>
      <w:proofErr w:type="spellStart"/>
      <w:r w:rsidRPr="00BD584C">
        <w:rPr>
          <w:rFonts w:hint="eastAsia"/>
          <w:b/>
          <w:bCs/>
          <w:sz w:val="24"/>
        </w:rPr>
        <w:t>coatingsolution</w:t>
      </w:r>
      <w:proofErr w:type="spellEnd"/>
      <w:r w:rsidRPr="00BD584C">
        <w:rPr>
          <w:rFonts w:hint="eastAsia"/>
          <w:b/>
          <w:bCs/>
          <w:sz w:val="24"/>
        </w:rPr>
        <w:t xml:space="preserve"> for lithium-ion batteries inspired by a plant </w:t>
      </w:r>
      <w:proofErr w:type="spellStart"/>
      <w:r w:rsidRPr="00BD584C">
        <w:rPr>
          <w:rFonts w:hint="eastAsia"/>
          <w:b/>
          <w:bCs/>
          <w:sz w:val="24"/>
        </w:rPr>
        <w:t>leafsurface</w:t>
      </w:r>
      <w:proofErr w:type="spellEnd"/>
      <w:r w:rsidRPr="00BD584C">
        <w:rPr>
          <w:rFonts w:hint="eastAsia"/>
          <w:b/>
          <w:bCs/>
          <w:sz w:val="24"/>
        </w:rPr>
        <w:t>[J]. Journal Materials Chemistry A,2016,4:5069-5074.</w:t>
      </w:r>
    </w:p>
    <w:p w14:paraId="40E77932" w14:textId="77777777" w:rsidR="00BD584C" w:rsidRDefault="00BD584C" w:rsidP="00BD584C">
      <w:pPr>
        <w:rPr>
          <w:b/>
          <w:bCs/>
          <w:sz w:val="24"/>
        </w:rPr>
      </w:pPr>
    </w:p>
    <w:p w14:paraId="198AFA68" w14:textId="77777777" w:rsidR="00BD584C" w:rsidRDefault="00BD584C" w:rsidP="00BD584C">
      <w:pPr>
        <w:rPr>
          <w:b/>
          <w:bCs/>
          <w:sz w:val="24"/>
        </w:rPr>
      </w:pPr>
      <w:r w:rsidRPr="00BD584C">
        <w:rPr>
          <w:rFonts w:hint="eastAsia"/>
          <w:b/>
          <w:bCs/>
          <w:sz w:val="24"/>
        </w:rPr>
        <w:t>[8]鲁成明,虞鑫海,王丽华.国内外</w:t>
      </w:r>
      <w:proofErr w:type="gramStart"/>
      <w:r w:rsidRPr="00BD584C">
        <w:rPr>
          <w:rFonts w:hint="eastAsia"/>
          <w:b/>
          <w:bCs/>
          <w:sz w:val="24"/>
        </w:rPr>
        <w:t>锂</w:t>
      </w:r>
      <w:proofErr w:type="gramEnd"/>
      <w:r w:rsidRPr="00BD584C">
        <w:rPr>
          <w:rFonts w:hint="eastAsia"/>
          <w:b/>
          <w:bCs/>
          <w:sz w:val="24"/>
        </w:rPr>
        <w:t>离子电池隔膜的研究进展[J].电池工业,2019,23(02):101-105.</w:t>
      </w:r>
    </w:p>
    <w:p w14:paraId="56FA581A" w14:textId="77777777" w:rsidR="00BD584C" w:rsidRDefault="00BD584C" w:rsidP="00BD584C">
      <w:pPr>
        <w:rPr>
          <w:b/>
          <w:bCs/>
          <w:sz w:val="24"/>
        </w:rPr>
      </w:pPr>
    </w:p>
    <w:p w14:paraId="3552B78F" w14:textId="77777777" w:rsidR="00BD584C" w:rsidRDefault="00BD584C" w:rsidP="00BD584C">
      <w:pPr>
        <w:rPr>
          <w:b/>
          <w:bCs/>
          <w:sz w:val="24"/>
        </w:rPr>
      </w:pPr>
      <w:r w:rsidRPr="00BD584C">
        <w:rPr>
          <w:rFonts w:hint="eastAsia"/>
          <w:b/>
          <w:bCs/>
          <w:sz w:val="24"/>
        </w:rPr>
        <w:t>[9]胡利芬,彭坚,陈学文,等.</w:t>
      </w:r>
      <w:proofErr w:type="gramStart"/>
      <w:r w:rsidRPr="00BD584C">
        <w:rPr>
          <w:rFonts w:hint="eastAsia"/>
          <w:b/>
          <w:bCs/>
          <w:sz w:val="24"/>
        </w:rPr>
        <w:t>锂</w:t>
      </w:r>
      <w:proofErr w:type="gramEnd"/>
      <w:r w:rsidRPr="00BD584C">
        <w:rPr>
          <w:rFonts w:hint="eastAsia"/>
          <w:b/>
          <w:bCs/>
          <w:sz w:val="24"/>
        </w:rPr>
        <w:t>离子电池微孔隔膜的形态表征[J].化工新型材料,2015,43(10):46-47+54.</w:t>
      </w:r>
    </w:p>
    <w:p w14:paraId="03A60309" w14:textId="77777777" w:rsidR="00BD584C" w:rsidRDefault="00BD584C" w:rsidP="00BD584C">
      <w:pPr>
        <w:rPr>
          <w:b/>
          <w:bCs/>
          <w:sz w:val="24"/>
        </w:rPr>
      </w:pPr>
    </w:p>
    <w:p w14:paraId="2F254D5D" w14:textId="77777777" w:rsidR="00BD584C" w:rsidRDefault="00BD584C" w:rsidP="00BD584C">
      <w:pPr>
        <w:rPr>
          <w:b/>
          <w:bCs/>
          <w:sz w:val="24"/>
        </w:rPr>
      </w:pPr>
      <w:r w:rsidRPr="00BD584C">
        <w:rPr>
          <w:rFonts w:hint="eastAsia"/>
          <w:b/>
          <w:bCs/>
          <w:sz w:val="24"/>
        </w:rPr>
        <w:t>[10]于捷,张文龙.</w:t>
      </w:r>
      <w:proofErr w:type="gramStart"/>
      <w:r w:rsidRPr="00BD584C">
        <w:rPr>
          <w:rFonts w:hint="eastAsia"/>
          <w:b/>
          <w:bCs/>
          <w:sz w:val="24"/>
        </w:rPr>
        <w:t>锂</w:t>
      </w:r>
      <w:proofErr w:type="gramEnd"/>
      <w:r w:rsidRPr="00BD584C">
        <w:rPr>
          <w:rFonts w:hint="eastAsia"/>
          <w:b/>
          <w:bCs/>
          <w:sz w:val="24"/>
        </w:rPr>
        <w:t>离子电池隔膜的发展现状与进展[J].化工进展,2023,42(04):1760-1768.</w:t>
      </w:r>
    </w:p>
    <w:p w14:paraId="6B5A4E04" w14:textId="77777777" w:rsidR="00BD584C" w:rsidRDefault="00BD584C" w:rsidP="00BD584C">
      <w:pPr>
        <w:rPr>
          <w:b/>
          <w:bCs/>
          <w:sz w:val="24"/>
        </w:rPr>
      </w:pPr>
    </w:p>
    <w:p w14:paraId="17D199D1" w14:textId="77777777" w:rsidR="00BD584C" w:rsidRPr="00794127" w:rsidRDefault="00BD584C" w:rsidP="00BD584C">
      <w:pPr>
        <w:rPr>
          <w:b/>
          <w:bCs/>
          <w:sz w:val="22"/>
          <w:szCs w:val="22"/>
        </w:rPr>
      </w:pPr>
      <w:r w:rsidRPr="00BD584C">
        <w:rPr>
          <w:rFonts w:hint="eastAsia"/>
          <w:b/>
          <w:bCs/>
          <w:sz w:val="24"/>
        </w:rPr>
        <w:t>[11]边红兵,徐瑞璋,李木,等.用于一种三层共挤</w:t>
      </w:r>
      <w:proofErr w:type="gramStart"/>
      <w:r w:rsidRPr="00BD584C">
        <w:rPr>
          <w:rFonts w:hint="eastAsia"/>
          <w:b/>
          <w:bCs/>
          <w:sz w:val="24"/>
        </w:rPr>
        <w:t>锂</w:t>
      </w:r>
      <w:proofErr w:type="gramEnd"/>
      <w:r w:rsidRPr="00BD584C">
        <w:rPr>
          <w:rFonts w:hint="eastAsia"/>
          <w:b/>
          <w:bCs/>
          <w:sz w:val="24"/>
        </w:rPr>
        <w:t>离子电池隔膜及其生产方</w:t>
      </w:r>
      <w:r w:rsidRPr="00794127">
        <w:rPr>
          <w:rFonts w:hint="eastAsia"/>
          <w:b/>
          <w:bCs/>
          <w:sz w:val="22"/>
          <w:szCs w:val="22"/>
        </w:rPr>
        <w:t>法:ZL201510269976.3[P].2017-08-22.</w:t>
      </w:r>
    </w:p>
    <w:p w14:paraId="1E804603" w14:textId="77777777" w:rsidR="00BD584C" w:rsidRPr="00794127" w:rsidRDefault="00BD584C" w:rsidP="00BD584C">
      <w:pPr>
        <w:rPr>
          <w:b/>
          <w:bCs/>
          <w:sz w:val="22"/>
          <w:szCs w:val="22"/>
        </w:rPr>
      </w:pPr>
    </w:p>
    <w:p w14:paraId="47701C9E" w14:textId="77777777" w:rsidR="00BD584C" w:rsidRPr="00794127" w:rsidRDefault="00BD584C" w:rsidP="00BD584C">
      <w:pPr>
        <w:rPr>
          <w:b/>
          <w:bCs/>
          <w:sz w:val="22"/>
          <w:szCs w:val="22"/>
        </w:rPr>
      </w:pPr>
      <w:r w:rsidRPr="00794127">
        <w:rPr>
          <w:rFonts w:hint="eastAsia"/>
          <w:b/>
          <w:bCs/>
          <w:sz w:val="22"/>
          <w:szCs w:val="22"/>
        </w:rPr>
        <w:t>[12]唐浩林,王红兵,</w:t>
      </w:r>
      <w:proofErr w:type="gramStart"/>
      <w:r w:rsidRPr="00794127">
        <w:rPr>
          <w:rFonts w:hint="eastAsia"/>
          <w:b/>
          <w:bCs/>
          <w:sz w:val="22"/>
          <w:szCs w:val="22"/>
        </w:rPr>
        <w:t>马兴玉</w:t>
      </w:r>
      <w:proofErr w:type="gramEnd"/>
      <w:r w:rsidRPr="00794127">
        <w:rPr>
          <w:rFonts w:hint="eastAsia"/>
          <w:b/>
          <w:bCs/>
          <w:sz w:val="22"/>
          <w:szCs w:val="22"/>
        </w:rPr>
        <w:t>.一种聚丙烯/聚乙烯/聚丙烯三层共挤</w:t>
      </w:r>
      <w:proofErr w:type="gramStart"/>
      <w:r w:rsidRPr="00794127">
        <w:rPr>
          <w:rFonts w:hint="eastAsia"/>
          <w:b/>
          <w:bCs/>
          <w:sz w:val="22"/>
          <w:szCs w:val="22"/>
        </w:rPr>
        <w:t>锂</w:t>
      </w:r>
      <w:proofErr w:type="gramEnd"/>
      <w:r w:rsidRPr="00794127">
        <w:rPr>
          <w:rFonts w:hint="eastAsia"/>
          <w:b/>
          <w:bCs/>
          <w:sz w:val="22"/>
          <w:szCs w:val="22"/>
        </w:rPr>
        <w:t>离子电池隔膜及其制备方法:ZL201710409614.9[P].2020-12-01.</w:t>
      </w:r>
    </w:p>
    <w:p w14:paraId="2333BB8A" w14:textId="77777777" w:rsidR="00BD584C" w:rsidRPr="00794127" w:rsidRDefault="00BD584C" w:rsidP="00BD584C">
      <w:pPr>
        <w:rPr>
          <w:b/>
          <w:bCs/>
          <w:sz w:val="22"/>
          <w:szCs w:val="22"/>
        </w:rPr>
      </w:pPr>
    </w:p>
    <w:p w14:paraId="499885D2" w14:textId="77777777" w:rsidR="00BD584C" w:rsidRPr="00794127" w:rsidRDefault="00BD584C" w:rsidP="00BD584C">
      <w:pPr>
        <w:rPr>
          <w:b/>
          <w:bCs/>
          <w:sz w:val="22"/>
          <w:szCs w:val="22"/>
        </w:rPr>
      </w:pPr>
      <w:r w:rsidRPr="00794127">
        <w:rPr>
          <w:rFonts w:hint="eastAsia"/>
          <w:b/>
          <w:bCs/>
          <w:sz w:val="22"/>
          <w:szCs w:val="22"/>
        </w:rPr>
        <w:t>[13]张玉坤,邹朝辉,张云霞.</w:t>
      </w:r>
      <w:proofErr w:type="gramStart"/>
      <w:r w:rsidRPr="00794127">
        <w:rPr>
          <w:rFonts w:hint="eastAsia"/>
          <w:b/>
          <w:bCs/>
          <w:sz w:val="22"/>
          <w:szCs w:val="22"/>
        </w:rPr>
        <w:t>锂</w:t>
      </w:r>
      <w:proofErr w:type="gramEnd"/>
      <w:r w:rsidRPr="00794127">
        <w:rPr>
          <w:rFonts w:hint="eastAsia"/>
          <w:b/>
          <w:bCs/>
          <w:sz w:val="22"/>
          <w:szCs w:val="22"/>
        </w:rPr>
        <w:t>离子电池隔膜表面改性技术应用综述[J].汽车工艺与材料,2023(07):1-10.</w:t>
      </w:r>
    </w:p>
    <w:p w14:paraId="2AA54D8B" w14:textId="77777777" w:rsidR="00BD584C" w:rsidRPr="00794127" w:rsidRDefault="00BD584C" w:rsidP="00BD584C">
      <w:pPr>
        <w:rPr>
          <w:b/>
          <w:bCs/>
          <w:sz w:val="22"/>
          <w:szCs w:val="22"/>
        </w:rPr>
      </w:pPr>
    </w:p>
    <w:p w14:paraId="6CE975A3" w14:textId="77777777" w:rsidR="00BD584C" w:rsidRPr="00794127" w:rsidRDefault="00BD584C" w:rsidP="00BD584C">
      <w:pPr>
        <w:rPr>
          <w:b/>
          <w:bCs/>
          <w:sz w:val="22"/>
          <w:szCs w:val="22"/>
        </w:rPr>
      </w:pPr>
      <w:r w:rsidRPr="00794127">
        <w:rPr>
          <w:rFonts w:hint="eastAsia"/>
          <w:b/>
          <w:bCs/>
          <w:sz w:val="22"/>
          <w:szCs w:val="22"/>
        </w:rPr>
        <w:t>[14]王远铭,史鑫然,张信,等.</w:t>
      </w:r>
      <w:proofErr w:type="gramStart"/>
      <w:r w:rsidRPr="00794127">
        <w:rPr>
          <w:rFonts w:hint="eastAsia"/>
          <w:b/>
          <w:bCs/>
          <w:sz w:val="22"/>
          <w:szCs w:val="22"/>
        </w:rPr>
        <w:t>锂</w:t>
      </w:r>
      <w:proofErr w:type="gramEnd"/>
      <w:r w:rsidRPr="00794127">
        <w:rPr>
          <w:rFonts w:hint="eastAsia"/>
          <w:b/>
          <w:bCs/>
          <w:sz w:val="22"/>
          <w:szCs w:val="22"/>
        </w:rPr>
        <w:t>离子电池隔膜改性研究进展[J].高分子通报,2023,36(12):1634-1645.</w:t>
      </w:r>
    </w:p>
    <w:p w14:paraId="2FC50E4B" w14:textId="77777777" w:rsidR="00BD584C" w:rsidRPr="00794127" w:rsidRDefault="00BD584C" w:rsidP="00BD584C">
      <w:pPr>
        <w:rPr>
          <w:b/>
          <w:bCs/>
          <w:sz w:val="22"/>
          <w:szCs w:val="22"/>
        </w:rPr>
      </w:pPr>
    </w:p>
    <w:p w14:paraId="70E4893A" w14:textId="77777777" w:rsidR="00BD584C" w:rsidRPr="00794127" w:rsidRDefault="00BD584C" w:rsidP="00BD584C">
      <w:pPr>
        <w:rPr>
          <w:b/>
          <w:bCs/>
          <w:sz w:val="22"/>
          <w:szCs w:val="22"/>
        </w:rPr>
      </w:pPr>
      <w:r w:rsidRPr="00794127">
        <w:rPr>
          <w:rFonts w:hint="eastAsia"/>
          <w:b/>
          <w:bCs/>
          <w:sz w:val="22"/>
          <w:szCs w:val="22"/>
        </w:rPr>
        <w:lastRenderedPageBreak/>
        <w:t>[</w:t>
      </w:r>
      <w:proofErr w:type="gramStart"/>
      <w:r w:rsidRPr="00794127">
        <w:rPr>
          <w:rFonts w:hint="eastAsia"/>
          <w:b/>
          <w:bCs/>
          <w:sz w:val="22"/>
          <w:szCs w:val="22"/>
        </w:rPr>
        <w:t>15]AHN</w:t>
      </w:r>
      <w:proofErr w:type="gramEnd"/>
      <w:r w:rsidRPr="00794127">
        <w:rPr>
          <w:rFonts w:hint="eastAsia"/>
          <w:b/>
          <w:bCs/>
          <w:sz w:val="22"/>
          <w:szCs w:val="22"/>
        </w:rPr>
        <w:t xml:space="preserve"> Y, KWON Y K, KIM K J. </w:t>
      </w:r>
      <w:proofErr w:type="spellStart"/>
      <w:r w:rsidRPr="00794127">
        <w:rPr>
          <w:rFonts w:hint="eastAsia"/>
          <w:b/>
          <w:bCs/>
          <w:sz w:val="22"/>
          <w:szCs w:val="22"/>
        </w:rPr>
        <w:t>Suface</w:t>
      </w:r>
      <w:proofErr w:type="spellEnd"/>
      <w:r w:rsidRPr="00794127">
        <w:rPr>
          <w:rFonts w:hint="eastAsia"/>
          <w:b/>
          <w:bCs/>
          <w:sz w:val="22"/>
          <w:szCs w:val="22"/>
        </w:rPr>
        <w:t xml:space="preserve">- modified </w:t>
      </w:r>
      <w:proofErr w:type="spellStart"/>
      <w:r w:rsidRPr="00794127">
        <w:rPr>
          <w:rFonts w:hint="eastAsia"/>
          <w:b/>
          <w:bCs/>
          <w:sz w:val="22"/>
          <w:szCs w:val="22"/>
        </w:rPr>
        <w:t>polyeth-ylene</w:t>
      </w:r>
      <w:proofErr w:type="spellEnd"/>
      <w:r w:rsidRPr="00794127">
        <w:rPr>
          <w:rFonts w:hint="eastAsia"/>
          <w:b/>
          <w:bCs/>
          <w:sz w:val="22"/>
          <w:szCs w:val="22"/>
        </w:rPr>
        <w:t xml:space="preserve"> separator with hydrophilic property for enhancing </w:t>
      </w:r>
      <w:proofErr w:type="spellStart"/>
      <w:r w:rsidRPr="00794127">
        <w:rPr>
          <w:rFonts w:hint="eastAsia"/>
          <w:b/>
          <w:bCs/>
          <w:sz w:val="22"/>
          <w:szCs w:val="22"/>
        </w:rPr>
        <w:t>theelectrochemical</w:t>
      </w:r>
      <w:proofErr w:type="spellEnd"/>
      <w:r w:rsidRPr="00794127">
        <w:rPr>
          <w:rFonts w:hint="eastAsia"/>
          <w:b/>
          <w:bCs/>
          <w:sz w:val="22"/>
          <w:szCs w:val="22"/>
        </w:rPr>
        <w:t xml:space="preserve"> performance of lithium-ion battery[J]. Inter-national Journal of Energy Research,2020,44(08):6651-6659.</w:t>
      </w:r>
    </w:p>
    <w:p w14:paraId="3DC4CDE6" w14:textId="77777777" w:rsidR="00BD584C" w:rsidRPr="00794127" w:rsidRDefault="00BD584C" w:rsidP="00BD584C">
      <w:pPr>
        <w:rPr>
          <w:b/>
          <w:bCs/>
          <w:sz w:val="22"/>
          <w:szCs w:val="22"/>
        </w:rPr>
      </w:pPr>
    </w:p>
    <w:p w14:paraId="3E8C7DBC" w14:textId="77777777" w:rsidR="00BD584C" w:rsidRPr="00794127" w:rsidRDefault="00BD584C" w:rsidP="00BD584C">
      <w:pPr>
        <w:rPr>
          <w:b/>
          <w:bCs/>
          <w:sz w:val="22"/>
          <w:szCs w:val="22"/>
        </w:rPr>
      </w:pPr>
      <w:r w:rsidRPr="00794127">
        <w:rPr>
          <w:rFonts w:hint="eastAsia"/>
          <w:b/>
          <w:bCs/>
          <w:sz w:val="22"/>
          <w:szCs w:val="22"/>
        </w:rPr>
        <w:t xml:space="preserve">[16]GU Q </w:t>
      </w:r>
      <w:proofErr w:type="spellStart"/>
      <w:r w:rsidRPr="00794127">
        <w:rPr>
          <w:rFonts w:hint="eastAsia"/>
          <w:b/>
          <w:bCs/>
          <w:sz w:val="22"/>
          <w:szCs w:val="22"/>
        </w:rPr>
        <w:t>Q</w:t>
      </w:r>
      <w:proofErr w:type="spellEnd"/>
      <w:r w:rsidRPr="00794127">
        <w:rPr>
          <w:rFonts w:hint="eastAsia"/>
          <w:b/>
          <w:bCs/>
          <w:sz w:val="22"/>
          <w:szCs w:val="22"/>
        </w:rPr>
        <w:t>, XUE H J, LI Z W, et al. High-</w:t>
      </w:r>
      <w:proofErr w:type="spellStart"/>
      <w:r w:rsidRPr="00794127">
        <w:rPr>
          <w:rFonts w:hint="eastAsia"/>
          <w:b/>
          <w:bCs/>
          <w:sz w:val="22"/>
          <w:szCs w:val="22"/>
        </w:rPr>
        <w:t>performancepolyethylene</w:t>
      </w:r>
      <w:proofErr w:type="spellEnd"/>
      <w:r w:rsidRPr="00794127">
        <w:rPr>
          <w:rFonts w:hint="eastAsia"/>
          <w:b/>
          <w:bCs/>
          <w:sz w:val="22"/>
          <w:szCs w:val="22"/>
        </w:rPr>
        <w:t xml:space="preserve"> separators for lithium-ion batteries </w:t>
      </w:r>
      <w:proofErr w:type="spellStart"/>
      <w:r w:rsidRPr="00794127">
        <w:rPr>
          <w:rFonts w:hint="eastAsia"/>
          <w:b/>
          <w:bCs/>
          <w:sz w:val="22"/>
          <w:szCs w:val="22"/>
        </w:rPr>
        <w:t>modifiedby</w:t>
      </w:r>
      <w:proofErr w:type="spellEnd"/>
      <w:r w:rsidRPr="00794127">
        <w:rPr>
          <w:rFonts w:hint="eastAsia"/>
          <w:b/>
          <w:bCs/>
          <w:sz w:val="22"/>
          <w:szCs w:val="22"/>
        </w:rPr>
        <w:t xml:space="preserve"> </w:t>
      </w:r>
      <w:proofErr w:type="spellStart"/>
      <w:r w:rsidRPr="00794127">
        <w:rPr>
          <w:rFonts w:hint="eastAsia"/>
          <w:b/>
          <w:bCs/>
          <w:sz w:val="22"/>
          <w:szCs w:val="22"/>
        </w:rPr>
        <w:t>phenolicresin</w:t>
      </w:r>
      <w:proofErr w:type="spellEnd"/>
      <w:r w:rsidRPr="00794127">
        <w:rPr>
          <w:rFonts w:hint="eastAsia"/>
          <w:b/>
          <w:bCs/>
          <w:sz w:val="22"/>
          <w:szCs w:val="22"/>
        </w:rPr>
        <w:t xml:space="preserve">[J]. </w:t>
      </w:r>
      <w:proofErr w:type="spellStart"/>
      <w:r w:rsidRPr="00794127">
        <w:rPr>
          <w:rFonts w:hint="eastAsia"/>
          <w:b/>
          <w:bCs/>
          <w:sz w:val="22"/>
          <w:szCs w:val="22"/>
        </w:rPr>
        <w:t>Jounal</w:t>
      </w:r>
      <w:proofErr w:type="spellEnd"/>
      <w:r w:rsidRPr="00794127">
        <w:rPr>
          <w:rFonts w:hint="eastAsia"/>
          <w:b/>
          <w:bCs/>
          <w:sz w:val="22"/>
          <w:szCs w:val="22"/>
        </w:rPr>
        <w:t xml:space="preserve"> of Power Sources,2021(483):229155.</w:t>
      </w:r>
    </w:p>
    <w:p w14:paraId="28183C04" w14:textId="77777777" w:rsidR="00BD584C" w:rsidRPr="00794127" w:rsidRDefault="00BD584C" w:rsidP="00BD584C">
      <w:pPr>
        <w:rPr>
          <w:b/>
          <w:bCs/>
          <w:sz w:val="22"/>
          <w:szCs w:val="22"/>
        </w:rPr>
      </w:pPr>
    </w:p>
    <w:p w14:paraId="10999AD8" w14:textId="77777777" w:rsidR="00BD584C" w:rsidRPr="00794127" w:rsidRDefault="00BD584C" w:rsidP="00BD584C">
      <w:pPr>
        <w:rPr>
          <w:b/>
          <w:bCs/>
          <w:sz w:val="22"/>
          <w:szCs w:val="22"/>
        </w:rPr>
      </w:pPr>
      <w:r w:rsidRPr="00794127">
        <w:rPr>
          <w:rFonts w:hint="eastAsia"/>
          <w:b/>
          <w:bCs/>
          <w:sz w:val="22"/>
          <w:szCs w:val="22"/>
        </w:rPr>
        <w:t>[17]肖伟,王绍亮,赵丽娜,等.陶瓷复合</w:t>
      </w:r>
      <w:proofErr w:type="gramStart"/>
      <w:r w:rsidRPr="00794127">
        <w:rPr>
          <w:rFonts w:hint="eastAsia"/>
          <w:b/>
          <w:bCs/>
          <w:sz w:val="22"/>
          <w:szCs w:val="22"/>
        </w:rPr>
        <w:t>锂</w:t>
      </w:r>
      <w:proofErr w:type="gramEnd"/>
      <w:r w:rsidRPr="00794127">
        <w:rPr>
          <w:rFonts w:hint="eastAsia"/>
          <w:b/>
          <w:bCs/>
          <w:sz w:val="22"/>
          <w:szCs w:val="22"/>
        </w:rPr>
        <w:t>离子电池隔膜研究进展[J].化工进展,2015,34(02):456-462.</w:t>
      </w:r>
    </w:p>
    <w:p w14:paraId="02AF7214" w14:textId="77777777" w:rsidR="00BD584C" w:rsidRPr="00794127" w:rsidRDefault="00BD584C" w:rsidP="00BD584C">
      <w:pPr>
        <w:rPr>
          <w:b/>
          <w:bCs/>
          <w:sz w:val="22"/>
          <w:szCs w:val="22"/>
        </w:rPr>
      </w:pPr>
    </w:p>
    <w:p w14:paraId="373C87E5" w14:textId="6FD6134D" w:rsidR="00BD584C" w:rsidRPr="00794127" w:rsidRDefault="00BD584C" w:rsidP="00BD584C">
      <w:pPr>
        <w:rPr>
          <w:sz w:val="20"/>
          <w:szCs w:val="22"/>
        </w:rPr>
      </w:pPr>
      <w:r w:rsidRPr="00794127">
        <w:rPr>
          <w:rFonts w:hint="eastAsia"/>
          <w:b/>
          <w:bCs/>
          <w:sz w:val="22"/>
          <w:szCs w:val="22"/>
        </w:rPr>
        <w:t>[</w:t>
      </w:r>
      <w:proofErr w:type="gramStart"/>
      <w:r w:rsidRPr="00794127">
        <w:rPr>
          <w:rFonts w:hint="eastAsia"/>
          <w:b/>
          <w:bCs/>
          <w:sz w:val="22"/>
          <w:szCs w:val="22"/>
        </w:rPr>
        <w:t>18]PARIKH</w:t>
      </w:r>
      <w:proofErr w:type="gramEnd"/>
      <w:r w:rsidRPr="00794127">
        <w:rPr>
          <w:rFonts w:hint="eastAsia"/>
          <w:b/>
          <w:bCs/>
          <w:sz w:val="22"/>
          <w:szCs w:val="22"/>
        </w:rPr>
        <w:t xml:space="preserve"> D, JAFTA C J, THAPALIYA B P, et al. Al 2 O3/TiO2 coated separators: roll-to-roll processing and </w:t>
      </w:r>
      <w:proofErr w:type="spellStart"/>
      <w:r w:rsidRPr="00794127">
        <w:rPr>
          <w:rFonts w:hint="eastAsia"/>
          <w:b/>
          <w:bCs/>
          <w:sz w:val="22"/>
          <w:szCs w:val="22"/>
        </w:rPr>
        <w:t>impli</w:t>
      </w:r>
      <w:proofErr w:type="spellEnd"/>
      <w:r w:rsidRPr="00794127">
        <w:rPr>
          <w:rFonts w:hint="eastAsia"/>
          <w:b/>
          <w:bCs/>
          <w:sz w:val="22"/>
          <w:szCs w:val="22"/>
        </w:rPr>
        <w:t>-cations for improved battery safety and performance[J].Journal of Power Sources,2021,507:230259.</w:t>
      </w:r>
    </w:p>
    <w:p w14:paraId="4550500A" w14:textId="1D1764FF" w:rsidR="00346769" w:rsidRDefault="00346769">
      <w:pPr>
        <w:rPr>
          <w:rFonts w:hint="eastAsia"/>
        </w:rPr>
      </w:pPr>
    </w:p>
    <w:sectPr w:rsidR="00346769">
      <w:headerReference w:type="even" r:id="rId7"/>
      <w:headerReference w:type="default" r:id="rId8"/>
      <w:footerReference w:type="even" r:id="rId9"/>
      <w:footerReference w:type="default" r:id="rId10"/>
      <w:headerReference w:type="first" r:id="rId11"/>
      <w:footerReference w:type="first" r:id="rId12"/>
      <w:pgSz w:w="11906" w:h="16838"/>
      <w:pgMar w:top="1440" w:right="926"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DC04D" w14:textId="77777777" w:rsidR="00365EC8" w:rsidRDefault="00365EC8">
      <w:pPr>
        <w:rPr>
          <w:rFonts w:hint="eastAsia"/>
        </w:rPr>
      </w:pPr>
      <w:r>
        <w:separator/>
      </w:r>
    </w:p>
  </w:endnote>
  <w:endnote w:type="continuationSeparator" w:id="0">
    <w:p w14:paraId="11666CAE" w14:textId="77777777" w:rsidR="00365EC8" w:rsidRDefault="00365EC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FF6DD" w14:textId="77777777" w:rsidR="00346769" w:rsidRDefault="00346769">
    <w:pPr>
      <w:pStyle w:val="a3"/>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4FA72" w14:textId="77777777" w:rsidR="00346769" w:rsidRDefault="00346769">
    <w:pPr>
      <w:pStyle w:val="a3"/>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0DCA0" w14:textId="77777777" w:rsidR="00346769" w:rsidRDefault="00346769">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03012" w14:textId="77777777" w:rsidR="00365EC8" w:rsidRDefault="00365EC8">
      <w:pPr>
        <w:rPr>
          <w:rFonts w:hint="eastAsia"/>
        </w:rPr>
      </w:pPr>
      <w:r>
        <w:separator/>
      </w:r>
    </w:p>
  </w:footnote>
  <w:footnote w:type="continuationSeparator" w:id="0">
    <w:p w14:paraId="7D371EF2" w14:textId="77777777" w:rsidR="00365EC8" w:rsidRDefault="00365EC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CD228" w14:textId="77777777" w:rsidR="00346769" w:rsidRDefault="00346769">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567C" w14:textId="77777777" w:rsidR="00346769" w:rsidRDefault="00346769">
    <w:pPr>
      <w:pStyle w:val="a4"/>
      <w:pBdr>
        <w:bottom w:val="none" w:sz="0" w:space="0"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57DCE" w14:textId="77777777" w:rsidR="00346769" w:rsidRDefault="00346769">
    <w:pPr>
      <w:pStyle w:val="a4"/>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769"/>
    <w:rsid w:val="00142BB9"/>
    <w:rsid w:val="0022394D"/>
    <w:rsid w:val="00241598"/>
    <w:rsid w:val="00346769"/>
    <w:rsid w:val="00365EC8"/>
    <w:rsid w:val="00794127"/>
    <w:rsid w:val="007B5CC8"/>
    <w:rsid w:val="008145B2"/>
    <w:rsid w:val="009C77E1"/>
    <w:rsid w:val="00BC6A3F"/>
    <w:rsid w:val="00BD584C"/>
    <w:rsid w:val="00D60D58"/>
    <w:rsid w:val="00DD4CBA"/>
    <w:rsid w:val="00E11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9E685"/>
  <w15:docId w15:val="{9A351E6A-E411-4170-8001-9607AB60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易峰 韩</cp:lastModifiedBy>
  <cp:revision>4</cp:revision>
  <dcterms:created xsi:type="dcterms:W3CDTF">2024-04-26T17:00:00Z</dcterms:created>
  <dcterms:modified xsi:type="dcterms:W3CDTF">2024-09-29T00:36:00Z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C1E6F6ADAAFBBB998E3C4B668E2AAEF3_31</vt:lpwstr>
  </property>
  <property fmtid="{D5CDD505-2E9C-101B-9397-08002B2CF9AE}" pid="3" name="KSOProductBuildVer">
    <vt:lpwstr>2052-12.12.1</vt:lpwstr>
  </property>
</Properties>
</file>