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057D7" w14:textId="77777777" w:rsidR="009F4AC7" w:rsidRDefault="009F4AC7" w:rsidP="009F4AC7">
      <w:pPr>
        <w:pStyle w:val="2"/>
      </w:pPr>
      <w:r>
        <w:t>V</w:t>
      </w:r>
      <w:r>
        <w:rPr>
          <w:rFonts w:hint="eastAsia"/>
        </w:rPr>
        <w:t>olatile</w:t>
      </w:r>
    </w:p>
    <w:p w14:paraId="0E16C0F4" w14:textId="77777777" w:rsidR="009F4AC7" w:rsidRDefault="009F4AC7" w:rsidP="009F4AC7">
      <w:pPr>
        <w:pStyle w:val="3"/>
      </w:pPr>
      <w:r>
        <w:t>V</w:t>
      </w:r>
      <w:r>
        <w:rPr>
          <w:rFonts w:hint="eastAsia"/>
        </w:rPr>
        <w:t>olatile的作用</w:t>
      </w:r>
    </w:p>
    <w:p w14:paraId="19F50F0F" w14:textId="77777777" w:rsidR="009F4AC7" w:rsidRDefault="009F4AC7" w:rsidP="009F4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保证共享变量的可见性</w:t>
      </w:r>
    </w:p>
    <w:p w14:paraId="694F71B0" w14:textId="77777777" w:rsidR="009F4AC7" w:rsidRDefault="009F4AC7" w:rsidP="009F4AC7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禁止指令重排</w:t>
      </w:r>
    </w:p>
    <w:p w14:paraId="27C95278" w14:textId="77777777" w:rsidR="009F4AC7" w:rsidRDefault="009F4AC7" w:rsidP="009F4AC7"/>
    <w:p w14:paraId="716D7DCA" w14:textId="77777777" w:rsidR="009F4AC7" w:rsidRDefault="009F4AC7" w:rsidP="009F4AC7">
      <w:r>
        <w:rPr>
          <w:rFonts w:hint="eastAsia"/>
        </w:rPr>
        <w:t>多线程并发编程围绕着三个特性来实现</w:t>
      </w:r>
    </w:p>
    <w:p w14:paraId="107F9111" w14:textId="77777777" w:rsidR="009F4AC7" w:rsidRDefault="009F4AC7" w:rsidP="009F4A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可见性：一个线程修改了共享变量，另一个线程能够获取这个共享变量修改之后的值</w:t>
      </w:r>
    </w:p>
    <w:p w14:paraId="08ECF532" w14:textId="77777777" w:rsidR="009F4AC7" w:rsidRDefault="009F4AC7" w:rsidP="009F4A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原子性：一个操作或者一组操作要么全部执行，要么全部不执行</w:t>
      </w:r>
    </w:p>
    <w:p w14:paraId="0587459A" w14:textId="77777777" w:rsidR="009F4AC7" w:rsidRDefault="009F4AC7" w:rsidP="009F4AC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有序性：程序执行的顺序按照代码的先后顺序执行</w:t>
      </w:r>
    </w:p>
    <w:p w14:paraId="3185CE88" w14:textId="77777777" w:rsidR="009F4AC7" w:rsidRDefault="009F4AC7" w:rsidP="009F4AC7"/>
    <w:p w14:paraId="40F89C1A" w14:textId="77777777" w:rsidR="009F4AC7" w:rsidRDefault="009F4AC7" w:rsidP="009F4AC7"/>
    <w:p w14:paraId="2910B6CF" w14:textId="5A74A964" w:rsidR="00176828" w:rsidRDefault="002523F8">
      <w:r>
        <w:rPr>
          <w:rFonts w:hint="eastAsia"/>
        </w:rPr>
        <w:t>应用场景</w:t>
      </w:r>
    </w:p>
    <w:p w14:paraId="29BD014E" w14:textId="7A833CC3" w:rsidR="00EB2DC4" w:rsidRDefault="00961E2D" w:rsidP="00EB2DC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状态标志，比如在项目中定义一些变量来标识启动，初始化，是否停止等</w:t>
      </w:r>
      <w:r w:rsidR="00EB2DC4">
        <w:rPr>
          <w:rFonts w:hint="eastAsia"/>
        </w:rPr>
        <w:t>，</w:t>
      </w:r>
      <w:r w:rsidR="00EB2DC4" w:rsidRPr="00F654E9">
        <w:rPr>
          <w:rFonts w:hint="eastAsia"/>
        </w:rPr>
        <w:t>volatile 很适合只有一个线程修改，其他线程读取的情况。volatile 变量被修改之后，对其他线程立即可见。</w:t>
      </w:r>
    </w:p>
    <w:p w14:paraId="17BEF2B0" w14:textId="7F620D69" w:rsidR="00DE2AB7" w:rsidRDefault="00DE2AB7" w:rsidP="00DE2AB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F09A6C" wp14:editId="097123AF">
            <wp:extent cx="5098211" cy="378099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9" cy="3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A4C9" w14:textId="69C8AD8B" w:rsidR="00D43326" w:rsidRPr="00DE2AB7" w:rsidRDefault="00D43326" w:rsidP="00942790">
      <w:pPr>
        <w:pStyle w:val="a7"/>
        <w:ind w:left="360"/>
        <w:rPr>
          <w:rFonts w:hint="eastAsia"/>
        </w:rPr>
      </w:pPr>
      <w:r>
        <w:rPr>
          <w:rFonts w:hint="eastAsia"/>
        </w:rPr>
        <w:t>比如这是一个带前端交互的系统，有</w:t>
      </w:r>
      <w:r>
        <w:t xml:space="preserve">A、 B二个线程，用户点了停止应用按钮，A 线程调用shutdown() 方法，让变量shutdown 从false 变成 true，但是因为没有使用volatile 修饰, B 线程可能感知不到shutdown 的变化，而继续执行 </w:t>
      </w:r>
      <w:proofErr w:type="spellStart"/>
      <w:r>
        <w:t>doWork</w:t>
      </w:r>
      <w:proofErr w:type="spellEnd"/>
      <w:r>
        <w:t xml:space="preserve"> 内的循环，这样违背了程序的意愿：当shutdown 变量为true 时，代表应用该停下了，</w:t>
      </w:r>
      <w:proofErr w:type="spellStart"/>
      <w:r>
        <w:t>doWork</w:t>
      </w:r>
      <w:proofErr w:type="spellEnd"/>
      <w:r>
        <w:t>函数应该跳出循环，不再执行。</w:t>
      </w:r>
    </w:p>
    <w:p w14:paraId="48933A31" w14:textId="5F4059BC" w:rsidR="00961E2D" w:rsidRDefault="001324C4" w:rsidP="00961E2D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lastRenderedPageBreak/>
        <w:t>单例模式</w:t>
      </w:r>
      <w:proofErr w:type="gramEnd"/>
      <w:r>
        <w:rPr>
          <w:rFonts w:hint="eastAsia"/>
        </w:rPr>
        <w:t>的double</w:t>
      </w:r>
      <w:r>
        <w:t xml:space="preserve"> check</w:t>
      </w:r>
      <w:r>
        <w:rPr>
          <w:rFonts w:hint="eastAsia"/>
        </w:rPr>
        <w:t>实现方法</w:t>
      </w:r>
    </w:p>
    <w:p w14:paraId="65FA84EE" w14:textId="16C35E59" w:rsidR="00961E2D" w:rsidRDefault="0041481F" w:rsidP="00961E2D">
      <w:r>
        <w:rPr>
          <w:noProof/>
        </w:rPr>
        <w:drawing>
          <wp:inline distT="0" distB="0" distL="0" distR="0" wp14:anchorId="72494BAB" wp14:editId="77EBEA89">
            <wp:extent cx="5274310" cy="320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2070" w14:textId="337C6FEE" w:rsidR="00C3031A" w:rsidRDefault="00C3031A" w:rsidP="00BF0D25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>这个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的几个疑问</w:t>
      </w:r>
    </w:p>
    <w:p w14:paraId="168D45C1" w14:textId="30D30121" w:rsidR="00BF0D25" w:rsidRPr="00171B80" w:rsidRDefault="00BF0D25" w:rsidP="00BF0D25">
      <w:pPr>
        <w:widowControl/>
        <w:shd w:val="clear" w:color="auto" w:fill="FFFFFF"/>
        <w:spacing w:before="120"/>
        <w:jc w:val="left"/>
        <w:rPr>
          <w:b/>
          <w:bCs/>
          <w:sz w:val="24"/>
          <w:szCs w:val="24"/>
        </w:rPr>
      </w:pPr>
      <w:r w:rsidRPr="00BF0D25">
        <w:rPr>
          <w:rFonts w:hint="eastAsia"/>
          <w:b/>
          <w:bCs/>
          <w:sz w:val="24"/>
          <w:szCs w:val="24"/>
        </w:rPr>
        <w:t>为什么使用volatile 修饰了singleton 引用还用synchronized 锁？</w:t>
      </w:r>
    </w:p>
    <w:p w14:paraId="5FD88A69" w14:textId="329B7AA0" w:rsidR="0014505A" w:rsidRDefault="00BC04A6" w:rsidP="00BF0D25">
      <w:pPr>
        <w:widowControl/>
        <w:shd w:val="clear" w:color="auto" w:fill="FFFFFF"/>
        <w:spacing w:before="120"/>
        <w:jc w:val="left"/>
      </w:pPr>
      <w:r>
        <w:t>V</w:t>
      </w:r>
      <w:r>
        <w:rPr>
          <w:rFonts w:hint="eastAsia"/>
        </w:rPr>
        <w:t>olatile能够保证修饰变量的可见性，但是不能保证操作的原子性</w:t>
      </w:r>
      <w:r w:rsidR="003A7D35">
        <w:rPr>
          <w:rFonts w:hint="eastAsia"/>
        </w:rPr>
        <w:t>；创建对象的过程可以分为3步：</w:t>
      </w:r>
    </w:p>
    <w:p w14:paraId="17986FA6" w14:textId="77777777" w:rsidR="003A7D35" w:rsidRPr="003A7D35" w:rsidRDefault="003A7D35" w:rsidP="003A7D35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A7D3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步骤1：在堆内存申请一块内存空间；</w:t>
      </w:r>
    </w:p>
    <w:p w14:paraId="4DFFECC6" w14:textId="77777777" w:rsidR="003A7D35" w:rsidRPr="003A7D35" w:rsidRDefault="003A7D35" w:rsidP="003A7D35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A7D3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步骤2：初始化申请好的内存空间；</w:t>
      </w:r>
    </w:p>
    <w:p w14:paraId="6E2B4DFB" w14:textId="77777777" w:rsidR="003A7D35" w:rsidRPr="003A7D35" w:rsidRDefault="003A7D35" w:rsidP="003A7D35">
      <w:pPr>
        <w:pStyle w:val="a8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3A7D3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步骤3：将内存空间的地址赋值给 singleton；</w:t>
      </w:r>
    </w:p>
    <w:p w14:paraId="09946C11" w14:textId="77777777" w:rsidR="00A54A77" w:rsidRDefault="00A54A77" w:rsidP="00A54A77">
      <w:pPr>
        <w:widowControl/>
        <w:shd w:val="clear" w:color="auto" w:fill="FFFFFF"/>
        <w:spacing w:before="120"/>
        <w:jc w:val="left"/>
      </w:pPr>
      <w:r>
        <w:rPr>
          <w:rFonts w:hint="eastAsia"/>
        </w:rPr>
        <w:t>所以</w:t>
      </w:r>
      <w:r>
        <w:t>singleton = new Singleton(); 是一个由三步操作组成的复合操作，多线程环境下A 线程执行了第一步、第二步之后发生线程切换，B 线程开始执行第一步、第二步、第三步（因为A 线程singleton 是还没有赋值的），所以为了保障这三个步骤不可中断，可以使用synchronized 在这段代码块上加锁</w:t>
      </w:r>
    </w:p>
    <w:p w14:paraId="41A7C19D" w14:textId="1EDCC564" w:rsidR="00BF0D25" w:rsidRPr="00BF0D25" w:rsidRDefault="00BF0D25" w:rsidP="00BF0D25">
      <w:pPr>
        <w:widowControl/>
        <w:shd w:val="clear" w:color="auto" w:fill="FFFFFF"/>
        <w:spacing w:before="120"/>
        <w:jc w:val="left"/>
        <w:rPr>
          <w:rFonts w:hint="eastAsia"/>
          <w:b/>
          <w:bCs/>
          <w:sz w:val="24"/>
          <w:szCs w:val="24"/>
        </w:rPr>
      </w:pPr>
      <w:r w:rsidRPr="00BF0D25">
        <w:rPr>
          <w:rFonts w:hint="eastAsia"/>
          <w:b/>
          <w:bCs/>
          <w:sz w:val="24"/>
          <w:szCs w:val="24"/>
        </w:rPr>
        <w:t>第一次检查singleton 为空后为什么内部还需要进行第二次检查？</w:t>
      </w:r>
    </w:p>
    <w:p w14:paraId="0DAA43C2" w14:textId="77777777" w:rsidR="005D5B00" w:rsidRDefault="005D5B00" w:rsidP="005D5B00">
      <w:pPr>
        <w:widowControl/>
        <w:shd w:val="clear" w:color="auto" w:fill="FFFFFF"/>
        <w:spacing w:before="120"/>
        <w:jc w:val="left"/>
      </w:pPr>
      <w:r>
        <w:t>A 线程进行</w:t>
      </w:r>
      <w:proofErr w:type="gramStart"/>
      <w:r>
        <w:t>判空检查</w:t>
      </w:r>
      <w:proofErr w:type="gramEnd"/>
      <w:r>
        <w:t>之后开始执行synchronized代码块时发生线程切换(线程切换可能发生在任何时候)，B 线程也</w:t>
      </w:r>
      <w:proofErr w:type="gramStart"/>
      <w:r>
        <w:t>进行判空检查</w:t>
      </w:r>
      <w:proofErr w:type="gramEnd"/>
      <w:r>
        <w:t>，B线程检查 singleton == null 结果为true，也开始执行synchronized代码块，虽然synchronized 会让二个线程串行执行，如果synchronized代码</w:t>
      </w:r>
      <w:proofErr w:type="gramStart"/>
      <w:r>
        <w:t>块内部</w:t>
      </w:r>
      <w:proofErr w:type="gramEnd"/>
      <w:r>
        <w:t>不进行</w:t>
      </w:r>
      <w:proofErr w:type="gramStart"/>
      <w:r>
        <w:t>二次判空检查</w:t>
      </w:r>
      <w:proofErr w:type="gramEnd"/>
      <w:r>
        <w:t>，singleton 可能会初始化二次。</w:t>
      </w:r>
    </w:p>
    <w:p w14:paraId="500A88C8" w14:textId="77777777" w:rsidR="009A0D61" w:rsidRDefault="009A0D61" w:rsidP="00961E2D">
      <w:pPr>
        <w:rPr>
          <w:rFonts w:hint="eastAsia"/>
        </w:rPr>
      </w:pPr>
    </w:p>
    <w:p w14:paraId="381DE4B8" w14:textId="3734E414" w:rsidR="008D264D" w:rsidRDefault="00C56AF6" w:rsidP="007A1187">
      <w:pPr>
        <w:pStyle w:val="3"/>
      </w:pPr>
      <w:r>
        <w:rPr>
          <w:rFonts w:hint="eastAsia"/>
        </w:rPr>
        <w:lastRenderedPageBreak/>
        <w:t>底层实现</w:t>
      </w:r>
    </w:p>
    <w:p w14:paraId="031E9F2C" w14:textId="654E9F9F" w:rsidR="00263627" w:rsidRDefault="00263627" w:rsidP="00263627">
      <w:r>
        <w:rPr>
          <w:rFonts w:hint="eastAsia"/>
        </w:rPr>
        <w:t>可见性</w:t>
      </w:r>
    </w:p>
    <w:p w14:paraId="144E72ED" w14:textId="70D974E4" w:rsidR="00B44067" w:rsidRDefault="00B44067" w:rsidP="00263627"/>
    <w:p w14:paraId="616646DD" w14:textId="0DC09612" w:rsidR="00B44067" w:rsidRDefault="00B44067" w:rsidP="00263627">
      <w:r>
        <w:rPr>
          <w:rFonts w:hint="eastAsia"/>
        </w:rPr>
        <w:t>背景</w:t>
      </w:r>
    </w:p>
    <w:p w14:paraId="465C6487" w14:textId="77777777" w:rsidR="00E73A94" w:rsidRDefault="00E73A94" w:rsidP="00EF0E4E">
      <w:pPr>
        <w:ind w:firstLine="420"/>
      </w:pPr>
      <w:r>
        <w:rPr>
          <w:rFonts w:hint="eastAsia"/>
        </w:rPr>
        <w:t>因为</w:t>
      </w:r>
      <w:r>
        <w:t>CPU 运行速度实在太快，主存（就是内存）的数据读取速度和CPU 运算速度差了有几个数量级，因此现代计算机系统通过在CPU 和主存之前加了一层读写速度尽可能接近CPU 运行速度的高速缓存来做数据缓冲，这样缓存提前从主存获取数据，CPU 不再从主存取数据，而是从缓存取数据。这样就缓解由于主存速度太慢导致的CPU 饥饿的问题。同时CPU 内还有寄存器，一些计算的中间结果临时放在寄存器内。</w:t>
      </w:r>
    </w:p>
    <w:p w14:paraId="2391B470" w14:textId="001644F9" w:rsidR="00B44067" w:rsidRDefault="00B44067" w:rsidP="00EF0E4E">
      <w:pPr>
        <w:ind w:firstLine="420"/>
      </w:pPr>
      <w:r>
        <w:rPr>
          <w:rFonts w:hint="eastAsia"/>
        </w:rPr>
        <w:t>为了提高处理速度，处理器不直接和内存进行数据交互，而是先将系统内存的数据读到内部缓存中（L1</w:t>
      </w:r>
      <w:r>
        <w:t>,L2</w:t>
      </w:r>
      <w:r>
        <w:rPr>
          <w:rFonts w:hint="eastAsia"/>
        </w:rPr>
        <w:t>）</w:t>
      </w:r>
      <w:r w:rsidR="00100959">
        <w:rPr>
          <w:rFonts w:hint="eastAsia"/>
        </w:rPr>
        <w:t>再</w:t>
      </w:r>
      <w:r w:rsidR="001D3C84">
        <w:rPr>
          <w:rFonts w:hint="eastAsia"/>
        </w:rPr>
        <w:t>进行操作，</w:t>
      </w:r>
      <w:r w:rsidR="007232E9">
        <w:rPr>
          <w:rFonts w:hint="eastAsia"/>
        </w:rPr>
        <w:t>但是操作不知道何时会写到内存</w:t>
      </w:r>
    </w:p>
    <w:p w14:paraId="0F2EFAA1" w14:textId="1851BE05" w:rsidR="00B54BDF" w:rsidRDefault="00B54BDF" w:rsidP="00B54BDF"/>
    <w:p w14:paraId="114CEECC" w14:textId="57E28F54" w:rsidR="00B54BDF" w:rsidRDefault="00B54BDF" w:rsidP="00B54BDF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pu</w:t>
      </w:r>
      <w:proofErr w:type="spellEnd"/>
      <w:r>
        <w:t>,</w:t>
      </w:r>
      <w:r>
        <w:rPr>
          <w:rFonts w:hint="eastAsia"/>
        </w:rPr>
        <w:t>系统内存，缓存的关系图</w:t>
      </w:r>
      <w:r w:rsidR="007D5BCF">
        <w:rPr>
          <w:rFonts w:hint="eastAsia"/>
        </w:rPr>
        <w:t>如下</w:t>
      </w:r>
    </w:p>
    <w:p w14:paraId="2B98F93D" w14:textId="1BC94BBD" w:rsidR="00B54BDF" w:rsidRDefault="003C6726" w:rsidP="00B54BDF">
      <w:pPr>
        <w:rPr>
          <w:rFonts w:hint="eastAsia"/>
        </w:rPr>
      </w:pPr>
      <w:r>
        <w:rPr>
          <w:noProof/>
        </w:rPr>
        <w:drawing>
          <wp:inline distT="0" distB="0" distL="0" distR="0" wp14:anchorId="7C400091" wp14:editId="1D155C72">
            <wp:extent cx="3321101" cy="301004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704" cy="30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97A67" w14:textId="77777777" w:rsidR="00B44067" w:rsidRDefault="00B44067" w:rsidP="00263627">
      <w:pPr>
        <w:rPr>
          <w:rFonts w:hint="eastAsia"/>
        </w:rPr>
      </w:pPr>
    </w:p>
    <w:p w14:paraId="57FA66E6" w14:textId="5299DA71" w:rsidR="00CE1118" w:rsidRDefault="00CE1118" w:rsidP="00263627">
      <w:r>
        <w:rPr>
          <w:rFonts w:hint="eastAsia"/>
        </w:rPr>
        <w:t>当使用volatile来修饰变量时，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会向处理器发送一个Lock前缀指令</w:t>
      </w:r>
      <w:r w:rsidR="00F23592">
        <w:rPr>
          <w:rFonts w:hint="eastAsia"/>
        </w:rPr>
        <w:t>，将这个变量所在的缓存行的数据回写到系统内存中</w:t>
      </w:r>
      <w:r w:rsidR="00267443">
        <w:rPr>
          <w:rFonts w:hint="eastAsia"/>
        </w:rPr>
        <w:t>；</w:t>
      </w:r>
    </w:p>
    <w:p w14:paraId="735E0C32" w14:textId="5106FEBF" w:rsidR="00267443" w:rsidRDefault="00267443" w:rsidP="00263627">
      <w:pPr>
        <w:rPr>
          <w:rFonts w:hint="eastAsia"/>
        </w:rPr>
      </w:pPr>
      <w:r>
        <w:rPr>
          <w:rFonts w:hint="eastAsia"/>
        </w:rPr>
        <w:t>变量回写到内存中后，其他处理器缓存行中的数据仍是之前缓存的</w:t>
      </w:r>
      <w:r w:rsidR="008B1637">
        <w:rPr>
          <w:rFonts w:hint="eastAsia"/>
        </w:rPr>
        <w:t>旧值</w:t>
      </w:r>
      <w:r w:rsidR="0070655F">
        <w:rPr>
          <w:rFonts w:hint="eastAsia"/>
        </w:rPr>
        <w:t>；所以在多处理器下，</w:t>
      </w:r>
      <w:r w:rsidR="00692966">
        <w:rPr>
          <w:rFonts w:hint="eastAsia"/>
        </w:rPr>
        <w:t>为了保证各个处理器的缓存一致性，就会使用缓存一致性协议，每个处理器通过</w:t>
      </w:r>
      <w:proofErr w:type="gramStart"/>
      <w:r w:rsidR="00692966">
        <w:rPr>
          <w:rFonts w:hint="eastAsia"/>
        </w:rPr>
        <w:t>嗅</w:t>
      </w:r>
      <w:proofErr w:type="gramEnd"/>
      <w:r w:rsidR="00692966">
        <w:rPr>
          <w:rFonts w:hint="eastAsia"/>
        </w:rPr>
        <w:t>探在总线上传播的数据来检查自己缓存的值是不是过期值，当发现自己缓存行对应的内存地址被修改</w:t>
      </w:r>
      <w:r w:rsidR="00AA0FDA">
        <w:rPr>
          <w:rFonts w:hint="eastAsia"/>
        </w:rPr>
        <w:t>，就会将当前</w:t>
      </w:r>
      <w:r w:rsidR="00744041">
        <w:rPr>
          <w:rFonts w:hint="eastAsia"/>
        </w:rPr>
        <w:t>处理器的缓存</w:t>
      </w:r>
      <w:proofErr w:type="gramStart"/>
      <w:r w:rsidR="00744041">
        <w:rPr>
          <w:rFonts w:hint="eastAsia"/>
        </w:rPr>
        <w:t>行设置</w:t>
      </w:r>
      <w:proofErr w:type="gramEnd"/>
      <w:r w:rsidR="00744041">
        <w:rPr>
          <w:rFonts w:hint="eastAsia"/>
        </w:rPr>
        <w:t>为无效</w:t>
      </w:r>
      <w:r w:rsidR="00D51A79">
        <w:rPr>
          <w:rFonts w:hint="eastAsia"/>
        </w:rPr>
        <w:t>状态</w:t>
      </w:r>
      <w:r w:rsidR="00CC3F80">
        <w:rPr>
          <w:rFonts w:hint="eastAsia"/>
        </w:rPr>
        <w:t>，处理器对这个数据进行修改时，会从系统内存中读取出来缓存到自己的缓存行中</w:t>
      </w:r>
    </w:p>
    <w:p w14:paraId="108A45B5" w14:textId="64499179" w:rsidR="00CE1118" w:rsidRDefault="00DE5BB4" w:rsidP="00263627">
      <w:r>
        <w:rPr>
          <w:rFonts w:hint="eastAsia"/>
        </w:rPr>
        <w:t>重排序</w:t>
      </w:r>
    </w:p>
    <w:p w14:paraId="4F589A17" w14:textId="77777777" w:rsidR="004B70EF" w:rsidRDefault="004B70EF" w:rsidP="004B70E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编译器</w:t>
      </w:r>
      <w:proofErr w:type="gramStart"/>
      <w:r>
        <w:rPr>
          <w:rFonts w:hint="eastAsia"/>
        </w:rPr>
        <w:t>优化重</w:t>
      </w:r>
      <w:proofErr w:type="gramEnd"/>
      <w:r>
        <w:rPr>
          <w:rFonts w:hint="eastAsia"/>
        </w:rPr>
        <w:t>排序：编译器在不改变程序语义的前提下，可以重新安排语句的执行顺序</w:t>
      </w:r>
    </w:p>
    <w:p w14:paraId="151C33A2" w14:textId="77777777" w:rsidR="004B70EF" w:rsidRDefault="004B70EF" w:rsidP="004B70E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指令级并行重排序：处理器采用指令级并行技术来将多条指令重叠执行，如果不存在数据的依赖性，处理器可以改变语句对应机器指令的执行顺序</w:t>
      </w:r>
    </w:p>
    <w:p w14:paraId="75F58811" w14:textId="77777777" w:rsidR="004B70EF" w:rsidRDefault="004B70EF" w:rsidP="004B70E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内存系统重排序：由于处理使用缓存和读写缓冲区，这使得加载和存储操作看上去</w:t>
      </w:r>
      <w:proofErr w:type="gramStart"/>
      <w:r>
        <w:rPr>
          <w:rFonts w:hint="eastAsia"/>
        </w:rPr>
        <w:t>是乱</w:t>
      </w:r>
      <w:r>
        <w:rPr>
          <w:rFonts w:hint="eastAsia"/>
        </w:rPr>
        <w:lastRenderedPageBreak/>
        <w:t>序的</w:t>
      </w:r>
      <w:proofErr w:type="gramEnd"/>
    </w:p>
    <w:p w14:paraId="022973A3" w14:textId="77777777" w:rsidR="0027535A" w:rsidRDefault="0027535A" w:rsidP="005744E3">
      <w:r w:rsidRPr="00912A10">
        <w:rPr>
          <w:rFonts w:hint="eastAsia"/>
          <w:noProof/>
        </w:rPr>
        <w:drawing>
          <wp:inline distT="0" distB="0" distL="0" distR="0" wp14:anchorId="1989FE4A" wp14:editId="63B2D45A">
            <wp:extent cx="5553710" cy="812159"/>
            <wp:effectExtent l="0" t="0" r="0" b="7620"/>
            <wp:docPr id="5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824" cy="836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5F5C8" w14:textId="77777777" w:rsidR="0027535A" w:rsidRDefault="0027535A" w:rsidP="005744E3">
      <w:pPr>
        <w:pStyle w:val="a7"/>
        <w:ind w:left="360" w:firstLineChars="0" w:firstLine="0"/>
        <w:rPr>
          <w:rFonts w:hint="eastAsia"/>
        </w:rPr>
      </w:pPr>
    </w:p>
    <w:p w14:paraId="15F2AAAA" w14:textId="77777777" w:rsidR="0027535A" w:rsidRDefault="0027535A" w:rsidP="005744E3">
      <w:pPr>
        <w:pStyle w:val="a7"/>
        <w:ind w:left="360" w:firstLineChars="0" w:firstLine="0"/>
      </w:pPr>
      <w:r>
        <w:rPr>
          <w:rFonts w:hint="eastAsia"/>
        </w:rPr>
        <w:t>编译器重排序发生在编译器，指令级并行重排序和内存系统重排序时处理器重排序，在多线程环境下，重排序可能会导致内存可见性问题</w:t>
      </w:r>
    </w:p>
    <w:p w14:paraId="42FB0118" w14:textId="3265D22E" w:rsidR="002C0F10" w:rsidRDefault="002C0F10" w:rsidP="00263627">
      <w:r>
        <w:rPr>
          <w:rFonts w:hint="eastAsia"/>
        </w:rPr>
        <w:t>数据依赖性</w:t>
      </w:r>
    </w:p>
    <w:p w14:paraId="44781F61" w14:textId="298734A2" w:rsidR="004B70EF" w:rsidRDefault="003B2C33" w:rsidP="00263627">
      <w:r>
        <w:rPr>
          <w:rFonts w:hint="eastAsia"/>
        </w:rPr>
        <w:t>如果2个操作访问同一个变量，且这两个操作中有一个是写操作，此时这两个操作之间就存在数据依赖性</w:t>
      </w:r>
      <w:r w:rsidR="00330AD4">
        <w:rPr>
          <w:rFonts w:hint="eastAsia"/>
        </w:rPr>
        <w:t>；</w:t>
      </w:r>
    </w:p>
    <w:p w14:paraId="519B0D15" w14:textId="5CA44C04" w:rsidR="00330AD4" w:rsidRDefault="00330AD4" w:rsidP="00263627">
      <w:r>
        <w:tab/>
      </w:r>
      <w:r>
        <w:rPr>
          <w:rFonts w:hint="eastAsia"/>
        </w:rPr>
        <w:t>编译器和处理器可能会对</w:t>
      </w:r>
      <w:proofErr w:type="gramStart"/>
      <w:r>
        <w:rPr>
          <w:rFonts w:hint="eastAsia"/>
        </w:rPr>
        <w:t>操作做</w:t>
      </w:r>
      <w:proofErr w:type="gramEnd"/>
      <w:r>
        <w:rPr>
          <w:rFonts w:hint="eastAsia"/>
        </w:rPr>
        <w:t>重排序</w:t>
      </w:r>
      <w:r w:rsidR="003D6DA8">
        <w:rPr>
          <w:rFonts w:hint="eastAsia"/>
        </w:rPr>
        <w:t>时，会遵循数据依赖性，不会改变存在数据依赖关系的两个操作的执行顺序</w:t>
      </w:r>
    </w:p>
    <w:p w14:paraId="26052F10" w14:textId="116DB952" w:rsidR="00362A60" w:rsidRDefault="00362A60" w:rsidP="00263627">
      <w:r>
        <w:t>a</w:t>
      </w:r>
      <w:r>
        <w:rPr>
          <w:rFonts w:hint="eastAsia"/>
        </w:rPr>
        <w:t>s</w:t>
      </w:r>
      <w:r>
        <w:t>-if-serial</w:t>
      </w:r>
      <w:r w:rsidR="00F36633">
        <w:t>:</w:t>
      </w:r>
      <w:r w:rsidR="00F36633">
        <w:rPr>
          <w:rFonts w:hint="eastAsia"/>
        </w:rPr>
        <w:t>不管怎样重排序，执行结构都不能改变；编译器，Runtime和处理器都必须遵守as</w:t>
      </w:r>
      <w:r w:rsidR="00F36633">
        <w:t>-if-serial</w:t>
      </w:r>
      <w:r w:rsidR="00670D29">
        <w:t>,</w:t>
      </w:r>
      <w:r w:rsidR="00670D29">
        <w:rPr>
          <w:rFonts w:hint="eastAsia"/>
        </w:rPr>
        <w:t>编译器和处理器都不会对存在数据依赖的操作进行重排序</w:t>
      </w:r>
      <w:r w:rsidR="00960964">
        <w:rPr>
          <w:rFonts w:hint="eastAsia"/>
        </w:rPr>
        <w:t>，因为这种排序会改变执行</w:t>
      </w:r>
      <w:r w:rsidR="00D95C8B">
        <w:rPr>
          <w:rFonts w:hint="eastAsia"/>
        </w:rPr>
        <w:t>结果</w:t>
      </w:r>
    </w:p>
    <w:p w14:paraId="396B3975" w14:textId="75A60BCC" w:rsidR="00730C72" w:rsidRDefault="00730C72" w:rsidP="00263627">
      <w:r>
        <w:rPr>
          <w:rFonts w:hint="eastAsia"/>
        </w:rPr>
        <w:t>重排序对多线程的影响</w:t>
      </w:r>
    </w:p>
    <w:p w14:paraId="7E1F96EE" w14:textId="1CEE1230" w:rsidR="008A6618" w:rsidRDefault="008A6618" w:rsidP="00263627">
      <w:bookmarkStart w:id="0" w:name="_GoBack"/>
      <w:bookmarkEnd w:id="0"/>
    </w:p>
    <w:p w14:paraId="743C7A4D" w14:textId="4F2CC506" w:rsidR="008A6618" w:rsidRDefault="008A6618" w:rsidP="00263627"/>
    <w:p w14:paraId="038F4423" w14:textId="77777777" w:rsidR="008A6618" w:rsidRPr="0027535A" w:rsidRDefault="008A6618" w:rsidP="00263627">
      <w:pPr>
        <w:rPr>
          <w:rFonts w:hint="eastAsia"/>
        </w:rPr>
      </w:pPr>
    </w:p>
    <w:sectPr w:rsidR="008A6618" w:rsidRPr="00275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6B53F" w14:textId="77777777" w:rsidR="003A584D" w:rsidRDefault="003A584D" w:rsidP="009F4AC7">
      <w:r>
        <w:separator/>
      </w:r>
    </w:p>
  </w:endnote>
  <w:endnote w:type="continuationSeparator" w:id="0">
    <w:p w14:paraId="70928AE1" w14:textId="77777777" w:rsidR="003A584D" w:rsidRDefault="003A584D" w:rsidP="009F4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A2F0B" w14:textId="77777777" w:rsidR="003A584D" w:rsidRDefault="003A584D" w:rsidP="009F4AC7">
      <w:r>
        <w:separator/>
      </w:r>
    </w:p>
  </w:footnote>
  <w:footnote w:type="continuationSeparator" w:id="0">
    <w:p w14:paraId="477D7A59" w14:textId="77777777" w:rsidR="003A584D" w:rsidRDefault="003A584D" w:rsidP="009F4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30D0"/>
    <w:multiLevelType w:val="multilevel"/>
    <w:tmpl w:val="95BA9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6029A6"/>
    <w:multiLevelType w:val="hybridMultilevel"/>
    <w:tmpl w:val="67605E12"/>
    <w:lvl w:ilvl="0" w:tplc="D0FC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451ADF"/>
    <w:multiLevelType w:val="hybridMultilevel"/>
    <w:tmpl w:val="A08CA914"/>
    <w:lvl w:ilvl="0" w:tplc="2CDA1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12431C"/>
    <w:multiLevelType w:val="hybridMultilevel"/>
    <w:tmpl w:val="E2B01428"/>
    <w:lvl w:ilvl="0" w:tplc="E9503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7566F"/>
    <w:multiLevelType w:val="hybridMultilevel"/>
    <w:tmpl w:val="D136A326"/>
    <w:lvl w:ilvl="0" w:tplc="0A84B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F31C8A"/>
    <w:multiLevelType w:val="hybridMultilevel"/>
    <w:tmpl w:val="BE28B4E2"/>
    <w:lvl w:ilvl="0" w:tplc="B36A8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86"/>
    <w:rsid w:val="0002211B"/>
    <w:rsid w:val="00066341"/>
    <w:rsid w:val="00100959"/>
    <w:rsid w:val="001324C4"/>
    <w:rsid w:val="0014505A"/>
    <w:rsid w:val="00171B80"/>
    <w:rsid w:val="00176828"/>
    <w:rsid w:val="001D3C84"/>
    <w:rsid w:val="002256EA"/>
    <w:rsid w:val="002523F8"/>
    <w:rsid w:val="00263627"/>
    <w:rsid w:val="00267443"/>
    <w:rsid w:val="0027535A"/>
    <w:rsid w:val="002C0F10"/>
    <w:rsid w:val="00330AD4"/>
    <w:rsid w:val="00362A60"/>
    <w:rsid w:val="003A584D"/>
    <w:rsid w:val="003A7D35"/>
    <w:rsid w:val="003B2C33"/>
    <w:rsid w:val="003C6726"/>
    <w:rsid w:val="003D6DA8"/>
    <w:rsid w:val="0041481F"/>
    <w:rsid w:val="00415786"/>
    <w:rsid w:val="00494EC0"/>
    <w:rsid w:val="004B70EF"/>
    <w:rsid w:val="004C039D"/>
    <w:rsid w:val="005744E3"/>
    <w:rsid w:val="005D5B00"/>
    <w:rsid w:val="00670D29"/>
    <w:rsid w:val="00692966"/>
    <w:rsid w:val="006F44D3"/>
    <w:rsid w:val="0070655F"/>
    <w:rsid w:val="007232E9"/>
    <w:rsid w:val="00730C72"/>
    <w:rsid w:val="00744041"/>
    <w:rsid w:val="00776F8C"/>
    <w:rsid w:val="007A1187"/>
    <w:rsid w:val="007D5BCF"/>
    <w:rsid w:val="00846683"/>
    <w:rsid w:val="00861F17"/>
    <w:rsid w:val="0087717A"/>
    <w:rsid w:val="008A6618"/>
    <w:rsid w:val="008B1637"/>
    <w:rsid w:val="008D264D"/>
    <w:rsid w:val="00942790"/>
    <w:rsid w:val="00960475"/>
    <w:rsid w:val="00960964"/>
    <w:rsid w:val="00961E2D"/>
    <w:rsid w:val="009A0D61"/>
    <w:rsid w:val="009C1A77"/>
    <w:rsid w:val="009F4AC7"/>
    <w:rsid w:val="00A54A77"/>
    <w:rsid w:val="00AA0FDA"/>
    <w:rsid w:val="00AF7256"/>
    <w:rsid w:val="00B44067"/>
    <w:rsid w:val="00B54BDF"/>
    <w:rsid w:val="00BB3398"/>
    <w:rsid w:val="00BC04A6"/>
    <w:rsid w:val="00BF0D25"/>
    <w:rsid w:val="00C3031A"/>
    <w:rsid w:val="00C56AF6"/>
    <w:rsid w:val="00CC3F80"/>
    <w:rsid w:val="00CE1118"/>
    <w:rsid w:val="00D27A2E"/>
    <w:rsid w:val="00D43326"/>
    <w:rsid w:val="00D51A79"/>
    <w:rsid w:val="00D95C8B"/>
    <w:rsid w:val="00DE2AB7"/>
    <w:rsid w:val="00DE5BB4"/>
    <w:rsid w:val="00E73A94"/>
    <w:rsid w:val="00EB2DC4"/>
    <w:rsid w:val="00EF0E4E"/>
    <w:rsid w:val="00F23592"/>
    <w:rsid w:val="00F36633"/>
    <w:rsid w:val="00FD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9C2A7F"/>
  <w15:chartTrackingRefBased/>
  <w15:docId w15:val="{B4E210AA-5C50-4AD5-94F8-70045395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AC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F4A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4A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4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4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4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4AC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F4A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4AC7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F4AC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3A7D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0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2020-07-12T03:59:00Z</dcterms:created>
  <dcterms:modified xsi:type="dcterms:W3CDTF">2020-07-12T06:34:00Z</dcterms:modified>
</cp:coreProperties>
</file>