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120" w:right="6969" w:firstLine="0"/>
        <w:jc w:val="left"/>
        <w:rPr>
          <w:sz w:val="18"/>
        </w:rPr>
      </w:pPr>
      <w:r>
        <w:rPr>
          <w:sz w:val="18"/>
        </w:rPr>
        <w:t>Indian</w:t>
      </w:r>
      <w:r>
        <w:rPr>
          <w:spacing w:val="-7"/>
          <w:sz w:val="18"/>
        </w:rPr>
        <w:t> </w:t>
      </w:r>
      <w:r>
        <w:rPr>
          <w:sz w:val="18"/>
        </w:rPr>
        <w:t>Journal</w:t>
      </w:r>
      <w:r>
        <w:rPr>
          <w:spacing w:val="-8"/>
          <w:sz w:val="18"/>
        </w:rPr>
        <w:t> </w:t>
      </w:r>
      <w:r>
        <w:rPr>
          <w:sz w:val="18"/>
        </w:rPr>
        <w:t>of</w:t>
      </w:r>
      <w:r>
        <w:rPr>
          <w:spacing w:val="-8"/>
          <w:sz w:val="18"/>
        </w:rPr>
        <w:t> </w:t>
      </w:r>
      <w:r>
        <w:rPr>
          <w:sz w:val="18"/>
        </w:rPr>
        <w:t>Fibre</w:t>
      </w:r>
      <w:r>
        <w:rPr>
          <w:spacing w:val="-7"/>
          <w:sz w:val="18"/>
        </w:rPr>
        <w:t> </w:t>
      </w:r>
      <w:r>
        <w:rPr>
          <w:sz w:val="18"/>
        </w:rPr>
        <w:t>&amp;</w:t>
      </w:r>
      <w:r>
        <w:rPr>
          <w:spacing w:val="-7"/>
          <w:sz w:val="18"/>
        </w:rPr>
        <w:t> </w:t>
      </w:r>
      <w:r>
        <w:rPr>
          <w:sz w:val="18"/>
        </w:rPr>
        <w:t>Textile</w:t>
      </w:r>
      <w:r>
        <w:rPr>
          <w:spacing w:val="-7"/>
          <w:sz w:val="18"/>
        </w:rPr>
        <w:t> </w:t>
      </w:r>
      <w:r>
        <w:rPr>
          <w:sz w:val="18"/>
        </w:rPr>
        <w:t>Research Vol. 42, March 2017, pp. 94-99</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03"/>
        <w:rPr>
          <w:sz w:val="18"/>
        </w:rPr>
      </w:pPr>
    </w:p>
    <w:p>
      <w:pPr>
        <w:pStyle w:val="Title"/>
      </w:pPr>
      <w:r>
        <w:rPr/>
        <w:t>Effect</w:t>
      </w:r>
      <w:r>
        <w:rPr>
          <w:spacing w:val="-5"/>
        </w:rPr>
        <w:t> </w:t>
      </w:r>
      <w:r>
        <w:rPr/>
        <w:t>of</w:t>
      </w:r>
      <w:r>
        <w:rPr>
          <w:spacing w:val="-5"/>
        </w:rPr>
        <w:t> </w:t>
      </w:r>
      <w:r>
        <w:rPr/>
        <w:t>moisture</w:t>
      </w:r>
      <w:r>
        <w:rPr>
          <w:spacing w:val="-7"/>
        </w:rPr>
        <w:t> </w:t>
      </w:r>
      <w:r>
        <w:rPr/>
        <w:t>and</w:t>
      </w:r>
      <w:r>
        <w:rPr>
          <w:spacing w:val="-5"/>
        </w:rPr>
        <w:t> </w:t>
      </w:r>
      <w:r>
        <w:rPr/>
        <w:t>water</w:t>
      </w:r>
      <w:r>
        <w:rPr>
          <w:spacing w:val="-5"/>
        </w:rPr>
        <w:t> </w:t>
      </w:r>
      <w:r>
        <w:rPr/>
        <w:t>on</w:t>
      </w:r>
      <w:r>
        <w:rPr>
          <w:spacing w:val="-5"/>
        </w:rPr>
        <w:t> </w:t>
      </w:r>
      <w:r>
        <w:rPr/>
        <w:t>thermal</w:t>
      </w:r>
      <w:r>
        <w:rPr>
          <w:spacing w:val="-5"/>
        </w:rPr>
        <w:t> </w:t>
      </w:r>
      <w:r>
        <w:rPr/>
        <w:t>protective</w:t>
      </w:r>
      <w:r>
        <w:rPr>
          <w:spacing w:val="-7"/>
        </w:rPr>
        <w:t> </w:t>
      </w:r>
      <w:r>
        <w:rPr/>
        <w:t>performance of multilayered fabric assemblies for firefighters</w:t>
      </w:r>
    </w:p>
    <w:p>
      <w:pPr>
        <w:spacing w:before="222"/>
        <w:ind w:left="1186" w:right="1428" w:firstLine="0"/>
        <w:jc w:val="center"/>
        <w:rPr>
          <w:sz w:val="20"/>
        </w:rPr>
      </w:pPr>
      <w:r>
        <w:rPr>
          <w:sz w:val="20"/>
        </w:rPr>
        <w:t>Supriyo</w:t>
      </w:r>
      <w:r>
        <w:rPr>
          <w:spacing w:val="-5"/>
          <w:sz w:val="20"/>
        </w:rPr>
        <w:t> </w:t>
      </w:r>
      <w:r>
        <w:rPr>
          <w:sz w:val="20"/>
        </w:rPr>
        <w:t>Chakraborty</w:t>
      </w:r>
      <w:r>
        <w:rPr>
          <w:spacing w:val="-5"/>
          <w:sz w:val="20"/>
        </w:rPr>
        <w:t> </w:t>
      </w:r>
      <w:r>
        <w:rPr>
          <w:sz w:val="20"/>
        </w:rPr>
        <w:t>&amp;</w:t>
      </w:r>
      <w:r>
        <w:rPr>
          <w:spacing w:val="-6"/>
          <w:sz w:val="20"/>
        </w:rPr>
        <w:t> </w:t>
      </w:r>
      <w:r>
        <w:rPr>
          <w:sz w:val="20"/>
        </w:rPr>
        <w:t>V</w:t>
      </w:r>
      <w:r>
        <w:rPr>
          <w:spacing w:val="-5"/>
          <w:sz w:val="20"/>
        </w:rPr>
        <w:t> </w:t>
      </w:r>
      <w:r>
        <w:rPr>
          <w:sz w:val="20"/>
        </w:rPr>
        <w:t>K</w:t>
      </w:r>
      <w:r>
        <w:rPr>
          <w:spacing w:val="-3"/>
          <w:sz w:val="20"/>
        </w:rPr>
        <w:t> </w:t>
      </w:r>
      <w:r>
        <w:rPr>
          <w:spacing w:val="-2"/>
          <w:sz w:val="20"/>
        </w:rPr>
        <w:t>Kothari</w:t>
      </w:r>
      <w:r>
        <w:rPr>
          <w:spacing w:val="-2"/>
          <w:sz w:val="20"/>
          <w:vertAlign w:val="superscript"/>
        </w:rPr>
        <w:t>a</w:t>
      </w:r>
    </w:p>
    <w:p>
      <w:pPr>
        <w:spacing w:before="122"/>
        <w:ind w:left="1189" w:right="1423" w:firstLine="0"/>
        <w:jc w:val="center"/>
        <w:rPr>
          <w:sz w:val="18"/>
        </w:rPr>
      </w:pPr>
      <w:r>
        <w:rPr>
          <w:sz w:val="18"/>
        </w:rPr>
        <w:t>Department</w:t>
      </w:r>
      <w:r>
        <w:rPr>
          <w:spacing w:val="-2"/>
          <w:sz w:val="18"/>
        </w:rPr>
        <w:t> </w:t>
      </w:r>
      <w:r>
        <w:rPr>
          <w:sz w:val="18"/>
        </w:rPr>
        <w:t>of</w:t>
      </w:r>
      <w:r>
        <w:rPr>
          <w:spacing w:val="-3"/>
          <w:sz w:val="18"/>
        </w:rPr>
        <w:t> </w:t>
      </w:r>
      <w:r>
        <w:rPr>
          <w:sz w:val="18"/>
        </w:rPr>
        <w:t>Textile</w:t>
      </w:r>
      <w:r>
        <w:rPr>
          <w:spacing w:val="-3"/>
          <w:sz w:val="18"/>
        </w:rPr>
        <w:t> </w:t>
      </w:r>
      <w:r>
        <w:rPr>
          <w:sz w:val="18"/>
        </w:rPr>
        <w:t>Technology, Indian</w:t>
      </w:r>
      <w:r>
        <w:rPr>
          <w:spacing w:val="-1"/>
          <w:sz w:val="18"/>
        </w:rPr>
        <w:t> </w:t>
      </w:r>
      <w:r>
        <w:rPr>
          <w:sz w:val="18"/>
        </w:rPr>
        <w:t>Institute</w:t>
      </w:r>
      <w:r>
        <w:rPr>
          <w:spacing w:val="-4"/>
          <w:sz w:val="18"/>
        </w:rPr>
        <w:t> </w:t>
      </w:r>
      <w:r>
        <w:rPr>
          <w:sz w:val="18"/>
        </w:rPr>
        <w:t>of</w:t>
      </w:r>
      <w:r>
        <w:rPr>
          <w:spacing w:val="-4"/>
          <w:sz w:val="18"/>
        </w:rPr>
        <w:t> </w:t>
      </w:r>
      <w:r>
        <w:rPr>
          <w:sz w:val="18"/>
        </w:rPr>
        <w:t>Technology,</w:t>
      </w:r>
      <w:r>
        <w:rPr>
          <w:spacing w:val="1"/>
          <w:sz w:val="18"/>
        </w:rPr>
        <w:t> </w:t>
      </w:r>
      <w:r>
        <w:rPr>
          <w:sz w:val="18"/>
        </w:rPr>
        <w:t>New</w:t>
      </w:r>
      <w:r>
        <w:rPr>
          <w:spacing w:val="-4"/>
          <w:sz w:val="18"/>
        </w:rPr>
        <w:t> </w:t>
      </w:r>
      <w:r>
        <w:rPr>
          <w:sz w:val="18"/>
        </w:rPr>
        <w:t>Delhi</w:t>
      </w:r>
      <w:r>
        <w:rPr>
          <w:spacing w:val="-1"/>
          <w:sz w:val="18"/>
        </w:rPr>
        <w:t> </w:t>
      </w:r>
      <w:r>
        <w:rPr>
          <w:sz w:val="18"/>
        </w:rPr>
        <w:t>110</w:t>
      </w:r>
      <w:r>
        <w:rPr>
          <w:spacing w:val="-3"/>
          <w:sz w:val="18"/>
        </w:rPr>
        <w:t> </w:t>
      </w:r>
      <w:r>
        <w:rPr>
          <w:sz w:val="18"/>
        </w:rPr>
        <w:t>016, </w:t>
      </w:r>
      <w:r>
        <w:rPr>
          <w:spacing w:val="-2"/>
          <w:sz w:val="18"/>
        </w:rPr>
        <w:t>India</w:t>
      </w:r>
    </w:p>
    <w:p>
      <w:pPr>
        <w:spacing w:before="117"/>
        <w:ind w:left="1187" w:right="1423" w:firstLine="0"/>
        <w:jc w:val="center"/>
        <w:rPr>
          <w:i/>
          <w:sz w:val="18"/>
        </w:rPr>
      </w:pPr>
      <w:r>
        <w:rPr>
          <w:i/>
          <w:sz w:val="18"/>
        </w:rPr>
        <w:t>Received</w:t>
      </w:r>
      <w:r>
        <w:rPr>
          <w:i/>
          <w:spacing w:val="-5"/>
          <w:sz w:val="18"/>
        </w:rPr>
        <w:t> </w:t>
      </w:r>
      <w:r>
        <w:rPr>
          <w:i/>
          <w:sz w:val="18"/>
        </w:rPr>
        <w:t>27</w:t>
      </w:r>
      <w:r>
        <w:rPr>
          <w:i/>
          <w:spacing w:val="-2"/>
          <w:sz w:val="18"/>
        </w:rPr>
        <w:t> </w:t>
      </w:r>
      <w:r>
        <w:rPr>
          <w:i/>
          <w:sz w:val="18"/>
        </w:rPr>
        <w:t>January</w:t>
      </w:r>
      <w:r>
        <w:rPr>
          <w:i/>
          <w:spacing w:val="-4"/>
          <w:sz w:val="18"/>
        </w:rPr>
        <w:t> </w:t>
      </w:r>
      <w:r>
        <w:rPr>
          <w:i/>
          <w:sz w:val="18"/>
        </w:rPr>
        <w:t>2015;</w:t>
      </w:r>
      <w:r>
        <w:rPr>
          <w:i/>
          <w:spacing w:val="-5"/>
          <w:sz w:val="18"/>
        </w:rPr>
        <w:t> </w:t>
      </w:r>
      <w:r>
        <w:rPr>
          <w:i/>
          <w:sz w:val="18"/>
        </w:rPr>
        <w:t>revised</w:t>
      </w:r>
      <w:r>
        <w:rPr>
          <w:i/>
          <w:spacing w:val="-3"/>
          <w:sz w:val="18"/>
        </w:rPr>
        <w:t> </w:t>
      </w:r>
      <w:r>
        <w:rPr>
          <w:i/>
          <w:sz w:val="18"/>
        </w:rPr>
        <w:t>received</w:t>
      </w:r>
      <w:r>
        <w:rPr>
          <w:i/>
          <w:spacing w:val="-2"/>
          <w:sz w:val="18"/>
        </w:rPr>
        <w:t> </w:t>
      </w:r>
      <w:r>
        <w:rPr>
          <w:i/>
          <w:sz w:val="18"/>
        </w:rPr>
        <w:t>and</w:t>
      </w:r>
      <w:r>
        <w:rPr>
          <w:i/>
          <w:spacing w:val="-4"/>
          <w:sz w:val="18"/>
        </w:rPr>
        <w:t> </w:t>
      </w:r>
      <w:r>
        <w:rPr>
          <w:i/>
          <w:sz w:val="18"/>
        </w:rPr>
        <w:t>accepted</w:t>
      </w:r>
      <w:r>
        <w:rPr>
          <w:i/>
          <w:spacing w:val="-4"/>
          <w:sz w:val="18"/>
        </w:rPr>
        <w:t> </w:t>
      </w:r>
      <w:r>
        <w:rPr>
          <w:i/>
          <w:sz w:val="18"/>
        </w:rPr>
        <w:t>3</w:t>
      </w:r>
      <w:r>
        <w:rPr>
          <w:i/>
          <w:spacing w:val="-2"/>
          <w:sz w:val="18"/>
        </w:rPr>
        <w:t> </w:t>
      </w:r>
      <w:r>
        <w:rPr>
          <w:i/>
          <w:sz w:val="18"/>
        </w:rPr>
        <w:t>June</w:t>
      </w:r>
      <w:r>
        <w:rPr>
          <w:i/>
          <w:spacing w:val="-4"/>
          <w:sz w:val="18"/>
        </w:rPr>
        <w:t> 2015</w:t>
      </w:r>
    </w:p>
    <w:p>
      <w:pPr>
        <w:pStyle w:val="BodyText"/>
        <w:spacing w:before="16"/>
        <w:rPr>
          <w:i/>
          <w:sz w:val="18"/>
        </w:rPr>
      </w:pPr>
    </w:p>
    <w:p>
      <w:pPr>
        <w:spacing w:before="0"/>
        <w:ind w:left="600" w:right="833" w:firstLine="240"/>
        <w:jc w:val="both"/>
        <w:rPr>
          <w:sz w:val="18"/>
        </w:rPr>
      </w:pPr>
      <w:r>
        <w:rPr>
          <w:sz w:val="18"/>
        </w:rPr>
        <w:t>Multilayered protective fabric assemblies comprising a Nomex III woven outer layer, Nomex nonwoven thermal liners and a modacrylic/cotton woven inner layer have been studied for heat protective performance. Effect of conditioning and presence of water on the outer layer fabric has been studied on heat protective performance, against radiant heat flux. It is observed that the radiative heat protective performance of firefighters’ protective clothing assembly can be improved in presence of a water tight barrier layer used just after the outer layer when the outer layer fabric is wet. Conditioning of the assembly in a particular environment can also significantly affect thermal protective performance.</w:t>
      </w:r>
    </w:p>
    <w:p>
      <w:pPr>
        <w:pStyle w:val="BodyText"/>
        <w:spacing w:before="34"/>
        <w:rPr>
          <w:sz w:val="18"/>
        </w:rPr>
      </w:pPr>
    </w:p>
    <w:p>
      <w:pPr>
        <w:spacing w:before="0"/>
        <w:ind w:left="1439" w:right="276" w:hanging="840"/>
        <w:jc w:val="left"/>
        <w:rPr>
          <w:sz w:val="18"/>
        </w:rPr>
      </w:pPr>
      <w:r>
        <w:rPr>
          <w:b/>
          <w:sz w:val="18"/>
        </w:rPr>
        <w:t>Keywords</w:t>
      </w:r>
      <w:r>
        <w:rPr>
          <w:sz w:val="18"/>
        </w:rPr>
        <w:t>:</w:t>
      </w:r>
      <w:r>
        <w:rPr>
          <w:spacing w:val="-11"/>
          <w:sz w:val="18"/>
        </w:rPr>
        <w:t> </w:t>
      </w:r>
      <w:r>
        <w:rPr>
          <w:sz w:val="18"/>
        </w:rPr>
        <w:t>Externally</w:t>
      </w:r>
      <w:r>
        <w:rPr>
          <w:spacing w:val="-11"/>
          <w:sz w:val="18"/>
        </w:rPr>
        <w:t> </w:t>
      </w:r>
      <w:r>
        <w:rPr>
          <w:sz w:val="18"/>
        </w:rPr>
        <w:t>added</w:t>
      </w:r>
      <w:r>
        <w:rPr>
          <w:spacing w:val="-9"/>
          <w:sz w:val="18"/>
        </w:rPr>
        <w:t> </w:t>
      </w:r>
      <w:r>
        <w:rPr>
          <w:sz w:val="18"/>
        </w:rPr>
        <w:t>water,</w:t>
      </w:r>
      <w:r>
        <w:rPr>
          <w:spacing w:val="-10"/>
          <w:sz w:val="18"/>
        </w:rPr>
        <w:t> </w:t>
      </w:r>
      <w:r>
        <w:rPr>
          <w:sz w:val="18"/>
        </w:rPr>
        <w:t>Impermeable</w:t>
      </w:r>
      <w:r>
        <w:rPr>
          <w:spacing w:val="-12"/>
          <w:sz w:val="18"/>
        </w:rPr>
        <w:t> </w:t>
      </w:r>
      <w:r>
        <w:rPr>
          <w:sz w:val="18"/>
        </w:rPr>
        <w:t>barrier,</w:t>
      </w:r>
      <w:r>
        <w:rPr>
          <w:spacing w:val="-10"/>
          <w:sz w:val="18"/>
        </w:rPr>
        <w:t> </w:t>
      </w:r>
      <w:r>
        <w:rPr>
          <w:sz w:val="18"/>
        </w:rPr>
        <w:t>Multilayered</w:t>
      </w:r>
      <w:r>
        <w:rPr>
          <w:spacing w:val="-9"/>
          <w:sz w:val="18"/>
        </w:rPr>
        <w:t> </w:t>
      </w:r>
      <w:r>
        <w:rPr>
          <w:sz w:val="18"/>
        </w:rPr>
        <w:t>fabric,</w:t>
      </w:r>
      <w:r>
        <w:rPr>
          <w:spacing w:val="-10"/>
          <w:sz w:val="18"/>
        </w:rPr>
        <w:t> </w:t>
      </w:r>
      <w:r>
        <w:rPr>
          <w:sz w:val="18"/>
        </w:rPr>
        <w:t>Nomex,</w:t>
      </w:r>
      <w:r>
        <w:rPr>
          <w:spacing w:val="-11"/>
          <w:sz w:val="18"/>
        </w:rPr>
        <w:t> </w:t>
      </w:r>
      <w:r>
        <w:rPr>
          <w:sz w:val="18"/>
        </w:rPr>
        <w:t>Radiative</w:t>
      </w:r>
      <w:r>
        <w:rPr>
          <w:spacing w:val="-11"/>
          <w:sz w:val="18"/>
        </w:rPr>
        <w:t> </w:t>
      </w:r>
      <w:r>
        <w:rPr>
          <w:sz w:val="18"/>
        </w:rPr>
        <w:t>heat</w:t>
      </w:r>
      <w:r>
        <w:rPr>
          <w:spacing w:val="-11"/>
          <w:sz w:val="18"/>
        </w:rPr>
        <w:t> </w:t>
      </w:r>
      <w:r>
        <w:rPr>
          <w:sz w:val="18"/>
        </w:rPr>
        <w:t>protective</w:t>
      </w:r>
      <w:r>
        <w:rPr>
          <w:spacing w:val="-11"/>
          <w:sz w:val="18"/>
        </w:rPr>
        <w:t> </w:t>
      </w:r>
      <w:r>
        <w:rPr>
          <w:sz w:val="18"/>
        </w:rPr>
        <w:t>performance, Thermal protection</w:t>
      </w:r>
    </w:p>
    <w:p>
      <w:pPr>
        <w:pStyle w:val="BodyText"/>
        <w:spacing w:before="2"/>
        <w:rPr>
          <w:sz w:val="9"/>
        </w:rPr>
      </w:pPr>
    </w:p>
    <w:p>
      <w:pPr>
        <w:pStyle w:val="BodyText"/>
        <w:spacing w:after="0"/>
        <w:rPr>
          <w:sz w:val="9"/>
        </w:rPr>
        <w:sectPr>
          <w:footerReference w:type="even" r:id="rId5"/>
          <w:type w:val="continuous"/>
          <w:pgSz w:w="12240" w:h="15840"/>
          <w:pgMar w:header="0" w:footer="0" w:top="1360" w:bottom="280" w:left="1080" w:right="720"/>
          <w:pgNumType w:start="94"/>
        </w:sectPr>
      </w:pPr>
    </w:p>
    <w:p>
      <w:pPr>
        <w:pStyle w:val="Heading1"/>
        <w:numPr>
          <w:ilvl w:val="0"/>
          <w:numId w:val="1"/>
        </w:numPr>
        <w:tabs>
          <w:tab w:pos="284" w:val="left" w:leader="none"/>
        </w:tabs>
        <w:spacing w:line="251" w:lineRule="exact" w:before="96" w:after="0"/>
        <w:ind w:left="284" w:right="0" w:hanging="165"/>
        <w:jc w:val="both"/>
      </w:pPr>
      <w:r>
        <w:rPr>
          <w:spacing w:val="-2"/>
        </w:rPr>
        <w:t>Introduction</w:t>
      </w:r>
    </w:p>
    <w:p>
      <w:pPr>
        <w:pStyle w:val="BodyText"/>
        <w:ind w:left="119" w:right="40" w:firstLine="240"/>
        <w:jc w:val="both"/>
      </w:pPr>
      <w:r>
        <w:rPr/>
        <w:t>In addition to the other hazards like toxic gases &amp; chemicals, radioactive agents and biological agents, the oxygen deficient atmosphere, radiant heat and convective flames of different intensity are the most important hazards that a firefighter face during firefighting</w:t>
      </w:r>
      <w:r>
        <w:rPr>
          <w:spacing w:val="-4"/>
        </w:rPr>
        <w:t> </w:t>
      </w:r>
      <w:r>
        <w:rPr/>
        <w:t>and</w:t>
      </w:r>
      <w:r>
        <w:rPr>
          <w:spacing w:val="-2"/>
        </w:rPr>
        <w:t> </w:t>
      </w:r>
      <w:r>
        <w:rPr/>
        <w:t>related</w:t>
      </w:r>
      <w:r>
        <w:rPr>
          <w:spacing w:val="-2"/>
        </w:rPr>
        <w:t> </w:t>
      </w:r>
      <w:r>
        <w:rPr/>
        <w:t>operations.</w:t>
      </w:r>
      <w:r>
        <w:rPr>
          <w:spacing w:val="-2"/>
        </w:rPr>
        <w:t> </w:t>
      </w:r>
      <w:r>
        <w:rPr/>
        <w:t>Based</w:t>
      </w:r>
      <w:r>
        <w:rPr>
          <w:spacing w:val="-4"/>
        </w:rPr>
        <w:t> </w:t>
      </w:r>
      <w:r>
        <w:rPr/>
        <w:t>on</w:t>
      </w:r>
      <w:r>
        <w:rPr>
          <w:spacing w:val="-2"/>
        </w:rPr>
        <w:t> </w:t>
      </w:r>
      <w:r>
        <w:rPr/>
        <w:t>tolerance time to cause burn injury at different heat fluxes and air temperatures, firefighting environment can be classified in routine, hazardous and emergency categories</w:t>
      </w:r>
      <w:r>
        <w:rPr>
          <w:vertAlign w:val="superscript"/>
        </w:rPr>
        <w:t>1</w:t>
      </w:r>
      <w:r>
        <w:rPr>
          <w:vertAlign w:val="baseline"/>
        </w:rPr>
        <w:t>.</w:t>
      </w:r>
      <w:r>
        <w:rPr>
          <w:spacing w:val="40"/>
          <w:vertAlign w:val="baseline"/>
        </w:rPr>
        <w:t> </w:t>
      </w:r>
      <w:r>
        <w:rPr>
          <w:vertAlign w:val="baseline"/>
        </w:rPr>
        <w:t>Primary</w:t>
      </w:r>
      <w:r>
        <w:rPr>
          <w:spacing w:val="40"/>
          <w:vertAlign w:val="baseline"/>
        </w:rPr>
        <w:t> </w:t>
      </w:r>
      <w:r>
        <w:rPr>
          <w:vertAlign w:val="baseline"/>
        </w:rPr>
        <w:t>role</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protective</w:t>
      </w:r>
      <w:r>
        <w:rPr>
          <w:spacing w:val="40"/>
          <w:vertAlign w:val="baseline"/>
        </w:rPr>
        <w:t> </w:t>
      </w:r>
      <w:r>
        <w:rPr>
          <w:vertAlign w:val="baseline"/>
        </w:rPr>
        <w:t>clothing is</w:t>
      </w:r>
      <w:r>
        <w:rPr>
          <w:spacing w:val="40"/>
          <w:vertAlign w:val="baseline"/>
        </w:rPr>
        <w:t> </w:t>
      </w:r>
      <w:r>
        <w:rPr>
          <w:vertAlign w:val="baseline"/>
        </w:rPr>
        <w:t>to</w:t>
      </w:r>
      <w:r>
        <w:rPr>
          <w:spacing w:val="40"/>
          <w:vertAlign w:val="baseline"/>
        </w:rPr>
        <w:t> </w:t>
      </w:r>
      <w:r>
        <w:rPr>
          <w:vertAlign w:val="baseline"/>
        </w:rPr>
        <w:t>protect</w:t>
      </w:r>
      <w:r>
        <w:rPr>
          <w:spacing w:val="80"/>
          <w:vertAlign w:val="baseline"/>
        </w:rPr>
        <w:t> </w:t>
      </w:r>
      <w:r>
        <w:rPr>
          <w:vertAlign w:val="baseline"/>
        </w:rPr>
        <w:t>the</w:t>
      </w:r>
      <w:r>
        <w:rPr>
          <w:spacing w:val="40"/>
          <w:vertAlign w:val="baseline"/>
        </w:rPr>
        <w:t> </w:t>
      </w:r>
      <w:r>
        <w:rPr>
          <w:vertAlign w:val="baseline"/>
        </w:rPr>
        <w:t>person</w:t>
      </w:r>
      <w:r>
        <w:rPr>
          <w:spacing w:val="40"/>
          <w:vertAlign w:val="baseline"/>
        </w:rPr>
        <w:t> </w:t>
      </w:r>
      <w:r>
        <w:rPr>
          <w:vertAlign w:val="baseline"/>
        </w:rPr>
        <w:t>from</w:t>
      </w:r>
      <w:r>
        <w:rPr>
          <w:spacing w:val="40"/>
          <w:vertAlign w:val="baseline"/>
        </w:rPr>
        <w:t> </w:t>
      </w:r>
      <w:r>
        <w:rPr>
          <w:vertAlign w:val="baseline"/>
        </w:rPr>
        <w:t>such</w:t>
      </w:r>
      <w:r>
        <w:rPr>
          <w:spacing w:val="40"/>
          <w:vertAlign w:val="baseline"/>
        </w:rPr>
        <w:t> </w:t>
      </w:r>
      <w:r>
        <w:rPr>
          <w:vertAlign w:val="baseline"/>
        </w:rPr>
        <w:t>heat</w:t>
      </w:r>
      <w:r>
        <w:rPr>
          <w:spacing w:val="80"/>
          <w:vertAlign w:val="baseline"/>
        </w:rPr>
        <w:t> </w:t>
      </w:r>
      <w:r>
        <w:rPr>
          <w:vertAlign w:val="baseline"/>
        </w:rPr>
        <w:t>and</w:t>
      </w:r>
      <w:r>
        <w:rPr>
          <w:spacing w:val="40"/>
          <w:vertAlign w:val="baseline"/>
        </w:rPr>
        <w:t> </w:t>
      </w:r>
      <w:r>
        <w:rPr>
          <w:vertAlign w:val="baseline"/>
        </w:rPr>
        <w:t>flames.</w:t>
      </w:r>
      <w:r>
        <w:rPr>
          <w:spacing w:val="-1"/>
          <w:vertAlign w:val="baseline"/>
        </w:rPr>
        <w:t> </w:t>
      </w:r>
      <w:r>
        <w:rPr>
          <w:vertAlign w:val="baseline"/>
        </w:rPr>
        <w:t>Firefighters’</w:t>
      </w:r>
      <w:r>
        <w:rPr>
          <w:spacing w:val="-1"/>
          <w:vertAlign w:val="baseline"/>
        </w:rPr>
        <w:t> </w:t>
      </w:r>
      <w:r>
        <w:rPr>
          <w:vertAlign w:val="baseline"/>
        </w:rPr>
        <w:t>protective</w:t>
      </w:r>
      <w:r>
        <w:rPr>
          <w:spacing w:val="-1"/>
          <w:vertAlign w:val="baseline"/>
        </w:rPr>
        <w:t> </w:t>
      </w:r>
      <w:r>
        <w:rPr>
          <w:vertAlign w:val="baseline"/>
        </w:rPr>
        <w:t>clothing</w:t>
      </w:r>
      <w:r>
        <w:rPr>
          <w:spacing w:val="-3"/>
          <w:vertAlign w:val="baseline"/>
        </w:rPr>
        <w:t> </w:t>
      </w:r>
      <w:r>
        <w:rPr>
          <w:vertAlign w:val="baseline"/>
        </w:rPr>
        <w:t>is</w:t>
      </w:r>
      <w:r>
        <w:rPr>
          <w:spacing w:val="-1"/>
          <w:vertAlign w:val="baseline"/>
        </w:rPr>
        <w:t> </w:t>
      </w:r>
      <w:r>
        <w:rPr>
          <w:vertAlign w:val="baseline"/>
        </w:rPr>
        <w:t>designed</w:t>
      </w:r>
      <w:r>
        <w:rPr>
          <w:spacing w:val="-1"/>
          <w:vertAlign w:val="baseline"/>
        </w:rPr>
        <w:t> </w:t>
      </w:r>
      <w:r>
        <w:rPr>
          <w:vertAlign w:val="baseline"/>
        </w:rPr>
        <w:t>to give protection from long term exposure at moderate heat fluxes and short term exposure to high heat fluxes.</w:t>
      </w:r>
      <w:r>
        <w:rPr>
          <w:spacing w:val="40"/>
          <w:vertAlign w:val="baseline"/>
        </w:rPr>
        <w:t> </w:t>
      </w:r>
      <w:r>
        <w:rPr>
          <w:vertAlign w:val="baseline"/>
        </w:rPr>
        <w:t>At</w:t>
      </w:r>
      <w:r>
        <w:rPr>
          <w:spacing w:val="40"/>
          <w:vertAlign w:val="baseline"/>
        </w:rPr>
        <w:t> </w:t>
      </w:r>
      <w:r>
        <w:rPr>
          <w:vertAlign w:val="baseline"/>
        </w:rPr>
        <w:t>the</w:t>
      </w:r>
      <w:r>
        <w:rPr>
          <w:spacing w:val="40"/>
          <w:vertAlign w:val="baseline"/>
        </w:rPr>
        <w:t> </w:t>
      </w:r>
      <w:r>
        <w:rPr>
          <w:vertAlign w:val="baseline"/>
        </w:rPr>
        <w:t>same</w:t>
      </w:r>
      <w:r>
        <w:rPr>
          <w:spacing w:val="40"/>
          <w:vertAlign w:val="baseline"/>
        </w:rPr>
        <w:t> </w:t>
      </w:r>
      <w:r>
        <w:rPr>
          <w:vertAlign w:val="baseline"/>
        </w:rPr>
        <w:t>time,</w:t>
      </w:r>
      <w:r>
        <w:rPr>
          <w:spacing w:val="40"/>
          <w:vertAlign w:val="baseline"/>
        </w:rPr>
        <w:t> </w:t>
      </w:r>
      <w:r>
        <w:rPr>
          <w:vertAlign w:val="baseline"/>
        </w:rPr>
        <w:t>protective</w:t>
      </w:r>
      <w:r>
        <w:rPr>
          <w:spacing w:val="40"/>
          <w:vertAlign w:val="baseline"/>
        </w:rPr>
        <w:t> </w:t>
      </w:r>
      <w:r>
        <w:rPr>
          <w:vertAlign w:val="baseline"/>
        </w:rPr>
        <w:t>clothing</w:t>
      </w:r>
      <w:r>
        <w:rPr>
          <w:spacing w:val="80"/>
          <w:vertAlign w:val="baseline"/>
        </w:rPr>
        <w:t> </w:t>
      </w:r>
      <w:r>
        <w:rPr>
          <w:vertAlign w:val="baseline"/>
        </w:rPr>
        <w:t>should be comfortable to wear under the normal working condition</w:t>
      </w:r>
      <w:r>
        <w:rPr>
          <w:vertAlign w:val="superscript"/>
        </w:rPr>
        <w:t>2</w:t>
      </w:r>
      <w:r>
        <w:rPr>
          <w:vertAlign w:val="baseline"/>
        </w:rPr>
        <w:t>.</w:t>
      </w:r>
    </w:p>
    <w:p>
      <w:pPr>
        <w:pStyle w:val="BodyText"/>
        <w:spacing w:before="59"/>
        <w:ind w:left="119" w:right="38" w:firstLine="240"/>
        <w:jc w:val="both"/>
      </w:pPr>
      <w:r>
        <w:rPr/>
        <w:t>During firefighting operations, the persons</w:t>
      </w:r>
      <w:r>
        <w:rPr>
          <w:spacing w:val="40"/>
        </w:rPr>
        <w:t> </w:t>
      </w:r>
      <w:r>
        <w:rPr/>
        <w:t>involved are exposed to hazards of steam being generated from the hose spray onto fires particularly</w:t>
      </w:r>
      <w:r>
        <w:rPr>
          <w:spacing w:val="40"/>
        </w:rPr>
        <w:t> </w:t>
      </w:r>
      <w:r>
        <w:rPr/>
        <w:t>in a closed and hot environment</w:t>
      </w:r>
      <w:r>
        <w:rPr>
          <w:vertAlign w:val="superscript"/>
        </w:rPr>
        <w:t>3</w:t>
      </w:r>
      <w:r>
        <w:rPr>
          <w:vertAlign w:val="baseline"/>
        </w:rPr>
        <w:t>. Firefighters also get wet during suppression of fire using hose lines, as large amount of water creates mist and splash back. Outer shell of the turnout gear is exposed first to the external environment. Though usually treated with water</w:t>
      </w:r>
      <w:r>
        <w:rPr>
          <w:spacing w:val="37"/>
          <w:vertAlign w:val="baseline"/>
        </w:rPr>
        <w:t> </w:t>
      </w:r>
      <w:r>
        <w:rPr>
          <w:vertAlign w:val="baseline"/>
        </w:rPr>
        <w:t>repellent</w:t>
      </w:r>
      <w:r>
        <w:rPr>
          <w:spacing w:val="41"/>
          <w:vertAlign w:val="baseline"/>
        </w:rPr>
        <w:t> </w:t>
      </w:r>
      <w:r>
        <w:rPr>
          <w:vertAlign w:val="baseline"/>
        </w:rPr>
        <w:t>finishes,</w:t>
      </w:r>
      <w:r>
        <w:rPr>
          <w:spacing w:val="39"/>
          <w:vertAlign w:val="baseline"/>
        </w:rPr>
        <w:t> </w:t>
      </w:r>
      <w:r>
        <w:rPr>
          <w:vertAlign w:val="baseline"/>
        </w:rPr>
        <w:t>outer</w:t>
      </w:r>
      <w:r>
        <w:rPr>
          <w:spacing w:val="38"/>
          <w:vertAlign w:val="baseline"/>
        </w:rPr>
        <w:t> </w:t>
      </w:r>
      <w:r>
        <w:rPr>
          <w:vertAlign w:val="baseline"/>
        </w:rPr>
        <w:t>shell</w:t>
      </w:r>
      <w:r>
        <w:rPr>
          <w:spacing w:val="40"/>
          <w:vertAlign w:val="baseline"/>
        </w:rPr>
        <w:t> </w:t>
      </w:r>
      <w:r>
        <w:rPr>
          <w:vertAlign w:val="baseline"/>
        </w:rPr>
        <w:t>will</w:t>
      </w:r>
      <w:r>
        <w:rPr>
          <w:spacing w:val="41"/>
          <w:vertAlign w:val="baseline"/>
        </w:rPr>
        <w:t> </w:t>
      </w:r>
      <w:r>
        <w:rPr>
          <w:vertAlign w:val="baseline"/>
        </w:rPr>
        <w:t>absorb</w:t>
      </w:r>
      <w:r>
        <w:rPr>
          <w:spacing w:val="38"/>
          <w:vertAlign w:val="baseline"/>
        </w:rPr>
        <w:t> </w:t>
      </w:r>
      <w:r>
        <w:rPr>
          <w:spacing w:val="-5"/>
          <w:vertAlign w:val="baseline"/>
        </w:rPr>
        <w:t>and</w:t>
      </w:r>
    </w:p>
    <w:p>
      <w:pPr>
        <w:spacing w:line="207" w:lineRule="exact" w:before="162"/>
        <w:ind w:left="119" w:right="0" w:firstLine="0"/>
        <w:jc w:val="left"/>
        <w:rPr>
          <w:sz w:val="18"/>
        </w:rPr>
      </w:pPr>
      <w:r>
        <w:rPr>
          <w:sz w:val="18"/>
        </w:rPr>
        <w:t>—————</w:t>
      </w:r>
      <w:r>
        <w:rPr>
          <w:spacing w:val="-10"/>
          <w:sz w:val="18"/>
        </w:rPr>
        <w:t>—</w:t>
      </w:r>
    </w:p>
    <w:p>
      <w:pPr>
        <w:spacing w:line="207" w:lineRule="exact" w:before="0"/>
        <w:ind w:left="120" w:right="0" w:firstLine="0"/>
        <w:jc w:val="left"/>
        <w:rPr>
          <w:sz w:val="18"/>
        </w:rPr>
      </w:pPr>
      <w:r>
        <w:rPr>
          <w:sz w:val="18"/>
          <w:vertAlign w:val="superscript"/>
        </w:rPr>
        <w:t>a</w:t>
      </w:r>
      <w:r>
        <w:rPr>
          <w:sz w:val="18"/>
          <w:vertAlign w:val="baseline"/>
        </w:rPr>
        <w:t>Corresponding</w:t>
      </w:r>
      <w:r>
        <w:rPr>
          <w:spacing w:val="-1"/>
          <w:sz w:val="18"/>
          <w:vertAlign w:val="baseline"/>
        </w:rPr>
        <w:t> </w:t>
      </w:r>
      <w:r>
        <w:rPr>
          <w:spacing w:val="-2"/>
          <w:sz w:val="18"/>
          <w:vertAlign w:val="baseline"/>
        </w:rPr>
        <w:t>author.</w:t>
      </w:r>
    </w:p>
    <w:p>
      <w:pPr>
        <w:spacing w:before="2"/>
        <w:ind w:left="120" w:right="0" w:firstLine="0"/>
        <w:jc w:val="left"/>
        <w:rPr>
          <w:sz w:val="18"/>
        </w:rPr>
      </w:pPr>
      <w:r>
        <w:rPr>
          <w:sz w:val="18"/>
        </w:rPr>
        <w:t>E-mail:</w:t>
      </w:r>
      <w:r>
        <w:rPr>
          <w:spacing w:val="-5"/>
          <w:sz w:val="18"/>
        </w:rPr>
        <w:t> </w:t>
      </w:r>
      <w:hyperlink r:id="rId6">
        <w:r>
          <w:rPr>
            <w:spacing w:val="-2"/>
            <w:sz w:val="18"/>
          </w:rPr>
          <w:t>iitkothari@gmail.com</w:t>
        </w:r>
      </w:hyperlink>
    </w:p>
    <w:p>
      <w:pPr>
        <w:pStyle w:val="BodyText"/>
        <w:spacing w:before="91"/>
        <w:ind w:left="119" w:right="353"/>
        <w:jc w:val="both"/>
      </w:pPr>
      <w:r>
        <w:rPr/>
        <w:br w:type="column"/>
      </w:r>
      <w:r>
        <w:rPr/>
        <w:t>soak some amount of moisture and then tend to</w:t>
      </w:r>
      <w:r>
        <w:rPr>
          <w:spacing w:val="40"/>
        </w:rPr>
        <w:t> </w:t>
      </w:r>
      <w:r>
        <w:rPr/>
        <w:t>diffuse through the subsequent layers</w:t>
      </w:r>
      <w:r>
        <w:rPr>
          <w:vertAlign w:val="superscript"/>
        </w:rPr>
        <w:t>4</w:t>
      </w:r>
      <w:r>
        <w:rPr>
          <w:vertAlign w:val="baseline"/>
        </w:rPr>
        <w:t>. The other way of moisture accumulation in firefighter turnout clothing is due to sweating</w:t>
      </w:r>
      <w:r>
        <w:rPr>
          <w:vertAlign w:val="superscript"/>
        </w:rPr>
        <w:t>5</w:t>
      </w:r>
      <w:r>
        <w:rPr>
          <w:vertAlign w:val="baseline"/>
        </w:rPr>
        <w:t>, which gets accumulated in the inner layers. Water accumulated in turnout clothing in these ways is associated to the stored energy</w:t>
      </w:r>
      <w:r>
        <w:rPr>
          <w:spacing w:val="-3"/>
          <w:vertAlign w:val="baseline"/>
        </w:rPr>
        <w:t> </w:t>
      </w:r>
      <w:r>
        <w:rPr>
          <w:vertAlign w:val="baseline"/>
        </w:rPr>
        <w:t>and</w:t>
      </w:r>
      <w:r>
        <w:rPr>
          <w:spacing w:val="-1"/>
          <w:vertAlign w:val="baseline"/>
        </w:rPr>
        <w:t> </w:t>
      </w:r>
      <w:r>
        <w:rPr>
          <w:vertAlign w:val="baseline"/>
        </w:rPr>
        <w:t>steam</w:t>
      </w:r>
      <w:r>
        <w:rPr>
          <w:spacing w:val="-5"/>
          <w:vertAlign w:val="baseline"/>
        </w:rPr>
        <w:t> </w:t>
      </w:r>
      <w:r>
        <w:rPr>
          <w:vertAlign w:val="baseline"/>
        </w:rPr>
        <w:t>burn</w:t>
      </w:r>
      <w:r>
        <w:rPr>
          <w:spacing w:val="-1"/>
          <w:vertAlign w:val="baseline"/>
        </w:rPr>
        <w:t> </w:t>
      </w:r>
      <w:r>
        <w:rPr>
          <w:vertAlign w:val="baseline"/>
        </w:rPr>
        <w:t>phenomena.</w:t>
      </w:r>
      <w:r>
        <w:rPr>
          <w:spacing w:val="-1"/>
          <w:vertAlign w:val="baseline"/>
        </w:rPr>
        <w:t> </w:t>
      </w:r>
      <w:r>
        <w:rPr>
          <w:vertAlign w:val="baseline"/>
        </w:rPr>
        <w:t>Effect of presence of moisture on protective performance of firefighter protective</w:t>
      </w:r>
      <w:r>
        <w:rPr>
          <w:spacing w:val="-3"/>
          <w:vertAlign w:val="baseline"/>
        </w:rPr>
        <w:t> </w:t>
      </w:r>
      <w:r>
        <w:rPr>
          <w:vertAlign w:val="baseline"/>
        </w:rPr>
        <w:t>clothing</w:t>
      </w:r>
      <w:r>
        <w:rPr>
          <w:spacing w:val="-6"/>
          <w:vertAlign w:val="baseline"/>
        </w:rPr>
        <w:t> </w:t>
      </w:r>
      <w:r>
        <w:rPr>
          <w:vertAlign w:val="baseline"/>
        </w:rPr>
        <w:t>in</w:t>
      </w:r>
      <w:r>
        <w:rPr>
          <w:spacing w:val="-6"/>
          <w:vertAlign w:val="baseline"/>
        </w:rPr>
        <w:t> </w:t>
      </w:r>
      <w:r>
        <w:rPr>
          <w:vertAlign w:val="baseline"/>
        </w:rPr>
        <w:t>low-level</w:t>
      </w:r>
      <w:r>
        <w:rPr>
          <w:spacing w:val="-3"/>
          <w:vertAlign w:val="baseline"/>
        </w:rPr>
        <w:t> </w:t>
      </w:r>
      <w:r>
        <w:rPr>
          <w:vertAlign w:val="baseline"/>
        </w:rPr>
        <w:t>radiant</w:t>
      </w:r>
      <w:r>
        <w:rPr>
          <w:spacing w:val="-5"/>
          <w:vertAlign w:val="baseline"/>
        </w:rPr>
        <w:t> </w:t>
      </w:r>
      <w:r>
        <w:rPr>
          <w:vertAlign w:val="baseline"/>
        </w:rPr>
        <w:t>heat</w:t>
      </w:r>
      <w:r>
        <w:rPr>
          <w:spacing w:val="-3"/>
          <w:vertAlign w:val="baseline"/>
        </w:rPr>
        <w:t> </w:t>
      </w:r>
      <w:r>
        <w:rPr>
          <w:vertAlign w:val="baseline"/>
        </w:rPr>
        <w:t>exposures has been studied by Barker </w:t>
      </w:r>
      <w:r>
        <w:rPr>
          <w:i/>
          <w:vertAlign w:val="baseline"/>
        </w:rPr>
        <w:t>et al.</w:t>
      </w:r>
      <w:r>
        <w:rPr>
          <w:vertAlign w:val="superscript"/>
        </w:rPr>
        <w:t>6</w:t>
      </w:r>
      <w:r>
        <w:rPr>
          <w:vertAlign w:val="baseline"/>
        </w:rPr>
        <w:t> and it is found that with increasing added moisture to the protective clothing, the predicted burn time (s) at the specified heat flux decreases upto certain level of moisture content (20%) and then increases. In a study on thermal protective performance of firefighter gloves under radiant heat exposure and conductive/ compressive</w:t>
      </w:r>
      <w:r>
        <w:rPr>
          <w:spacing w:val="-4"/>
          <w:vertAlign w:val="baseline"/>
        </w:rPr>
        <w:t> </w:t>
      </w:r>
      <w:r>
        <w:rPr>
          <w:vertAlign w:val="baseline"/>
        </w:rPr>
        <w:t>test,</w:t>
      </w:r>
      <w:r>
        <w:rPr>
          <w:spacing w:val="-7"/>
          <w:vertAlign w:val="baseline"/>
        </w:rPr>
        <w:t> </w:t>
      </w:r>
      <w:r>
        <w:rPr>
          <w:vertAlign w:val="baseline"/>
        </w:rPr>
        <w:t>it</w:t>
      </w:r>
      <w:r>
        <w:rPr>
          <w:spacing w:val="-3"/>
          <w:vertAlign w:val="baseline"/>
        </w:rPr>
        <w:t> </w:t>
      </w:r>
      <w:r>
        <w:rPr>
          <w:vertAlign w:val="baseline"/>
        </w:rPr>
        <w:t>was</w:t>
      </w:r>
      <w:r>
        <w:rPr>
          <w:spacing w:val="-4"/>
          <w:vertAlign w:val="baseline"/>
        </w:rPr>
        <w:t> </w:t>
      </w:r>
      <w:r>
        <w:rPr>
          <w:vertAlign w:val="baseline"/>
        </w:rPr>
        <w:t>found</w:t>
      </w:r>
      <w:r>
        <w:rPr>
          <w:spacing w:val="-4"/>
          <w:vertAlign w:val="baseline"/>
        </w:rPr>
        <w:t> </w:t>
      </w:r>
      <w:r>
        <w:rPr>
          <w:vertAlign w:val="baseline"/>
        </w:rPr>
        <w:t>that</w:t>
      </w:r>
      <w:r>
        <w:rPr>
          <w:spacing w:val="-3"/>
          <w:vertAlign w:val="baseline"/>
        </w:rPr>
        <w:t> </w:t>
      </w:r>
      <w:r>
        <w:rPr>
          <w:vertAlign w:val="baseline"/>
        </w:rPr>
        <w:t>wet</w:t>
      </w:r>
      <w:r>
        <w:rPr>
          <w:spacing w:val="-3"/>
          <w:vertAlign w:val="baseline"/>
        </w:rPr>
        <w:t> </w:t>
      </w:r>
      <w:r>
        <w:rPr>
          <w:vertAlign w:val="baseline"/>
        </w:rPr>
        <w:t>gloves</w:t>
      </w:r>
      <w:r>
        <w:rPr>
          <w:spacing w:val="-4"/>
          <w:vertAlign w:val="baseline"/>
        </w:rPr>
        <w:t> </w:t>
      </w:r>
      <w:r>
        <w:rPr>
          <w:vertAlign w:val="baseline"/>
        </w:rPr>
        <w:t>resulted more protection in radiant heat, whereas in conductive/compressive tests wet gloves with</w:t>
      </w:r>
      <w:r>
        <w:rPr>
          <w:spacing w:val="40"/>
          <w:vertAlign w:val="baseline"/>
        </w:rPr>
        <w:t> </w:t>
      </w:r>
      <w:r>
        <w:rPr>
          <w:vertAlign w:val="baseline"/>
        </w:rPr>
        <w:t>moisture barrier showed more protection and less protection without moisture barier</w:t>
      </w:r>
      <w:r>
        <w:rPr>
          <w:vertAlign w:val="superscript"/>
        </w:rPr>
        <w:t>7</w:t>
      </w:r>
      <w:r>
        <w:rPr>
          <w:vertAlign w:val="baseline"/>
        </w:rPr>
        <w:t>. Stull</w:t>
      </w:r>
      <w:r>
        <w:rPr>
          <w:vertAlign w:val="superscript"/>
        </w:rPr>
        <w:t>8</w:t>
      </w:r>
      <w:r>
        <w:rPr>
          <w:vertAlign w:val="baseline"/>
        </w:rPr>
        <w:t> have mentioned that insulation of protective clothing is affected by amount of moisture, location of moisture, construction of the clothing materials, intensity and duration of heat exposure etc.</w:t>
      </w:r>
    </w:p>
    <w:p>
      <w:pPr>
        <w:pStyle w:val="BodyText"/>
        <w:spacing w:before="43"/>
        <w:ind w:left="119" w:right="353" w:firstLine="240"/>
        <w:jc w:val="both"/>
      </w:pPr>
      <w:r>
        <w:rPr/>
        <w:t>In the present study, experiments have been carried out to observe the effect of preconditioning of multilayered clothing assembly, effect of added water on the outer layer fabric of a multilayered clothing assembly,</w:t>
      </w:r>
      <w:r>
        <w:rPr>
          <w:spacing w:val="27"/>
        </w:rPr>
        <w:t> </w:t>
      </w:r>
      <w:r>
        <w:rPr/>
        <w:t>and</w:t>
      </w:r>
      <w:r>
        <w:rPr>
          <w:spacing w:val="28"/>
        </w:rPr>
        <w:t> </w:t>
      </w:r>
      <w:r>
        <w:rPr/>
        <w:t>effect</w:t>
      </w:r>
      <w:r>
        <w:rPr>
          <w:spacing w:val="31"/>
        </w:rPr>
        <w:t> </w:t>
      </w:r>
      <w:r>
        <w:rPr/>
        <w:t>of</w:t>
      </w:r>
      <w:r>
        <w:rPr>
          <w:spacing w:val="30"/>
        </w:rPr>
        <w:t> </w:t>
      </w:r>
      <w:r>
        <w:rPr/>
        <w:t>presence</w:t>
      </w:r>
      <w:r>
        <w:rPr>
          <w:spacing w:val="31"/>
        </w:rPr>
        <w:t> </w:t>
      </w:r>
      <w:r>
        <w:rPr/>
        <w:t>of</w:t>
      </w:r>
      <w:r>
        <w:rPr>
          <w:spacing w:val="31"/>
        </w:rPr>
        <w:t> </w:t>
      </w:r>
      <w:r>
        <w:rPr/>
        <w:t>an</w:t>
      </w:r>
      <w:r>
        <w:rPr>
          <w:spacing w:val="28"/>
        </w:rPr>
        <w:t> </w:t>
      </w:r>
      <w:r>
        <w:rPr>
          <w:spacing w:val="-2"/>
        </w:rPr>
        <w:t>impermeable</w:t>
      </w:r>
    </w:p>
    <w:p>
      <w:pPr>
        <w:pStyle w:val="BodyText"/>
        <w:spacing w:after="0"/>
        <w:jc w:val="both"/>
        <w:sectPr>
          <w:type w:val="continuous"/>
          <w:pgSz w:w="12240" w:h="15840"/>
          <w:pgMar w:header="0" w:footer="0" w:top="1360" w:bottom="280" w:left="1080" w:right="720"/>
          <w:cols w:num="2" w:equalWidth="0">
            <w:col w:w="4967" w:space="193"/>
            <w:col w:w="5280"/>
          </w:cols>
        </w:sectPr>
      </w:pPr>
    </w:p>
    <w:p>
      <w:pPr>
        <w:pStyle w:val="BodyText"/>
        <w:spacing w:before="64"/>
        <w:rPr>
          <w:sz w:val="20"/>
        </w:rPr>
      </w:pPr>
    </w:p>
    <w:p>
      <w:pPr>
        <w:pStyle w:val="BodyText"/>
        <w:spacing w:after="0"/>
        <w:rPr>
          <w:sz w:val="20"/>
        </w:rPr>
        <w:sectPr>
          <w:headerReference w:type="default" r:id="rId7"/>
          <w:headerReference w:type="even" r:id="rId8"/>
          <w:pgSz w:w="12240" w:h="15840"/>
          <w:pgMar w:header="1442" w:footer="0" w:top="1680" w:bottom="280" w:left="1080" w:right="720"/>
          <w:pgNumType w:start="95"/>
        </w:sectPr>
      </w:pPr>
    </w:p>
    <w:p>
      <w:pPr>
        <w:pStyle w:val="BodyText"/>
        <w:spacing w:before="120"/>
        <w:ind w:left="119" w:right="38"/>
        <w:jc w:val="both"/>
      </w:pPr>
      <w:r>
        <w:rPr/>
        <w:t>teflon barrier with added water on outer layer fabric</w:t>
      </w:r>
      <w:r>
        <w:rPr>
          <w:spacing w:val="40"/>
        </w:rPr>
        <w:t> </w:t>
      </w:r>
      <w:r>
        <w:rPr/>
        <w:t>on the radiant heat protective performance of the fabric assemblies. Front side of the fabric assemblies is exposed to a radiative heat flux, and temperature rise</w:t>
      </w:r>
      <w:r>
        <w:rPr>
          <w:spacing w:val="-1"/>
        </w:rPr>
        <w:t> </w:t>
      </w:r>
      <w:r>
        <w:rPr/>
        <w:t>on</w:t>
      </w:r>
      <w:r>
        <w:rPr>
          <w:spacing w:val="-3"/>
        </w:rPr>
        <w:t> </w:t>
      </w:r>
      <w:r>
        <w:rPr/>
        <w:t>the</w:t>
      </w:r>
      <w:r>
        <w:rPr>
          <w:spacing w:val="-1"/>
        </w:rPr>
        <w:t> </w:t>
      </w:r>
      <w:r>
        <w:rPr/>
        <w:t>other</w:t>
      </w:r>
      <w:r>
        <w:rPr>
          <w:spacing w:val="-2"/>
        </w:rPr>
        <w:t> </w:t>
      </w:r>
      <w:r>
        <w:rPr/>
        <w:t>side</w:t>
      </w:r>
      <w:r>
        <w:rPr>
          <w:spacing w:val="-1"/>
        </w:rPr>
        <w:t> </w:t>
      </w:r>
      <w:r>
        <w:rPr/>
        <w:t>of</w:t>
      </w:r>
      <w:r>
        <w:rPr>
          <w:spacing w:val="-2"/>
        </w:rPr>
        <w:t> </w:t>
      </w:r>
      <w:r>
        <w:rPr/>
        <w:t>the</w:t>
      </w:r>
      <w:r>
        <w:rPr>
          <w:spacing w:val="-3"/>
        </w:rPr>
        <w:t> </w:t>
      </w:r>
      <w:r>
        <w:rPr/>
        <w:t>fabric</w:t>
      </w:r>
      <w:r>
        <w:rPr>
          <w:spacing w:val="-1"/>
        </w:rPr>
        <w:t> </w:t>
      </w:r>
      <w:r>
        <w:rPr/>
        <w:t>was</w:t>
      </w:r>
      <w:r>
        <w:rPr>
          <w:spacing w:val="-1"/>
        </w:rPr>
        <w:t> </w:t>
      </w:r>
      <w:r>
        <w:rPr/>
        <w:t>recorded</w:t>
      </w:r>
      <w:r>
        <w:rPr>
          <w:spacing w:val="-3"/>
        </w:rPr>
        <w:t> </w:t>
      </w:r>
      <w:r>
        <w:rPr/>
        <w:t>with</w:t>
      </w:r>
      <w:r>
        <w:rPr>
          <w:spacing w:val="-3"/>
        </w:rPr>
        <w:t> </w:t>
      </w:r>
      <w:r>
        <w:rPr/>
        <w:t>a copper calorimeter. Typical calorimetric traces, generated on exposure of the different fabric samples to radiant heat, have also been explained.</w:t>
      </w:r>
    </w:p>
    <w:p>
      <w:pPr>
        <w:pStyle w:val="Heading1"/>
        <w:numPr>
          <w:ilvl w:val="0"/>
          <w:numId w:val="1"/>
        </w:numPr>
        <w:tabs>
          <w:tab w:pos="284" w:val="left" w:leader="none"/>
        </w:tabs>
        <w:spacing w:line="250" w:lineRule="exact" w:before="234" w:after="0"/>
        <w:ind w:left="284" w:right="0" w:hanging="165"/>
        <w:jc w:val="both"/>
      </w:pPr>
      <w:r>
        <w:rPr/>
        <w:t>Materials</w:t>
      </w:r>
      <w:r>
        <w:rPr>
          <w:spacing w:val="-4"/>
        </w:rPr>
        <w:t> </w:t>
      </w:r>
      <w:r>
        <w:rPr/>
        <w:t>and</w:t>
      </w:r>
      <w:r>
        <w:rPr>
          <w:spacing w:val="-4"/>
        </w:rPr>
        <w:t> </w:t>
      </w:r>
      <w:r>
        <w:rPr>
          <w:spacing w:val="-2"/>
        </w:rPr>
        <w:t>Methods</w:t>
      </w:r>
    </w:p>
    <w:p>
      <w:pPr>
        <w:pStyle w:val="BodyText"/>
        <w:ind w:left="119" w:right="38" w:firstLine="240"/>
        <w:jc w:val="both"/>
      </w:pPr>
      <w:r>
        <w:rPr/>
        <w:t>Multilayered fabric assembly, used for the study, consists</w:t>
      </w:r>
      <w:r>
        <w:rPr>
          <w:spacing w:val="40"/>
        </w:rPr>
        <w:t> </w:t>
      </w:r>
      <w:r>
        <w:rPr/>
        <w:t>of</w:t>
      </w:r>
      <w:r>
        <w:rPr>
          <w:spacing w:val="40"/>
        </w:rPr>
        <w:t> </w:t>
      </w:r>
      <w:r>
        <w:rPr/>
        <w:t>a</w:t>
      </w:r>
      <w:r>
        <w:rPr>
          <w:spacing w:val="40"/>
        </w:rPr>
        <w:t> </w:t>
      </w:r>
      <w:r>
        <w:rPr/>
        <w:t>Nomex</w:t>
      </w:r>
      <w:r>
        <w:rPr>
          <w:spacing w:val="40"/>
        </w:rPr>
        <w:t> </w:t>
      </w:r>
      <w:r>
        <w:rPr/>
        <w:t>III</w:t>
      </w:r>
      <w:r>
        <w:rPr>
          <w:spacing w:val="40"/>
        </w:rPr>
        <w:t> </w:t>
      </w:r>
      <w:r>
        <w:rPr/>
        <w:t>(DuPont)</w:t>
      </w:r>
      <w:r>
        <w:rPr>
          <w:spacing w:val="40"/>
        </w:rPr>
        <w:t> </w:t>
      </w:r>
      <w:r>
        <w:rPr/>
        <w:t>woven</w:t>
      </w:r>
      <w:r>
        <w:rPr>
          <w:spacing w:val="40"/>
        </w:rPr>
        <w:t> </w:t>
      </w:r>
      <w:r>
        <w:rPr/>
        <w:t>outer</w:t>
      </w:r>
      <w:r>
        <w:rPr>
          <w:spacing w:val="40"/>
        </w:rPr>
        <w:t> </w:t>
      </w:r>
      <w:r>
        <w:rPr/>
        <w:t>shell fabric, two types of Nomex needle-punched nonwoven thermal liner and a modacrylic/cotton (60/40) woven innermost layer. Fundamental information of the fabrics is given in Table 1. Fabric thicknesses were measured on digital thickness tester at 0.2 gf/cm</w:t>
      </w:r>
      <w:r>
        <w:rPr>
          <w:vertAlign w:val="superscript"/>
        </w:rPr>
        <w:t>2</w:t>
      </w:r>
      <w:r>
        <w:rPr>
          <w:vertAlign w:val="baseline"/>
        </w:rPr>
        <w:t> with an accuracy of 0.01 mm. Air permeability was measured on TEXTEST FX 3300</w:t>
      </w:r>
      <w:r>
        <w:rPr>
          <w:spacing w:val="40"/>
          <w:vertAlign w:val="baseline"/>
        </w:rPr>
        <w:t> </w:t>
      </w:r>
      <w:r>
        <w:rPr>
          <w:vertAlign w:val="baseline"/>
        </w:rPr>
        <w:t>air permeability tester at 98 Pa. Fibre diameter of Nomex</w:t>
      </w:r>
      <w:r>
        <w:rPr>
          <w:spacing w:val="80"/>
          <w:vertAlign w:val="baseline"/>
        </w:rPr>
        <w:t> </w:t>
      </w:r>
      <w:r>
        <w:rPr>
          <w:vertAlign w:val="baseline"/>
        </w:rPr>
        <w:t>nonwoven</w:t>
      </w:r>
      <w:r>
        <w:rPr>
          <w:spacing w:val="80"/>
          <w:vertAlign w:val="baseline"/>
        </w:rPr>
        <w:t> </w:t>
      </w:r>
      <w:r>
        <w:rPr>
          <w:vertAlign w:val="baseline"/>
        </w:rPr>
        <w:t>thermal</w:t>
      </w:r>
      <w:r>
        <w:rPr>
          <w:spacing w:val="80"/>
          <w:vertAlign w:val="baseline"/>
        </w:rPr>
        <w:t> </w:t>
      </w:r>
      <w:r>
        <w:rPr>
          <w:vertAlign w:val="baseline"/>
        </w:rPr>
        <w:t>liners</w:t>
      </w:r>
      <w:r>
        <w:rPr>
          <w:spacing w:val="80"/>
          <w:vertAlign w:val="baseline"/>
        </w:rPr>
        <w:t> </w:t>
      </w:r>
      <w:r>
        <w:rPr>
          <w:vertAlign w:val="baseline"/>
        </w:rPr>
        <w:t>was</w:t>
      </w:r>
      <w:r>
        <w:rPr>
          <w:spacing w:val="80"/>
          <w:vertAlign w:val="baseline"/>
        </w:rPr>
        <w:t> </w:t>
      </w:r>
      <w:r>
        <w:rPr>
          <w:vertAlign w:val="baseline"/>
        </w:rPr>
        <w:t>observed and</w:t>
      </w:r>
      <w:r>
        <w:rPr>
          <w:spacing w:val="40"/>
          <w:vertAlign w:val="baseline"/>
        </w:rPr>
        <w:t> </w:t>
      </w:r>
      <w:r>
        <w:rPr>
          <w:vertAlign w:val="baseline"/>
        </w:rPr>
        <w:t>measured</w:t>
      </w:r>
      <w:r>
        <w:rPr>
          <w:spacing w:val="40"/>
          <w:vertAlign w:val="baseline"/>
        </w:rPr>
        <w:t> </w:t>
      </w:r>
      <w:r>
        <w:rPr>
          <w:vertAlign w:val="baseline"/>
        </w:rPr>
        <w:t>under</w:t>
      </w:r>
      <w:r>
        <w:rPr>
          <w:spacing w:val="40"/>
          <w:vertAlign w:val="baseline"/>
        </w:rPr>
        <w:t> </w:t>
      </w:r>
      <w:r>
        <w:rPr>
          <w:vertAlign w:val="baseline"/>
        </w:rPr>
        <w:t>Leica</w:t>
      </w:r>
      <w:r>
        <w:rPr>
          <w:spacing w:val="40"/>
          <w:vertAlign w:val="baseline"/>
        </w:rPr>
        <w:t> </w:t>
      </w:r>
      <w:r>
        <w:rPr>
          <w:vertAlign w:val="baseline"/>
        </w:rPr>
        <w:t>VZ</w:t>
      </w:r>
      <w:r>
        <w:rPr>
          <w:spacing w:val="40"/>
          <w:vertAlign w:val="baseline"/>
        </w:rPr>
        <w:t> </w:t>
      </w:r>
      <w:r>
        <w:rPr>
          <w:vertAlign w:val="baseline"/>
        </w:rPr>
        <w:t>80</w:t>
      </w:r>
      <w:r>
        <w:rPr>
          <w:spacing w:val="40"/>
          <w:vertAlign w:val="baseline"/>
        </w:rPr>
        <w:t> </w:t>
      </w:r>
      <w:r>
        <w:rPr>
          <w:vertAlign w:val="baseline"/>
        </w:rPr>
        <w:t>RC</w:t>
      </w:r>
      <w:r>
        <w:rPr>
          <w:spacing w:val="40"/>
          <w:vertAlign w:val="baseline"/>
        </w:rPr>
        <w:t> </w:t>
      </w:r>
      <w:r>
        <w:rPr>
          <w:vertAlign w:val="baseline"/>
        </w:rPr>
        <w:t>microscope at ×400 magnification.</w:t>
      </w:r>
    </w:p>
    <w:p>
      <w:pPr>
        <w:pStyle w:val="BodyText"/>
        <w:ind w:left="119" w:right="39" w:firstLine="240"/>
        <w:jc w:val="both"/>
      </w:pPr>
      <w:r>
        <w:rPr/>
        <w:t>Radiant heat flux of 10 kW/m</w:t>
      </w:r>
      <w:r>
        <w:rPr>
          <w:vertAlign w:val="superscript"/>
        </w:rPr>
        <w:t>2</w:t>
      </w:r>
      <w:r>
        <w:rPr>
          <w:spacing w:val="-13"/>
          <w:vertAlign w:val="baseline"/>
        </w:rPr>
        <w:t> </w:t>
      </w:r>
      <w:r>
        <w:rPr>
          <w:vertAlign w:val="baseline"/>
        </w:rPr>
        <w:t>intensity was set by adjusting the voltage variac. Combination of fabrics was</w:t>
      </w:r>
      <w:r>
        <w:rPr>
          <w:spacing w:val="37"/>
          <w:vertAlign w:val="baseline"/>
        </w:rPr>
        <w:t>  </w:t>
      </w:r>
      <w:r>
        <w:rPr>
          <w:vertAlign w:val="baseline"/>
        </w:rPr>
        <w:t>exposed</w:t>
      </w:r>
      <w:r>
        <w:rPr>
          <w:spacing w:val="38"/>
          <w:vertAlign w:val="baseline"/>
        </w:rPr>
        <w:t>  </w:t>
      </w:r>
      <w:r>
        <w:rPr>
          <w:vertAlign w:val="baseline"/>
        </w:rPr>
        <w:t>to</w:t>
      </w:r>
      <w:r>
        <w:rPr>
          <w:spacing w:val="37"/>
          <w:vertAlign w:val="baseline"/>
        </w:rPr>
        <w:t>  </w:t>
      </w:r>
      <w:r>
        <w:rPr>
          <w:vertAlign w:val="baseline"/>
        </w:rPr>
        <w:t>that</w:t>
      </w:r>
      <w:r>
        <w:rPr>
          <w:spacing w:val="38"/>
          <w:vertAlign w:val="baseline"/>
        </w:rPr>
        <w:t>  </w:t>
      </w:r>
      <w:r>
        <w:rPr>
          <w:vertAlign w:val="baseline"/>
        </w:rPr>
        <w:t>radiant</w:t>
      </w:r>
      <w:r>
        <w:rPr>
          <w:spacing w:val="38"/>
          <w:vertAlign w:val="baseline"/>
        </w:rPr>
        <w:t>  </w:t>
      </w:r>
      <w:r>
        <w:rPr>
          <w:vertAlign w:val="baseline"/>
        </w:rPr>
        <w:t>heat</w:t>
      </w:r>
      <w:r>
        <w:rPr>
          <w:spacing w:val="38"/>
          <w:vertAlign w:val="baseline"/>
        </w:rPr>
        <w:t>  </w:t>
      </w:r>
      <w:r>
        <w:rPr>
          <w:vertAlign w:val="baseline"/>
        </w:rPr>
        <w:t>of</w:t>
      </w:r>
      <w:r>
        <w:rPr>
          <w:spacing w:val="39"/>
          <w:vertAlign w:val="baseline"/>
        </w:rPr>
        <w:t>  </w:t>
      </w:r>
      <w:r>
        <w:rPr>
          <w:spacing w:val="-2"/>
          <w:vertAlign w:val="baseline"/>
        </w:rPr>
        <w:t>intensity</w:t>
      </w:r>
    </w:p>
    <w:p>
      <w:pPr>
        <w:pStyle w:val="BodyText"/>
        <w:ind w:left="119" w:right="38"/>
        <w:jc w:val="both"/>
      </w:pPr>
      <w:r>
        <w:rPr/>
        <w:t>10 kW/m</w:t>
      </w:r>
      <w:r>
        <w:rPr>
          <w:vertAlign w:val="superscript"/>
        </w:rPr>
        <w:t>2</w:t>
      </w:r>
      <w:r>
        <w:rPr>
          <w:vertAlign w:val="baseline"/>
        </w:rPr>
        <w:t> continuously till the temperature curve crosses the Stoll curve</w:t>
      </w:r>
      <w:r>
        <w:rPr>
          <w:vertAlign w:val="superscript"/>
        </w:rPr>
        <w:t>9</w:t>
      </w:r>
      <w:r>
        <w:rPr>
          <w:vertAlign w:val="baseline"/>
        </w:rPr>
        <w:t>. This evaluation has been</w:t>
      </w:r>
      <w:r>
        <w:rPr>
          <w:spacing w:val="40"/>
          <w:vertAlign w:val="baseline"/>
        </w:rPr>
        <w:t> </w:t>
      </w:r>
      <w:r>
        <w:rPr>
          <w:vertAlign w:val="baseline"/>
        </w:rPr>
        <w:t>done on</w:t>
      </w:r>
      <w:r>
        <w:rPr>
          <w:spacing w:val="-1"/>
          <w:vertAlign w:val="baseline"/>
        </w:rPr>
        <w:t> </w:t>
      </w:r>
      <w:r>
        <w:rPr>
          <w:vertAlign w:val="baseline"/>
        </w:rPr>
        <w:t>a</w:t>
      </w:r>
      <w:r>
        <w:rPr>
          <w:spacing w:val="-3"/>
          <w:vertAlign w:val="baseline"/>
        </w:rPr>
        <w:t> </w:t>
      </w:r>
      <w:r>
        <w:rPr>
          <w:vertAlign w:val="baseline"/>
        </w:rPr>
        <w:t>setup</w:t>
      </w:r>
      <w:r>
        <w:rPr>
          <w:spacing w:val="-1"/>
          <w:vertAlign w:val="baseline"/>
        </w:rPr>
        <w:t> </w:t>
      </w:r>
      <w:r>
        <w:rPr>
          <w:vertAlign w:val="baseline"/>
        </w:rPr>
        <w:t>developed</w:t>
      </w:r>
      <w:r>
        <w:rPr>
          <w:spacing w:val="-3"/>
          <w:vertAlign w:val="baseline"/>
        </w:rPr>
        <w:t> </w:t>
      </w:r>
      <w:r>
        <w:rPr>
          <w:vertAlign w:val="baseline"/>
        </w:rPr>
        <w:t>in</w:t>
      </w:r>
      <w:r>
        <w:rPr>
          <w:spacing w:val="-1"/>
          <w:vertAlign w:val="baseline"/>
        </w:rPr>
        <w:t> </w:t>
      </w:r>
      <w:r>
        <w:rPr>
          <w:vertAlign w:val="baseline"/>
        </w:rPr>
        <w:t>our</w:t>
      </w:r>
      <w:r>
        <w:rPr>
          <w:spacing w:val="-2"/>
          <w:vertAlign w:val="baseline"/>
        </w:rPr>
        <w:t> </w:t>
      </w:r>
      <w:r>
        <w:rPr>
          <w:vertAlign w:val="baseline"/>
        </w:rPr>
        <w:t>laboratory</w:t>
      </w:r>
      <w:r>
        <w:rPr>
          <w:spacing w:val="-3"/>
          <w:vertAlign w:val="baseline"/>
        </w:rPr>
        <w:t> </w:t>
      </w:r>
      <w:r>
        <w:rPr>
          <w:vertAlign w:val="baseline"/>
        </w:rPr>
        <w:t>following the principles outlined in ASTM F 1939 (Standard</w:t>
      </w:r>
      <w:r>
        <w:rPr>
          <w:spacing w:val="80"/>
          <w:vertAlign w:val="baseline"/>
        </w:rPr>
        <w:t> </w:t>
      </w:r>
      <w:r>
        <w:rPr>
          <w:vertAlign w:val="baseline"/>
        </w:rPr>
        <w:t>test method for radiant heat resistance of flame resistant clothing materials with continuous heating). Schematic</w:t>
      </w:r>
      <w:r>
        <w:rPr>
          <w:spacing w:val="40"/>
          <w:vertAlign w:val="baseline"/>
        </w:rPr>
        <w:t> </w:t>
      </w:r>
      <w:r>
        <w:rPr>
          <w:vertAlign w:val="baseline"/>
        </w:rPr>
        <w:t>representation</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experimental</w:t>
      </w:r>
      <w:r>
        <w:rPr>
          <w:spacing w:val="40"/>
          <w:vertAlign w:val="baseline"/>
        </w:rPr>
        <w:t> </w:t>
      </w:r>
      <w:r>
        <w:rPr>
          <w:vertAlign w:val="baseline"/>
        </w:rPr>
        <w:t>setup is shown in Fig. 1. Experimental setup contains a vertically arranged bank of quartz heating tubes,</w:t>
      </w:r>
      <w:r>
        <w:rPr>
          <w:spacing w:val="40"/>
          <w:vertAlign w:val="baseline"/>
        </w:rPr>
        <w:t> </w:t>
      </w:r>
      <w:r>
        <w:rPr>
          <w:vertAlign w:val="baseline"/>
        </w:rPr>
        <w:t>fabric</w:t>
      </w:r>
      <w:r>
        <w:rPr>
          <w:spacing w:val="40"/>
          <w:vertAlign w:val="baseline"/>
        </w:rPr>
        <w:t> </w:t>
      </w:r>
      <w:r>
        <w:rPr>
          <w:vertAlign w:val="baseline"/>
        </w:rPr>
        <w:t>sample</w:t>
      </w:r>
      <w:r>
        <w:rPr>
          <w:spacing w:val="80"/>
          <w:vertAlign w:val="baseline"/>
        </w:rPr>
        <w:t> </w:t>
      </w:r>
      <w:r>
        <w:rPr>
          <w:vertAlign w:val="baseline"/>
        </w:rPr>
        <w:t>holder,</w:t>
      </w:r>
      <w:r>
        <w:rPr>
          <w:spacing w:val="40"/>
          <w:vertAlign w:val="baseline"/>
        </w:rPr>
        <w:t> </w:t>
      </w:r>
      <w:r>
        <w:rPr>
          <w:vertAlign w:val="baseline"/>
        </w:rPr>
        <w:t>copper</w:t>
      </w:r>
      <w:r>
        <w:rPr>
          <w:spacing w:val="40"/>
          <w:vertAlign w:val="baseline"/>
        </w:rPr>
        <w:t> </w:t>
      </w:r>
      <w:r>
        <w:rPr>
          <w:vertAlign w:val="baseline"/>
        </w:rPr>
        <w:t>calorimeter</w:t>
      </w:r>
      <w:r>
        <w:rPr>
          <w:spacing w:val="40"/>
          <w:vertAlign w:val="baseline"/>
        </w:rPr>
        <w:t> </w:t>
      </w:r>
      <w:r>
        <w:rPr>
          <w:vertAlign w:val="baseline"/>
        </w:rPr>
        <w:t>and</w:t>
      </w:r>
      <w:r>
        <w:rPr>
          <w:spacing w:val="40"/>
          <w:vertAlign w:val="baseline"/>
        </w:rPr>
        <w:t> </w:t>
      </w:r>
      <w:r>
        <w:rPr>
          <w:vertAlign w:val="baseline"/>
        </w:rPr>
        <w:t>a</w:t>
      </w:r>
      <w:r>
        <w:rPr>
          <w:spacing w:val="80"/>
          <w:vertAlign w:val="baseline"/>
        </w:rPr>
        <w:t> </w:t>
      </w:r>
      <w:r>
        <w:rPr>
          <w:vertAlign w:val="baseline"/>
        </w:rPr>
        <w:t>data acquisition system (ADAM) which record temperature data of copper plate with time. For comparing different samples cumulative heat per unit area of the sensor has been plotted along with Stoll criterion</w:t>
      </w:r>
      <w:r>
        <w:rPr>
          <w:vertAlign w:val="superscript"/>
        </w:rPr>
        <w:t>9,10</w:t>
      </w:r>
      <w:r>
        <w:rPr>
          <w:vertAlign w:val="baseline"/>
        </w:rPr>
        <w:t>. Stoll second degree burn injury curve is constructed</w:t>
      </w:r>
      <w:r>
        <w:rPr>
          <w:spacing w:val="26"/>
          <w:vertAlign w:val="baseline"/>
        </w:rPr>
        <w:t> </w:t>
      </w:r>
      <w:r>
        <w:rPr>
          <w:vertAlign w:val="baseline"/>
        </w:rPr>
        <w:t>based</w:t>
      </w:r>
      <w:r>
        <w:rPr>
          <w:spacing w:val="26"/>
          <w:vertAlign w:val="baseline"/>
        </w:rPr>
        <w:t> </w:t>
      </w:r>
      <w:r>
        <w:rPr>
          <w:vertAlign w:val="baseline"/>
        </w:rPr>
        <w:t>on</w:t>
      </w:r>
      <w:r>
        <w:rPr>
          <w:spacing w:val="26"/>
          <w:vertAlign w:val="baseline"/>
        </w:rPr>
        <w:t> </w:t>
      </w:r>
      <w:r>
        <w:rPr>
          <w:vertAlign w:val="baseline"/>
        </w:rPr>
        <w:t>the</w:t>
      </w:r>
      <w:r>
        <w:rPr>
          <w:spacing w:val="27"/>
          <w:vertAlign w:val="baseline"/>
        </w:rPr>
        <w:t> </w:t>
      </w:r>
      <w:r>
        <w:rPr>
          <w:vertAlign w:val="baseline"/>
        </w:rPr>
        <w:t>experimental</w:t>
      </w:r>
      <w:r>
        <w:rPr>
          <w:spacing w:val="28"/>
          <w:vertAlign w:val="baseline"/>
        </w:rPr>
        <w:t> </w:t>
      </w:r>
      <w:r>
        <w:rPr>
          <w:vertAlign w:val="baseline"/>
        </w:rPr>
        <w:t>work</w:t>
      </w:r>
      <w:r>
        <w:rPr>
          <w:spacing w:val="26"/>
          <w:vertAlign w:val="baseline"/>
        </w:rPr>
        <w:t> </w:t>
      </w:r>
      <w:r>
        <w:rPr>
          <w:vertAlign w:val="baseline"/>
        </w:rPr>
        <w:t>of</w:t>
      </w:r>
      <w:r>
        <w:rPr>
          <w:spacing w:val="27"/>
          <w:vertAlign w:val="baseline"/>
        </w:rPr>
        <w:t> </w:t>
      </w:r>
      <w:r>
        <w:rPr>
          <w:spacing w:val="-4"/>
          <w:vertAlign w:val="baseline"/>
        </w:rPr>
        <w:t>Stoll</w:t>
      </w:r>
    </w:p>
    <w:p>
      <w:pPr>
        <w:pStyle w:val="BodyText"/>
        <w:spacing w:before="120"/>
        <w:ind w:left="120" w:right="356"/>
        <w:jc w:val="both"/>
      </w:pPr>
      <w:r>
        <w:rPr/>
        <w:br w:type="column"/>
      </w:r>
      <w:r>
        <w:rPr/>
        <w:t>and Chianta</w:t>
      </w:r>
      <w:r>
        <w:rPr>
          <w:vertAlign w:val="superscript"/>
        </w:rPr>
        <w:t>10</w:t>
      </w:r>
      <w:r>
        <w:rPr>
          <w:vertAlign w:val="baseline"/>
        </w:rPr>
        <w:t>. Cumulative radiant heat exposure, (</w:t>
      </w:r>
      <w:r>
        <w:rPr>
          <w:i/>
          <w:vertAlign w:val="baseline"/>
        </w:rPr>
        <w:t>Q</w:t>
      </w:r>
      <w:r>
        <w:rPr>
          <w:vertAlign w:val="baseline"/>
        </w:rPr>
        <w:t>) is calculated using the following equation:</w:t>
      </w:r>
    </w:p>
    <w:p>
      <w:pPr>
        <w:tabs>
          <w:tab w:pos="4389" w:val="left" w:leader="none"/>
        </w:tabs>
        <w:spacing w:line="199" w:lineRule="auto" w:before="155"/>
        <w:ind w:left="146" w:right="0" w:firstLine="0"/>
        <w:jc w:val="both"/>
        <w:rPr>
          <w:position w:val="-14"/>
          <w:sz w:val="22"/>
        </w:rPr>
      </w:pPr>
      <w:r>
        <w:rPr>
          <w:i/>
          <w:position w:val="-15"/>
          <w:sz w:val="19"/>
        </w:rPr>
        <w:t>Q</w:t>
      </w:r>
      <w:r>
        <w:rPr>
          <w:position w:val="-15"/>
          <w:sz w:val="19"/>
        </w:rPr>
        <w:t>(J/cm</w:t>
      </w:r>
      <w:r>
        <w:rPr>
          <w:position w:val="-7"/>
          <w:sz w:val="17"/>
        </w:rPr>
        <w:t>2</w:t>
      </w:r>
      <w:r>
        <w:rPr>
          <w:spacing w:val="-27"/>
          <w:position w:val="-7"/>
          <w:sz w:val="17"/>
        </w:rPr>
        <w:t> </w:t>
      </w:r>
      <w:r>
        <w:rPr>
          <w:position w:val="-15"/>
          <w:sz w:val="19"/>
        </w:rPr>
        <w:t>)</w:t>
      </w:r>
      <w:r>
        <w:rPr>
          <w:spacing w:val="-16"/>
          <w:position w:val="-15"/>
          <w:sz w:val="19"/>
        </w:rPr>
        <w:t> </w:t>
      </w:r>
      <w:r>
        <w:rPr>
          <w:rFonts w:ascii="Symbol" w:hAnsi="Symbol"/>
          <w:position w:val="-15"/>
          <w:sz w:val="19"/>
        </w:rPr>
        <w:t></w:t>
      </w:r>
      <w:r>
        <w:rPr>
          <w:spacing w:val="-19"/>
          <w:position w:val="-15"/>
          <w:sz w:val="19"/>
        </w:rPr>
        <w:t> </w:t>
      </w:r>
      <w:r>
        <w:rPr>
          <w:i/>
          <w:spacing w:val="-33"/>
          <w:sz w:val="19"/>
          <w:u w:val="single"/>
        </w:rPr>
        <w:t> </w:t>
      </w:r>
      <w:r>
        <w:rPr>
          <w:i/>
          <w:sz w:val="19"/>
          <w:u w:val="single"/>
        </w:rPr>
        <w:t>m</w:t>
      </w:r>
      <w:r>
        <w:rPr>
          <w:rFonts w:ascii="Symbol" w:hAnsi="Symbol"/>
          <w:sz w:val="19"/>
          <w:u w:val="single"/>
        </w:rPr>
        <w:t></w:t>
      </w:r>
      <w:r>
        <w:rPr>
          <w:i/>
          <w:sz w:val="19"/>
          <w:u w:val="single"/>
        </w:rPr>
        <w:t>C</w:t>
      </w:r>
      <w:r>
        <w:rPr>
          <w:i/>
          <w:position w:val="-4"/>
          <w:sz w:val="17"/>
          <w:u w:val="single"/>
        </w:rPr>
        <w:t>p</w:t>
      </w:r>
      <w:r>
        <w:rPr>
          <w:i/>
          <w:spacing w:val="3"/>
          <w:position w:val="-4"/>
          <w:sz w:val="17"/>
          <w:u w:val="single"/>
        </w:rPr>
        <w:t> </w:t>
      </w:r>
      <w:r>
        <w:rPr>
          <w:rFonts w:ascii="Symbol" w:hAnsi="Symbol"/>
          <w:sz w:val="19"/>
          <w:u w:val="single"/>
        </w:rPr>
        <w:t></w:t>
      </w:r>
      <w:r>
        <w:rPr>
          <w:sz w:val="19"/>
          <w:u w:val="single"/>
        </w:rPr>
        <w:t>(Temp</w:t>
      </w:r>
      <w:r>
        <w:rPr>
          <w:i/>
          <w:position w:val="-4"/>
          <w:sz w:val="17"/>
          <w:u w:val="single"/>
        </w:rPr>
        <w:t>final</w:t>
      </w:r>
      <w:r>
        <w:rPr>
          <w:i/>
          <w:spacing w:val="-10"/>
          <w:position w:val="-4"/>
          <w:sz w:val="17"/>
          <w:u w:val="single"/>
        </w:rPr>
        <w:t> </w:t>
      </w:r>
      <w:r>
        <w:rPr>
          <w:rFonts w:ascii="Symbol" w:hAnsi="Symbol"/>
          <w:spacing w:val="-2"/>
          <w:sz w:val="19"/>
          <w:u w:val="single"/>
        </w:rPr>
        <w:t></w:t>
      </w:r>
      <w:r>
        <w:rPr>
          <w:spacing w:val="-2"/>
          <w:sz w:val="19"/>
          <w:u w:val="single"/>
        </w:rPr>
        <w:t>Temp</w:t>
      </w:r>
      <w:r>
        <w:rPr>
          <w:i/>
          <w:spacing w:val="-2"/>
          <w:position w:val="-4"/>
          <w:sz w:val="17"/>
          <w:u w:val="single"/>
        </w:rPr>
        <w:t>initial</w:t>
      </w:r>
      <w:r>
        <w:rPr>
          <w:spacing w:val="-2"/>
          <w:sz w:val="19"/>
          <w:u w:val="single"/>
        </w:rPr>
        <w:t>)</w:t>
      </w:r>
      <w:r>
        <w:rPr>
          <w:sz w:val="19"/>
        </w:rPr>
        <w:tab/>
      </w:r>
      <w:r>
        <w:rPr>
          <w:position w:val="-14"/>
          <w:sz w:val="22"/>
        </w:rPr>
        <w:t>… </w:t>
      </w:r>
      <w:r>
        <w:rPr>
          <w:spacing w:val="-5"/>
          <w:position w:val="-14"/>
          <w:sz w:val="22"/>
        </w:rPr>
        <w:t>(1)</w:t>
      </w:r>
    </w:p>
    <w:p>
      <w:pPr>
        <w:spacing w:line="186" w:lineRule="exact" w:before="0"/>
        <w:ind w:left="0" w:right="665" w:firstLine="0"/>
        <w:jc w:val="center"/>
        <w:rPr>
          <w:i/>
          <w:sz w:val="19"/>
        </w:rPr>
      </w:pPr>
      <w:r>
        <w:rPr>
          <w:i/>
          <w:spacing w:val="-10"/>
          <w:sz w:val="19"/>
        </w:rPr>
        <w:t>A</w:t>
      </w:r>
    </w:p>
    <w:p>
      <w:pPr>
        <w:pStyle w:val="BodyText"/>
        <w:spacing w:before="133"/>
        <w:ind w:left="120" w:right="354"/>
        <w:jc w:val="both"/>
      </w:pPr>
      <w:r>
        <w:rPr/>
        <mc:AlternateContent>
          <mc:Choice Requires="wps">
            <w:drawing>
              <wp:anchor distT="0" distB="0" distL="0" distR="0" allowOverlap="1" layoutInCell="1" locked="0" behindDoc="1" simplePos="0" relativeHeight="487425024">
                <wp:simplePos x="0" y="0"/>
                <wp:positionH relativeFrom="page">
                  <wp:posOffset>5964933</wp:posOffset>
                </wp:positionH>
                <wp:positionV relativeFrom="paragraph">
                  <wp:posOffset>637696</wp:posOffset>
                </wp:positionV>
                <wp:extent cx="24765" cy="9842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4765" cy="98425"/>
                        </a:xfrm>
                        <a:prstGeom prst="rect">
                          <a:avLst/>
                        </a:prstGeom>
                      </wps:spPr>
                      <wps:txbx>
                        <w:txbxContent>
                          <w:p>
                            <w:pPr>
                              <w:spacing w:line="154"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anchor>
            </w:drawing>
          </mc:Choice>
          <mc:Fallback>
            <w:pict>
              <v:shape style="position:absolute;margin-left:469.67981pt;margin-top:50.212334pt;width:1.95pt;height:7.75pt;mso-position-horizontal-relative:page;mso-position-vertical-relative:paragraph;z-index:-15891456" type="#_x0000_t202" id="docshape4" filled="false" stroked="false">
                <v:textbox inset="0,0,0,0">
                  <w:txbxContent>
                    <w:p>
                      <w:pPr>
                        <w:spacing w:line="154" w:lineRule="exact" w:before="0"/>
                        <w:ind w:left="0" w:right="0" w:firstLine="0"/>
                        <w:jc w:val="left"/>
                        <w:rPr>
                          <w:i/>
                          <w:sz w:val="14"/>
                        </w:rPr>
                      </w:pPr>
                      <w:r>
                        <w:rPr>
                          <w:i/>
                          <w:spacing w:val="-10"/>
                          <w:sz w:val="14"/>
                        </w:rPr>
                        <w:t>i</w:t>
                      </w:r>
                    </w:p>
                  </w:txbxContent>
                </v:textbox>
                <w10:wrap type="none"/>
              </v:shape>
            </w:pict>
          </mc:Fallback>
        </mc:AlternateContent>
      </w:r>
      <w:r>
        <w:rPr/>
        <w:t>where </w:t>
      </w:r>
      <w:r>
        <w:rPr>
          <w:i/>
        </w:rPr>
        <w:t>m </w:t>
      </w:r>
      <w:r>
        <w:rPr/>
        <w:t>is the mass of copper calorimeter (g); </w:t>
      </w:r>
      <w:r>
        <w:rPr>
          <w:i/>
        </w:rPr>
        <w:t>C</w:t>
      </w:r>
      <w:r>
        <w:rPr>
          <w:i/>
          <w:vertAlign w:val="subscript"/>
        </w:rPr>
        <w:t>p</w:t>
      </w:r>
      <w:r>
        <w:rPr>
          <w:vertAlign w:val="baseline"/>
        </w:rPr>
        <w:t>, the specific heat of copper [J/(g·ºC]; and </w:t>
      </w:r>
      <w:r>
        <w:rPr>
          <w:i/>
          <w:vertAlign w:val="baseline"/>
        </w:rPr>
        <w:t>A</w:t>
      </w:r>
      <w:r>
        <w:rPr>
          <w:vertAlign w:val="baseline"/>
        </w:rPr>
        <w:t>, the area of copper plate (cm</w:t>
      </w:r>
      <w:r>
        <w:rPr>
          <w:vertAlign w:val="superscript"/>
        </w:rPr>
        <w:t>2</w:t>
      </w:r>
      <w:r>
        <w:rPr>
          <w:vertAlign w:val="baseline"/>
        </w:rPr>
        <w:t>). The exposure time that satisfies Stoll criteria (J</w:t>
      </w:r>
      <w:r>
        <w:rPr>
          <w:i/>
          <w:vertAlign w:val="baseline"/>
        </w:rPr>
        <w:t>/</w:t>
      </w:r>
      <w:r>
        <w:rPr>
          <w:vertAlign w:val="baseline"/>
        </w:rPr>
        <w:t>cm</w:t>
      </w:r>
      <w:r>
        <w:rPr>
          <w:vertAlign w:val="superscript"/>
        </w:rPr>
        <w:t>2</w:t>
      </w:r>
      <w:r>
        <w:rPr>
          <w:vertAlign w:val="baseline"/>
        </w:rPr>
        <w:t> = 5.0204 × </w:t>
      </w:r>
      <w:r>
        <w:rPr>
          <w:i/>
          <w:vertAlign w:val="baseline"/>
        </w:rPr>
        <w:t>t</w:t>
      </w:r>
      <w:r>
        <w:rPr>
          <w:i/>
          <w:spacing w:val="-14"/>
          <w:vertAlign w:val="baseline"/>
        </w:rPr>
        <w:t> </w:t>
      </w:r>
      <w:r>
        <w:rPr>
          <w:vertAlign w:val="superscript"/>
        </w:rPr>
        <w:t>0.2901</w:t>
      </w:r>
      <w:r>
        <w:rPr>
          <w:vertAlign w:val="baseline"/>
        </w:rPr>
        <w:t>) represents an approximate second-degree predicted burn injury</w:t>
      </w:r>
      <w:r>
        <w:rPr>
          <w:spacing w:val="40"/>
          <w:vertAlign w:val="baseline"/>
        </w:rPr>
        <w:t> </w:t>
      </w:r>
      <w:r>
        <w:rPr>
          <w:vertAlign w:val="baseline"/>
        </w:rPr>
        <w:t>point on continuous heating of the sample specimen without accounting for the energy remaining in the specimen (ASTM F 2702-08, Standard test method</w:t>
      </w:r>
      <w:r>
        <w:rPr>
          <w:spacing w:val="40"/>
          <w:vertAlign w:val="baseline"/>
        </w:rPr>
        <w:t> </w:t>
      </w:r>
      <w:r>
        <w:rPr>
          <w:vertAlign w:val="baseline"/>
        </w:rPr>
        <w:t>for radiant heat performance of flame resistant clothing</w:t>
      </w:r>
      <w:r>
        <w:rPr>
          <w:spacing w:val="40"/>
          <w:vertAlign w:val="baseline"/>
        </w:rPr>
        <w:t> </w:t>
      </w:r>
      <w:r>
        <w:rPr>
          <w:vertAlign w:val="baseline"/>
        </w:rPr>
        <w:t>materials</w:t>
      </w:r>
      <w:r>
        <w:rPr>
          <w:spacing w:val="40"/>
          <w:vertAlign w:val="baseline"/>
        </w:rPr>
        <w:t> </w:t>
      </w:r>
      <w:r>
        <w:rPr>
          <w:vertAlign w:val="baseline"/>
        </w:rPr>
        <w:t>with</w:t>
      </w:r>
      <w:r>
        <w:rPr>
          <w:spacing w:val="40"/>
          <w:vertAlign w:val="baseline"/>
        </w:rPr>
        <w:t> </w:t>
      </w:r>
      <w:r>
        <w:rPr>
          <w:vertAlign w:val="baseline"/>
        </w:rPr>
        <w:t>burn</w:t>
      </w:r>
      <w:r>
        <w:rPr>
          <w:spacing w:val="40"/>
          <w:vertAlign w:val="baseline"/>
        </w:rPr>
        <w:t> </w:t>
      </w:r>
      <w:r>
        <w:rPr>
          <w:vertAlign w:val="baseline"/>
        </w:rPr>
        <w:t>injury</w:t>
      </w:r>
      <w:r>
        <w:rPr>
          <w:spacing w:val="40"/>
          <w:vertAlign w:val="baseline"/>
        </w:rPr>
        <w:t> </w:t>
      </w:r>
      <w:r>
        <w:rPr>
          <w:vertAlign w:val="baseline"/>
        </w:rPr>
        <w:t>prediction).</w:t>
      </w:r>
      <w:r>
        <w:rPr>
          <w:spacing w:val="80"/>
          <w:vertAlign w:val="baseline"/>
        </w:rPr>
        <w:t> </w:t>
      </w:r>
      <w:r>
        <w:rPr>
          <w:vertAlign w:val="baseline"/>
        </w:rPr>
        <w:t>Two</w:t>
      </w:r>
      <w:r>
        <w:rPr>
          <w:spacing w:val="59"/>
          <w:vertAlign w:val="baseline"/>
        </w:rPr>
        <w:t>  </w:t>
      </w:r>
      <w:r>
        <w:rPr>
          <w:vertAlign w:val="baseline"/>
        </w:rPr>
        <w:t>types</w:t>
      </w:r>
      <w:r>
        <w:rPr>
          <w:spacing w:val="62"/>
          <w:vertAlign w:val="baseline"/>
        </w:rPr>
        <w:t>  </w:t>
      </w:r>
      <w:r>
        <w:rPr>
          <w:vertAlign w:val="baseline"/>
        </w:rPr>
        <w:t>of</w:t>
      </w:r>
      <w:r>
        <w:rPr>
          <w:spacing w:val="60"/>
          <w:vertAlign w:val="baseline"/>
        </w:rPr>
        <w:t>  </w:t>
      </w:r>
      <w:r>
        <w:rPr>
          <w:vertAlign w:val="baseline"/>
        </w:rPr>
        <w:t>fabric</w:t>
      </w:r>
      <w:r>
        <w:rPr>
          <w:spacing w:val="61"/>
          <w:vertAlign w:val="baseline"/>
        </w:rPr>
        <w:t>  </w:t>
      </w:r>
      <w:r>
        <w:rPr>
          <w:vertAlign w:val="baseline"/>
        </w:rPr>
        <w:t>combinations,</w:t>
      </w:r>
      <w:r>
        <w:rPr>
          <w:spacing w:val="60"/>
          <w:vertAlign w:val="baseline"/>
        </w:rPr>
        <w:t>  </w:t>
      </w:r>
      <w:r>
        <w:rPr>
          <w:vertAlign w:val="baseline"/>
        </w:rPr>
        <w:t>such</w:t>
      </w:r>
      <w:r>
        <w:rPr>
          <w:spacing w:val="60"/>
          <w:vertAlign w:val="baseline"/>
        </w:rPr>
        <w:t>  </w:t>
      </w:r>
      <w:r>
        <w:rPr>
          <w:spacing w:val="-5"/>
          <w:vertAlign w:val="baseline"/>
        </w:rPr>
        <w:t>as</w:t>
      </w:r>
    </w:p>
    <w:p>
      <w:pPr>
        <w:pStyle w:val="BodyText"/>
        <w:ind w:left="120" w:right="354"/>
        <w:jc w:val="both"/>
      </w:pPr>
      <w:r>
        <w:rPr/>
        <w:t>(i) Nomex woven fabric– Nomex nonwoven-1 – Modacrylic/cotton woven and (ii) Nomex woven fabric– Nomex nonwoven-2 – Modacrylic/cotton woven,</w:t>
      </w:r>
      <w:r>
        <w:rPr>
          <w:spacing w:val="40"/>
        </w:rPr>
        <w:t> </w:t>
      </w:r>
      <w:r>
        <w:rPr/>
        <w:t>were</w:t>
      </w:r>
      <w:r>
        <w:rPr>
          <w:spacing w:val="40"/>
        </w:rPr>
        <w:t> </w:t>
      </w:r>
      <w:r>
        <w:rPr/>
        <w:t>prepared</w:t>
      </w:r>
      <w:r>
        <w:rPr>
          <w:spacing w:val="39"/>
        </w:rPr>
        <w:t> </w:t>
      </w:r>
      <w:r>
        <w:rPr/>
        <w:t>and</w:t>
      </w:r>
      <w:r>
        <w:rPr>
          <w:spacing w:val="40"/>
        </w:rPr>
        <w:t> </w:t>
      </w:r>
      <w:r>
        <w:rPr/>
        <w:t>tested</w:t>
      </w:r>
      <w:r>
        <w:rPr>
          <w:spacing w:val="40"/>
        </w:rPr>
        <w:t> </w:t>
      </w:r>
      <w:r>
        <w:rPr/>
        <w:t>after</w:t>
      </w:r>
      <w:r>
        <w:rPr>
          <w:spacing w:val="40"/>
        </w:rPr>
        <w:t> </w:t>
      </w:r>
      <w:r>
        <w:rPr/>
        <w:t>conditioning in ambient atmosphere, completely dried and conditioned both at zero% RH and 100% RH. In this experiment, both the commercially sourced Nomex nonwoven thermal liners used in the middle layer</w:t>
      </w:r>
      <w:r>
        <w:rPr>
          <w:spacing w:val="40"/>
        </w:rPr>
        <w:t> </w:t>
      </w:r>
      <w:r>
        <w:rPr/>
        <w:t>were of the same areal density (~200gsm) but</w:t>
      </w:r>
      <w:r>
        <w:rPr>
          <w:spacing w:val="40"/>
        </w:rPr>
        <w:t> </w:t>
      </w:r>
      <w:r>
        <w:rPr/>
        <w:t>different</w:t>
      </w:r>
      <w:r>
        <w:rPr>
          <w:spacing w:val="-2"/>
        </w:rPr>
        <w:t> </w:t>
      </w:r>
      <w:r>
        <w:rPr/>
        <w:t>thickness. In first</w:t>
      </w:r>
      <w:r>
        <w:rPr>
          <w:spacing w:val="-2"/>
        </w:rPr>
        <w:t> </w:t>
      </w:r>
      <w:r>
        <w:rPr/>
        <w:t>experiment, fabric samples were</w:t>
      </w:r>
      <w:r>
        <w:rPr>
          <w:spacing w:val="64"/>
        </w:rPr>
        <w:t> </w:t>
      </w:r>
      <w:r>
        <w:rPr/>
        <w:t>conditioned</w:t>
      </w:r>
      <w:r>
        <w:rPr>
          <w:spacing w:val="61"/>
        </w:rPr>
        <w:t> </w:t>
      </w:r>
      <w:r>
        <w:rPr/>
        <w:t>in</w:t>
      </w:r>
      <w:r>
        <w:rPr>
          <w:spacing w:val="62"/>
        </w:rPr>
        <w:t> </w:t>
      </w:r>
      <w:r>
        <w:rPr/>
        <w:t>ambient</w:t>
      </w:r>
      <w:r>
        <w:rPr>
          <w:spacing w:val="63"/>
        </w:rPr>
        <w:t> </w:t>
      </w:r>
      <w:r>
        <w:rPr/>
        <w:t>atmosphere</w:t>
      </w:r>
      <w:r>
        <w:rPr>
          <w:spacing w:val="65"/>
        </w:rPr>
        <w:t> </w:t>
      </w:r>
      <w:r>
        <w:rPr/>
        <w:t>for</w:t>
      </w:r>
      <w:r>
        <w:rPr>
          <w:spacing w:val="65"/>
        </w:rPr>
        <w:t> </w:t>
      </w:r>
      <w:r>
        <w:rPr/>
        <w:t>24</w:t>
      </w:r>
      <w:r>
        <w:rPr>
          <w:spacing w:val="62"/>
        </w:rPr>
        <w:t> </w:t>
      </w:r>
      <w:r>
        <w:rPr>
          <w:spacing w:val="-10"/>
        </w:rPr>
        <w:t>h</w:t>
      </w:r>
    </w:p>
    <w:p>
      <w:pPr>
        <w:pStyle w:val="BodyText"/>
        <w:spacing w:before="9"/>
        <w:rPr>
          <w:sz w:val="10"/>
        </w:rPr>
      </w:pPr>
      <w:r>
        <w:rPr>
          <w:sz w:val="10"/>
        </w:rPr>
        <w:drawing>
          <wp:anchor distT="0" distB="0" distL="0" distR="0" allowOverlap="1" layoutInCell="1" locked="0" behindDoc="1" simplePos="0" relativeHeight="487587840">
            <wp:simplePos x="0" y="0"/>
            <wp:positionH relativeFrom="page">
              <wp:posOffset>4151375</wp:posOffset>
            </wp:positionH>
            <wp:positionV relativeFrom="paragraph">
              <wp:posOffset>94252</wp:posOffset>
            </wp:positionV>
            <wp:extent cx="2844043" cy="1895856"/>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2844043" cy="1895856"/>
                    </a:xfrm>
                    <a:prstGeom prst="rect">
                      <a:avLst/>
                    </a:prstGeom>
                  </pic:spPr>
                </pic:pic>
              </a:graphicData>
            </a:graphic>
          </wp:anchor>
        </w:drawing>
      </w:r>
    </w:p>
    <w:p>
      <w:pPr>
        <w:spacing w:before="155"/>
        <w:ind w:left="120" w:right="357" w:firstLine="0"/>
        <w:jc w:val="both"/>
        <w:rPr>
          <w:sz w:val="18"/>
        </w:rPr>
      </w:pPr>
      <w:r>
        <w:rPr>
          <w:sz w:val="18"/>
        </w:rPr>
        <w:t>Fig. 1—Experimental set-up for evaluating radiative protective performance evaluation</w:t>
      </w:r>
    </w:p>
    <w:p>
      <w:pPr>
        <w:spacing w:after="0"/>
        <w:jc w:val="both"/>
        <w:rPr>
          <w:sz w:val="18"/>
        </w:rPr>
        <w:sectPr>
          <w:type w:val="continuous"/>
          <w:pgSz w:w="12240" w:h="15840"/>
          <w:pgMar w:header="1442" w:footer="0" w:top="1360" w:bottom="280" w:left="1080" w:right="720"/>
          <w:cols w:num="2" w:equalWidth="0">
            <w:col w:w="4965" w:space="195"/>
            <w:col w:w="5280"/>
          </w:cols>
        </w:sectPr>
      </w:pPr>
    </w:p>
    <w:p>
      <w:pPr>
        <w:pStyle w:val="BodyText"/>
        <w:spacing w:before="6"/>
        <w:rPr>
          <w:sz w:val="15"/>
        </w:rPr>
      </w:pPr>
    </w:p>
    <w:p>
      <w:pPr>
        <w:pStyle w:val="BodyText"/>
        <w:spacing w:line="20" w:lineRule="exact"/>
        <w:ind w:left="119"/>
        <w:rPr>
          <w:sz w:val="2"/>
        </w:rPr>
      </w:pPr>
      <w:r>
        <w:rPr>
          <w:sz w:val="2"/>
        </w:rPr>
        <mc:AlternateContent>
          <mc:Choice Requires="wps">
            <w:drawing>
              <wp:inline distT="0" distB="0" distL="0" distR="0">
                <wp:extent cx="6324600" cy="6350"/>
                <wp:effectExtent l="0" t="0" r="0" b="0"/>
                <wp:docPr id="6" name="Group 6"/>
                <wp:cNvGraphicFramePr>
                  <a:graphicFrameLocks/>
                </wp:cNvGraphicFramePr>
                <a:graphic>
                  <a:graphicData uri="http://schemas.microsoft.com/office/word/2010/wordprocessingGroup">
                    <wpg:wgp>
                      <wpg:cNvPr id="6" name="Group 6"/>
                      <wpg:cNvGrpSpPr/>
                      <wpg:grpSpPr>
                        <a:xfrm>
                          <a:off x="0" y="0"/>
                          <a:ext cx="6324600" cy="6350"/>
                          <a:chExt cx="6324600" cy="6350"/>
                        </a:xfrm>
                      </wpg:grpSpPr>
                      <wps:wsp>
                        <wps:cNvPr id="7" name="Graphic 7"/>
                        <wps:cNvSpPr/>
                        <wps:spPr>
                          <a:xfrm>
                            <a:off x="0" y="0"/>
                            <a:ext cx="6324600" cy="6350"/>
                          </a:xfrm>
                          <a:custGeom>
                            <a:avLst/>
                            <a:gdLst/>
                            <a:ahLst/>
                            <a:cxnLst/>
                            <a:rect l="l" t="t" r="r" b="b"/>
                            <a:pathLst>
                              <a:path w="6324600" h="6350">
                                <a:moveTo>
                                  <a:pt x="6324341" y="0"/>
                                </a:moveTo>
                                <a:lnTo>
                                  <a:pt x="0" y="0"/>
                                </a:lnTo>
                                <a:lnTo>
                                  <a:pt x="0" y="6095"/>
                                </a:lnTo>
                                <a:lnTo>
                                  <a:pt x="6324341" y="6095"/>
                                </a:lnTo>
                                <a:lnTo>
                                  <a:pt x="632434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8pt;height:.5pt;mso-position-horizontal-relative:char;mso-position-vertical-relative:line" id="docshapegroup5" coordorigin="0,0" coordsize="9960,10">
                <v:rect style="position:absolute;left:0;top:0;width:9960;height:10" id="docshape6" filled="true" fillcolor="#000000" stroked="false">
                  <v:fill type="solid"/>
                </v:rect>
              </v:group>
            </w:pict>
          </mc:Fallback>
        </mc:AlternateContent>
      </w:r>
      <w:r>
        <w:rPr>
          <w:sz w:val="2"/>
        </w:rPr>
      </w:r>
    </w:p>
    <w:p>
      <w:pPr>
        <w:spacing w:before="64"/>
        <w:ind w:left="1186" w:right="1427" w:firstLine="0"/>
        <w:jc w:val="center"/>
        <w:rPr>
          <w:sz w:val="18"/>
        </w:rPr>
      </w:pPr>
      <w:r>
        <w:rPr>
          <w:sz w:val="18"/>
        </w:rPr>
        <w:t>Table</w:t>
      </w:r>
      <w:r>
        <w:rPr>
          <w:spacing w:val="-2"/>
          <w:sz w:val="18"/>
        </w:rPr>
        <w:t> </w:t>
      </w:r>
      <w:r>
        <w:rPr>
          <w:sz w:val="18"/>
        </w:rPr>
        <w:t>1—Basic</w:t>
      </w:r>
      <w:r>
        <w:rPr>
          <w:spacing w:val="-2"/>
          <w:sz w:val="18"/>
        </w:rPr>
        <w:t> </w:t>
      </w:r>
      <w:r>
        <w:rPr>
          <w:sz w:val="18"/>
        </w:rPr>
        <w:t>physical</w:t>
      </w:r>
      <w:r>
        <w:rPr>
          <w:spacing w:val="-1"/>
          <w:sz w:val="18"/>
        </w:rPr>
        <w:t> </w:t>
      </w:r>
      <w:r>
        <w:rPr>
          <w:sz w:val="18"/>
        </w:rPr>
        <w:t>properties</w:t>
      </w:r>
      <w:r>
        <w:rPr>
          <w:spacing w:val="-1"/>
          <w:sz w:val="18"/>
        </w:rPr>
        <w:t> </w:t>
      </w:r>
      <w:r>
        <w:rPr>
          <w:sz w:val="18"/>
        </w:rPr>
        <w:t>of</w:t>
      </w:r>
      <w:r>
        <w:rPr>
          <w:spacing w:val="-3"/>
          <w:sz w:val="18"/>
        </w:rPr>
        <w:t> </w:t>
      </w:r>
      <w:r>
        <w:rPr>
          <w:sz w:val="18"/>
        </w:rPr>
        <w:t>the</w:t>
      </w:r>
      <w:r>
        <w:rPr>
          <w:spacing w:val="-1"/>
          <w:sz w:val="18"/>
        </w:rPr>
        <w:t> </w:t>
      </w:r>
      <w:r>
        <w:rPr>
          <w:spacing w:val="-2"/>
          <w:sz w:val="18"/>
        </w:rPr>
        <w:t>fabrics</w:t>
      </w:r>
    </w:p>
    <w:p>
      <w:pPr>
        <w:pStyle w:val="BodyText"/>
        <w:spacing w:before="9"/>
        <w:rPr>
          <w:sz w:val="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9"/>
        <w:gridCol w:w="2391"/>
        <w:gridCol w:w="1356"/>
        <w:gridCol w:w="1424"/>
        <w:gridCol w:w="995"/>
        <w:gridCol w:w="905"/>
        <w:gridCol w:w="1504"/>
      </w:tblGrid>
      <w:tr>
        <w:trPr>
          <w:trHeight w:val="215" w:hRule="atLeast"/>
        </w:trPr>
        <w:tc>
          <w:tcPr>
            <w:tcW w:w="1399" w:type="dxa"/>
          </w:tcPr>
          <w:p>
            <w:pPr>
              <w:pStyle w:val="TableParagraph"/>
              <w:spacing w:line="178" w:lineRule="exact" w:before="18"/>
              <w:ind w:left="14"/>
              <w:jc w:val="left"/>
              <w:rPr>
                <w:sz w:val="18"/>
              </w:rPr>
            </w:pPr>
            <w:r>
              <w:rPr>
                <w:spacing w:val="-2"/>
                <w:sz w:val="18"/>
              </w:rPr>
              <w:t>Fabric</w:t>
            </w:r>
          </w:p>
        </w:tc>
        <w:tc>
          <w:tcPr>
            <w:tcW w:w="2391" w:type="dxa"/>
          </w:tcPr>
          <w:p>
            <w:pPr>
              <w:pStyle w:val="TableParagraph"/>
              <w:spacing w:line="178" w:lineRule="exact" w:before="18"/>
              <w:ind w:left="2" w:right="59"/>
              <w:rPr>
                <w:sz w:val="18"/>
              </w:rPr>
            </w:pPr>
            <w:r>
              <w:rPr>
                <w:spacing w:val="-2"/>
                <w:sz w:val="18"/>
              </w:rPr>
              <w:t>Fibre</w:t>
            </w:r>
          </w:p>
        </w:tc>
        <w:tc>
          <w:tcPr>
            <w:tcW w:w="1356" w:type="dxa"/>
          </w:tcPr>
          <w:p>
            <w:pPr>
              <w:pStyle w:val="TableParagraph"/>
              <w:spacing w:line="178" w:lineRule="exact" w:before="18"/>
              <w:ind w:left="27"/>
              <w:rPr>
                <w:sz w:val="18"/>
              </w:rPr>
            </w:pPr>
            <w:r>
              <w:rPr>
                <w:spacing w:val="-2"/>
                <w:sz w:val="18"/>
              </w:rPr>
              <w:t>Construction</w:t>
            </w:r>
          </w:p>
        </w:tc>
        <w:tc>
          <w:tcPr>
            <w:tcW w:w="1424" w:type="dxa"/>
          </w:tcPr>
          <w:p>
            <w:pPr>
              <w:pStyle w:val="TableParagraph"/>
              <w:spacing w:line="178" w:lineRule="exact" w:before="18"/>
              <w:ind w:left="47" w:right="1"/>
              <w:rPr>
                <w:sz w:val="18"/>
              </w:rPr>
            </w:pPr>
            <w:r>
              <w:rPr>
                <w:sz w:val="18"/>
              </w:rPr>
              <w:t>Bulk</w:t>
            </w:r>
            <w:r>
              <w:rPr>
                <w:spacing w:val="-1"/>
                <w:sz w:val="18"/>
              </w:rPr>
              <w:t> </w:t>
            </w:r>
            <w:r>
              <w:rPr>
                <w:sz w:val="18"/>
              </w:rPr>
              <w:t>density</w:t>
            </w:r>
            <w:r>
              <w:rPr>
                <w:spacing w:val="-3"/>
                <w:sz w:val="18"/>
              </w:rPr>
              <w:t> </w:t>
            </w:r>
            <w:r>
              <w:rPr>
                <w:spacing w:val="-4"/>
                <w:sz w:val="18"/>
              </w:rPr>
              <w:t>×10</w:t>
            </w:r>
            <w:r>
              <w:rPr>
                <w:spacing w:val="-4"/>
                <w:sz w:val="18"/>
                <w:vertAlign w:val="superscript"/>
              </w:rPr>
              <w:t>3</w:t>
            </w:r>
          </w:p>
        </w:tc>
        <w:tc>
          <w:tcPr>
            <w:tcW w:w="995" w:type="dxa"/>
          </w:tcPr>
          <w:p>
            <w:pPr>
              <w:pStyle w:val="TableParagraph"/>
              <w:spacing w:line="178" w:lineRule="exact" w:before="18"/>
              <w:ind w:left="5" w:right="23"/>
              <w:rPr>
                <w:sz w:val="18"/>
              </w:rPr>
            </w:pPr>
            <w:r>
              <w:rPr>
                <w:spacing w:val="-2"/>
                <w:sz w:val="18"/>
              </w:rPr>
              <w:t>Areal</w:t>
            </w:r>
          </w:p>
        </w:tc>
        <w:tc>
          <w:tcPr>
            <w:tcW w:w="905" w:type="dxa"/>
          </w:tcPr>
          <w:p>
            <w:pPr>
              <w:pStyle w:val="TableParagraph"/>
              <w:spacing w:line="178" w:lineRule="exact" w:before="18"/>
              <w:ind w:left="2" w:right="62"/>
              <w:rPr>
                <w:sz w:val="18"/>
              </w:rPr>
            </w:pPr>
            <w:r>
              <w:rPr>
                <w:spacing w:val="-2"/>
                <w:sz w:val="18"/>
              </w:rPr>
              <w:t>Thickness</w:t>
            </w:r>
          </w:p>
        </w:tc>
        <w:tc>
          <w:tcPr>
            <w:tcW w:w="1504" w:type="dxa"/>
          </w:tcPr>
          <w:p>
            <w:pPr>
              <w:pStyle w:val="TableParagraph"/>
              <w:spacing w:line="178" w:lineRule="exact" w:before="18"/>
              <w:ind w:left="8" w:right="74"/>
              <w:rPr>
                <w:sz w:val="18"/>
              </w:rPr>
            </w:pPr>
            <w:r>
              <w:rPr>
                <w:sz w:val="18"/>
              </w:rPr>
              <w:t>Air</w:t>
            </w:r>
            <w:r>
              <w:rPr>
                <w:spacing w:val="-5"/>
                <w:sz w:val="18"/>
              </w:rPr>
              <w:t> </w:t>
            </w:r>
            <w:r>
              <w:rPr>
                <w:spacing w:val="-2"/>
                <w:sz w:val="18"/>
              </w:rPr>
              <w:t>permeability</w:t>
            </w:r>
          </w:p>
        </w:tc>
      </w:tr>
      <w:tr>
        <w:trPr>
          <w:trHeight w:val="250" w:hRule="atLeast"/>
        </w:trPr>
        <w:tc>
          <w:tcPr>
            <w:tcW w:w="1399" w:type="dxa"/>
          </w:tcPr>
          <w:p>
            <w:pPr>
              <w:pStyle w:val="TableParagraph"/>
              <w:spacing w:before="0"/>
              <w:jc w:val="left"/>
              <w:rPr>
                <w:sz w:val="18"/>
              </w:rPr>
            </w:pPr>
          </w:p>
        </w:tc>
        <w:tc>
          <w:tcPr>
            <w:tcW w:w="2391" w:type="dxa"/>
          </w:tcPr>
          <w:p>
            <w:pPr>
              <w:pStyle w:val="TableParagraph"/>
              <w:spacing w:before="0"/>
              <w:jc w:val="left"/>
              <w:rPr>
                <w:sz w:val="18"/>
              </w:rPr>
            </w:pPr>
          </w:p>
        </w:tc>
        <w:tc>
          <w:tcPr>
            <w:tcW w:w="1356" w:type="dxa"/>
          </w:tcPr>
          <w:p>
            <w:pPr>
              <w:pStyle w:val="TableParagraph"/>
              <w:spacing w:before="0"/>
              <w:jc w:val="left"/>
              <w:rPr>
                <w:sz w:val="18"/>
              </w:rPr>
            </w:pPr>
          </w:p>
        </w:tc>
        <w:tc>
          <w:tcPr>
            <w:tcW w:w="1424" w:type="dxa"/>
          </w:tcPr>
          <w:p>
            <w:pPr>
              <w:pStyle w:val="TableParagraph"/>
              <w:spacing w:before="8"/>
              <w:ind w:left="47" w:right="6"/>
              <w:rPr>
                <w:sz w:val="18"/>
              </w:rPr>
            </w:pPr>
            <w:r>
              <w:rPr>
                <w:spacing w:val="-4"/>
                <w:sz w:val="18"/>
              </w:rPr>
              <w:t>g/m</w:t>
            </w:r>
            <w:r>
              <w:rPr>
                <w:spacing w:val="-4"/>
                <w:sz w:val="18"/>
                <w:vertAlign w:val="superscript"/>
              </w:rPr>
              <w:t>3</w:t>
            </w:r>
          </w:p>
        </w:tc>
        <w:tc>
          <w:tcPr>
            <w:tcW w:w="995" w:type="dxa"/>
          </w:tcPr>
          <w:p>
            <w:pPr>
              <w:pStyle w:val="TableParagraph"/>
              <w:spacing w:before="8"/>
              <w:ind w:left="5" w:right="23"/>
              <w:rPr>
                <w:sz w:val="18"/>
              </w:rPr>
            </w:pPr>
            <w:r>
              <w:rPr>
                <w:spacing w:val="-5"/>
                <w:sz w:val="18"/>
              </w:rPr>
              <w:t>density,</w:t>
            </w:r>
            <w:r>
              <w:rPr>
                <w:spacing w:val="-1"/>
                <w:sz w:val="18"/>
              </w:rPr>
              <w:t> </w:t>
            </w:r>
            <w:r>
              <w:rPr>
                <w:spacing w:val="-4"/>
                <w:sz w:val="18"/>
              </w:rPr>
              <w:t>g/m</w:t>
            </w:r>
            <w:r>
              <w:rPr>
                <w:spacing w:val="-4"/>
                <w:sz w:val="18"/>
                <w:vertAlign w:val="superscript"/>
              </w:rPr>
              <w:t>2</w:t>
            </w:r>
          </w:p>
        </w:tc>
        <w:tc>
          <w:tcPr>
            <w:tcW w:w="905" w:type="dxa"/>
          </w:tcPr>
          <w:p>
            <w:pPr>
              <w:pStyle w:val="TableParagraph"/>
              <w:spacing w:before="8"/>
              <w:ind w:right="62"/>
              <w:rPr>
                <w:sz w:val="18"/>
              </w:rPr>
            </w:pPr>
            <w:r>
              <w:rPr>
                <w:spacing w:val="-5"/>
                <w:sz w:val="18"/>
              </w:rPr>
              <w:t>mm</w:t>
            </w:r>
          </w:p>
        </w:tc>
        <w:tc>
          <w:tcPr>
            <w:tcW w:w="1504" w:type="dxa"/>
          </w:tcPr>
          <w:p>
            <w:pPr>
              <w:pStyle w:val="TableParagraph"/>
              <w:spacing w:before="8"/>
              <w:ind w:right="74"/>
              <w:rPr>
                <w:sz w:val="18"/>
              </w:rPr>
            </w:pPr>
            <w:r>
              <w:rPr>
                <w:spacing w:val="-2"/>
                <w:sz w:val="18"/>
              </w:rPr>
              <w:t>cm</w:t>
            </w:r>
            <w:r>
              <w:rPr>
                <w:spacing w:val="-2"/>
                <w:sz w:val="18"/>
                <w:vertAlign w:val="superscript"/>
              </w:rPr>
              <w:t>3</w:t>
            </w:r>
            <w:r>
              <w:rPr>
                <w:spacing w:val="-2"/>
                <w:sz w:val="18"/>
                <w:vertAlign w:val="baseline"/>
              </w:rPr>
              <w:t>/cm</w:t>
            </w:r>
            <w:r>
              <w:rPr>
                <w:spacing w:val="-2"/>
                <w:sz w:val="18"/>
                <w:vertAlign w:val="superscript"/>
              </w:rPr>
              <w:t>3</w:t>
            </w:r>
            <w:r>
              <w:rPr>
                <w:spacing w:val="-2"/>
                <w:sz w:val="18"/>
                <w:vertAlign w:val="baseline"/>
              </w:rPr>
              <w:t>/s</w:t>
            </w:r>
          </w:p>
        </w:tc>
      </w:tr>
      <w:tr>
        <w:trPr>
          <w:trHeight w:val="455" w:hRule="atLeast"/>
        </w:trPr>
        <w:tc>
          <w:tcPr>
            <w:tcW w:w="1399" w:type="dxa"/>
          </w:tcPr>
          <w:p>
            <w:pPr>
              <w:pStyle w:val="TableParagraph"/>
              <w:spacing w:before="27"/>
              <w:ind w:left="14"/>
              <w:jc w:val="left"/>
              <w:rPr>
                <w:sz w:val="18"/>
              </w:rPr>
            </w:pPr>
            <w:r>
              <w:rPr>
                <w:sz w:val="18"/>
              </w:rPr>
              <w:t>Woven</w:t>
            </w:r>
            <w:r>
              <w:rPr>
                <w:spacing w:val="-1"/>
                <w:sz w:val="18"/>
              </w:rPr>
              <w:t> </w:t>
            </w:r>
            <w:r>
              <w:rPr>
                <w:sz w:val="18"/>
              </w:rPr>
              <w:t>outer</w:t>
            </w:r>
            <w:r>
              <w:rPr>
                <w:spacing w:val="-1"/>
                <w:sz w:val="18"/>
              </w:rPr>
              <w:t> </w:t>
            </w:r>
            <w:r>
              <w:rPr>
                <w:spacing w:val="-2"/>
                <w:sz w:val="18"/>
              </w:rPr>
              <w:t>layer</w:t>
            </w:r>
          </w:p>
        </w:tc>
        <w:tc>
          <w:tcPr>
            <w:tcW w:w="2391" w:type="dxa"/>
          </w:tcPr>
          <w:p>
            <w:pPr>
              <w:pStyle w:val="TableParagraph"/>
              <w:spacing w:before="27"/>
              <w:ind w:left="3" w:right="59"/>
              <w:rPr>
                <w:sz w:val="18"/>
              </w:rPr>
            </w:pPr>
            <w:r>
              <w:rPr>
                <w:sz w:val="18"/>
              </w:rPr>
              <w:t>Nomex</w:t>
            </w:r>
            <w:r>
              <w:rPr>
                <w:spacing w:val="-4"/>
                <w:sz w:val="18"/>
              </w:rPr>
              <w:t> </w:t>
            </w:r>
            <w:r>
              <w:rPr>
                <w:spacing w:val="-5"/>
                <w:sz w:val="18"/>
              </w:rPr>
              <w:t>93%</w:t>
            </w:r>
          </w:p>
          <w:p>
            <w:pPr>
              <w:pStyle w:val="TableParagraph"/>
              <w:spacing w:line="200" w:lineRule="exact" w:before="2"/>
              <w:ind w:left="3" w:right="59"/>
              <w:rPr>
                <w:sz w:val="18"/>
              </w:rPr>
            </w:pPr>
            <w:r>
              <w:rPr>
                <w:sz w:val="18"/>
              </w:rPr>
              <w:t>Kevlar</w:t>
            </w:r>
            <w:r>
              <w:rPr>
                <w:spacing w:val="-5"/>
                <w:sz w:val="18"/>
              </w:rPr>
              <w:t> </w:t>
            </w:r>
            <w:r>
              <w:rPr>
                <w:sz w:val="18"/>
              </w:rPr>
              <w:t>5%,</w:t>
            </w:r>
            <w:r>
              <w:rPr>
                <w:spacing w:val="-2"/>
                <w:sz w:val="18"/>
              </w:rPr>
              <w:t> </w:t>
            </w:r>
            <w:r>
              <w:rPr>
                <w:sz w:val="18"/>
              </w:rPr>
              <w:t>Antistatic</w:t>
            </w:r>
            <w:r>
              <w:rPr>
                <w:spacing w:val="-2"/>
                <w:sz w:val="18"/>
              </w:rPr>
              <w:t> </w:t>
            </w:r>
            <w:r>
              <w:rPr>
                <w:sz w:val="18"/>
              </w:rPr>
              <w:t>fibre</w:t>
            </w:r>
            <w:r>
              <w:rPr>
                <w:spacing w:val="-3"/>
                <w:sz w:val="18"/>
              </w:rPr>
              <w:t> </w:t>
            </w:r>
            <w:r>
              <w:rPr>
                <w:spacing w:val="-5"/>
                <w:sz w:val="18"/>
              </w:rPr>
              <w:t>2%</w:t>
            </w:r>
          </w:p>
        </w:tc>
        <w:tc>
          <w:tcPr>
            <w:tcW w:w="1356" w:type="dxa"/>
          </w:tcPr>
          <w:p>
            <w:pPr>
              <w:pStyle w:val="TableParagraph"/>
              <w:spacing w:before="27"/>
              <w:ind w:left="27" w:right="7"/>
              <w:rPr>
                <w:sz w:val="18"/>
              </w:rPr>
            </w:pPr>
            <w:r>
              <w:rPr>
                <w:spacing w:val="-2"/>
                <w:sz w:val="18"/>
              </w:rPr>
              <w:t>Twill</w:t>
            </w:r>
          </w:p>
        </w:tc>
        <w:tc>
          <w:tcPr>
            <w:tcW w:w="1424" w:type="dxa"/>
          </w:tcPr>
          <w:p>
            <w:pPr>
              <w:pStyle w:val="TableParagraph"/>
              <w:spacing w:before="27"/>
              <w:ind w:left="47"/>
              <w:rPr>
                <w:sz w:val="18"/>
              </w:rPr>
            </w:pPr>
            <w:r>
              <w:rPr>
                <w:spacing w:val="-5"/>
                <w:sz w:val="18"/>
              </w:rPr>
              <w:t>500</w:t>
            </w:r>
          </w:p>
        </w:tc>
        <w:tc>
          <w:tcPr>
            <w:tcW w:w="995" w:type="dxa"/>
          </w:tcPr>
          <w:p>
            <w:pPr>
              <w:pStyle w:val="TableParagraph"/>
              <w:spacing w:before="27"/>
              <w:ind w:right="23"/>
              <w:rPr>
                <w:sz w:val="18"/>
              </w:rPr>
            </w:pPr>
            <w:r>
              <w:rPr>
                <w:spacing w:val="-5"/>
                <w:sz w:val="18"/>
              </w:rPr>
              <w:t>220</w:t>
            </w:r>
          </w:p>
        </w:tc>
        <w:tc>
          <w:tcPr>
            <w:tcW w:w="905" w:type="dxa"/>
          </w:tcPr>
          <w:p>
            <w:pPr>
              <w:pStyle w:val="TableParagraph"/>
              <w:spacing w:before="27"/>
              <w:ind w:left="3" w:right="62"/>
              <w:rPr>
                <w:sz w:val="18"/>
              </w:rPr>
            </w:pPr>
            <w:r>
              <w:rPr>
                <w:spacing w:val="-4"/>
                <w:sz w:val="18"/>
              </w:rPr>
              <w:t>0.44</w:t>
            </w:r>
          </w:p>
        </w:tc>
        <w:tc>
          <w:tcPr>
            <w:tcW w:w="1504" w:type="dxa"/>
          </w:tcPr>
          <w:p>
            <w:pPr>
              <w:pStyle w:val="TableParagraph"/>
              <w:spacing w:before="27"/>
              <w:ind w:left="3" w:right="74"/>
              <w:rPr>
                <w:sz w:val="18"/>
              </w:rPr>
            </w:pPr>
            <w:r>
              <w:rPr>
                <w:spacing w:val="-5"/>
                <w:sz w:val="18"/>
              </w:rPr>
              <w:t>6.5</w:t>
            </w:r>
          </w:p>
        </w:tc>
      </w:tr>
      <w:tr>
        <w:trPr>
          <w:trHeight w:val="226" w:hRule="atLeast"/>
        </w:trPr>
        <w:tc>
          <w:tcPr>
            <w:tcW w:w="1399" w:type="dxa"/>
          </w:tcPr>
          <w:p>
            <w:pPr>
              <w:pStyle w:val="TableParagraph"/>
              <w:spacing w:line="201" w:lineRule="exact"/>
              <w:ind w:left="14"/>
              <w:jc w:val="left"/>
              <w:rPr>
                <w:sz w:val="18"/>
              </w:rPr>
            </w:pPr>
            <w:r>
              <w:rPr>
                <w:sz w:val="18"/>
              </w:rPr>
              <w:t>Thermal</w:t>
            </w:r>
            <w:r>
              <w:rPr>
                <w:spacing w:val="-5"/>
                <w:sz w:val="18"/>
              </w:rPr>
              <w:t> </w:t>
            </w:r>
            <w:r>
              <w:rPr>
                <w:sz w:val="18"/>
              </w:rPr>
              <w:t>liner-</w:t>
            </w:r>
            <w:r>
              <w:rPr>
                <w:spacing w:val="-10"/>
                <w:sz w:val="18"/>
              </w:rPr>
              <w:t>1</w:t>
            </w:r>
          </w:p>
        </w:tc>
        <w:tc>
          <w:tcPr>
            <w:tcW w:w="2391" w:type="dxa"/>
          </w:tcPr>
          <w:p>
            <w:pPr>
              <w:pStyle w:val="TableParagraph"/>
              <w:spacing w:line="201" w:lineRule="exact"/>
              <w:ind w:right="59"/>
              <w:rPr>
                <w:sz w:val="18"/>
              </w:rPr>
            </w:pPr>
            <w:r>
              <w:rPr>
                <w:spacing w:val="-2"/>
                <w:sz w:val="18"/>
              </w:rPr>
              <w:t>Nomex</w:t>
            </w:r>
          </w:p>
        </w:tc>
        <w:tc>
          <w:tcPr>
            <w:tcW w:w="1356" w:type="dxa"/>
          </w:tcPr>
          <w:p>
            <w:pPr>
              <w:pStyle w:val="TableParagraph"/>
              <w:spacing w:line="201" w:lineRule="exact"/>
              <w:ind w:left="27" w:right="3"/>
              <w:rPr>
                <w:sz w:val="18"/>
              </w:rPr>
            </w:pPr>
            <w:r>
              <w:rPr>
                <w:sz w:val="18"/>
              </w:rPr>
              <w:t>Needle</w:t>
            </w:r>
            <w:r>
              <w:rPr>
                <w:spacing w:val="-3"/>
                <w:sz w:val="18"/>
              </w:rPr>
              <w:t> </w:t>
            </w:r>
            <w:r>
              <w:rPr>
                <w:spacing w:val="-2"/>
                <w:sz w:val="18"/>
              </w:rPr>
              <w:t>punched</w:t>
            </w:r>
          </w:p>
        </w:tc>
        <w:tc>
          <w:tcPr>
            <w:tcW w:w="1424" w:type="dxa"/>
          </w:tcPr>
          <w:p>
            <w:pPr>
              <w:pStyle w:val="TableParagraph"/>
              <w:spacing w:line="201" w:lineRule="exact"/>
              <w:ind w:left="47"/>
              <w:rPr>
                <w:sz w:val="18"/>
              </w:rPr>
            </w:pPr>
            <w:r>
              <w:rPr>
                <w:spacing w:val="-5"/>
                <w:sz w:val="18"/>
              </w:rPr>
              <w:t>47</w:t>
            </w:r>
          </w:p>
        </w:tc>
        <w:tc>
          <w:tcPr>
            <w:tcW w:w="995" w:type="dxa"/>
          </w:tcPr>
          <w:p>
            <w:pPr>
              <w:pStyle w:val="TableParagraph"/>
              <w:spacing w:line="201" w:lineRule="exact"/>
              <w:ind w:right="23"/>
              <w:rPr>
                <w:sz w:val="18"/>
              </w:rPr>
            </w:pPr>
            <w:r>
              <w:rPr>
                <w:spacing w:val="-5"/>
                <w:sz w:val="18"/>
              </w:rPr>
              <w:t>200</w:t>
            </w:r>
          </w:p>
        </w:tc>
        <w:tc>
          <w:tcPr>
            <w:tcW w:w="905" w:type="dxa"/>
          </w:tcPr>
          <w:p>
            <w:pPr>
              <w:pStyle w:val="TableParagraph"/>
              <w:spacing w:line="201" w:lineRule="exact"/>
              <w:ind w:left="3" w:right="62"/>
              <w:rPr>
                <w:sz w:val="18"/>
              </w:rPr>
            </w:pPr>
            <w:r>
              <w:rPr>
                <w:spacing w:val="-4"/>
                <w:sz w:val="18"/>
              </w:rPr>
              <w:t>4.24</w:t>
            </w:r>
          </w:p>
        </w:tc>
        <w:tc>
          <w:tcPr>
            <w:tcW w:w="1504" w:type="dxa"/>
          </w:tcPr>
          <w:p>
            <w:pPr>
              <w:pStyle w:val="TableParagraph"/>
              <w:spacing w:line="201" w:lineRule="exact"/>
              <w:ind w:left="6" w:right="74"/>
              <w:rPr>
                <w:sz w:val="18"/>
              </w:rPr>
            </w:pPr>
            <w:r>
              <w:rPr>
                <w:spacing w:val="-2"/>
                <w:sz w:val="18"/>
              </w:rPr>
              <w:t>102.0</w:t>
            </w:r>
          </w:p>
        </w:tc>
      </w:tr>
      <w:tr>
        <w:trPr>
          <w:trHeight w:val="226" w:hRule="atLeast"/>
        </w:trPr>
        <w:tc>
          <w:tcPr>
            <w:tcW w:w="1399" w:type="dxa"/>
          </w:tcPr>
          <w:p>
            <w:pPr>
              <w:pStyle w:val="TableParagraph"/>
              <w:spacing w:line="200" w:lineRule="exact" w:before="6"/>
              <w:ind w:left="14"/>
              <w:jc w:val="left"/>
              <w:rPr>
                <w:sz w:val="18"/>
              </w:rPr>
            </w:pPr>
            <w:r>
              <w:rPr>
                <w:sz w:val="18"/>
              </w:rPr>
              <w:t>Thermal</w:t>
            </w:r>
            <w:r>
              <w:rPr>
                <w:spacing w:val="-5"/>
                <w:sz w:val="18"/>
              </w:rPr>
              <w:t> </w:t>
            </w:r>
            <w:r>
              <w:rPr>
                <w:sz w:val="18"/>
              </w:rPr>
              <w:t>liner-</w:t>
            </w:r>
            <w:r>
              <w:rPr>
                <w:spacing w:val="-10"/>
                <w:sz w:val="18"/>
              </w:rPr>
              <w:t>2</w:t>
            </w:r>
          </w:p>
        </w:tc>
        <w:tc>
          <w:tcPr>
            <w:tcW w:w="2391" w:type="dxa"/>
          </w:tcPr>
          <w:p>
            <w:pPr>
              <w:pStyle w:val="TableParagraph"/>
              <w:spacing w:line="200" w:lineRule="exact" w:before="6"/>
              <w:ind w:right="59"/>
              <w:rPr>
                <w:sz w:val="18"/>
              </w:rPr>
            </w:pPr>
            <w:r>
              <w:rPr>
                <w:spacing w:val="-2"/>
                <w:sz w:val="18"/>
              </w:rPr>
              <w:t>Nomex</w:t>
            </w:r>
          </w:p>
        </w:tc>
        <w:tc>
          <w:tcPr>
            <w:tcW w:w="1356" w:type="dxa"/>
          </w:tcPr>
          <w:p>
            <w:pPr>
              <w:pStyle w:val="TableParagraph"/>
              <w:spacing w:line="200" w:lineRule="exact" w:before="6"/>
              <w:ind w:left="27" w:right="3"/>
              <w:rPr>
                <w:sz w:val="18"/>
              </w:rPr>
            </w:pPr>
            <w:r>
              <w:rPr>
                <w:sz w:val="18"/>
              </w:rPr>
              <w:t>Needle</w:t>
            </w:r>
            <w:r>
              <w:rPr>
                <w:spacing w:val="-3"/>
                <w:sz w:val="18"/>
              </w:rPr>
              <w:t> </w:t>
            </w:r>
            <w:r>
              <w:rPr>
                <w:spacing w:val="-2"/>
                <w:sz w:val="18"/>
              </w:rPr>
              <w:t>punched</w:t>
            </w:r>
          </w:p>
        </w:tc>
        <w:tc>
          <w:tcPr>
            <w:tcW w:w="1424" w:type="dxa"/>
          </w:tcPr>
          <w:p>
            <w:pPr>
              <w:pStyle w:val="TableParagraph"/>
              <w:spacing w:line="200" w:lineRule="exact" w:before="6"/>
              <w:ind w:left="47"/>
              <w:rPr>
                <w:sz w:val="18"/>
              </w:rPr>
            </w:pPr>
            <w:r>
              <w:rPr>
                <w:spacing w:val="-5"/>
                <w:sz w:val="18"/>
              </w:rPr>
              <w:t>58</w:t>
            </w:r>
          </w:p>
        </w:tc>
        <w:tc>
          <w:tcPr>
            <w:tcW w:w="995" w:type="dxa"/>
          </w:tcPr>
          <w:p>
            <w:pPr>
              <w:pStyle w:val="TableParagraph"/>
              <w:spacing w:line="200" w:lineRule="exact" w:before="6"/>
              <w:ind w:right="23"/>
              <w:rPr>
                <w:sz w:val="18"/>
              </w:rPr>
            </w:pPr>
            <w:r>
              <w:rPr>
                <w:spacing w:val="-5"/>
                <w:sz w:val="18"/>
              </w:rPr>
              <w:t>200</w:t>
            </w:r>
          </w:p>
        </w:tc>
        <w:tc>
          <w:tcPr>
            <w:tcW w:w="905" w:type="dxa"/>
          </w:tcPr>
          <w:p>
            <w:pPr>
              <w:pStyle w:val="TableParagraph"/>
              <w:spacing w:line="200" w:lineRule="exact" w:before="6"/>
              <w:ind w:left="3" w:right="62"/>
              <w:rPr>
                <w:sz w:val="18"/>
              </w:rPr>
            </w:pPr>
            <w:r>
              <w:rPr>
                <w:spacing w:val="-4"/>
                <w:sz w:val="18"/>
              </w:rPr>
              <w:t>3.45</w:t>
            </w:r>
          </w:p>
        </w:tc>
        <w:tc>
          <w:tcPr>
            <w:tcW w:w="1504" w:type="dxa"/>
          </w:tcPr>
          <w:p>
            <w:pPr>
              <w:pStyle w:val="TableParagraph"/>
              <w:spacing w:line="200" w:lineRule="exact" w:before="6"/>
              <w:ind w:left="6" w:right="74"/>
              <w:rPr>
                <w:sz w:val="18"/>
              </w:rPr>
            </w:pPr>
            <w:r>
              <w:rPr>
                <w:spacing w:val="-4"/>
                <w:sz w:val="18"/>
              </w:rPr>
              <w:t>64.0</w:t>
            </w:r>
          </w:p>
        </w:tc>
      </w:tr>
      <w:tr>
        <w:trPr>
          <w:trHeight w:val="218" w:hRule="atLeast"/>
        </w:trPr>
        <w:tc>
          <w:tcPr>
            <w:tcW w:w="1399" w:type="dxa"/>
            <w:tcBorders>
              <w:bottom w:val="single" w:sz="4" w:space="0" w:color="000000"/>
            </w:tcBorders>
          </w:tcPr>
          <w:p>
            <w:pPr>
              <w:pStyle w:val="TableParagraph"/>
              <w:spacing w:line="193" w:lineRule="exact"/>
              <w:ind w:left="14"/>
              <w:jc w:val="left"/>
              <w:rPr>
                <w:sz w:val="18"/>
              </w:rPr>
            </w:pPr>
            <w:r>
              <w:rPr>
                <w:sz w:val="18"/>
              </w:rPr>
              <w:t>Innermost</w:t>
            </w:r>
            <w:r>
              <w:rPr>
                <w:spacing w:val="-5"/>
                <w:sz w:val="18"/>
              </w:rPr>
              <w:t> </w:t>
            </w:r>
            <w:r>
              <w:rPr>
                <w:spacing w:val="-2"/>
                <w:sz w:val="18"/>
              </w:rPr>
              <w:t>layer</w:t>
            </w:r>
          </w:p>
        </w:tc>
        <w:tc>
          <w:tcPr>
            <w:tcW w:w="2391" w:type="dxa"/>
            <w:tcBorders>
              <w:bottom w:val="single" w:sz="4" w:space="0" w:color="000000"/>
            </w:tcBorders>
          </w:tcPr>
          <w:p>
            <w:pPr>
              <w:pStyle w:val="TableParagraph"/>
              <w:spacing w:line="193" w:lineRule="exact"/>
              <w:ind w:right="59"/>
              <w:rPr>
                <w:sz w:val="18"/>
              </w:rPr>
            </w:pPr>
            <w:r>
              <w:rPr>
                <w:spacing w:val="-2"/>
                <w:sz w:val="18"/>
              </w:rPr>
              <w:t>Modacrylic/cotton</w:t>
            </w:r>
          </w:p>
        </w:tc>
        <w:tc>
          <w:tcPr>
            <w:tcW w:w="1356" w:type="dxa"/>
            <w:tcBorders>
              <w:bottom w:val="single" w:sz="4" w:space="0" w:color="000000"/>
            </w:tcBorders>
          </w:tcPr>
          <w:p>
            <w:pPr>
              <w:pStyle w:val="TableParagraph"/>
              <w:spacing w:line="193" w:lineRule="exact"/>
              <w:ind w:left="27" w:right="5"/>
              <w:rPr>
                <w:sz w:val="18"/>
              </w:rPr>
            </w:pPr>
            <w:r>
              <w:rPr>
                <w:sz w:val="18"/>
              </w:rPr>
              <w:t>Plain</w:t>
            </w:r>
            <w:r>
              <w:rPr>
                <w:spacing w:val="1"/>
                <w:sz w:val="18"/>
              </w:rPr>
              <w:t> </w:t>
            </w:r>
            <w:r>
              <w:rPr>
                <w:spacing w:val="-2"/>
                <w:sz w:val="18"/>
              </w:rPr>
              <w:t>woven</w:t>
            </w:r>
          </w:p>
        </w:tc>
        <w:tc>
          <w:tcPr>
            <w:tcW w:w="1424" w:type="dxa"/>
            <w:tcBorders>
              <w:bottom w:val="single" w:sz="4" w:space="0" w:color="000000"/>
            </w:tcBorders>
          </w:tcPr>
          <w:p>
            <w:pPr>
              <w:pStyle w:val="TableParagraph"/>
              <w:spacing w:line="193" w:lineRule="exact"/>
              <w:ind w:left="47"/>
              <w:rPr>
                <w:sz w:val="18"/>
              </w:rPr>
            </w:pPr>
            <w:r>
              <w:rPr>
                <w:spacing w:val="-5"/>
                <w:sz w:val="18"/>
              </w:rPr>
              <w:t>478</w:t>
            </w:r>
          </w:p>
        </w:tc>
        <w:tc>
          <w:tcPr>
            <w:tcW w:w="995" w:type="dxa"/>
            <w:tcBorders>
              <w:bottom w:val="single" w:sz="4" w:space="0" w:color="000000"/>
            </w:tcBorders>
          </w:tcPr>
          <w:p>
            <w:pPr>
              <w:pStyle w:val="TableParagraph"/>
              <w:spacing w:line="193" w:lineRule="exact"/>
              <w:ind w:right="23"/>
              <w:rPr>
                <w:sz w:val="18"/>
              </w:rPr>
            </w:pPr>
            <w:r>
              <w:rPr>
                <w:spacing w:val="-5"/>
                <w:sz w:val="18"/>
              </w:rPr>
              <w:t>195</w:t>
            </w:r>
          </w:p>
        </w:tc>
        <w:tc>
          <w:tcPr>
            <w:tcW w:w="905" w:type="dxa"/>
            <w:tcBorders>
              <w:bottom w:val="single" w:sz="4" w:space="0" w:color="000000"/>
            </w:tcBorders>
          </w:tcPr>
          <w:p>
            <w:pPr>
              <w:pStyle w:val="TableParagraph"/>
              <w:spacing w:line="193" w:lineRule="exact"/>
              <w:ind w:left="3" w:right="62"/>
              <w:rPr>
                <w:sz w:val="18"/>
              </w:rPr>
            </w:pPr>
            <w:r>
              <w:rPr>
                <w:spacing w:val="-4"/>
                <w:sz w:val="18"/>
              </w:rPr>
              <w:t>0.41</w:t>
            </w:r>
          </w:p>
        </w:tc>
        <w:tc>
          <w:tcPr>
            <w:tcW w:w="1504" w:type="dxa"/>
            <w:tcBorders>
              <w:bottom w:val="single" w:sz="4" w:space="0" w:color="000000"/>
            </w:tcBorders>
          </w:tcPr>
          <w:p>
            <w:pPr>
              <w:pStyle w:val="TableParagraph"/>
              <w:spacing w:line="193" w:lineRule="exact"/>
              <w:ind w:left="6" w:right="74"/>
              <w:rPr>
                <w:sz w:val="18"/>
              </w:rPr>
            </w:pPr>
            <w:r>
              <w:rPr>
                <w:spacing w:val="-4"/>
                <w:sz w:val="18"/>
              </w:rPr>
              <w:t>17.0</w:t>
            </w:r>
          </w:p>
        </w:tc>
      </w:tr>
    </w:tbl>
    <w:p>
      <w:pPr>
        <w:pStyle w:val="TableParagraph"/>
        <w:spacing w:after="0" w:line="193" w:lineRule="exact"/>
        <w:rPr>
          <w:sz w:val="18"/>
        </w:rPr>
        <w:sectPr>
          <w:type w:val="continuous"/>
          <w:pgSz w:w="12240" w:h="15840"/>
          <w:pgMar w:header="1442" w:footer="0" w:top="1360" w:bottom="280" w:left="1080" w:right="720"/>
        </w:sectPr>
      </w:pPr>
    </w:p>
    <w:p>
      <w:pPr>
        <w:pStyle w:val="BodyText"/>
        <w:spacing w:before="92"/>
        <w:rPr>
          <w:sz w:val="20"/>
        </w:rPr>
      </w:pPr>
    </w:p>
    <w:p>
      <w:pPr>
        <w:pStyle w:val="BodyText"/>
        <w:spacing w:after="0"/>
        <w:rPr>
          <w:sz w:val="20"/>
        </w:rPr>
        <w:sectPr>
          <w:pgSz w:w="12240" w:h="15840"/>
          <w:pgMar w:header="1442" w:footer="0" w:top="1680" w:bottom="280" w:left="1080" w:right="720"/>
        </w:sectPr>
      </w:pPr>
    </w:p>
    <w:p>
      <w:pPr>
        <w:pStyle w:val="BodyText"/>
        <w:spacing w:before="92"/>
        <w:ind w:left="120" w:right="38"/>
        <w:jc w:val="both"/>
      </w:pPr>
      <w:r>
        <w:rPr/>
        <w:t>(RH ~55%, 29°C). Dry samples were obtained by oven drying the fabric combination at 100°C for 2 h and then kept in a desiccator containing di- phosphorous pentoxide (P</w:t>
      </w:r>
      <w:r>
        <w:rPr>
          <w:vertAlign w:val="subscript"/>
        </w:rPr>
        <w:t>2</w:t>
      </w:r>
      <w:r>
        <w:rPr>
          <w:vertAlign w:val="baseline"/>
        </w:rPr>
        <w:t>O</w:t>
      </w:r>
      <w:r>
        <w:rPr>
          <w:vertAlign w:val="subscript"/>
        </w:rPr>
        <w:t>5</w:t>
      </w:r>
      <w:r>
        <w:rPr>
          <w:vertAlign w:val="baseline"/>
        </w:rPr>
        <w:t>) for 24 h with the lid closed with gel. In another set, samples were conditioned for 24 h in a desiccator again at 100%RH with the desiccator pot containing water. All the samples were tested immediately after taking them</w:t>
      </w:r>
      <w:r>
        <w:rPr>
          <w:spacing w:val="80"/>
          <w:vertAlign w:val="baseline"/>
        </w:rPr>
        <w:t> </w:t>
      </w:r>
      <w:r>
        <w:rPr>
          <w:vertAlign w:val="baseline"/>
        </w:rPr>
        <w:t>out from the conditioning pots.</w:t>
      </w:r>
    </w:p>
    <w:p>
      <w:pPr>
        <w:pStyle w:val="BodyText"/>
        <w:spacing w:before="1"/>
        <w:ind w:left="120" w:right="39" w:firstLine="240"/>
        <w:jc w:val="both"/>
      </w:pPr>
      <w:r>
        <w:rPr/>
        <w:t>In the second set of experiment, water was applied in two different quantities, 40% (88 </w:t>
      </w:r>
      <w:r>
        <w:rPr>
          <w:i/>
        </w:rPr>
        <w:t>l</w:t>
      </w:r>
      <w:r>
        <w:rPr/>
        <w:t>/m</w:t>
      </w:r>
      <w:r>
        <w:rPr>
          <w:vertAlign w:val="superscript"/>
        </w:rPr>
        <w:t>2</w:t>
      </w:r>
      <w:r>
        <w:rPr>
          <w:vertAlign w:val="baseline"/>
        </w:rPr>
        <w:t>) and 80% (176 </w:t>
      </w:r>
      <w:r>
        <w:rPr>
          <w:i/>
          <w:vertAlign w:val="baseline"/>
        </w:rPr>
        <w:t>l</w:t>
      </w:r>
      <w:r>
        <w:rPr>
          <w:vertAlign w:val="baseline"/>
        </w:rPr>
        <w:t>/m</w:t>
      </w:r>
      <w:r>
        <w:rPr>
          <w:vertAlign w:val="superscript"/>
        </w:rPr>
        <w:t>2</w:t>
      </w:r>
      <w:r>
        <w:rPr>
          <w:vertAlign w:val="baseline"/>
        </w:rPr>
        <w:t>) of weight of the outer shell Nomex woven fabric. Water was applied to fabric by using a pipette drop wise and allowed to spread over the fabric. Combined wet sample was weighed to the correct predetermined value and tested immediately after correct weight was obtained. In third set a Teflon</w:t>
      </w:r>
      <w:r>
        <w:rPr>
          <w:spacing w:val="40"/>
          <w:vertAlign w:val="baseline"/>
        </w:rPr>
        <w:t> </w:t>
      </w:r>
      <w:r>
        <w:rPr>
          <w:vertAlign w:val="baseline"/>
        </w:rPr>
        <w:t>sheet (thickness, 0.25mm) was placed between outer shell and nonwoven thermal liner, and process of application of water was repeated followed by testing them to radiant heat exposure (10 kW/m</w:t>
      </w:r>
      <w:r>
        <w:rPr>
          <w:vertAlign w:val="superscript"/>
        </w:rPr>
        <w:t>2</w:t>
      </w:r>
      <w:r>
        <w:rPr>
          <w:vertAlign w:val="baseline"/>
        </w:rPr>
        <w:t>).</w:t>
      </w:r>
    </w:p>
    <w:p>
      <w:pPr>
        <w:pStyle w:val="BodyText"/>
        <w:spacing w:before="38"/>
        <w:ind w:left="120" w:right="40" w:firstLine="240"/>
        <w:jc w:val="both"/>
      </w:pPr>
      <w:r>
        <w:rPr/>
        <w:t>Differential Scanning Calorimeter (DSC) studies were done to see the effect of moisture and other thermo chemical reactions that may occur during thermal exposure of the protective clothing. For the possible temperature range (upto 300</w:t>
      </w:r>
      <w:r>
        <w:rPr>
          <w:rFonts w:ascii="Calibri" w:hAnsi="Calibri"/>
        </w:rPr>
        <w:t>°</w:t>
      </w:r>
      <w:r>
        <w:rPr/>
        <w:t>C), no effect of thermochemical reactions were found to occur for Nomex samples as TGA analysis of Nomex fibres shows significant mass loss occurred only above 400</w:t>
      </w:r>
      <w:r>
        <w:rPr>
          <w:rFonts w:ascii="Calibri" w:hAnsi="Calibri"/>
        </w:rPr>
        <w:t>°</w:t>
      </w:r>
      <w:r>
        <w:rPr/>
        <w:t>C. In DSC study, mass of two aluminium</w:t>
      </w:r>
      <w:r>
        <w:rPr>
          <w:spacing w:val="80"/>
        </w:rPr>
        <w:t> </w:t>
      </w:r>
      <w:r>
        <w:rPr/>
        <w:t>samples</w:t>
      </w:r>
      <w:r>
        <w:rPr>
          <w:spacing w:val="-5"/>
        </w:rPr>
        <w:t> </w:t>
      </w:r>
      <w:r>
        <w:rPr/>
        <w:t>pans</w:t>
      </w:r>
      <w:r>
        <w:rPr>
          <w:spacing w:val="-5"/>
        </w:rPr>
        <w:t> </w:t>
      </w:r>
      <w:r>
        <w:rPr/>
        <w:t>was</w:t>
      </w:r>
      <w:r>
        <w:rPr>
          <w:spacing w:val="-5"/>
        </w:rPr>
        <w:t> </w:t>
      </w:r>
      <w:r>
        <w:rPr/>
        <w:t>determined</w:t>
      </w:r>
      <w:r>
        <w:rPr>
          <w:spacing w:val="-5"/>
        </w:rPr>
        <w:t> </w:t>
      </w:r>
      <w:r>
        <w:rPr/>
        <w:t>on</w:t>
      </w:r>
      <w:r>
        <w:rPr>
          <w:spacing w:val="-5"/>
        </w:rPr>
        <w:t> </w:t>
      </w:r>
      <w:r>
        <w:rPr/>
        <w:t>an</w:t>
      </w:r>
      <w:r>
        <w:rPr>
          <w:spacing w:val="-5"/>
        </w:rPr>
        <w:t> </w:t>
      </w:r>
      <w:r>
        <w:rPr/>
        <w:t>electronic</w:t>
      </w:r>
      <w:r>
        <w:rPr>
          <w:spacing w:val="-5"/>
        </w:rPr>
        <w:t> </w:t>
      </w:r>
      <w:r>
        <w:rPr/>
        <w:t>balance of 0.1 mg accuracy. Fabric samples were cut into small pieces (approx. 6-8 mg), filled in one pan and weighed</w:t>
      </w:r>
      <w:r>
        <w:rPr>
          <w:spacing w:val="-4"/>
        </w:rPr>
        <w:t> </w:t>
      </w:r>
      <w:r>
        <w:rPr/>
        <w:t>accurately.</w:t>
      </w:r>
      <w:r>
        <w:rPr>
          <w:spacing w:val="-4"/>
        </w:rPr>
        <w:t> </w:t>
      </w:r>
      <w:r>
        <w:rPr/>
        <w:t>From</w:t>
      </w:r>
      <w:r>
        <w:rPr>
          <w:spacing w:val="-7"/>
        </w:rPr>
        <w:t> </w:t>
      </w:r>
      <w:r>
        <w:rPr/>
        <w:t>the</w:t>
      </w:r>
      <w:r>
        <w:rPr>
          <w:spacing w:val="-4"/>
        </w:rPr>
        <w:t> </w:t>
      </w:r>
      <w:r>
        <w:rPr/>
        <w:t>DSC</w:t>
      </w:r>
      <w:r>
        <w:rPr>
          <w:spacing w:val="-4"/>
        </w:rPr>
        <w:t> </w:t>
      </w:r>
      <w:r>
        <w:rPr/>
        <w:t>run</w:t>
      </w:r>
      <w:r>
        <w:rPr>
          <w:spacing w:val="-4"/>
        </w:rPr>
        <w:t> </w:t>
      </w:r>
      <w:r>
        <w:rPr/>
        <w:t>(upto</w:t>
      </w:r>
      <w:r>
        <w:rPr>
          <w:spacing w:val="-6"/>
        </w:rPr>
        <w:t> </w:t>
      </w:r>
      <w:r>
        <w:rPr/>
        <w:t>300°C</w:t>
      </w:r>
      <w:r>
        <w:rPr>
          <w:spacing w:val="-4"/>
        </w:rPr>
        <w:t> </w:t>
      </w:r>
      <w:r>
        <w:rPr/>
        <w:t>at 20°C/min heating rate) specific heat as a function of temperature was obtained by instrument software. In present study, DSC test of all the components of multiple layers was carried out on TA DSC Q2000 </w:t>
      </w:r>
      <w:r>
        <w:rPr>
          <w:spacing w:val="-2"/>
        </w:rPr>
        <w:t>instrument.</w:t>
      </w:r>
    </w:p>
    <w:p>
      <w:pPr>
        <w:pStyle w:val="Heading1"/>
        <w:numPr>
          <w:ilvl w:val="0"/>
          <w:numId w:val="1"/>
        </w:numPr>
        <w:tabs>
          <w:tab w:pos="285" w:val="left" w:leader="none"/>
        </w:tabs>
        <w:spacing w:line="240" w:lineRule="auto" w:before="213" w:after="0"/>
        <w:ind w:left="285" w:right="0" w:hanging="165"/>
        <w:jc w:val="both"/>
      </w:pPr>
      <w:r>
        <w:rPr/>
        <w:t>Results</w:t>
      </w:r>
      <w:r>
        <w:rPr>
          <w:spacing w:val="-4"/>
        </w:rPr>
        <w:t> </w:t>
      </w:r>
      <w:r>
        <w:rPr/>
        <w:t>and</w:t>
      </w:r>
      <w:r>
        <w:rPr>
          <w:spacing w:val="-4"/>
        </w:rPr>
        <w:t> </w:t>
      </w:r>
      <w:r>
        <w:rPr>
          <w:spacing w:val="-2"/>
        </w:rPr>
        <w:t>Discussion</w:t>
      </w:r>
    </w:p>
    <w:p>
      <w:pPr>
        <w:pStyle w:val="ListParagraph"/>
        <w:numPr>
          <w:ilvl w:val="1"/>
          <w:numId w:val="1"/>
        </w:numPr>
        <w:tabs>
          <w:tab w:pos="392" w:val="left" w:leader="none"/>
        </w:tabs>
        <w:spacing w:line="204" w:lineRule="exact" w:before="140" w:after="0"/>
        <w:ind w:left="392" w:right="0" w:hanging="272"/>
        <w:jc w:val="left"/>
        <w:rPr>
          <w:b/>
          <w:sz w:val="18"/>
        </w:rPr>
      </w:pPr>
      <w:r>
        <w:rPr>
          <w:b/>
          <w:sz w:val="18"/>
        </w:rPr>
        <w:t>Effect</w:t>
      </w:r>
      <w:r>
        <w:rPr>
          <w:b/>
          <w:spacing w:val="-4"/>
          <w:sz w:val="18"/>
        </w:rPr>
        <w:t> </w:t>
      </w:r>
      <w:r>
        <w:rPr>
          <w:b/>
          <w:sz w:val="18"/>
        </w:rPr>
        <w:t>of</w:t>
      </w:r>
      <w:r>
        <w:rPr>
          <w:b/>
          <w:spacing w:val="-3"/>
          <w:sz w:val="18"/>
        </w:rPr>
        <w:t> </w:t>
      </w:r>
      <w:r>
        <w:rPr>
          <w:b/>
          <w:spacing w:val="-2"/>
          <w:sz w:val="18"/>
        </w:rPr>
        <w:t>Preconditioning</w:t>
      </w:r>
    </w:p>
    <w:p>
      <w:pPr>
        <w:pStyle w:val="BodyText"/>
        <w:ind w:left="119" w:right="38" w:firstLine="240"/>
        <w:jc w:val="both"/>
      </w:pPr>
      <w:r>
        <w:rPr/>
        <w:t>Rise in temperature on the other side of the fabric was continuously measured using copper calorimeter as the combination of fabric sample was exposed to a heat flux of 10 kW/m</w:t>
      </w:r>
      <w:r>
        <w:rPr>
          <w:vertAlign w:val="superscript"/>
        </w:rPr>
        <w:t>2</w:t>
      </w:r>
      <w:r>
        <w:rPr>
          <w:vertAlign w:val="baseline"/>
        </w:rPr>
        <w:t>. Form the temperature data cumulative heat per unit area is plotted</w:t>
      </w:r>
      <w:r>
        <w:rPr>
          <w:spacing w:val="-1"/>
          <w:vertAlign w:val="baseline"/>
        </w:rPr>
        <w:t> </w:t>
      </w:r>
      <w:r>
        <w:rPr>
          <w:vertAlign w:val="baseline"/>
        </w:rPr>
        <w:t>against</w:t>
      </w:r>
      <w:r>
        <w:rPr>
          <w:spacing w:val="-2"/>
          <w:vertAlign w:val="baseline"/>
        </w:rPr>
        <w:t> </w:t>
      </w:r>
      <w:r>
        <w:rPr>
          <w:vertAlign w:val="baseline"/>
        </w:rPr>
        <w:t>time in seconds along with Stoll criteria. Figs 2 (a) and (b) show the effect of preconditioning of the fabric samples.</w:t>
      </w:r>
      <w:r>
        <w:rPr>
          <w:spacing w:val="16"/>
          <w:vertAlign w:val="baseline"/>
        </w:rPr>
        <w:t> </w:t>
      </w:r>
      <w:r>
        <w:rPr>
          <w:vertAlign w:val="baseline"/>
        </w:rPr>
        <w:t>During</w:t>
      </w:r>
      <w:r>
        <w:rPr>
          <w:spacing w:val="14"/>
          <w:vertAlign w:val="baseline"/>
        </w:rPr>
        <w:t> </w:t>
      </w:r>
      <w:r>
        <w:rPr>
          <w:vertAlign w:val="baseline"/>
        </w:rPr>
        <w:t>initial</w:t>
      </w:r>
      <w:r>
        <w:rPr>
          <w:spacing w:val="18"/>
          <w:vertAlign w:val="baseline"/>
        </w:rPr>
        <w:t> </w:t>
      </w:r>
      <w:r>
        <w:rPr>
          <w:vertAlign w:val="baseline"/>
        </w:rPr>
        <w:t>heating</w:t>
      </w:r>
      <w:r>
        <w:rPr>
          <w:spacing w:val="14"/>
          <w:vertAlign w:val="baseline"/>
        </w:rPr>
        <w:t> </w:t>
      </w:r>
      <w:r>
        <w:rPr>
          <w:vertAlign w:val="baseline"/>
        </w:rPr>
        <w:t>period</w:t>
      </w:r>
      <w:r>
        <w:rPr>
          <w:spacing w:val="17"/>
          <w:vertAlign w:val="baseline"/>
        </w:rPr>
        <w:t> </w:t>
      </w:r>
      <w:r>
        <w:rPr>
          <w:vertAlign w:val="baseline"/>
        </w:rPr>
        <w:t>(upto</w:t>
      </w:r>
      <w:r>
        <w:rPr>
          <w:spacing w:val="17"/>
          <w:vertAlign w:val="baseline"/>
        </w:rPr>
        <w:t> </w:t>
      </w:r>
      <w:r>
        <w:rPr>
          <w:vertAlign w:val="baseline"/>
        </w:rPr>
        <w:t>50s),</w:t>
      </w:r>
      <w:r>
        <w:rPr>
          <w:spacing w:val="14"/>
          <w:vertAlign w:val="baseline"/>
        </w:rPr>
        <w:t> </w:t>
      </w:r>
      <w:r>
        <w:rPr>
          <w:spacing w:val="-5"/>
          <w:vertAlign w:val="baseline"/>
        </w:rPr>
        <w:t>the</w:t>
      </w:r>
    </w:p>
    <w:p>
      <w:pPr>
        <w:spacing w:line="240" w:lineRule="auto" w:before="9" w:after="25"/>
        <w:rPr>
          <w:sz w:val="4"/>
        </w:rPr>
      </w:pPr>
      <w:r>
        <w:rPr/>
        <w:br w:type="column"/>
      </w:r>
      <w:r>
        <w:rPr>
          <w:sz w:val="4"/>
        </w:rPr>
      </w:r>
    </w:p>
    <w:p>
      <w:pPr>
        <w:pStyle w:val="BodyText"/>
        <w:ind w:left="196"/>
        <w:rPr>
          <w:sz w:val="20"/>
        </w:rPr>
      </w:pPr>
      <w:r>
        <w:rPr>
          <w:sz w:val="20"/>
        </w:rPr>
        <w:drawing>
          <wp:inline distT="0" distB="0" distL="0" distR="0">
            <wp:extent cx="2980167" cy="3925824"/>
            <wp:effectExtent l="0" t="0" r="0" b="0"/>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2980167" cy="3925824"/>
                    </a:xfrm>
                    <a:prstGeom prst="rect">
                      <a:avLst/>
                    </a:prstGeom>
                  </pic:spPr>
                </pic:pic>
              </a:graphicData>
            </a:graphic>
          </wp:inline>
        </w:drawing>
      </w:r>
      <w:r>
        <w:rPr>
          <w:sz w:val="20"/>
        </w:rPr>
      </w:r>
    </w:p>
    <w:p>
      <w:pPr>
        <w:spacing w:line="207" w:lineRule="exact" w:before="138"/>
        <w:ind w:left="120" w:right="0" w:firstLine="0"/>
        <w:jc w:val="both"/>
        <w:rPr>
          <w:sz w:val="18"/>
        </w:rPr>
      </w:pPr>
      <w:r>
        <w:rPr>
          <w:sz w:val="18"/>
        </w:rPr>
        <w:t>Fig.</w:t>
      </w:r>
      <w:r>
        <w:rPr>
          <w:spacing w:val="31"/>
          <w:sz w:val="18"/>
        </w:rPr>
        <w:t> </w:t>
      </w:r>
      <w:r>
        <w:rPr>
          <w:sz w:val="18"/>
        </w:rPr>
        <w:t>2—Effect</w:t>
      </w:r>
      <w:r>
        <w:rPr>
          <w:spacing w:val="32"/>
          <w:sz w:val="18"/>
        </w:rPr>
        <w:t> </w:t>
      </w:r>
      <w:r>
        <w:rPr>
          <w:sz w:val="18"/>
        </w:rPr>
        <w:t>of</w:t>
      </w:r>
      <w:r>
        <w:rPr>
          <w:spacing w:val="29"/>
          <w:sz w:val="18"/>
        </w:rPr>
        <w:t> </w:t>
      </w:r>
      <w:r>
        <w:rPr>
          <w:sz w:val="18"/>
        </w:rPr>
        <w:t>conditioning</w:t>
      </w:r>
      <w:r>
        <w:rPr>
          <w:spacing w:val="28"/>
          <w:sz w:val="18"/>
        </w:rPr>
        <w:t> </w:t>
      </w:r>
      <w:r>
        <w:rPr>
          <w:sz w:val="18"/>
        </w:rPr>
        <w:t>on</w:t>
      </w:r>
      <w:r>
        <w:rPr>
          <w:spacing w:val="31"/>
          <w:sz w:val="18"/>
        </w:rPr>
        <w:t> </w:t>
      </w:r>
      <w:r>
        <w:rPr>
          <w:sz w:val="18"/>
        </w:rPr>
        <w:t>protective</w:t>
      </w:r>
      <w:r>
        <w:rPr>
          <w:spacing w:val="31"/>
          <w:sz w:val="18"/>
        </w:rPr>
        <w:t> </w:t>
      </w:r>
      <w:r>
        <w:rPr>
          <w:sz w:val="18"/>
        </w:rPr>
        <w:t>performance</w:t>
      </w:r>
      <w:r>
        <w:rPr>
          <w:spacing w:val="31"/>
          <w:sz w:val="18"/>
        </w:rPr>
        <w:t> </w:t>
      </w:r>
      <w:r>
        <w:rPr>
          <w:spacing w:val="-4"/>
          <w:sz w:val="18"/>
        </w:rPr>
        <w:t>using</w:t>
      </w:r>
    </w:p>
    <w:p>
      <w:pPr>
        <w:spacing w:line="207" w:lineRule="exact" w:before="0"/>
        <w:ind w:left="120" w:right="0" w:firstLine="0"/>
        <w:jc w:val="left"/>
        <w:rPr>
          <w:sz w:val="18"/>
        </w:rPr>
      </w:pPr>
      <w:r>
        <w:rPr>
          <w:sz w:val="18"/>
        </w:rPr>
        <w:t>(a)</w:t>
      </w:r>
      <w:r>
        <w:rPr>
          <w:spacing w:val="-1"/>
          <w:sz w:val="18"/>
        </w:rPr>
        <w:t> </w:t>
      </w:r>
      <w:r>
        <w:rPr>
          <w:sz w:val="18"/>
        </w:rPr>
        <w:t>1</w:t>
      </w:r>
      <w:r>
        <w:rPr>
          <w:sz w:val="18"/>
          <w:vertAlign w:val="superscript"/>
        </w:rPr>
        <w:t>s</w:t>
      </w:r>
      <w:r>
        <w:rPr>
          <w:sz w:val="18"/>
          <w:vertAlign w:val="superscript"/>
        </w:rPr>
        <w:t>t</w:t>
      </w:r>
      <w:r>
        <w:rPr>
          <w:spacing w:val="-1"/>
          <w:sz w:val="18"/>
          <w:vertAlign w:val="baseline"/>
        </w:rPr>
        <w:t> </w:t>
      </w:r>
      <w:r>
        <w:rPr>
          <w:sz w:val="18"/>
          <w:vertAlign w:val="baseline"/>
        </w:rPr>
        <w:t>type</w:t>
      </w:r>
      <w:r>
        <w:rPr>
          <w:spacing w:val="-2"/>
          <w:sz w:val="18"/>
          <w:vertAlign w:val="baseline"/>
        </w:rPr>
        <w:t> </w:t>
      </w:r>
      <w:r>
        <w:rPr>
          <w:sz w:val="18"/>
          <w:vertAlign w:val="baseline"/>
        </w:rPr>
        <w:t>and (b)</w:t>
      </w:r>
      <w:r>
        <w:rPr>
          <w:spacing w:val="-3"/>
          <w:sz w:val="18"/>
          <w:vertAlign w:val="baseline"/>
        </w:rPr>
        <w:t> </w:t>
      </w:r>
      <w:r>
        <w:rPr>
          <w:sz w:val="18"/>
          <w:vertAlign w:val="baseline"/>
        </w:rPr>
        <w:t>2</w:t>
      </w:r>
      <w:r>
        <w:rPr>
          <w:sz w:val="18"/>
          <w:vertAlign w:val="superscript"/>
        </w:rPr>
        <w:t>n</w:t>
      </w:r>
      <w:r>
        <w:rPr>
          <w:sz w:val="18"/>
          <w:vertAlign w:val="superscript"/>
        </w:rPr>
        <w:t>d</w:t>
      </w:r>
      <w:r>
        <w:rPr>
          <w:spacing w:val="-1"/>
          <w:sz w:val="18"/>
          <w:vertAlign w:val="baseline"/>
        </w:rPr>
        <w:t> </w:t>
      </w:r>
      <w:r>
        <w:rPr>
          <w:sz w:val="18"/>
          <w:vertAlign w:val="baseline"/>
        </w:rPr>
        <w:t>type</w:t>
      </w:r>
      <w:r>
        <w:rPr>
          <w:spacing w:val="-2"/>
          <w:sz w:val="18"/>
          <w:vertAlign w:val="baseline"/>
        </w:rPr>
        <w:t> </w:t>
      </w:r>
      <w:r>
        <w:rPr>
          <w:sz w:val="18"/>
          <w:vertAlign w:val="baseline"/>
        </w:rPr>
        <w:t>of</w:t>
      </w:r>
      <w:r>
        <w:rPr>
          <w:spacing w:val="-3"/>
          <w:sz w:val="18"/>
          <w:vertAlign w:val="baseline"/>
        </w:rPr>
        <w:t> </w:t>
      </w:r>
      <w:r>
        <w:rPr>
          <w:sz w:val="18"/>
          <w:vertAlign w:val="baseline"/>
        </w:rPr>
        <w:t>Nomex</w:t>
      </w:r>
      <w:r>
        <w:rPr>
          <w:spacing w:val="-1"/>
          <w:sz w:val="18"/>
          <w:vertAlign w:val="baseline"/>
        </w:rPr>
        <w:t> </w:t>
      </w:r>
      <w:r>
        <w:rPr>
          <w:spacing w:val="-2"/>
          <w:sz w:val="18"/>
          <w:vertAlign w:val="baseline"/>
        </w:rPr>
        <w:t>nonwovens</w:t>
      </w:r>
    </w:p>
    <w:p>
      <w:pPr>
        <w:pStyle w:val="BodyText"/>
        <w:spacing w:before="142"/>
        <w:ind w:left="120" w:right="354"/>
        <w:jc w:val="both"/>
      </w:pPr>
      <w:r>
        <w:rPr/>
        <w:t>curves are superposed and cannot be identified separately. After that initial seconds, samples conditioned at 100% RH or that conditioned in ambient atmosphere can be identified rising together and ultimately crosses Stoll curve almost at the same place. However, for the sample dried and conditioned at zero% RH, temperature rises faster and indicates a low burn injury time. It can also be observed that first fabric combination with Nomex fibre nonwoven of type-1 results low burn injury or protection time than the other.</w:t>
      </w:r>
    </w:p>
    <w:p>
      <w:pPr>
        <w:pStyle w:val="BodyText"/>
        <w:spacing w:before="42"/>
        <w:ind w:left="120" w:right="353" w:firstLine="240"/>
        <w:jc w:val="both"/>
      </w:pPr>
      <w:r>
        <w:rPr/>
        <w:t>Increase in burn injury time due to the presence of moisture can be observed and understood from the DSC studies of the fabric. In Fig. 3, specific heat has been shown as a function of temperature. These Nomex nonwoven samples were conditioned in laboratory at ~55% RH and 29°C for 24 h. After the DSC test, specific heat as a function of temperature is obtained by using TA universal analysis software.</w:t>
      </w:r>
      <w:r>
        <w:rPr>
          <w:spacing w:val="80"/>
        </w:rPr>
        <w:t> </w:t>
      </w:r>
      <w:r>
        <w:rPr/>
        <w:t>The hump observed</w:t>
      </w:r>
      <w:r>
        <w:rPr>
          <w:spacing w:val="-1"/>
        </w:rPr>
        <w:t> </w:t>
      </w:r>
      <w:r>
        <w:rPr/>
        <w:t>is due to the presence of moisture in sample, which is centered at around 100</w:t>
      </w:r>
      <w:r>
        <w:rPr>
          <w:rFonts w:ascii="Calibri" w:hAnsi="Calibri"/>
        </w:rPr>
        <w:t>°</w:t>
      </w:r>
      <w:r>
        <w:rPr/>
        <w:t>C spreading over a range of 50</w:t>
      </w:r>
      <w:r>
        <w:rPr>
          <w:rFonts w:ascii="Calibri" w:hAnsi="Calibri"/>
        </w:rPr>
        <w:t>°</w:t>
      </w:r>
      <w:r>
        <w:rPr/>
        <w:t>C. Specific heat of Nomex</w:t>
      </w:r>
      <w:r>
        <w:rPr>
          <w:spacing w:val="55"/>
          <w:w w:val="150"/>
        </w:rPr>
        <w:t> </w:t>
      </w:r>
      <w:r>
        <w:rPr/>
        <w:t>fibres</w:t>
      </w:r>
      <w:r>
        <w:rPr>
          <w:spacing w:val="54"/>
          <w:w w:val="150"/>
        </w:rPr>
        <w:t> </w:t>
      </w:r>
      <w:r>
        <w:rPr/>
        <w:t>is</w:t>
      </w:r>
      <w:r>
        <w:rPr>
          <w:spacing w:val="54"/>
          <w:w w:val="150"/>
        </w:rPr>
        <w:t> </w:t>
      </w:r>
      <w:r>
        <w:rPr/>
        <w:t>approximately</w:t>
      </w:r>
      <w:r>
        <w:rPr>
          <w:spacing w:val="53"/>
          <w:w w:val="150"/>
        </w:rPr>
        <w:t> </w:t>
      </w:r>
      <w:r>
        <w:rPr/>
        <w:t>1.260</w:t>
      </w:r>
      <w:r>
        <w:rPr>
          <w:spacing w:val="54"/>
          <w:w w:val="150"/>
        </w:rPr>
        <w:t> </w:t>
      </w:r>
      <w:r>
        <w:rPr/>
        <w:t>J/(g·°C)</w:t>
      </w:r>
      <w:r>
        <w:rPr>
          <w:spacing w:val="57"/>
          <w:w w:val="150"/>
        </w:rPr>
        <w:t> </w:t>
      </w:r>
      <w:r>
        <w:rPr>
          <w:spacing w:val="-5"/>
        </w:rPr>
        <w:t>or</w:t>
      </w:r>
    </w:p>
    <w:p>
      <w:pPr>
        <w:pStyle w:val="BodyText"/>
        <w:spacing w:after="0"/>
        <w:jc w:val="both"/>
        <w:sectPr>
          <w:type w:val="continuous"/>
          <w:pgSz w:w="12240" w:h="15840"/>
          <w:pgMar w:header="1442" w:footer="0" w:top="1360" w:bottom="280" w:left="1080" w:right="720"/>
          <w:cols w:num="2" w:equalWidth="0">
            <w:col w:w="4966" w:space="194"/>
            <w:col w:w="5280"/>
          </w:cols>
        </w:sectPr>
      </w:pPr>
    </w:p>
    <w:p>
      <w:pPr>
        <w:pStyle w:val="BodyText"/>
        <w:spacing w:before="99"/>
        <w:rPr>
          <w:sz w:val="20"/>
        </w:rPr>
      </w:pPr>
    </w:p>
    <w:p>
      <w:pPr>
        <w:pStyle w:val="BodyText"/>
        <w:spacing w:after="0"/>
        <w:rPr>
          <w:sz w:val="20"/>
        </w:rPr>
        <w:sectPr>
          <w:pgSz w:w="12240" w:h="15840"/>
          <w:pgMar w:header="1442" w:footer="0" w:top="1680" w:bottom="280" w:left="1080" w:right="720"/>
        </w:sectPr>
      </w:pPr>
    </w:p>
    <w:p>
      <w:pPr>
        <w:pStyle w:val="BodyText"/>
        <w:spacing w:before="88"/>
        <w:ind w:left="119" w:right="39"/>
        <w:jc w:val="both"/>
      </w:pPr>
      <w:r>
        <w:rPr/>
        <w:t>0.30</w:t>
      </w:r>
      <w:r>
        <w:rPr>
          <w:spacing w:val="40"/>
        </w:rPr>
        <w:t> </w:t>
      </w:r>
      <w:r>
        <w:rPr/>
        <w:t>cal/(g·°C)</w:t>
      </w:r>
      <w:r>
        <w:rPr>
          <w:spacing w:val="40"/>
        </w:rPr>
        <w:t> </w:t>
      </w:r>
      <w:r>
        <w:rPr/>
        <w:t>at</w:t>
      </w:r>
      <w:r>
        <w:rPr>
          <w:spacing w:val="40"/>
        </w:rPr>
        <w:t> </w:t>
      </w:r>
      <w:r>
        <w:rPr/>
        <w:t>25</w:t>
      </w:r>
      <w:r>
        <w:rPr>
          <w:rFonts w:ascii="Calibri" w:hAnsi="Calibri"/>
        </w:rPr>
        <w:t>°</w:t>
      </w:r>
      <w:r>
        <w:rPr/>
        <w:t>C.</w:t>
      </w:r>
      <w:r>
        <w:rPr>
          <w:spacing w:val="40"/>
        </w:rPr>
        <w:t> </w:t>
      </w:r>
      <w:r>
        <w:rPr/>
        <w:t>Increase</w:t>
      </w:r>
      <w:r>
        <w:rPr>
          <w:spacing w:val="40"/>
        </w:rPr>
        <w:t> </w:t>
      </w:r>
      <w:r>
        <w:rPr/>
        <w:t>in</w:t>
      </w:r>
      <w:r>
        <w:rPr>
          <w:spacing w:val="40"/>
        </w:rPr>
        <w:t> </w:t>
      </w:r>
      <w:r>
        <w:rPr/>
        <w:t>specific</w:t>
      </w:r>
      <w:r>
        <w:rPr>
          <w:spacing w:val="40"/>
        </w:rPr>
        <w:t> </w:t>
      </w:r>
      <w:r>
        <w:rPr/>
        <w:t>heat</w:t>
      </w:r>
      <w:r>
        <w:rPr>
          <w:spacing w:val="80"/>
        </w:rPr>
        <w:t> </w:t>
      </w:r>
      <w:r>
        <w:rPr/>
        <w:t>of conditioned fabric sample on evaporation can be estimated</w:t>
      </w:r>
      <w:r>
        <w:rPr>
          <w:spacing w:val="40"/>
        </w:rPr>
        <w:t> </w:t>
      </w:r>
      <w:r>
        <w:rPr/>
        <w:t>considering</w:t>
      </w:r>
      <w:r>
        <w:rPr>
          <w:spacing w:val="40"/>
        </w:rPr>
        <w:t> </w:t>
      </w:r>
      <w:r>
        <w:rPr/>
        <w:t>the</w:t>
      </w:r>
      <w:r>
        <w:rPr>
          <w:spacing w:val="40"/>
        </w:rPr>
        <w:t> </w:t>
      </w:r>
      <w:r>
        <w:rPr/>
        <w:t>moisture</w:t>
      </w:r>
      <w:r>
        <w:rPr>
          <w:spacing w:val="40"/>
        </w:rPr>
        <w:t> </w:t>
      </w:r>
      <w:r>
        <w:rPr/>
        <w:t>present</w:t>
      </w:r>
      <w:r>
        <w:rPr>
          <w:spacing w:val="40"/>
        </w:rPr>
        <w:t> </w:t>
      </w:r>
      <w:r>
        <w:rPr/>
        <w:t>in Nomex</w:t>
      </w:r>
      <w:r>
        <w:rPr>
          <w:spacing w:val="80"/>
        </w:rPr>
        <w:t> </w:t>
      </w:r>
      <w:r>
        <w:rPr/>
        <w:t>fabric</w:t>
      </w:r>
      <w:r>
        <w:rPr>
          <w:spacing w:val="80"/>
        </w:rPr>
        <w:t> </w:t>
      </w:r>
      <w:r>
        <w:rPr/>
        <w:t>(~4.5%)</w:t>
      </w:r>
      <w:r>
        <w:rPr>
          <w:spacing w:val="80"/>
        </w:rPr>
        <w:t> </w:t>
      </w:r>
      <w:r>
        <w:rPr/>
        <w:t>at</w:t>
      </w:r>
      <w:r>
        <w:rPr>
          <w:spacing w:val="80"/>
        </w:rPr>
        <w:t> </w:t>
      </w:r>
      <w:r>
        <w:rPr/>
        <w:t>65%</w:t>
      </w:r>
      <w:r>
        <w:rPr>
          <w:spacing w:val="80"/>
        </w:rPr>
        <w:t> </w:t>
      </w:r>
      <w:r>
        <w:rPr/>
        <w:t>RH</w:t>
      </w:r>
      <w:r>
        <w:rPr>
          <w:vertAlign w:val="superscript"/>
        </w:rPr>
        <w:t>11</w:t>
      </w:r>
      <w:r>
        <w:rPr>
          <w:vertAlign w:val="baseline"/>
        </w:rPr>
        <w:t>,</w:t>
      </w:r>
      <w:r>
        <w:rPr>
          <w:spacing w:val="80"/>
          <w:vertAlign w:val="baseline"/>
        </w:rPr>
        <w:t> </w:t>
      </w:r>
      <w:r>
        <w:rPr>
          <w:vertAlign w:val="baseline"/>
        </w:rPr>
        <w:t>latent</w:t>
      </w:r>
      <w:r>
        <w:rPr>
          <w:spacing w:val="80"/>
          <w:vertAlign w:val="baseline"/>
        </w:rPr>
        <w:t> </w:t>
      </w:r>
      <w:r>
        <w:rPr>
          <w:vertAlign w:val="baseline"/>
        </w:rPr>
        <w:t>heat of evaporation of water (~2250 J/(g·°C) ) and temperature range over which evaporation takes place</w:t>
      </w:r>
      <w:r>
        <w:rPr>
          <w:vertAlign w:val="superscript"/>
        </w:rPr>
        <w:t>2</w:t>
      </w:r>
      <w:r>
        <w:rPr>
          <w:vertAlign w:val="baseline"/>
        </w:rPr>
        <w:t>. Thermal energy transfer to the fabric and copper calorimeter exposed to radiative heat and temperature can be predicted by solving the unsteady state heat equation with suitable boundary conditions. It has been</w:t>
      </w:r>
      <w:r>
        <w:rPr>
          <w:spacing w:val="-1"/>
          <w:vertAlign w:val="baseline"/>
        </w:rPr>
        <w:t> </w:t>
      </w:r>
      <w:r>
        <w:rPr>
          <w:vertAlign w:val="baseline"/>
        </w:rPr>
        <w:t>found</w:t>
      </w:r>
      <w:r>
        <w:rPr>
          <w:spacing w:val="-1"/>
          <w:vertAlign w:val="baseline"/>
        </w:rPr>
        <w:t> </w:t>
      </w:r>
      <w:r>
        <w:rPr>
          <w:vertAlign w:val="baseline"/>
        </w:rPr>
        <w:t>that due</w:t>
      </w:r>
      <w:r>
        <w:rPr>
          <w:spacing w:val="-3"/>
          <w:vertAlign w:val="baseline"/>
        </w:rPr>
        <w:t> </w:t>
      </w:r>
      <w:r>
        <w:rPr>
          <w:vertAlign w:val="baseline"/>
        </w:rPr>
        <w:t>to</w:t>
      </w:r>
      <w:r>
        <w:rPr>
          <w:spacing w:val="-1"/>
          <w:vertAlign w:val="baseline"/>
        </w:rPr>
        <w:t> </w:t>
      </w:r>
      <w:r>
        <w:rPr>
          <w:vertAlign w:val="baseline"/>
        </w:rPr>
        <w:t>the presence of moisture, specific heat of the clothing components increases as</w:t>
      </w:r>
      <w:r>
        <w:rPr>
          <w:spacing w:val="40"/>
          <w:vertAlign w:val="baseline"/>
        </w:rPr>
        <w:t> </w:t>
      </w:r>
      <w:r>
        <w:rPr>
          <w:vertAlign w:val="baseline"/>
        </w:rPr>
        <w:t>it can be observed from DSC studies (Fig. 3). As a result of increased specific heat capacity, rise in temprerature</w:t>
      </w:r>
      <w:r>
        <w:rPr>
          <w:spacing w:val="80"/>
          <w:vertAlign w:val="baseline"/>
        </w:rPr>
        <w:t> </w:t>
      </w:r>
      <w:r>
        <w:rPr>
          <w:vertAlign w:val="baseline"/>
        </w:rPr>
        <w:t>is</w:t>
      </w:r>
      <w:r>
        <w:rPr>
          <w:spacing w:val="80"/>
          <w:vertAlign w:val="baseline"/>
        </w:rPr>
        <w:t> </w:t>
      </w:r>
      <w:r>
        <w:rPr>
          <w:vertAlign w:val="baseline"/>
        </w:rPr>
        <w:t>delayed</w:t>
      </w:r>
      <w:r>
        <w:rPr>
          <w:spacing w:val="80"/>
          <w:vertAlign w:val="baseline"/>
        </w:rPr>
        <w:t> </w:t>
      </w:r>
      <w:r>
        <w:rPr>
          <w:vertAlign w:val="baseline"/>
        </w:rPr>
        <w:t>and</w:t>
      </w:r>
      <w:r>
        <w:rPr>
          <w:spacing w:val="80"/>
          <w:vertAlign w:val="baseline"/>
        </w:rPr>
        <w:t> </w:t>
      </w:r>
      <w:r>
        <w:rPr>
          <w:vertAlign w:val="baseline"/>
        </w:rPr>
        <w:t>it</w:t>
      </w:r>
      <w:r>
        <w:rPr>
          <w:spacing w:val="80"/>
          <w:vertAlign w:val="baseline"/>
        </w:rPr>
        <w:t> </w:t>
      </w:r>
      <w:r>
        <w:rPr>
          <w:vertAlign w:val="baseline"/>
        </w:rPr>
        <w:t>shifts</w:t>
      </w:r>
      <w:r>
        <w:rPr>
          <w:spacing w:val="80"/>
          <w:vertAlign w:val="baseline"/>
        </w:rPr>
        <w:t> </w:t>
      </w:r>
      <w:r>
        <w:rPr>
          <w:vertAlign w:val="baseline"/>
        </w:rPr>
        <w:t>towards right</w:t>
      </w:r>
      <w:r>
        <w:rPr>
          <w:spacing w:val="40"/>
          <w:vertAlign w:val="baseline"/>
        </w:rPr>
        <w:t> </w:t>
      </w:r>
      <w:r>
        <w:rPr>
          <w:vertAlign w:val="baseline"/>
        </w:rPr>
        <w:t>which</w:t>
      </w:r>
      <w:r>
        <w:rPr>
          <w:spacing w:val="40"/>
          <w:vertAlign w:val="baseline"/>
        </w:rPr>
        <w:t> </w:t>
      </w:r>
      <w:r>
        <w:rPr>
          <w:vertAlign w:val="baseline"/>
        </w:rPr>
        <w:t>means</w:t>
      </w:r>
      <w:r>
        <w:rPr>
          <w:spacing w:val="40"/>
          <w:vertAlign w:val="baseline"/>
        </w:rPr>
        <w:t> </w:t>
      </w:r>
      <w:r>
        <w:rPr>
          <w:vertAlign w:val="baseline"/>
        </w:rPr>
        <w:t>time</w:t>
      </w:r>
      <w:r>
        <w:rPr>
          <w:spacing w:val="40"/>
          <w:vertAlign w:val="baseline"/>
        </w:rPr>
        <w:t> </w:t>
      </w:r>
      <w:r>
        <w:rPr>
          <w:vertAlign w:val="baseline"/>
        </w:rPr>
        <w:t>available</w:t>
      </w:r>
      <w:r>
        <w:rPr>
          <w:spacing w:val="40"/>
          <w:vertAlign w:val="baseline"/>
        </w:rPr>
        <w:t> </w:t>
      </w:r>
      <w:r>
        <w:rPr>
          <w:vertAlign w:val="baseline"/>
        </w:rPr>
        <w:t>before</w:t>
      </w:r>
      <w:r>
        <w:rPr>
          <w:spacing w:val="40"/>
          <w:vertAlign w:val="baseline"/>
        </w:rPr>
        <w:t> </w:t>
      </w:r>
      <w:r>
        <w:rPr>
          <w:vertAlign w:val="baseline"/>
        </w:rPr>
        <w:t>burn</w:t>
      </w:r>
      <w:r>
        <w:rPr>
          <w:spacing w:val="40"/>
          <w:vertAlign w:val="baseline"/>
        </w:rPr>
        <w:t> </w:t>
      </w:r>
      <w:r>
        <w:rPr>
          <w:vertAlign w:val="baseline"/>
        </w:rPr>
        <w:t>injury increases.</w:t>
      </w:r>
    </w:p>
    <w:p>
      <w:pPr>
        <w:pStyle w:val="ListParagraph"/>
        <w:numPr>
          <w:ilvl w:val="1"/>
          <w:numId w:val="1"/>
        </w:numPr>
        <w:tabs>
          <w:tab w:pos="391" w:val="left" w:leader="none"/>
        </w:tabs>
        <w:spacing w:line="204" w:lineRule="exact" w:before="141" w:after="0"/>
        <w:ind w:left="391" w:right="0" w:hanging="272"/>
        <w:jc w:val="both"/>
        <w:rPr>
          <w:b/>
          <w:sz w:val="18"/>
        </w:rPr>
      </w:pPr>
      <w:r>
        <w:rPr>
          <w:b/>
          <w:sz w:val="18"/>
        </w:rPr>
        <w:t>Effect</w:t>
      </w:r>
      <w:r>
        <w:rPr>
          <w:b/>
          <w:spacing w:val="-3"/>
          <w:sz w:val="18"/>
        </w:rPr>
        <w:t> </w:t>
      </w:r>
      <w:r>
        <w:rPr>
          <w:b/>
          <w:sz w:val="18"/>
        </w:rPr>
        <w:t>of</w:t>
      </w:r>
      <w:r>
        <w:rPr>
          <w:b/>
          <w:spacing w:val="-2"/>
          <w:sz w:val="18"/>
        </w:rPr>
        <w:t> </w:t>
      </w:r>
      <w:r>
        <w:rPr>
          <w:b/>
          <w:sz w:val="18"/>
        </w:rPr>
        <w:t>Added</w:t>
      </w:r>
      <w:r>
        <w:rPr>
          <w:b/>
          <w:spacing w:val="-5"/>
          <w:sz w:val="18"/>
        </w:rPr>
        <w:t> </w:t>
      </w:r>
      <w:r>
        <w:rPr>
          <w:b/>
          <w:sz w:val="18"/>
        </w:rPr>
        <w:t>Water on</w:t>
      </w:r>
      <w:r>
        <w:rPr>
          <w:b/>
          <w:spacing w:val="-2"/>
          <w:sz w:val="18"/>
        </w:rPr>
        <w:t> </w:t>
      </w:r>
      <w:r>
        <w:rPr>
          <w:b/>
          <w:sz w:val="18"/>
        </w:rPr>
        <w:t>Outer</w:t>
      </w:r>
      <w:r>
        <w:rPr>
          <w:b/>
          <w:spacing w:val="-3"/>
          <w:sz w:val="18"/>
        </w:rPr>
        <w:t> </w:t>
      </w:r>
      <w:r>
        <w:rPr>
          <w:b/>
          <w:sz w:val="18"/>
        </w:rPr>
        <w:t>Shell</w:t>
      </w:r>
      <w:r>
        <w:rPr>
          <w:b/>
          <w:spacing w:val="-2"/>
          <w:sz w:val="18"/>
        </w:rPr>
        <w:t> Fabric</w:t>
      </w:r>
    </w:p>
    <w:p>
      <w:pPr>
        <w:pStyle w:val="BodyText"/>
        <w:ind w:left="119" w:right="38" w:firstLine="240"/>
        <w:jc w:val="both"/>
      </w:pPr>
      <w:r>
        <w:rPr/>
        <w:t>During firefighting there are chances of getting wetted due to spray and splashes of water, pooled water or water drips. In Figs 4 (a) and (b) the effect of added water on the outer shell fabric during radiative heat protective performance testing can be observed. Three layered samples conditioned in ambient atmosphere show a typical temperature rise, resulting in a burn injury time of ~115s [Fig. 4(a)] and 148s [Fig. 4(b)].</w:t>
      </w:r>
      <w:r>
        <w:rPr>
          <w:spacing w:val="-3"/>
        </w:rPr>
        <w:t> </w:t>
      </w:r>
      <w:r>
        <w:rPr/>
        <w:t>Fabric combination</w:t>
      </w:r>
      <w:r>
        <w:rPr>
          <w:spacing w:val="-3"/>
        </w:rPr>
        <w:t> </w:t>
      </w:r>
      <w:r>
        <w:rPr/>
        <w:t>with 40%</w:t>
      </w:r>
      <w:r>
        <w:rPr>
          <w:spacing w:val="-2"/>
        </w:rPr>
        <w:t> </w:t>
      </w:r>
      <w:r>
        <w:rPr/>
        <w:t>added water on the outershell results in a much longer time to</w:t>
      </w:r>
      <w:r>
        <w:rPr>
          <w:spacing w:val="40"/>
        </w:rPr>
        <w:t> </w:t>
      </w:r>
      <w:r>
        <w:rPr/>
        <w:t>cross Stoll’s curve on continuous heating. Response</w:t>
      </w:r>
      <w:r>
        <w:rPr>
          <w:spacing w:val="40"/>
        </w:rPr>
        <w:t> </w:t>
      </w:r>
      <w:r>
        <w:rPr/>
        <w:t>of fabric combination with 80% added water on the outershell</w:t>
      </w:r>
      <w:r>
        <w:rPr>
          <w:spacing w:val="-2"/>
        </w:rPr>
        <w:t> </w:t>
      </w:r>
      <w:r>
        <w:rPr/>
        <w:t>results</w:t>
      </w:r>
      <w:r>
        <w:rPr>
          <w:spacing w:val="-3"/>
        </w:rPr>
        <w:t> </w:t>
      </w:r>
      <w:r>
        <w:rPr/>
        <w:t>a</w:t>
      </w:r>
      <w:r>
        <w:rPr>
          <w:spacing w:val="-3"/>
        </w:rPr>
        <w:t> </w:t>
      </w:r>
      <w:r>
        <w:rPr/>
        <w:t>further</w:t>
      </w:r>
      <w:r>
        <w:rPr>
          <w:spacing w:val="-2"/>
        </w:rPr>
        <w:t> </w:t>
      </w:r>
      <w:r>
        <w:rPr/>
        <w:t>delay</w:t>
      </w:r>
      <w:r>
        <w:rPr>
          <w:spacing w:val="-3"/>
        </w:rPr>
        <w:t> </w:t>
      </w:r>
      <w:r>
        <w:rPr/>
        <w:t>in</w:t>
      </w:r>
      <w:r>
        <w:rPr>
          <w:spacing w:val="-3"/>
        </w:rPr>
        <w:t> </w:t>
      </w:r>
      <w:r>
        <w:rPr/>
        <w:t>temperature</w:t>
      </w:r>
      <w:r>
        <w:rPr>
          <w:spacing w:val="-3"/>
        </w:rPr>
        <w:t> </w:t>
      </w:r>
      <w:r>
        <w:rPr/>
        <w:t>rise.</w:t>
      </w:r>
      <w:r>
        <w:rPr>
          <w:spacing w:val="-1"/>
        </w:rPr>
        <w:t> </w:t>
      </w:r>
      <w:r>
        <w:rPr/>
        <w:t>It can be observed that the nature of these two curves is similar. Both having a sharp temperature rise period followed by a flattening of the curve wherein very little temperature rise is observed followed by a regular temperature rise. Initial sharp temperature rise in case of the fabric with 80% added water on outer shell continues longer than the other fabric with less amount of added water. The flattening of the curve is attributed</w:t>
      </w:r>
      <w:r>
        <w:rPr>
          <w:spacing w:val="40"/>
        </w:rPr>
        <w:t> </w:t>
      </w:r>
      <w:r>
        <w:rPr/>
        <w:t>to</w:t>
      </w:r>
      <w:r>
        <w:rPr>
          <w:spacing w:val="40"/>
        </w:rPr>
        <w:t> </w:t>
      </w:r>
      <w:r>
        <w:rPr/>
        <w:t>the</w:t>
      </w:r>
      <w:r>
        <w:rPr>
          <w:spacing w:val="40"/>
        </w:rPr>
        <w:t> </w:t>
      </w:r>
      <w:r>
        <w:rPr/>
        <w:t>evaporation</w:t>
      </w:r>
      <w:r>
        <w:rPr>
          <w:spacing w:val="40"/>
        </w:rPr>
        <w:t> </w:t>
      </w:r>
      <w:r>
        <w:rPr/>
        <w:t>of</w:t>
      </w:r>
      <w:r>
        <w:rPr>
          <w:spacing w:val="40"/>
        </w:rPr>
        <w:t> </w:t>
      </w:r>
      <w:r>
        <w:rPr/>
        <w:t>water</w:t>
      </w:r>
      <w:r>
        <w:rPr>
          <w:spacing w:val="40"/>
        </w:rPr>
        <w:t> </w:t>
      </w:r>
      <w:r>
        <w:rPr/>
        <w:t>from</w:t>
      </w:r>
      <w:r>
        <w:rPr>
          <w:spacing w:val="40"/>
        </w:rPr>
        <w:t> </w:t>
      </w:r>
      <w:r>
        <w:rPr/>
        <w:t>the fabric. This causes minimal temperature rise of the fabric</w:t>
      </w:r>
      <w:r>
        <w:rPr>
          <w:spacing w:val="28"/>
        </w:rPr>
        <w:t> </w:t>
      </w:r>
      <w:r>
        <w:rPr/>
        <w:t>due</w:t>
      </w:r>
      <w:r>
        <w:rPr>
          <w:spacing w:val="31"/>
        </w:rPr>
        <w:t> </w:t>
      </w:r>
      <w:r>
        <w:rPr/>
        <w:t>to</w:t>
      </w:r>
      <w:r>
        <w:rPr>
          <w:spacing w:val="28"/>
        </w:rPr>
        <w:t> </w:t>
      </w:r>
      <w:r>
        <w:rPr/>
        <w:t>the</w:t>
      </w:r>
      <w:r>
        <w:rPr>
          <w:spacing w:val="28"/>
        </w:rPr>
        <w:t> </w:t>
      </w:r>
      <w:r>
        <w:rPr/>
        <w:t>phase</w:t>
      </w:r>
      <w:r>
        <w:rPr>
          <w:spacing w:val="31"/>
        </w:rPr>
        <w:t> </w:t>
      </w:r>
      <w:r>
        <w:rPr/>
        <w:t>change</w:t>
      </w:r>
      <w:r>
        <w:rPr>
          <w:spacing w:val="31"/>
        </w:rPr>
        <w:t> </w:t>
      </w:r>
      <w:r>
        <w:rPr/>
        <w:t>of</w:t>
      </w:r>
      <w:r>
        <w:rPr>
          <w:spacing w:val="31"/>
        </w:rPr>
        <w:t> </w:t>
      </w:r>
      <w:r>
        <w:rPr/>
        <w:t>water</w:t>
      </w:r>
      <w:r>
        <w:rPr>
          <w:spacing w:val="29"/>
        </w:rPr>
        <w:t> </w:t>
      </w:r>
      <w:r>
        <w:rPr/>
        <w:t>from</w:t>
      </w:r>
      <w:r>
        <w:rPr>
          <w:spacing w:val="26"/>
        </w:rPr>
        <w:t> </w:t>
      </w:r>
      <w:r>
        <w:rPr/>
        <w:t>liquid to vapour, and heat energy absorbed is utilised for evaporation. After the evaporation is complete,</w:t>
      </w:r>
      <w:r>
        <w:rPr>
          <w:spacing w:val="40"/>
        </w:rPr>
        <w:t> </w:t>
      </w:r>
      <w:r>
        <w:rPr/>
        <w:t>regular temperature rise of the fabric takes place. Starting</w:t>
      </w:r>
      <w:r>
        <w:rPr>
          <w:spacing w:val="38"/>
        </w:rPr>
        <w:t> </w:t>
      </w:r>
      <w:r>
        <w:rPr/>
        <w:t>of</w:t>
      </w:r>
      <w:r>
        <w:rPr>
          <w:spacing w:val="40"/>
        </w:rPr>
        <w:t> </w:t>
      </w:r>
      <w:r>
        <w:rPr/>
        <w:t>evaporation</w:t>
      </w:r>
      <w:r>
        <w:rPr>
          <w:spacing w:val="40"/>
        </w:rPr>
        <w:t> </w:t>
      </w:r>
      <w:r>
        <w:rPr/>
        <w:t>of</w:t>
      </w:r>
      <w:r>
        <w:rPr>
          <w:spacing w:val="39"/>
        </w:rPr>
        <w:t> </w:t>
      </w:r>
      <w:r>
        <w:rPr/>
        <w:t>water</w:t>
      </w:r>
      <w:r>
        <w:rPr>
          <w:spacing w:val="39"/>
        </w:rPr>
        <w:t> </w:t>
      </w:r>
      <w:r>
        <w:rPr/>
        <w:t>and</w:t>
      </w:r>
      <w:r>
        <w:rPr>
          <w:spacing w:val="38"/>
        </w:rPr>
        <w:t> </w:t>
      </w:r>
      <w:r>
        <w:rPr/>
        <w:t>its</w:t>
      </w:r>
      <w:r>
        <w:rPr>
          <w:spacing w:val="40"/>
        </w:rPr>
        <w:t> </w:t>
      </w:r>
      <w:r>
        <w:rPr/>
        <w:t>completion is</w:t>
      </w:r>
      <w:r>
        <w:rPr>
          <w:spacing w:val="28"/>
        </w:rPr>
        <w:t> </w:t>
      </w:r>
      <w:r>
        <w:rPr/>
        <w:t>not</w:t>
      </w:r>
      <w:r>
        <w:rPr>
          <w:spacing w:val="31"/>
        </w:rPr>
        <w:t> </w:t>
      </w:r>
      <w:r>
        <w:rPr/>
        <w:t>happening</w:t>
      </w:r>
      <w:r>
        <w:rPr>
          <w:spacing w:val="27"/>
        </w:rPr>
        <w:t> </w:t>
      </w:r>
      <w:r>
        <w:rPr/>
        <w:t>over</w:t>
      </w:r>
      <w:r>
        <w:rPr>
          <w:spacing w:val="28"/>
        </w:rPr>
        <w:t> </w:t>
      </w:r>
      <w:r>
        <w:rPr/>
        <w:t>a</w:t>
      </w:r>
      <w:r>
        <w:rPr>
          <w:spacing w:val="30"/>
        </w:rPr>
        <w:t> </w:t>
      </w:r>
      <w:r>
        <w:rPr/>
        <w:t>sharply</w:t>
      </w:r>
      <w:r>
        <w:rPr>
          <w:spacing w:val="27"/>
        </w:rPr>
        <w:t> </w:t>
      </w:r>
      <w:r>
        <w:rPr/>
        <w:t>defined</w:t>
      </w:r>
      <w:r>
        <w:rPr>
          <w:spacing w:val="27"/>
        </w:rPr>
        <w:t> </w:t>
      </w:r>
      <w:r>
        <w:rPr/>
        <w:t>time,</w:t>
      </w:r>
      <w:r>
        <w:rPr>
          <w:spacing w:val="27"/>
        </w:rPr>
        <w:t> </w:t>
      </w:r>
      <w:r>
        <w:rPr/>
        <w:t>rather it occurs gradually over a period of time. As water</w:t>
      </w:r>
      <w:r>
        <w:rPr>
          <w:spacing w:val="80"/>
        </w:rPr>
        <w:t> </w:t>
      </w:r>
      <w:r>
        <w:rPr/>
        <w:t>has large heat capacity, it stores thermal energy that can</w:t>
      </w:r>
      <w:r>
        <w:rPr>
          <w:spacing w:val="45"/>
        </w:rPr>
        <w:t> </w:t>
      </w:r>
      <w:r>
        <w:rPr/>
        <w:t>be</w:t>
      </w:r>
      <w:r>
        <w:rPr>
          <w:spacing w:val="50"/>
        </w:rPr>
        <w:t> </w:t>
      </w:r>
      <w:r>
        <w:rPr/>
        <w:t>get</w:t>
      </w:r>
      <w:r>
        <w:rPr>
          <w:spacing w:val="51"/>
        </w:rPr>
        <w:t> </w:t>
      </w:r>
      <w:r>
        <w:rPr/>
        <w:t>gradually</w:t>
      </w:r>
      <w:r>
        <w:rPr>
          <w:spacing w:val="47"/>
        </w:rPr>
        <w:t> </w:t>
      </w:r>
      <w:r>
        <w:rPr/>
        <w:t>released</w:t>
      </w:r>
      <w:r>
        <w:rPr>
          <w:spacing w:val="49"/>
        </w:rPr>
        <w:t> </w:t>
      </w:r>
      <w:r>
        <w:rPr/>
        <w:t>and</w:t>
      </w:r>
      <w:r>
        <w:rPr>
          <w:spacing w:val="48"/>
        </w:rPr>
        <w:t> </w:t>
      </w:r>
      <w:r>
        <w:rPr/>
        <w:t>absorbed</w:t>
      </w:r>
      <w:r>
        <w:rPr>
          <w:spacing w:val="49"/>
        </w:rPr>
        <w:t> </w:t>
      </w:r>
      <w:r>
        <w:rPr/>
        <w:t>by</w:t>
      </w:r>
      <w:r>
        <w:rPr>
          <w:spacing w:val="48"/>
        </w:rPr>
        <w:t> </w:t>
      </w:r>
      <w:r>
        <w:rPr>
          <w:spacing w:val="-5"/>
        </w:rPr>
        <w:t>the</w:t>
      </w:r>
    </w:p>
    <w:p>
      <w:pPr>
        <w:spacing w:line="240" w:lineRule="auto" w:before="2"/>
        <w:rPr>
          <w:sz w:val="4"/>
        </w:rPr>
      </w:pPr>
      <w:r>
        <w:rPr/>
        <w:br w:type="column"/>
      </w:r>
      <w:r>
        <w:rPr>
          <w:sz w:val="4"/>
        </w:rPr>
      </w:r>
    </w:p>
    <w:p>
      <w:pPr>
        <w:pStyle w:val="BodyText"/>
        <w:ind w:left="196"/>
        <w:rPr>
          <w:sz w:val="20"/>
        </w:rPr>
      </w:pPr>
      <w:r>
        <w:rPr>
          <w:sz w:val="20"/>
        </w:rPr>
        <w:drawing>
          <wp:inline distT="0" distB="0" distL="0" distR="0">
            <wp:extent cx="2978052" cy="2340864"/>
            <wp:effectExtent l="0" t="0" r="0" b="0"/>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2978052" cy="2340864"/>
                    </a:xfrm>
                    <a:prstGeom prst="rect">
                      <a:avLst/>
                    </a:prstGeom>
                  </pic:spPr>
                </pic:pic>
              </a:graphicData>
            </a:graphic>
          </wp:inline>
        </w:drawing>
      </w:r>
      <w:r>
        <w:rPr>
          <w:sz w:val="20"/>
        </w:rPr>
      </w:r>
    </w:p>
    <w:p>
      <w:pPr>
        <w:spacing w:before="112"/>
        <w:ind w:left="772" w:right="0" w:firstLine="0"/>
        <w:jc w:val="left"/>
        <w:rPr>
          <w:sz w:val="18"/>
        </w:rPr>
      </w:pPr>
      <w:r>
        <w:rPr>
          <w:sz w:val="18"/>
        </w:rPr>
        <w:t>Fig.</w:t>
      </w:r>
      <w:r>
        <w:rPr>
          <w:spacing w:val="-1"/>
          <w:sz w:val="18"/>
        </w:rPr>
        <w:t> </w:t>
      </w:r>
      <w:r>
        <w:rPr>
          <w:sz w:val="18"/>
        </w:rPr>
        <w:t>3—DSC</w:t>
      </w:r>
      <w:r>
        <w:rPr>
          <w:spacing w:val="-2"/>
          <w:sz w:val="18"/>
        </w:rPr>
        <w:t> </w:t>
      </w:r>
      <w:r>
        <w:rPr>
          <w:sz w:val="18"/>
        </w:rPr>
        <w:t>curve</w:t>
      </w:r>
      <w:r>
        <w:rPr>
          <w:spacing w:val="-3"/>
          <w:sz w:val="18"/>
        </w:rPr>
        <w:t> </w:t>
      </w:r>
      <w:r>
        <w:rPr>
          <w:sz w:val="18"/>
        </w:rPr>
        <w:t>of</w:t>
      </w:r>
      <w:r>
        <w:rPr>
          <w:spacing w:val="-4"/>
          <w:sz w:val="18"/>
        </w:rPr>
        <w:t> </w:t>
      </w:r>
      <w:r>
        <w:rPr>
          <w:sz w:val="18"/>
        </w:rPr>
        <w:t>Nomex</w:t>
      </w:r>
      <w:r>
        <w:rPr>
          <w:spacing w:val="-3"/>
          <w:sz w:val="18"/>
        </w:rPr>
        <w:t> </w:t>
      </w:r>
      <w:r>
        <w:rPr>
          <w:sz w:val="18"/>
        </w:rPr>
        <w:t>nonwoven </w:t>
      </w:r>
      <w:r>
        <w:rPr>
          <w:spacing w:val="-2"/>
          <w:sz w:val="18"/>
        </w:rPr>
        <w:t>fabrics</w:t>
      </w:r>
    </w:p>
    <w:p>
      <w:pPr>
        <w:pStyle w:val="BodyText"/>
        <w:spacing w:before="4"/>
        <w:rPr>
          <w:sz w:val="10"/>
        </w:rPr>
      </w:pPr>
      <w:r>
        <w:rPr>
          <w:sz w:val="10"/>
        </w:rPr>
        <w:drawing>
          <wp:anchor distT="0" distB="0" distL="0" distR="0" allowOverlap="1" layoutInCell="1" locked="0" behindDoc="1" simplePos="0" relativeHeight="487589376">
            <wp:simplePos x="0" y="0"/>
            <wp:positionH relativeFrom="page">
              <wp:posOffset>4105655</wp:posOffset>
            </wp:positionH>
            <wp:positionV relativeFrom="paragraph">
              <wp:posOffset>91233</wp:posOffset>
            </wp:positionV>
            <wp:extent cx="2939074" cy="3791712"/>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2939074" cy="3791712"/>
                    </a:xfrm>
                    <a:prstGeom prst="rect">
                      <a:avLst/>
                    </a:prstGeom>
                  </pic:spPr>
                </pic:pic>
              </a:graphicData>
            </a:graphic>
          </wp:anchor>
        </w:drawing>
      </w:r>
    </w:p>
    <w:p>
      <w:pPr>
        <w:spacing w:line="207" w:lineRule="exact" w:before="105"/>
        <w:ind w:left="119" w:right="0" w:firstLine="0"/>
        <w:jc w:val="left"/>
        <w:rPr>
          <w:sz w:val="18"/>
        </w:rPr>
      </w:pPr>
      <w:r>
        <w:rPr>
          <w:sz w:val="18"/>
        </w:rPr>
        <w:t>Fig.</w:t>
      </w:r>
      <w:r>
        <w:rPr>
          <w:spacing w:val="48"/>
          <w:sz w:val="18"/>
        </w:rPr>
        <w:t> </w:t>
      </w:r>
      <w:r>
        <w:rPr>
          <w:sz w:val="18"/>
        </w:rPr>
        <w:t>4—Effect</w:t>
      </w:r>
      <w:r>
        <w:rPr>
          <w:spacing w:val="48"/>
          <w:sz w:val="18"/>
        </w:rPr>
        <w:t> </w:t>
      </w:r>
      <w:r>
        <w:rPr>
          <w:sz w:val="18"/>
        </w:rPr>
        <w:t>of</w:t>
      </w:r>
      <w:r>
        <w:rPr>
          <w:spacing w:val="48"/>
          <w:sz w:val="18"/>
        </w:rPr>
        <w:t> </w:t>
      </w:r>
      <w:r>
        <w:rPr>
          <w:sz w:val="18"/>
        </w:rPr>
        <w:t>water</w:t>
      </w:r>
      <w:r>
        <w:rPr>
          <w:spacing w:val="49"/>
          <w:sz w:val="18"/>
        </w:rPr>
        <w:t> </w:t>
      </w:r>
      <w:r>
        <w:rPr>
          <w:sz w:val="18"/>
        </w:rPr>
        <w:t>on</w:t>
      </w:r>
      <w:r>
        <w:rPr>
          <w:spacing w:val="49"/>
          <w:sz w:val="18"/>
        </w:rPr>
        <w:t> </w:t>
      </w:r>
      <w:r>
        <w:rPr>
          <w:sz w:val="18"/>
        </w:rPr>
        <w:t>outer</w:t>
      </w:r>
      <w:r>
        <w:rPr>
          <w:spacing w:val="48"/>
          <w:sz w:val="18"/>
        </w:rPr>
        <w:t> </w:t>
      </w:r>
      <w:r>
        <w:rPr>
          <w:sz w:val="18"/>
        </w:rPr>
        <w:t>shell</w:t>
      </w:r>
      <w:r>
        <w:rPr>
          <w:spacing w:val="48"/>
          <w:sz w:val="18"/>
        </w:rPr>
        <w:t> </w:t>
      </w:r>
      <w:r>
        <w:rPr>
          <w:sz w:val="18"/>
        </w:rPr>
        <w:t>using</w:t>
      </w:r>
      <w:r>
        <w:rPr>
          <w:spacing w:val="47"/>
          <w:sz w:val="18"/>
        </w:rPr>
        <w:t> </w:t>
      </w:r>
      <w:r>
        <w:rPr>
          <w:sz w:val="18"/>
        </w:rPr>
        <w:t>(a)</w:t>
      </w:r>
      <w:r>
        <w:rPr>
          <w:spacing w:val="48"/>
          <w:sz w:val="18"/>
        </w:rPr>
        <w:t> </w:t>
      </w:r>
      <w:r>
        <w:rPr>
          <w:sz w:val="18"/>
        </w:rPr>
        <w:t>1</w:t>
      </w:r>
      <w:r>
        <w:rPr>
          <w:sz w:val="18"/>
          <w:vertAlign w:val="superscript"/>
        </w:rPr>
        <w:t>st</w:t>
      </w:r>
      <w:r>
        <w:rPr>
          <w:spacing w:val="50"/>
          <w:sz w:val="18"/>
          <w:vertAlign w:val="baseline"/>
        </w:rPr>
        <w:t> </w:t>
      </w:r>
      <w:r>
        <w:rPr>
          <w:sz w:val="18"/>
          <w:vertAlign w:val="baseline"/>
        </w:rPr>
        <w:t>type</w:t>
      </w:r>
      <w:r>
        <w:rPr>
          <w:spacing w:val="50"/>
          <w:sz w:val="18"/>
          <w:vertAlign w:val="baseline"/>
        </w:rPr>
        <w:t> </w:t>
      </w:r>
      <w:r>
        <w:rPr>
          <w:spacing w:val="-5"/>
          <w:sz w:val="18"/>
          <w:vertAlign w:val="baseline"/>
        </w:rPr>
        <w:t>and</w:t>
      </w:r>
    </w:p>
    <w:p>
      <w:pPr>
        <w:spacing w:line="207" w:lineRule="exact" w:before="0"/>
        <w:ind w:left="119" w:right="0" w:firstLine="0"/>
        <w:jc w:val="left"/>
        <w:rPr>
          <w:sz w:val="18"/>
        </w:rPr>
      </w:pPr>
      <w:r>
        <w:rPr>
          <w:spacing w:val="-4"/>
          <w:sz w:val="18"/>
        </w:rPr>
        <w:t>(b)</w:t>
      </w:r>
      <w:r>
        <w:rPr>
          <w:spacing w:val="-7"/>
          <w:sz w:val="18"/>
        </w:rPr>
        <w:t> </w:t>
      </w:r>
      <w:r>
        <w:rPr>
          <w:spacing w:val="-4"/>
          <w:sz w:val="18"/>
        </w:rPr>
        <w:t>2</w:t>
      </w:r>
      <w:r>
        <w:rPr>
          <w:spacing w:val="-4"/>
          <w:sz w:val="18"/>
          <w:vertAlign w:val="superscript"/>
        </w:rPr>
        <w:t>n</w:t>
      </w:r>
      <w:r>
        <w:rPr>
          <w:spacing w:val="-4"/>
          <w:sz w:val="18"/>
          <w:vertAlign w:val="superscript"/>
        </w:rPr>
        <w:t>d</w:t>
      </w:r>
      <w:r>
        <w:rPr>
          <w:spacing w:val="-6"/>
          <w:sz w:val="18"/>
          <w:vertAlign w:val="baseline"/>
        </w:rPr>
        <w:t> </w:t>
      </w:r>
      <w:r>
        <w:rPr>
          <w:spacing w:val="-4"/>
          <w:sz w:val="18"/>
          <w:vertAlign w:val="baseline"/>
        </w:rPr>
        <w:t>type</w:t>
      </w:r>
      <w:r>
        <w:rPr>
          <w:spacing w:val="-8"/>
          <w:sz w:val="18"/>
          <w:vertAlign w:val="baseline"/>
        </w:rPr>
        <w:t> </w:t>
      </w:r>
      <w:r>
        <w:rPr>
          <w:spacing w:val="-4"/>
          <w:sz w:val="18"/>
          <w:vertAlign w:val="baseline"/>
        </w:rPr>
        <w:t>of</w:t>
      </w:r>
      <w:r>
        <w:rPr>
          <w:spacing w:val="-9"/>
          <w:sz w:val="18"/>
          <w:vertAlign w:val="baseline"/>
        </w:rPr>
        <w:t> </w:t>
      </w:r>
      <w:r>
        <w:rPr>
          <w:spacing w:val="-4"/>
          <w:sz w:val="18"/>
          <w:vertAlign w:val="baseline"/>
        </w:rPr>
        <w:t>Nomex</w:t>
      </w:r>
      <w:r>
        <w:rPr>
          <w:spacing w:val="-9"/>
          <w:sz w:val="18"/>
          <w:vertAlign w:val="baseline"/>
        </w:rPr>
        <w:t> </w:t>
      </w:r>
      <w:r>
        <w:rPr>
          <w:spacing w:val="-4"/>
          <w:sz w:val="18"/>
          <w:vertAlign w:val="baseline"/>
        </w:rPr>
        <w:t>nonwovens</w:t>
      </w:r>
      <w:r>
        <w:rPr>
          <w:spacing w:val="-5"/>
          <w:sz w:val="18"/>
          <w:vertAlign w:val="baseline"/>
        </w:rPr>
        <w:t> </w:t>
      </w:r>
      <w:r>
        <w:rPr>
          <w:spacing w:val="-4"/>
          <w:sz w:val="18"/>
          <w:vertAlign w:val="baseline"/>
        </w:rPr>
        <w:t>(with</w:t>
      </w:r>
      <w:r>
        <w:rPr>
          <w:spacing w:val="-5"/>
          <w:sz w:val="18"/>
          <w:vertAlign w:val="baseline"/>
        </w:rPr>
        <w:t> </w:t>
      </w:r>
      <w:r>
        <w:rPr>
          <w:spacing w:val="-4"/>
          <w:sz w:val="18"/>
          <w:vertAlign w:val="baseline"/>
        </w:rPr>
        <w:t>added water</w:t>
      </w:r>
      <w:r>
        <w:rPr>
          <w:spacing w:val="-6"/>
          <w:sz w:val="18"/>
          <w:vertAlign w:val="baseline"/>
        </w:rPr>
        <w:t> </w:t>
      </w:r>
      <w:r>
        <w:rPr>
          <w:spacing w:val="-4"/>
          <w:sz w:val="18"/>
          <w:vertAlign w:val="baseline"/>
        </w:rPr>
        <w:t>on</w:t>
      </w:r>
      <w:r>
        <w:rPr>
          <w:spacing w:val="-5"/>
          <w:sz w:val="18"/>
          <w:vertAlign w:val="baseline"/>
        </w:rPr>
        <w:t> </w:t>
      </w:r>
      <w:r>
        <w:rPr>
          <w:spacing w:val="-4"/>
          <w:sz w:val="18"/>
          <w:vertAlign w:val="baseline"/>
        </w:rPr>
        <w:t>outer shell)</w:t>
      </w:r>
    </w:p>
    <w:p>
      <w:pPr>
        <w:pStyle w:val="BodyText"/>
        <w:spacing w:before="118"/>
        <w:ind w:left="120"/>
      </w:pPr>
      <w:r>
        <w:rPr/>
        <w:t>human skin to cause burn injuries even with the little damage of the fabrics.</w:t>
      </w:r>
    </w:p>
    <w:p>
      <w:pPr>
        <w:pStyle w:val="BodyText"/>
        <w:spacing w:before="20"/>
        <w:ind w:left="120" w:right="353" w:firstLine="240"/>
        <w:jc w:val="both"/>
      </w:pPr>
      <w:r>
        <w:rPr/>
        <w:t>When moisture content in fabric assembly is large, it</w:t>
      </w:r>
      <w:r>
        <w:rPr>
          <w:spacing w:val="-2"/>
        </w:rPr>
        <w:t> </w:t>
      </w:r>
      <w:r>
        <w:rPr/>
        <w:t>increases</w:t>
      </w:r>
      <w:r>
        <w:rPr>
          <w:spacing w:val="-2"/>
        </w:rPr>
        <w:t> </w:t>
      </w:r>
      <w:r>
        <w:rPr/>
        <w:t>thermal</w:t>
      </w:r>
      <w:r>
        <w:rPr>
          <w:spacing w:val="-2"/>
        </w:rPr>
        <w:t> </w:t>
      </w:r>
      <w:r>
        <w:rPr/>
        <w:t>conductivity</w:t>
      </w:r>
      <w:r>
        <w:rPr>
          <w:spacing w:val="-3"/>
        </w:rPr>
        <w:t> </w:t>
      </w:r>
      <w:r>
        <w:rPr/>
        <w:t>due</w:t>
      </w:r>
      <w:r>
        <w:rPr>
          <w:spacing w:val="-2"/>
        </w:rPr>
        <w:t> </w:t>
      </w:r>
      <w:r>
        <w:rPr/>
        <w:t>to local moisture concentration. An increase in heat energy in an infinitesimal</w:t>
      </w:r>
      <w:r>
        <w:rPr>
          <w:spacing w:val="-3"/>
        </w:rPr>
        <w:t> </w:t>
      </w:r>
      <w:r>
        <w:rPr/>
        <w:t>volume</w:t>
      </w:r>
      <w:r>
        <w:rPr>
          <w:spacing w:val="-3"/>
        </w:rPr>
        <w:t> </w:t>
      </w:r>
      <w:r>
        <w:rPr/>
        <w:t>(including</w:t>
      </w:r>
      <w:r>
        <w:rPr>
          <w:spacing w:val="-5"/>
        </w:rPr>
        <w:t> </w:t>
      </w:r>
      <w:r>
        <w:rPr/>
        <w:t>fibre,</w:t>
      </w:r>
      <w:r>
        <w:rPr>
          <w:spacing w:val="-4"/>
        </w:rPr>
        <w:t> </w:t>
      </w:r>
      <w:r>
        <w:rPr/>
        <w:t>water</w:t>
      </w:r>
      <w:r>
        <w:rPr>
          <w:spacing w:val="-4"/>
        </w:rPr>
        <w:t> </w:t>
      </w:r>
      <w:r>
        <w:rPr/>
        <w:t>and</w:t>
      </w:r>
      <w:r>
        <w:rPr>
          <w:spacing w:val="-4"/>
        </w:rPr>
        <w:t> </w:t>
      </w:r>
      <w:r>
        <w:rPr/>
        <w:t>air)</w:t>
      </w:r>
      <w:r>
        <w:rPr>
          <w:spacing w:val="-4"/>
        </w:rPr>
        <w:t> </w:t>
      </w:r>
      <w:r>
        <w:rPr/>
        <w:t>is equal to the contribution of conduction and radiation heat</w:t>
      </w:r>
      <w:r>
        <w:rPr>
          <w:spacing w:val="13"/>
        </w:rPr>
        <w:t> </w:t>
      </w:r>
      <w:r>
        <w:rPr/>
        <w:t>plus</w:t>
      </w:r>
      <w:r>
        <w:rPr>
          <w:spacing w:val="15"/>
        </w:rPr>
        <w:t> </w:t>
      </w:r>
      <w:r>
        <w:rPr/>
        <w:t>the</w:t>
      </w:r>
      <w:r>
        <w:rPr>
          <w:spacing w:val="14"/>
        </w:rPr>
        <w:t> </w:t>
      </w:r>
      <w:r>
        <w:rPr/>
        <w:t>heat</w:t>
      </w:r>
      <w:r>
        <w:rPr>
          <w:spacing w:val="14"/>
        </w:rPr>
        <w:t> </w:t>
      </w:r>
      <w:r>
        <w:rPr/>
        <w:t>evolved</w:t>
      </w:r>
      <w:r>
        <w:rPr>
          <w:spacing w:val="14"/>
        </w:rPr>
        <w:t> </w:t>
      </w:r>
      <w:r>
        <w:rPr/>
        <w:t>due</w:t>
      </w:r>
      <w:r>
        <w:rPr>
          <w:spacing w:val="14"/>
        </w:rPr>
        <w:t> </w:t>
      </w:r>
      <w:r>
        <w:rPr/>
        <w:t>to</w:t>
      </w:r>
      <w:r>
        <w:rPr>
          <w:spacing w:val="13"/>
        </w:rPr>
        <w:t> </w:t>
      </w:r>
      <w:r>
        <w:rPr/>
        <w:t>absorption</w:t>
      </w:r>
      <w:r>
        <w:rPr>
          <w:spacing w:val="14"/>
        </w:rPr>
        <w:t> </w:t>
      </w:r>
      <w:r>
        <w:rPr/>
        <w:t>of</w:t>
      </w:r>
      <w:r>
        <w:rPr>
          <w:spacing w:val="15"/>
        </w:rPr>
        <w:t> </w:t>
      </w:r>
      <w:r>
        <w:rPr>
          <w:spacing w:val="-4"/>
        </w:rPr>
        <w:t>water</w:t>
      </w:r>
    </w:p>
    <w:p>
      <w:pPr>
        <w:pStyle w:val="BodyText"/>
        <w:spacing w:after="0"/>
        <w:jc w:val="both"/>
        <w:sectPr>
          <w:type w:val="continuous"/>
          <w:pgSz w:w="12240" w:h="15840"/>
          <w:pgMar w:header="1442" w:footer="0" w:top="1360" w:bottom="280" w:left="1080" w:right="720"/>
          <w:cols w:num="2" w:equalWidth="0">
            <w:col w:w="4966" w:space="194"/>
            <w:col w:w="5280"/>
          </w:cols>
        </w:sectPr>
      </w:pPr>
    </w:p>
    <w:p>
      <w:pPr>
        <w:pStyle w:val="BodyText"/>
        <w:spacing w:before="64"/>
        <w:rPr>
          <w:sz w:val="20"/>
        </w:rPr>
      </w:pPr>
    </w:p>
    <w:p>
      <w:pPr>
        <w:pStyle w:val="BodyText"/>
        <w:spacing w:after="0"/>
        <w:rPr>
          <w:sz w:val="20"/>
        </w:rPr>
        <w:sectPr>
          <w:pgSz w:w="12240" w:h="15840"/>
          <w:pgMar w:header="1442" w:footer="0" w:top="1680" w:bottom="280" w:left="1080" w:right="720"/>
        </w:sectPr>
      </w:pPr>
    </w:p>
    <w:p>
      <w:pPr>
        <w:pStyle w:val="BodyText"/>
        <w:spacing w:before="120"/>
        <w:ind w:left="119" w:right="38"/>
        <w:jc w:val="both"/>
      </w:pPr>
      <w:r>
        <w:rPr/>
        <w:t>vapour inside a small porous fabric volume element</w:t>
      </w:r>
      <w:r>
        <w:rPr>
          <w:vertAlign w:val="superscript"/>
        </w:rPr>
        <w:t>12</w:t>
      </w:r>
      <w:r>
        <w:rPr>
          <w:vertAlign w:val="baseline"/>
        </w:rPr>
        <w:t>. Both specific heat and thermal conductivity are affected by the local moisture content and fibre volume fraction. In the present case, added water on the outer shell wicks and diffuses inside fabric layers and its effect is prominent in the experiment. Water moving inside the fabric increases thermal </w:t>
      </w:r>
      <w:r>
        <w:rPr>
          <w:spacing w:val="-2"/>
          <w:vertAlign w:val="baseline"/>
        </w:rPr>
        <w:t>conductivity</w:t>
      </w:r>
      <w:r>
        <w:rPr>
          <w:spacing w:val="-12"/>
          <w:vertAlign w:val="baseline"/>
        </w:rPr>
        <w:t> </w:t>
      </w:r>
      <w:r>
        <w:rPr>
          <w:spacing w:val="-2"/>
          <w:vertAlign w:val="baseline"/>
        </w:rPr>
        <w:t>of</w:t>
      </w:r>
      <w:r>
        <w:rPr>
          <w:spacing w:val="-12"/>
          <w:vertAlign w:val="baseline"/>
        </w:rPr>
        <w:t> </w:t>
      </w:r>
      <w:r>
        <w:rPr>
          <w:spacing w:val="-2"/>
          <w:vertAlign w:val="baseline"/>
        </w:rPr>
        <w:t>the</w:t>
      </w:r>
      <w:r>
        <w:rPr>
          <w:spacing w:val="-12"/>
          <w:vertAlign w:val="baseline"/>
        </w:rPr>
        <w:t> </w:t>
      </w:r>
      <w:r>
        <w:rPr>
          <w:spacing w:val="-2"/>
          <w:vertAlign w:val="baseline"/>
        </w:rPr>
        <w:t>assembly</w:t>
      </w:r>
      <w:r>
        <w:rPr>
          <w:spacing w:val="-11"/>
          <w:vertAlign w:val="baseline"/>
        </w:rPr>
        <w:t> </w:t>
      </w:r>
      <w:r>
        <w:rPr>
          <w:spacing w:val="-2"/>
          <w:vertAlign w:val="baseline"/>
        </w:rPr>
        <w:t>and</w:t>
      </w:r>
      <w:r>
        <w:rPr>
          <w:spacing w:val="-12"/>
          <w:vertAlign w:val="baseline"/>
        </w:rPr>
        <w:t> </w:t>
      </w:r>
      <w:r>
        <w:rPr>
          <w:spacing w:val="-2"/>
          <w:vertAlign w:val="baseline"/>
        </w:rPr>
        <w:t>it</w:t>
      </w:r>
      <w:r>
        <w:rPr>
          <w:spacing w:val="-12"/>
          <w:vertAlign w:val="baseline"/>
        </w:rPr>
        <w:t> </w:t>
      </w:r>
      <w:r>
        <w:rPr>
          <w:spacing w:val="-2"/>
          <w:vertAlign w:val="baseline"/>
        </w:rPr>
        <w:t>is</w:t>
      </w:r>
      <w:r>
        <w:rPr>
          <w:spacing w:val="-12"/>
          <w:vertAlign w:val="baseline"/>
        </w:rPr>
        <w:t> </w:t>
      </w:r>
      <w:r>
        <w:rPr>
          <w:spacing w:val="-2"/>
          <w:vertAlign w:val="baseline"/>
        </w:rPr>
        <w:t>responsible</w:t>
      </w:r>
      <w:r>
        <w:rPr>
          <w:spacing w:val="-11"/>
          <w:vertAlign w:val="baseline"/>
        </w:rPr>
        <w:t> </w:t>
      </w:r>
      <w:r>
        <w:rPr>
          <w:spacing w:val="-2"/>
          <w:vertAlign w:val="baseline"/>
        </w:rPr>
        <w:t>for</w:t>
      </w:r>
      <w:r>
        <w:rPr>
          <w:spacing w:val="-12"/>
          <w:vertAlign w:val="baseline"/>
        </w:rPr>
        <w:t> </w:t>
      </w:r>
      <w:r>
        <w:rPr>
          <w:spacing w:val="-2"/>
          <w:vertAlign w:val="baseline"/>
        </w:rPr>
        <w:t>the </w:t>
      </w:r>
      <w:r>
        <w:rPr>
          <w:vertAlign w:val="baseline"/>
        </w:rPr>
        <w:t>sharp rise in temperature during initial heating, subsequent</w:t>
      </w:r>
      <w:r>
        <w:rPr>
          <w:spacing w:val="-11"/>
          <w:vertAlign w:val="baseline"/>
        </w:rPr>
        <w:t> </w:t>
      </w:r>
      <w:r>
        <w:rPr>
          <w:vertAlign w:val="baseline"/>
        </w:rPr>
        <w:t>flattening</w:t>
      </w:r>
      <w:r>
        <w:rPr>
          <w:spacing w:val="-14"/>
          <w:vertAlign w:val="baseline"/>
        </w:rPr>
        <w:t> </w:t>
      </w:r>
      <w:r>
        <w:rPr>
          <w:vertAlign w:val="baseline"/>
        </w:rPr>
        <w:t>can</w:t>
      </w:r>
      <w:r>
        <w:rPr>
          <w:spacing w:val="-12"/>
          <w:vertAlign w:val="baseline"/>
        </w:rPr>
        <w:t> </w:t>
      </w:r>
      <w:r>
        <w:rPr>
          <w:vertAlign w:val="baseline"/>
        </w:rPr>
        <w:t>be</w:t>
      </w:r>
      <w:r>
        <w:rPr>
          <w:spacing w:val="-9"/>
          <w:vertAlign w:val="baseline"/>
        </w:rPr>
        <w:t> </w:t>
      </w:r>
      <w:r>
        <w:rPr>
          <w:vertAlign w:val="baseline"/>
        </w:rPr>
        <w:t>explained</w:t>
      </w:r>
      <w:r>
        <w:rPr>
          <w:spacing w:val="-12"/>
          <w:vertAlign w:val="baseline"/>
        </w:rPr>
        <w:t> </w:t>
      </w:r>
      <w:r>
        <w:rPr>
          <w:vertAlign w:val="baseline"/>
        </w:rPr>
        <w:t>by</w:t>
      </w:r>
      <w:r>
        <w:rPr>
          <w:spacing w:val="-14"/>
          <w:vertAlign w:val="baseline"/>
        </w:rPr>
        <w:t> </w:t>
      </w:r>
      <w:r>
        <w:rPr>
          <w:vertAlign w:val="baseline"/>
        </w:rPr>
        <w:t>evaporation.</w:t>
      </w:r>
    </w:p>
    <w:p>
      <w:pPr>
        <w:pStyle w:val="ListParagraph"/>
        <w:numPr>
          <w:ilvl w:val="1"/>
          <w:numId w:val="1"/>
        </w:numPr>
        <w:tabs>
          <w:tab w:pos="403" w:val="left" w:leader="none"/>
          <w:tab w:pos="431" w:val="left" w:leader="none"/>
        </w:tabs>
        <w:spacing w:line="240" w:lineRule="auto" w:before="121" w:after="0"/>
        <w:ind w:left="431" w:right="45" w:hanging="312"/>
        <w:jc w:val="left"/>
        <w:rPr>
          <w:b/>
          <w:sz w:val="18"/>
        </w:rPr>
      </w:pPr>
      <w:r>
        <w:rPr>
          <w:b/>
          <w:sz w:val="18"/>
        </w:rPr>
        <w:t>Effect of Added Water on Outer Shell Fabric with Teflon </w:t>
      </w:r>
      <w:r>
        <w:rPr>
          <w:b/>
          <w:spacing w:val="-2"/>
          <w:sz w:val="18"/>
        </w:rPr>
        <w:t>Barrier</w:t>
      </w:r>
    </w:p>
    <w:p>
      <w:pPr>
        <w:pStyle w:val="BodyText"/>
        <w:ind w:left="119" w:right="39" w:firstLine="240"/>
        <w:jc w:val="both"/>
      </w:pPr>
      <w:r>
        <w:rPr/>
        <w:t>In the third set of experiments additional impermeable Teflon</w:t>
      </w:r>
      <w:r>
        <w:rPr>
          <w:spacing w:val="-1"/>
        </w:rPr>
        <w:t> </w:t>
      </w:r>
      <w:r>
        <w:rPr/>
        <w:t>barrier</w:t>
      </w:r>
      <w:r>
        <w:rPr>
          <w:spacing w:val="-2"/>
        </w:rPr>
        <w:t> </w:t>
      </w:r>
      <w:r>
        <w:rPr/>
        <w:t>of 0.25</w:t>
      </w:r>
      <w:r>
        <w:rPr>
          <w:spacing w:val="-1"/>
        </w:rPr>
        <w:t> </w:t>
      </w:r>
      <w:r>
        <w:rPr/>
        <w:t>mm</w:t>
      </w:r>
      <w:r>
        <w:rPr>
          <w:spacing w:val="-5"/>
        </w:rPr>
        <w:t> </w:t>
      </w:r>
      <w:r>
        <w:rPr/>
        <w:t>thickness was introduced after the outer shell cloth. The fabric layer combination becomes outer shell fabric – Teflon barrier – Nomex thermal liner (types 1 and 2) - modacrylic/cotton fabric. Same experimentation was repeated with addition of 40% and 80% water on the outer shell of the fabric. Cumulative thermal energy per unit area plotted for all the combinations are shown in Figs 5(a) and (b). It is observed by comparing radiant heat protective performance of earlier samples conditioned in ambient atmosphere (without added water), with that of the samples</w:t>
      </w:r>
      <w:r>
        <w:rPr>
          <w:spacing w:val="80"/>
        </w:rPr>
        <w:t> </w:t>
      </w:r>
      <w:r>
        <w:rPr/>
        <w:t>having an impermeable Teflon barrier (Figs 2, 4 and 5), that the later results in significant increase in protection time. Gain due to the use of Teflon barrier is particularly large in case of fabric combination where first type of Nomex nonwoven fabric is used. As it can be seen from air permeability values (Table 1), Nomex nonwoven (1</w:t>
      </w:r>
      <w:r>
        <w:rPr>
          <w:vertAlign w:val="superscript"/>
        </w:rPr>
        <w:t>st</w:t>
      </w:r>
      <w:r>
        <w:rPr>
          <w:vertAlign w:val="baseline"/>
        </w:rPr>
        <w:t> type) is much open in structure as compared to the nonwoven fabric (2</w:t>
      </w:r>
      <w:r>
        <w:rPr>
          <w:vertAlign w:val="superscript"/>
        </w:rPr>
        <w:t>nd</w:t>
      </w:r>
      <w:r>
        <w:rPr>
          <w:vertAlign w:val="baseline"/>
        </w:rPr>
        <w:t> type) and this is reflected in protection time (Figs 2 and 4). Disadvantage due to the openness in this case is compensated by the use of teflon film and an increase in protection time is observed [Fig. 5(a)]. It can be observed from Figs 4 and 5 that adding water on outer shell improves burn injury time to a limited extent but significant difference is observed in the initial heating periods. As teflon barrier does not</w:t>
      </w:r>
      <w:r>
        <w:rPr>
          <w:spacing w:val="40"/>
          <w:vertAlign w:val="baseline"/>
        </w:rPr>
        <w:t> </w:t>
      </w:r>
      <w:r>
        <w:rPr>
          <w:vertAlign w:val="baseline"/>
        </w:rPr>
        <w:t>allow water to diffuse or wick in to the inner layer, initial</w:t>
      </w:r>
      <w:r>
        <w:rPr>
          <w:spacing w:val="-3"/>
          <w:vertAlign w:val="baseline"/>
        </w:rPr>
        <w:t> </w:t>
      </w:r>
      <w:r>
        <w:rPr>
          <w:vertAlign w:val="baseline"/>
        </w:rPr>
        <w:t>sharp</w:t>
      </w:r>
      <w:r>
        <w:rPr>
          <w:spacing w:val="-2"/>
          <w:vertAlign w:val="baseline"/>
        </w:rPr>
        <w:t> </w:t>
      </w:r>
      <w:r>
        <w:rPr>
          <w:vertAlign w:val="baseline"/>
        </w:rPr>
        <w:t>increase</w:t>
      </w:r>
      <w:r>
        <w:rPr>
          <w:spacing w:val="-4"/>
          <w:vertAlign w:val="baseline"/>
        </w:rPr>
        <w:t> </w:t>
      </w:r>
      <w:r>
        <w:rPr>
          <w:vertAlign w:val="baseline"/>
        </w:rPr>
        <w:t>in</w:t>
      </w:r>
      <w:r>
        <w:rPr>
          <w:spacing w:val="-4"/>
          <w:vertAlign w:val="baseline"/>
        </w:rPr>
        <w:t> </w:t>
      </w:r>
      <w:r>
        <w:rPr>
          <w:vertAlign w:val="baseline"/>
        </w:rPr>
        <w:t>temperature</w:t>
      </w:r>
      <w:r>
        <w:rPr>
          <w:spacing w:val="-1"/>
          <w:vertAlign w:val="baseline"/>
        </w:rPr>
        <w:t> </w:t>
      </w:r>
      <w:r>
        <w:rPr>
          <w:vertAlign w:val="baseline"/>
        </w:rPr>
        <w:t>that</w:t>
      </w:r>
      <w:r>
        <w:rPr>
          <w:spacing w:val="-1"/>
          <w:vertAlign w:val="baseline"/>
        </w:rPr>
        <w:t> </w:t>
      </w:r>
      <w:r>
        <w:rPr>
          <w:vertAlign w:val="baseline"/>
        </w:rPr>
        <w:t>was</w:t>
      </w:r>
      <w:r>
        <w:rPr>
          <w:spacing w:val="-1"/>
          <w:vertAlign w:val="baseline"/>
        </w:rPr>
        <w:t> </w:t>
      </w:r>
      <w:r>
        <w:rPr>
          <w:vertAlign w:val="baseline"/>
        </w:rPr>
        <w:t>observed in the other case, is absent here. Using impermeable barrier prevents wicking and diffusion of moisture</w:t>
      </w:r>
      <w:r>
        <w:rPr>
          <w:spacing w:val="80"/>
          <w:vertAlign w:val="baseline"/>
        </w:rPr>
        <w:t> </w:t>
      </w:r>
      <w:r>
        <w:rPr>
          <w:vertAlign w:val="baseline"/>
        </w:rPr>
        <w:t>and steam leaving thermal conductivity of the inner layers unaffected and ensures better insulation.</w:t>
      </w:r>
    </w:p>
    <w:p>
      <w:pPr>
        <w:pStyle w:val="ListParagraph"/>
        <w:numPr>
          <w:ilvl w:val="1"/>
          <w:numId w:val="1"/>
        </w:numPr>
        <w:tabs>
          <w:tab w:pos="391" w:val="left" w:leader="none"/>
        </w:tabs>
        <w:spacing w:line="204" w:lineRule="exact" w:before="137" w:after="0"/>
        <w:ind w:left="391" w:right="0" w:hanging="272"/>
        <w:jc w:val="left"/>
        <w:rPr>
          <w:b/>
          <w:sz w:val="18"/>
        </w:rPr>
      </w:pPr>
      <w:r>
        <w:rPr>
          <w:b/>
          <w:sz w:val="18"/>
        </w:rPr>
        <w:t>Effect</w:t>
      </w:r>
      <w:r>
        <w:rPr>
          <w:b/>
          <w:spacing w:val="-4"/>
          <w:sz w:val="18"/>
        </w:rPr>
        <w:t> </w:t>
      </w:r>
      <w:r>
        <w:rPr>
          <w:b/>
          <w:sz w:val="18"/>
        </w:rPr>
        <w:t>of</w:t>
      </w:r>
      <w:r>
        <w:rPr>
          <w:b/>
          <w:spacing w:val="-3"/>
          <w:sz w:val="18"/>
        </w:rPr>
        <w:t> </w:t>
      </w:r>
      <w:r>
        <w:rPr>
          <w:b/>
          <w:sz w:val="18"/>
        </w:rPr>
        <w:t>Fibre</w:t>
      </w:r>
      <w:r>
        <w:rPr>
          <w:b/>
          <w:spacing w:val="-4"/>
          <w:sz w:val="18"/>
        </w:rPr>
        <w:t> </w:t>
      </w:r>
      <w:r>
        <w:rPr>
          <w:b/>
          <w:spacing w:val="-2"/>
          <w:sz w:val="18"/>
        </w:rPr>
        <w:t>Diameter</w:t>
      </w:r>
    </w:p>
    <w:p>
      <w:pPr>
        <w:pStyle w:val="BodyText"/>
        <w:spacing w:line="242" w:lineRule="auto"/>
        <w:ind w:left="119" w:right="42" w:firstLine="240"/>
        <w:jc w:val="both"/>
      </w:pPr>
      <w:r>
        <w:rPr/>
        <w:t>Nomex nonwovens, used as insulating thermal liners,</w:t>
      </w:r>
      <w:r>
        <w:rPr>
          <w:spacing w:val="11"/>
        </w:rPr>
        <w:t> </w:t>
      </w:r>
      <w:r>
        <w:rPr/>
        <w:t>in</w:t>
      </w:r>
      <w:r>
        <w:rPr>
          <w:spacing w:val="12"/>
        </w:rPr>
        <w:t> </w:t>
      </w:r>
      <w:r>
        <w:rPr/>
        <w:t>these</w:t>
      </w:r>
      <w:r>
        <w:rPr>
          <w:spacing w:val="15"/>
        </w:rPr>
        <w:t> </w:t>
      </w:r>
      <w:r>
        <w:rPr/>
        <w:t>samples</w:t>
      </w:r>
      <w:r>
        <w:rPr>
          <w:spacing w:val="15"/>
        </w:rPr>
        <w:t> </w:t>
      </w:r>
      <w:r>
        <w:rPr/>
        <w:t>are</w:t>
      </w:r>
      <w:r>
        <w:rPr>
          <w:spacing w:val="12"/>
        </w:rPr>
        <w:t> </w:t>
      </w:r>
      <w:r>
        <w:rPr/>
        <w:t>of</w:t>
      </w:r>
      <w:r>
        <w:rPr>
          <w:spacing w:val="15"/>
        </w:rPr>
        <w:t> </w:t>
      </w:r>
      <w:r>
        <w:rPr/>
        <w:t>same</w:t>
      </w:r>
      <w:r>
        <w:rPr>
          <w:spacing w:val="15"/>
        </w:rPr>
        <w:t> </w:t>
      </w:r>
      <w:r>
        <w:rPr/>
        <w:t>basis</w:t>
      </w:r>
      <w:r>
        <w:rPr>
          <w:spacing w:val="15"/>
        </w:rPr>
        <w:t> </w:t>
      </w:r>
      <w:r>
        <w:rPr/>
        <w:t>weight,</w:t>
      </w:r>
      <w:r>
        <w:rPr>
          <w:spacing w:val="14"/>
        </w:rPr>
        <w:t> </w:t>
      </w:r>
      <w:r>
        <w:rPr>
          <w:spacing w:val="-5"/>
        </w:rPr>
        <w:t>but</w:t>
      </w:r>
    </w:p>
    <w:p>
      <w:pPr>
        <w:spacing w:line="240" w:lineRule="auto" w:before="2" w:after="24"/>
        <w:rPr>
          <w:sz w:val="5"/>
        </w:rPr>
      </w:pPr>
      <w:r>
        <w:rPr/>
        <w:br w:type="column"/>
      </w:r>
      <w:r>
        <w:rPr>
          <w:sz w:val="5"/>
        </w:rPr>
      </w:r>
    </w:p>
    <w:p>
      <w:pPr>
        <w:pStyle w:val="BodyText"/>
        <w:ind w:left="151"/>
        <w:rPr>
          <w:sz w:val="20"/>
        </w:rPr>
      </w:pPr>
      <w:r>
        <w:rPr>
          <w:sz w:val="20"/>
        </w:rPr>
        <w:drawing>
          <wp:inline distT="0" distB="0" distL="0" distR="0">
            <wp:extent cx="3034154" cy="460857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3034154" cy="4608576"/>
                    </a:xfrm>
                    <a:prstGeom prst="rect">
                      <a:avLst/>
                    </a:prstGeom>
                  </pic:spPr>
                </pic:pic>
              </a:graphicData>
            </a:graphic>
          </wp:inline>
        </w:drawing>
      </w:r>
      <w:r>
        <w:rPr>
          <w:sz w:val="20"/>
        </w:rPr>
      </w:r>
    </w:p>
    <w:p>
      <w:pPr>
        <w:spacing w:before="164"/>
        <w:ind w:left="119" w:right="357" w:firstLine="0"/>
        <w:jc w:val="both"/>
        <w:rPr>
          <w:sz w:val="18"/>
        </w:rPr>
      </w:pPr>
      <w:r>
        <w:rPr>
          <w:sz w:val="18"/>
        </w:rPr>
        <w:t>Fig.</w:t>
      </w:r>
      <w:r>
        <w:rPr>
          <w:spacing w:val="80"/>
          <w:sz w:val="18"/>
        </w:rPr>
        <w:t> </w:t>
      </w:r>
      <w:r>
        <w:rPr>
          <w:sz w:val="18"/>
        </w:rPr>
        <w:t>5—Effect</w:t>
      </w:r>
      <w:r>
        <w:rPr>
          <w:spacing w:val="80"/>
          <w:sz w:val="18"/>
        </w:rPr>
        <w:t> </w:t>
      </w:r>
      <w:r>
        <w:rPr>
          <w:sz w:val="18"/>
        </w:rPr>
        <w:t>of</w:t>
      </w:r>
      <w:r>
        <w:rPr>
          <w:spacing w:val="80"/>
          <w:sz w:val="18"/>
        </w:rPr>
        <w:t> </w:t>
      </w:r>
      <w:r>
        <w:rPr>
          <w:sz w:val="18"/>
        </w:rPr>
        <w:t>water</w:t>
      </w:r>
      <w:r>
        <w:rPr>
          <w:spacing w:val="80"/>
          <w:sz w:val="18"/>
        </w:rPr>
        <w:t> </w:t>
      </w:r>
      <w:r>
        <w:rPr>
          <w:sz w:val="18"/>
        </w:rPr>
        <w:t>on</w:t>
      </w:r>
      <w:r>
        <w:rPr>
          <w:spacing w:val="80"/>
          <w:sz w:val="18"/>
        </w:rPr>
        <w:t> </w:t>
      </w:r>
      <w:r>
        <w:rPr>
          <w:sz w:val="18"/>
        </w:rPr>
        <w:t>outer</w:t>
      </w:r>
      <w:r>
        <w:rPr>
          <w:spacing w:val="80"/>
          <w:sz w:val="18"/>
        </w:rPr>
        <w:t> </w:t>
      </w:r>
      <w:r>
        <w:rPr>
          <w:sz w:val="18"/>
        </w:rPr>
        <w:t>shell</w:t>
      </w:r>
      <w:r>
        <w:rPr>
          <w:spacing w:val="78"/>
          <w:sz w:val="18"/>
        </w:rPr>
        <w:t> </w:t>
      </w:r>
      <w:r>
        <w:rPr>
          <w:sz w:val="18"/>
        </w:rPr>
        <w:t>using</w:t>
      </w:r>
      <w:r>
        <w:rPr>
          <w:spacing w:val="79"/>
          <w:sz w:val="18"/>
        </w:rPr>
        <w:t> </w:t>
      </w:r>
      <w:r>
        <w:rPr>
          <w:sz w:val="18"/>
        </w:rPr>
        <w:t>(a)</w:t>
      </w:r>
      <w:r>
        <w:rPr>
          <w:spacing w:val="80"/>
          <w:sz w:val="18"/>
        </w:rPr>
        <w:t> </w:t>
      </w:r>
      <w:r>
        <w:rPr>
          <w:sz w:val="18"/>
        </w:rPr>
        <w:t>1</w:t>
      </w:r>
      <w:r>
        <w:rPr>
          <w:sz w:val="18"/>
          <w:vertAlign w:val="superscript"/>
        </w:rPr>
        <w:t>st</w:t>
      </w:r>
      <w:r>
        <w:rPr>
          <w:spacing w:val="80"/>
          <w:sz w:val="18"/>
          <w:vertAlign w:val="baseline"/>
        </w:rPr>
        <w:t> </w:t>
      </w:r>
      <w:r>
        <w:rPr>
          <w:sz w:val="18"/>
          <w:vertAlign w:val="baseline"/>
        </w:rPr>
        <w:t>type and</w:t>
      </w:r>
      <w:r>
        <w:rPr>
          <w:spacing w:val="40"/>
          <w:sz w:val="18"/>
          <w:vertAlign w:val="baseline"/>
        </w:rPr>
        <w:t> </w:t>
      </w:r>
      <w:r>
        <w:rPr>
          <w:sz w:val="18"/>
          <w:vertAlign w:val="baseline"/>
        </w:rPr>
        <w:t>(b)</w:t>
      </w:r>
      <w:r>
        <w:rPr>
          <w:spacing w:val="40"/>
          <w:sz w:val="18"/>
          <w:vertAlign w:val="baseline"/>
        </w:rPr>
        <w:t> </w:t>
      </w:r>
      <w:r>
        <w:rPr>
          <w:sz w:val="18"/>
          <w:vertAlign w:val="baseline"/>
        </w:rPr>
        <w:t>2</w:t>
      </w:r>
      <w:r>
        <w:rPr>
          <w:sz w:val="18"/>
          <w:vertAlign w:val="superscript"/>
        </w:rPr>
        <w:t>nd</w:t>
      </w:r>
      <w:r>
        <w:rPr>
          <w:spacing w:val="40"/>
          <w:sz w:val="18"/>
          <w:vertAlign w:val="baseline"/>
        </w:rPr>
        <w:t> </w:t>
      </w:r>
      <w:r>
        <w:rPr>
          <w:sz w:val="18"/>
          <w:vertAlign w:val="baseline"/>
        </w:rPr>
        <w:t>type</w:t>
      </w:r>
      <w:r>
        <w:rPr>
          <w:spacing w:val="40"/>
          <w:sz w:val="18"/>
          <w:vertAlign w:val="baseline"/>
        </w:rPr>
        <w:t> </w:t>
      </w:r>
      <w:r>
        <w:rPr>
          <w:sz w:val="18"/>
          <w:vertAlign w:val="baseline"/>
        </w:rPr>
        <w:t>of</w:t>
      </w:r>
      <w:r>
        <w:rPr>
          <w:spacing w:val="40"/>
          <w:sz w:val="18"/>
          <w:vertAlign w:val="baseline"/>
        </w:rPr>
        <w:t> </w:t>
      </w:r>
      <w:r>
        <w:rPr>
          <w:sz w:val="18"/>
          <w:vertAlign w:val="baseline"/>
        </w:rPr>
        <w:t>Nomex</w:t>
      </w:r>
      <w:r>
        <w:rPr>
          <w:spacing w:val="40"/>
          <w:sz w:val="18"/>
          <w:vertAlign w:val="baseline"/>
        </w:rPr>
        <w:t> </w:t>
      </w:r>
      <w:r>
        <w:rPr>
          <w:sz w:val="18"/>
          <w:vertAlign w:val="baseline"/>
        </w:rPr>
        <w:t>nonwovens</w:t>
      </w:r>
      <w:r>
        <w:rPr>
          <w:spacing w:val="40"/>
          <w:sz w:val="18"/>
          <w:vertAlign w:val="baseline"/>
        </w:rPr>
        <w:t> </w:t>
      </w:r>
      <w:r>
        <w:rPr>
          <w:sz w:val="18"/>
          <w:vertAlign w:val="baseline"/>
        </w:rPr>
        <w:t>(with</w:t>
      </w:r>
      <w:r>
        <w:rPr>
          <w:spacing w:val="40"/>
          <w:sz w:val="18"/>
          <w:vertAlign w:val="baseline"/>
        </w:rPr>
        <w:t> </w:t>
      </w:r>
      <w:r>
        <w:rPr>
          <w:sz w:val="18"/>
          <w:vertAlign w:val="baseline"/>
        </w:rPr>
        <w:t>impermeable teflon barier)</w:t>
      </w:r>
    </w:p>
    <w:p>
      <w:pPr>
        <w:pStyle w:val="BodyText"/>
        <w:spacing w:before="165"/>
        <w:ind w:left="120" w:right="353"/>
        <w:jc w:val="both"/>
      </w:pPr>
      <w:r>
        <w:rPr/>
        <w:t>their thicknesses are different. It is commonly known that the higher</w:t>
      </w:r>
      <w:r>
        <w:rPr>
          <w:spacing w:val="-1"/>
        </w:rPr>
        <w:t> </w:t>
      </w:r>
      <w:r>
        <w:rPr/>
        <w:t>thickness gives better</w:t>
      </w:r>
      <w:r>
        <w:rPr>
          <w:spacing w:val="-1"/>
        </w:rPr>
        <w:t> </w:t>
      </w:r>
      <w:r>
        <w:rPr/>
        <w:t>insulation, but</w:t>
      </w:r>
      <w:r>
        <w:rPr>
          <w:spacing w:val="-1"/>
        </w:rPr>
        <w:t> </w:t>
      </w:r>
      <w:r>
        <w:rPr/>
        <w:t>in the present case it can be seen [Figs 2, 4 and 5] that the combinations of fabrics with type-2 Nomex nonwoven offer same or better protection / thermal insulation though its thickness is much less (~25% less) as compared to the other one. It can probably be explained from the diameter of the constituent fibres of the nonwoven samples. Nonwoven thermal liner of type-2 is made of fibres of average diameter ~ 14</w:t>
      </w:r>
      <w:r>
        <w:rPr>
          <w:rFonts w:ascii="Constantia" w:hAnsi="Constantia"/>
        </w:rPr>
        <w:t>μ</w:t>
      </w:r>
      <w:r>
        <w:rPr/>
        <w:t>m, whereas</w:t>
      </w:r>
      <w:r>
        <w:rPr>
          <w:spacing w:val="56"/>
        </w:rPr>
        <w:t> </w:t>
      </w:r>
      <w:r>
        <w:rPr/>
        <w:t>the</w:t>
      </w:r>
      <w:r>
        <w:rPr>
          <w:spacing w:val="56"/>
        </w:rPr>
        <w:t> </w:t>
      </w:r>
      <w:r>
        <w:rPr/>
        <w:t>fibre</w:t>
      </w:r>
      <w:r>
        <w:rPr>
          <w:spacing w:val="56"/>
        </w:rPr>
        <w:t> </w:t>
      </w:r>
      <w:r>
        <w:rPr/>
        <w:t>diameter</w:t>
      </w:r>
      <w:r>
        <w:rPr>
          <w:spacing w:val="60"/>
        </w:rPr>
        <w:t> </w:t>
      </w:r>
      <w:r>
        <w:rPr/>
        <w:t>of</w:t>
      </w:r>
      <w:r>
        <w:rPr>
          <w:spacing w:val="57"/>
        </w:rPr>
        <w:t> </w:t>
      </w:r>
      <w:r>
        <w:rPr/>
        <w:t>type-1</w:t>
      </w:r>
      <w:r>
        <w:rPr>
          <w:spacing w:val="58"/>
        </w:rPr>
        <w:t> </w:t>
      </w:r>
      <w:r>
        <w:rPr/>
        <w:t>nonwoven</w:t>
      </w:r>
      <w:r>
        <w:rPr>
          <w:spacing w:val="59"/>
        </w:rPr>
        <w:t> </w:t>
      </w:r>
      <w:r>
        <w:rPr>
          <w:spacing w:val="-5"/>
        </w:rPr>
        <w:t>is</w:t>
      </w:r>
    </w:p>
    <w:p>
      <w:pPr>
        <w:pStyle w:val="BodyText"/>
        <w:spacing w:before="3"/>
        <w:ind w:left="120" w:right="353"/>
        <w:jc w:val="both"/>
      </w:pPr>
      <w:r>
        <w:rPr/>
        <w:t>~21</w:t>
      </w:r>
      <w:r>
        <w:rPr>
          <w:rFonts w:ascii="Constantia" w:hAnsi="Constantia"/>
        </w:rPr>
        <w:t>μm</w:t>
      </w:r>
      <w:r>
        <w:rPr>
          <w:rFonts w:ascii="Constantia" w:hAnsi="Constantia"/>
          <w:i/>
        </w:rPr>
        <w:t>. </w:t>
      </w:r>
      <w:r>
        <w:rPr/>
        <w:t>For the same areal density finer fibres cause more number of discontinuities, more contact points, greater tortuosity and greater resistance to heat flow. This is also reflected in air permeability of the type-2 nonwoven thermal liner which is much less (</w:t>
      </w:r>
      <w:r>
        <w:rPr>
          <w:b/>
        </w:rPr>
        <w:t>Table </w:t>
      </w:r>
      <w:r>
        <w:rPr/>
        <w:t>1) than the other, and causes more difficulties for gases to diffuse through the fabric.</w:t>
      </w:r>
    </w:p>
    <w:p>
      <w:pPr>
        <w:pStyle w:val="BodyText"/>
        <w:spacing w:after="0"/>
        <w:jc w:val="both"/>
        <w:sectPr>
          <w:type w:val="continuous"/>
          <w:pgSz w:w="12240" w:h="15840"/>
          <w:pgMar w:header="1442" w:footer="0" w:top="1360" w:bottom="280" w:left="1080" w:right="720"/>
          <w:cols w:num="2" w:equalWidth="0">
            <w:col w:w="4967" w:space="193"/>
            <w:col w:w="5280"/>
          </w:cols>
        </w:sectPr>
      </w:pPr>
    </w:p>
    <w:p>
      <w:pPr>
        <w:pStyle w:val="BodyText"/>
        <w:spacing w:before="92"/>
        <w:rPr>
          <w:sz w:val="20"/>
        </w:rPr>
      </w:pPr>
    </w:p>
    <w:p>
      <w:pPr>
        <w:pStyle w:val="BodyText"/>
        <w:spacing w:after="0"/>
        <w:rPr>
          <w:sz w:val="20"/>
        </w:rPr>
        <w:sectPr>
          <w:pgSz w:w="12240" w:h="15840"/>
          <w:pgMar w:header="1442" w:footer="0" w:top="1680" w:bottom="280" w:left="1080" w:right="720"/>
        </w:sectPr>
      </w:pPr>
    </w:p>
    <w:p>
      <w:pPr>
        <w:pStyle w:val="Heading1"/>
        <w:numPr>
          <w:ilvl w:val="0"/>
          <w:numId w:val="1"/>
        </w:numPr>
        <w:tabs>
          <w:tab w:pos="284" w:val="left" w:leader="none"/>
        </w:tabs>
        <w:spacing w:line="250" w:lineRule="exact" w:before="97" w:after="0"/>
        <w:ind w:left="284" w:right="0" w:hanging="165"/>
        <w:jc w:val="both"/>
      </w:pPr>
      <w:r>
        <w:rPr>
          <w:spacing w:val="-2"/>
        </w:rPr>
        <w:t>Conclusion</w:t>
      </w:r>
    </w:p>
    <w:p>
      <w:pPr>
        <w:pStyle w:val="BodyText"/>
        <w:ind w:left="119" w:right="38" w:firstLine="240"/>
        <w:jc w:val="both"/>
      </w:pPr>
      <w:r>
        <w:rPr/>
        <w:t>Presence of moisture in the fabric assemblies</w:t>
      </w:r>
      <w:r>
        <w:rPr>
          <w:spacing w:val="40"/>
        </w:rPr>
        <w:t> </w:t>
      </w:r>
      <w:r>
        <w:rPr/>
        <w:t>causes the temperature trace to be shifted further and increase the burn injury time. Though the effect of different conditioning environment is little on protective performance of firefighter clothing assembly, pre-drying of fabric assembly reduces heat protective performance. In the case when no barrier is used after the outer shell fabric, externally added</w:t>
      </w:r>
      <w:r>
        <w:rPr>
          <w:spacing w:val="40"/>
        </w:rPr>
        <w:t> </w:t>
      </w:r>
      <w:r>
        <w:rPr/>
        <w:t>water tends to diffuse and wick inside the inner layers and increases fabric thermal conductivity, causing nonlinearity in the temperature curves. Presence of moisture or water to a definite amount can increase time of protection. However, too large amount of water</w:t>
      </w:r>
      <w:r>
        <w:rPr>
          <w:spacing w:val="-2"/>
        </w:rPr>
        <w:t> </w:t>
      </w:r>
      <w:r>
        <w:rPr/>
        <w:t>can</w:t>
      </w:r>
      <w:r>
        <w:rPr>
          <w:spacing w:val="-3"/>
        </w:rPr>
        <w:t> </w:t>
      </w:r>
      <w:r>
        <w:rPr/>
        <w:t>increase</w:t>
      </w:r>
      <w:r>
        <w:rPr>
          <w:spacing w:val="-3"/>
        </w:rPr>
        <w:t> </w:t>
      </w:r>
      <w:r>
        <w:rPr/>
        <w:t>thermal conductivity</w:t>
      </w:r>
      <w:r>
        <w:rPr>
          <w:spacing w:val="-3"/>
        </w:rPr>
        <w:t> </w:t>
      </w:r>
      <w:r>
        <w:rPr/>
        <w:t>and</w:t>
      </w:r>
      <w:r>
        <w:rPr>
          <w:spacing w:val="-1"/>
        </w:rPr>
        <w:t> </w:t>
      </w:r>
      <w:r>
        <w:rPr/>
        <w:t>can</w:t>
      </w:r>
      <w:r>
        <w:rPr>
          <w:spacing w:val="-3"/>
        </w:rPr>
        <w:t> </w:t>
      </w:r>
      <w:r>
        <w:rPr/>
        <w:t>cause an early burn injury. As water has large heat capacity stores thermal energy get gradually released and absorbed by skin to cause burn injuries even when little damage of the fabrics have taken place. At the same time, practical firefighting situation is unpredictable, and to what extent firefighter clothing becomes</w:t>
      </w:r>
      <w:r>
        <w:rPr>
          <w:spacing w:val="-1"/>
        </w:rPr>
        <w:t> </w:t>
      </w:r>
      <w:r>
        <w:rPr/>
        <w:t>wet,</w:t>
      </w:r>
      <w:r>
        <w:rPr>
          <w:spacing w:val="-4"/>
        </w:rPr>
        <w:t> </w:t>
      </w:r>
      <w:r>
        <w:rPr/>
        <w:t>cannot</w:t>
      </w:r>
      <w:r>
        <w:rPr>
          <w:spacing w:val="-3"/>
        </w:rPr>
        <w:t> </w:t>
      </w:r>
      <w:r>
        <w:rPr/>
        <w:t>be</w:t>
      </w:r>
      <w:r>
        <w:rPr>
          <w:spacing w:val="-4"/>
        </w:rPr>
        <w:t> </w:t>
      </w:r>
      <w:r>
        <w:rPr/>
        <w:t>said</w:t>
      </w:r>
      <w:r>
        <w:rPr>
          <w:spacing w:val="-2"/>
        </w:rPr>
        <w:t> </w:t>
      </w:r>
      <w:r>
        <w:rPr/>
        <w:t>beforehand.</w:t>
      </w:r>
      <w:r>
        <w:rPr>
          <w:spacing w:val="-7"/>
        </w:rPr>
        <w:t> </w:t>
      </w:r>
      <w:r>
        <w:rPr/>
        <w:t>Temperature dependent specific heat alone cannot explain</w:t>
      </w:r>
      <w:r>
        <w:rPr>
          <w:spacing w:val="40"/>
        </w:rPr>
        <w:t> </w:t>
      </w:r>
      <w:r>
        <w:rPr/>
        <w:t>nonlinear temperature traces obtained. Initial distribution of moisture, specific heat, thermal conductivity which depend on local moisture/water content, heat of evaporation, rate of diffusion in the fiber, air and water system need to be considered to explain</w:t>
      </w:r>
      <w:r>
        <w:rPr>
          <w:spacing w:val="69"/>
        </w:rPr>
        <w:t> </w:t>
      </w:r>
      <w:r>
        <w:rPr/>
        <w:t>this</w:t>
      </w:r>
      <w:r>
        <w:rPr>
          <w:spacing w:val="72"/>
        </w:rPr>
        <w:t> </w:t>
      </w:r>
      <w:r>
        <w:rPr/>
        <w:t>satisfactorily.</w:t>
      </w:r>
      <w:r>
        <w:rPr>
          <w:spacing w:val="70"/>
        </w:rPr>
        <w:t> </w:t>
      </w:r>
      <w:r>
        <w:rPr/>
        <w:t>Putting</w:t>
      </w:r>
      <w:r>
        <w:rPr>
          <w:spacing w:val="69"/>
        </w:rPr>
        <w:t> </w:t>
      </w:r>
      <w:r>
        <w:rPr/>
        <w:t>an</w:t>
      </w:r>
      <w:r>
        <w:rPr>
          <w:spacing w:val="72"/>
        </w:rPr>
        <w:t> </w:t>
      </w:r>
      <w:r>
        <w:rPr>
          <w:spacing w:val="-2"/>
        </w:rPr>
        <w:t>impermeable</w:t>
      </w:r>
    </w:p>
    <w:p>
      <w:pPr>
        <w:pStyle w:val="BodyText"/>
        <w:spacing w:before="92"/>
        <w:ind w:left="119"/>
      </w:pPr>
      <w:r>
        <w:rPr/>
        <w:br w:type="column"/>
      </w:r>
      <w:r>
        <w:rPr/>
        <w:t>barrier</w:t>
      </w:r>
      <w:r>
        <w:rPr>
          <w:spacing w:val="40"/>
        </w:rPr>
        <w:t> </w:t>
      </w:r>
      <w:r>
        <w:rPr/>
        <w:t>causes</w:t>
      </w:r>
      <w:r>
        <w:rPr>
          <w:spacing w:val="40"/>
        </w:rPr>
        <w:t> </w:t>
      </w:r>
      <w:r>
        <w:rPr/>
        <w:t>an</w:t>
      </w:r>
      <w:r>
        <w:rPr>
          <w:spacing w:val="40"/>
        </w:rPr>
        <w:t> </w:t>
      </w:r>
      <w:r>
        <w:rPr/>
        <w:t>improvement</w:t>
      </w:r>
      <w:r>
        <w:rPr>
          <w:spacing w:val="40"/>
        </w:rPr>
        <w:t> </w:t>
      </w:r>
      <w:r>
        <w:rPr/>
        <w:t>in</w:t>
      </w:r>
      <w:r>
        <w:rPr>
          <w:spacing w:val="40"/>
        </w:rPr>
        <w:t> </w:t>
      </w:r>
      <w:r>
        <w:rPr/>
        <w:t>heat</w:t>
      </w:r>
      <w:r>
        <w:rPr>
          <w:spacing w:val="40"/>
        </w:rPr>
        <w:t> </w:t>
      </w:r>
      <w:r>
        <w:rPr/>
        <w:t>protective</w:t>
      </w:r>
      <w:r>
        <w:rPr>
          <w:spacing w:val="80"/>
        </w:rPr>
        <w:t> </w:t>
      </w:r>
      <w:r>
        <w:rPr/>
        <w:t>performance of fabric assemblies in all cases.</w:t>
      </w:r>
    </w:p>
    <w:p>
      <w:pPr>
        <w:pStyle w:val="Heading1"/>
        <w:spacing w:line="252" w:lineRule="exact" w:before="142"/>
        <w:ind w:left="119" w:firstLine="0"/>
        <w:jc w:val="left"/>
      </w:pPr>
      <w:r>
        <w:rPr>
          <w:spacing w:val="-2"/>
        </w:rPr>
        <w:t>References</w:t>
      </w:r>
    </w:p>
    <w:p>
      <w:pPr>
        <w:pStyle w:val="ListParagraph"/>
        <w:numPr>
          <w:ilvl w:val="0"/>
          <w:numId w:val="2"/>
        </w:numPr>
        <w:tabs>
          <w:tab w:pos="479" w:val="left" w:leader="none"/>
        </w:tabs>
        <w:spacing w:line="206" w:lineRule="exact" w:before="0" w:after="0"/>
        <w:ind w:left="479" w:right="0" w:hanging="360"/>
        <w:jc w:val="both"/>
        <w:rPr>
          <w:sz w:val="18"/>
        </w:rPr>
      </w:pPr>
      <w:r>
        <w:rPr>
          <w:sz w:val="18"/>
        </w:rPr>
        <w:t>Holcombe</w:t>
      </w:r>
      <w:r>
        <w:rPr>
          <w:spacing w:val="-7"/>
          <w:sz w:val="18"/>
        </w:rPr>
        <w:t> </w:t>
      </w:r>
      <w:r>
        <w:rPr>
          <w:sz w:val="18"/>
        </w:rPr>
        <w:t>B</w:t>
      </w:r>
      <w:r>
        <w:rPr>
          <w:spacing w:val="-7"/>
          <w:sz w:val="18"/>
        </w:rPr>
        <w:t> </w:t>
      </w:r>
      <w:r>
        <w:rPr>
          <w:sz w:val="18"/>
        </w:rPr>
        <w:t>V,</w:t>
      </w:r>
      <w:r>
        <w:rPr>
          <w:spacing w:val="-8"/>
          <w:sz w:val="18"/>
        </w:rPr>
        <w:t> </w:t>
      </w:r>
      <w:r>
        <w:rPr>
          <w:i/>
          <w:sz w:val="18"/>
        </w:rPr>
        <w:t>Fire</w:t>
      </w:r>
      <w:r>
        <w:rPr>
          <w:i/>
          <w:spacing w:val="-6"/>
          <w:sz w:val="18"/>
        </w:rPr>
        <w:t> </w:t>
      </w:r>
      <w:r>
        <w:rPr>
          <w:i/>
          <w:sz w:val="18"/>
        </w:rPr>
        <w:t>Safety</w:t>
      </w:r>
      <w:r>
        <w:rPr>
          <w:i/>
          <w:spacing w:val="-7"/>
          <w:sz w:val="18"/>
        </w:rPr>
        <w:t> </w:t>
      </w:r>
      <w:r>
        <w:rPr>
          <w:i/>
          <w:sz w:val="18"/>
        </w:rPr>
        <w:t>J</w:t>
      </w:r>
      <w:r>
        <w:rPr>
          <w:sz w:val="18"/>
        </w:rPr>
        <w:t>,</w:t>
      </w:r>
      <w:r>
        <w:rPr>
          <w:spacing w:val="-7"/>
          <w:sz w:val="18"/>
        </w:rPr>
        <w:t> </w:t>
      </w:r>
      <w:r>
        <w:rPr>
          <w:spacing w:val="-2"/>
          <w:sz w:val="18"/>
        </w:rPr>
        <w:t>6(1983)129.</w:t>
      </w:r>
    </w:p>
    <w:p>
      <w:pPr>
        <w:pStyle w:val="ListParagraph"/>
        <w:numPr>
          <w:ilvl w:val="0"/>
          <w:numId w:val="2"/>
        </w:numPr>
        <w:tabs>
          <w:tab w:pos="480" w:val="left" w:leader="none"/>
        </w:tabs>
        <w:spacing w:line="240" w:lineRule="auto" w:before="0" w:after="0"/>
        <w:ind w:left="480" w:right="354" w:hanging="360"/>
        <w:jc w:val="both"/>
        <w:rPr>
          <w:sz w:val="18"/>
        </w:rPr>
      </w:pPr>
      <w:r>
        <w:rPr>
          <w:sz w:val="18"/>
        </w:rPr>
        <w:t>Torvi D A, </w:t>
      </w:r>
      <w:r>
        <w:rPr>
          <w:i/>
          <w:sz w:val="18"/>
        </w:rPr>
        <w:t>Heat Transfer in Thin Fibrous Materials Under High Heat Flux Conditions, </w:t>
      </w:r>
      <w:r>
        <w:rPr>
          <w:sz w:val="18"/>
        </w:rPr>
        <w:t>Ph D Thesis, University of Alberta, 1996.</w:t>
      </w:r>
    </w:p>
    <w:p>
      <w:pPr>
        <w:pStyle w:val="ListParagraph"/>
        <w:numPr>
          <w:ilvl w:val="0"/>
          <w:numId w:val="2"/>
        </w:numPr>
        <w:tabs>
          <w:tab w:pos="480" w:val="left" w:leader="none"/>
        </w:tabs>
        <w:spacing w:line="240" w:lineRule="auto" w:before="0" w:after="0"/>
        <w:ind w:left="480" w:right="355" w:hanging="360"/>
        <w:jc w:val="left"/>
        <w:rPr>
          <w:sz w:val="18"/>
        </w:rPr>
      </w:pPr>
      <w:r>
        <w:rPr>
          <w:sz w:val="18"/>
        </w:rPr>
        <w:t>Stull</w:t>
      </w:r>
      <w:r>
        <w:rPr>
          <w:spacing w:val="31"/>
          <w:sz w:val="18"/>
        </w:rPr>
        <w:t> </w:t>
      </w:r>
      <w:r>
        <w:rPr>
          <w:sz w:val="18"/>
        </w:rPr>
        <w:t>J</w:t>
      </w:r>
      <w:r>
        <w:rPr>
          <w:spacing w:val="28"/>
          <w:sz w:val="18"/>
        </w:rPr>
        <w:t> </w:t>
      </w:r>
      <w:r>
        <w:rPr>
          <w:sz w:val="18"/>
        </w:rPr>
        <w:t>O</w:t>
      </w:r>
      <w:r>
        <w:rPr>
          <w:spacing w:val="30"/>
          <w:sz w:val="18"/>
        </w:rPr>
        <w:t> </w:t>
      </w:r>
      <w:r>
        <w:rPr>
          <w:sz w:val="18"/>
        </w:rPr>
        <w:t>&amp;</w:t>
      </w:r>
      <w:r>
        <w:rPr>
          <w:spacing w:val="30"/>
          <w:sz w:val="18"/>
        </w:rPr>
        <w:t> </w:t>
      </w:r>
      <w:r>
        <w:rPr>
          <w:sz w:val="18"/>
        </w:rPr>
        <w:t>Stull</w:t>
      </w:r>
      <w:r>
        <w:rPr>
          <w:spacing w:val="31"/>
          <w:sz w:val="18"/>
        </w:rPr>
        <w:t> </w:t>
      </w:r>
      <w:r>
        <w:rPr>
          <w:sz w:val="18"/>
        </w:rPr>
        <w:t>G</w:t>
      </w:r>
      <w:r>
        <w:rPr>
          <w:spacing w:val="28"/>
          <w:sz w:val="18"/>
        </w:rPr>
        <w:t> </w:t>
      </w:r>
      <w:r>
        <w:rPr>
          <w:sz w:val="18"/>
        </w:rPr>
        <w:t>G,</w:t>
      </w:r>
      <w:r>
        <w:rPr>
          <w:spacing w:val="31"/>
          <w:sz w:val="18"/>
        </w:rPr>
        <w:t> </w:t>
      </w:r>
      <w:r>
        <w:rPr>
          <w:sz w:val="18"/>
        </w:rPr>
        <w:t>Evolution</w:t>
      </w:r>
      <w:r>
        <w:rPr>
          <w:spacing w:val="30"/>
          <w:sz w:val="18"/>
        </w:rPr>
        <w:t> </w:t>
      </w:r>
      <w:r>
        <w:rPr>
          <w:sz w:val="18"/>
        </w:rPr>
        <w:t>of</w:t>
      </w:r>
      <w:r>
        <w:rPr>
          <w:spacing w:val="28"/>
          <w:sz w:val="18"/>
        </w:rPr>
        <w:t> </w:t>
      </w:r>
      <w:r>
        <w:rPr>
          <w:sz w:val="18"/>
        </w:rPr>
        <w:t>moisture</w:t>
      </w:r>
      <w:r>
        <w:rPr>
          <w:spacing w:val="30"/>
          <w:sz w:val="18"/>
        </w:rPr>
        <w:t> </w:t>
      </w:r>
      <w:r>
        <w:rPr>
          <w:sz w:val="18"/>
        </w:rPr>
        <w:t>barrier</w:t>
      </w:r>
      <w:r>
        <w:rPr>
          <w:spacing w:val="31"/>
          <w:sz w:val="18"/>
        </w:rPr>
        <w:t> </w:t>
      </w:r>
      <w:r>
        <w:rPr>
          <w:sz w:val="18"/>
        </w:rPr>
        <w:t>Use in</w:t>
      </w:r>
      <w:r>
        <w:rPr>
          <w:spacing w:val="40"/>
          <w:sz w:val="18"/>
        </w:rPr>
        <w:t> </w:t>
      </w:r>
      <w:r>
        <w:rPr>
          <w:sz w:val="18"/>
        </w:rPr>
        <w:t>PPE,</w:t>
      </w:r>
      <w:r>
        <w:rPr>
          <w:spacing w:val="40"/>
          <w:sz w:val="18"/>
        </w:rPr>
        <w:t> </w:t>
      </w:r>
      <w:hyperlink r:id="rId14">
        <w:r>
          <w:rPr>
            <w:sz w:val="18"/>
          </w:rPr>
          <w:t>http://www.firerescue1.com/fire-products/Personal-</w:t>
        </w:r>
      </w:hyperlink>
      <w:r>
        <w:rPr>
          <w:sz w:val="18"/>
        </w:rPr>
        <w:t> </w:t>
      </w:r>
      <w:r>
        <w:rPr>
          <w:spacing w:val="-2"/>
          <w:sz w:val="18"/>
        </w:rPr>
        <w:t>protective-equipment-ppe/articles/455083-Evolution-of-</w:t>
      </w:r>
      <w:r>
        <w:rPr>
          <w:spacing w:val="80"/>
          <w:sz w:val="18"/>
        </w:rPr>
        <w:t>  </w:t>
      </w:r>
      <w:r>
        <w:rPr>
          <w:sz w:val="18"/>
        </w:rPr>
        <w:t>Moisture-Barrier-Use-in-PPE/ (accessed on 16/06/2013).</w:t>
      </w:r>
    </w:p>
    <w:p>
      <w:pPr>
        <w:pStyle w:val="ListParagraph"/>
        <w:numPr>
          <w:ilvl w:val="0"/>
          <w:numId w:val="2"/>
        </w:numPr>
        <w:tabs>
          <w:tab w:pos="480" w:val="left" w:leader="none"/>
        </w:tabs>
        <w:spacing w:line="240" w:lineRule="auto" w:before="0" w:after="0"/>
        <w:ind w:left="480" w:right="355" w:hanging="360"/>
        <w:jc w:val="both"/>
        <w:rPr>
          <w:sz w:val="18"/>
        </w:rPr>
      </w:pPr>
      <w:r>
        <w:rPr>
          <w:sz w:val="18"/>
        </w:rPr>
        <w:t>Stull</w:t>
      </w:r>
      <w:r>
        <w:rPr>
          <w:spacing w:val="33"/>
          <w:sz w:val="18"/>
        </w:rPr>
        <w:t> </w:t>
      </w:r>
      <w:r>
        <w:rPr>
          <w:sz w:val="18"/>
        </w:rPr>
        <w:t>J</w:t>
      </w:r>
      <w:r>
        <w:rPr>
          <w:spacing w:val="34"/>
          <w:sz w:val="18"/>
        </w:rPr>
        <w:t> </w:t>
      </w:r>
      <w:r>
        <w:rPr>
          <w:sz w:val="18"/>
        </w:rPr>
        <w:t>O</w:t>
      </w:r>
      <w:r>
        <w:rPr>
          <w:spacing w:val="34"/>
          <w:sz w:val="18"/>
        </w:rPr>
        <w:t> </w:t>
      </w:r>
      <w:r>
        <w:rPr>
          <w:sz w:val="18"/>
        </w:rPr>
        <w:t>&amp;</w:t>
      </w:r>
      <w:r>
        <w:rPr>
          <w:spacing w:val="34"/>
          <w:sz w:val="18"/>
        </w:rPr>
        <w:t> </w:t>
      </w:r>
      <w:r>
        <w:rPr>
          <w:sz w:val="18"/>
        </w:rPr>
        <w:t>Stull</w:t>
      </w:r>
      <w:r>
        <w:rPr>
          <w:spacing w:val="33"/>
          <w:sz w:val="18"/>
        </w:rPr>
        <w:t> </w:t>
      </w:r>
      <w:r>
        <w:rPr>
          <w:sz w:val="18"/>
        </w:rPr>
        <w:t>G.</w:t>
      </w:r>
      <w:r>
        <w:rPr>
          <w:spacing w:val="35"/>
          <w:sz w:val="18"/>
        </w:rPr>
        <w:t> </w:t>
      </w:r>
      <w:r>
        <w:rPr>
          <w:sz w:val="18"/>
        </w:rPr>
        <w:t>G,</w:t>
      </w:r>
      <w:r>
        <w:rPr>
          <w:spacing w:val="35"/>
          <w:sz w:val="18"/>
        </w:rPr>
        <w:t> </w:t>
      </w:r>
      <w:r>
        <w:rPr>
          <w:sz w:val="18"/>
        </w:rPr>
        <w:t>Getting</w:t>
      </w:r>
      <w:r>
        <w:rPr>
          <w:spacing w:val="33"/>
          <w:sz w:val="18"/>
        </w:rPr>
        <w:t> </w:t>
      </w:r>
      <w:r>
        <w:rPr>
          <w:sz w:val="18"/>
        </w:rPr>
        <w:t>wet:</w:t>
      </w:r>
      <w:r>
        <w:rPr>
          <w:spacing w:val="35"/>
          <w:sz w:val="18"/>
        </w:rPr>
        <w:t> </w:t>
      </w:r>
      <w:r>
        <w:rPr>
          <w:sz w:val="18"/>
        </w:rPr>
        <w:t>Moisture</w:t>
      </w:r>
      <w:r>
        <w:rPr>
          <w:spacing w:val="34"/>
          <w:sz w:val="18"/>
        </w:rPr>
        <w:t> </w:t>
      </w:r>
      <w:r>
        <w:rPr>
          <w:sz w:val="18"/>
        </w:rPr>
        <w:t>effects</w:t>
      </w:r>
      <w:r>
        <w:rPr>
          <w:spacing w:val="34"/>
          <w:sz w:val="18"/>
        </w:rPr>
        <w:t> </w:t>
      </w:r>
      <w:r>
        <w:rPr>
          <w:sz w:val="18"/>
        </w:rPr>
        <w:t>on PPE performance, </w:t>
      </w:r>
      <w:hyperlink r:id="rId15">
        <w:r>
          <w:rPr>
            <w:sz w:val="18"/>
          </w:rPr>
          <w:t>http://www.firerescue1.com/fire-products/</w:t>
        </w:r>
      </w:hyperlink>
      <w:r>
        <w:rPr>
          <w:sz w:val="18"/>
        </w:rPr>
        <w:t> </w:t>
      </w:r>
      <w:r>
        <w:rPr>
          <w:spacing w:val="-2"/>
          <w:sz w:val="18"/>
        </w:rPr>
        <w:t>gloves/articles/869460-Getting-wet-Moisture-effects-on-</w:t>
      </w:r>
      <w:r>
        <w:rPr>
          <w:spacing w:val="80"/>
          <w:w w:val="150"/>
          <w:sz w:val="18"/>
        </w:rPr>
        <w:t> </w:t>
      </w:r>
      <w:r>
        <w:rPr>
          <w:sz w:val="18"/>
        </w:rPr>
        <w:t>PPE-performance/ (accessed on 16/06/2013).</w:t>
      </w:r>
    </w:p>
    <w:p>
      <w:pPr>
        <w:pStyle w:val="ListParagraph"/>
        <w:numPr>
          <w:ilvl w:val="0"/>
          <w:numId w:val="2"/>
        </w:numPr>
        <w:tabs>
          <w:tab w:pos="480" w:val="left" w:leader="none"/>
        </w:tabs>
        <w:spacing w:line="240" w:lineRule="auto" w:before="0" w:after="0"/>
        <w:ind w:left="480" w:right="356" w:hanging="360"/>
        <w:jc w:val="both"/>
        <w:rPr>
          <w:sz w:val="18"/>
        </w:rPr>
      </w:pPr>
      <w:r>
        <w:rPr>
          <w:sz w:val="18"/>
        </w:rPr>
        <w:t>Barker R L, Deaton A S &amp; Ross K A, </w:t>
      </w:r>
      <w:r>
        <w:rPr>
          <w:i/>
          <w:sz w:val="18"/>
        </w:rPr>
        <w:t>Fire Technol</w:t>
      </w:r>
      <w:r>
        <w:rPr>
          <w:sz w:val="18"/>
        </w:rPr>
        <w:t>, </w:t>
      </w:r>
      <w:r>
        <w:rPr>
          <w:spacing w:val="-2"/>
          <w:sz w:val="18"/>
        </w:rPr>
        <w:t>47(3)(2011)549.</w:t>
      </w:r>
    </w:p>
    <w:p>
      <w:pPr>
        <w:pStyle w:val="ListParagraph"/>
        <w:numPr>
          <w:ilvl w:val="0"/>
          <w:numId w:val="2"/>
        </w:numPr>
        <w:tabs>
          <w:tab w:pos="480" w:val="left" w:leader="none"/>
        </w:tabs>
        <w:spacing w:line="206" w:lineRule="exact" w:before="0" w:after="0"/>
        <w:ind w:left="480" w:right="0" w:hanging="360"/>
        <w:jc w:val="both"/>
        <w:rPr>
          <w:sz w:val="18"/>
        </w:rPr>
      </w:pPr>
      <w:r>
        <w:rPr>
          <w:sz w:val="18"/>
        </w:rPr>
        <w:t>Barker</w:t>
      </w:r>
      <w:r>
        <w:rPr>
          <w:spacing w:val="3"/>
          <w:sz w:val="18"/>
        </w:rPr>
        <w:t> </w:t>
      </w:r>
      <w:r>
        <w:rPr>
          <w:sz w:val="18"/>
        </w:rPr>
        <w:t>R</w:t>
      </w:r>
      <w:r>
        <w:rPr>
          <w:spacing w:val="5"/>
          <w:sz w:val="18"/>
        </w:rPr>
        <w:t> </w:t>
      </w:r>
      <w:r>
        <w:rPr>
          <w:sz w:val="18"/>
        </w:rPr>
        <w:t>L,</w:t>
      </w:r>
      <w:r>
        <w:rPr>
          <w:spacing w:val="6"/>
          <w:sz w:val="18"/>
        </w:rPr>
        <w:t> </w:t>
      </w:r>
      <w:r>
        <w:rPr>
          <w:sz w:val="18"/>
        </w:rPr>
        <w:t>Guerth-Schacher</w:t>
      </w:r>
      <w:r>
        <w:rPr>
          <w:spacing w:val="4"/>
          <w:sz w:val="18"/>
        </w:rPr>
        <w:t> </w:t>
      </w:r>
      <w:r>
        <w:rPr>
          <w:sz w:val="18"/>
        </w:rPr>
        <w:t>C,</w:t>
      </w:r>
      <w:r>
        <w:rPr>
          <w:spacing w:val="1"/>
          <w:sz w:val="18"/>
        </w:rPr>
        <w:t> </w:t>
      </w:r>
      <w:r>
        <w:rPr>
          <w:sz w:val="18"/>
        </w:rPr>
        <w:t>Grimes</w:t>
      </w:r>
      <w:r>
        <w:rPr>
          <w:spacing w:val="3"/>
          <w:sz w:val="18"/>
        </w:rPr>
        <w:t> </w:t>
      </w:r>
      <w:r>
        <w:rPr>
          <w:sz w:val="18"/>
        </w:rPr>
        <w:t>R</w:t>
      </w:r>
      <w:r>
        <w:rPr>
          <w:spacing w:val="2"/>
          <w:sz w:val="18"/>
        </w:rPr>
        <w:t> </w:t>
      </w:r>
      <w:r>
        <w:rPr>
          <w:sz w:val="18"/>
        </w:rPr>
        <w:t>V</w:t>
      </w:r>
      <w:r>
        <w:rPr>
          <w:spacing w:val="3"/>
          <w:sz w:val="18"/>
        </w:rPr>
        <w:t> </w:t>
      </w:r>
      <w:r>
        <w:rPr>
          <w:sz w:val="18"/>
        </w:rPr>
        <w:t>&amp;</w:t>
      </w:r>
      <w:r>
        <w:rPr>
          <w:spacing w:val="2"/>
          <w:sz w:val="18"/>
        </w:rPr>
        <w:t> </w:t>
      </w:r>
      <w:r>
        <w:rPr>
          <w:sz w:val="18"/>
        </w:rPr>
        <w:t>Hamouda</w:t>
      </w:r>
      <w:r>
        <w:rPr>
          <w:spacing w:val="3"/>
          <w:sz w:val="18"/>
        </w:rPr>
        <w:t> </w:t>
      </w:r>
      <w:r>
        <w:rPr>
          <w:spacing w:val="-5"/>
          <w:sz w:val="18"/>
        </w:rPr>
        <w:t>H,</w:t>
      </w:r>
    </w:p>
    <w:p>
      <w:pPr>
        <w:spacing w:line="206" w:lineRule="exact" w:before="0"/>
        <w:ind w:left="480" w:right="0" w:firstLine="0"/>
        <w:jc w:val="both"/>
        <w:rPr>
          <w:sz w:val="18"/>
        </w:rPr>
      </w:pPr>
      <w:r>
        <w:rPr>
          <w:i/>
          <w:sz w:val="18"/>
        </w:rPr>
        <w:t>Text</w:t>
      </w:r>
      <w:r>
        <w:rPr>
          <w:i/>
          <w:spacing w:val="-7"/>
          <w:sz w:val="18"/>
        </w:rPr>
        <w:t> </w:t>
      </w:r>
      <w:r>
        <w:rPr>
          <w:i/>
          <w:sz w:val="18"/>
        </w:rPr>
        <w:t>Res</w:t>
      </w:r>
      <w:r>
        <w:rPr>
          <w:i/>
          <w:spacing w:val="-7"/>
          <w:sz w:val="18"/>
        </w:rPr>
        <w:t> </w:t>
      </w:r>
      <w:r>
        <w:rPr>
          <w:i/>
          <w:sz w:val="18"/>
        </w:rPr>
        <w:t>J</w:t>
      </w:r>
      <w:r>
        <w:rPr>
          <w:sz w:val="18"/>
        </w:rPr>
        <w:t>,</w:t>
      </w:r>
      <w:r>
        <w:rPr>
          <w:spacing w:val="-6"/>
          <w:sz w:val="18"/>
        </w:rPr>
        <w:t> </w:t>
      </w:r>
      <w:r>
        <w:rPr>
          <w:spacing w:val="-2"/>
          <w:sz w:val="18"/>
        </w:rPr>
        <w:t>76(2006)27.</w:t>
      </w:r>
    </w:p>
    <w:p>
      <w:pPr>
        <w:pStyle w:val="ListParagraph"/>
        <w:numPr>
          <w:ilvl w:val="0"/>
          <w:numId w:val="2"/>
        </w:numPr>
        <w:tabs>
          <w:tab w:pos="480" w:val="left" w:leader="none"/>
        </w:tabs>
        <w:spacing w:line="207" w:lineRule="exact" w:before="0" w:after="0"/>
        <w:ind w:left="480" w:right="0" w:hanging="360"/>
        <w:jc w:val="both"/>
        <w:rPr>
          <w:sz w:val="18"/>
        </w:rPr>
      </w:pPr>
      <w:r>
        <w:rPr>
          <w:sz w:val="18"/>
        </w:rPr>
        <w:t>Veghte</w:t>
      </w:r>
      <w:r>
        <w:rPr>
          <w:spacing w:val="-10"/>
          <w:sz w:val="18"/>
        </w:rPr>
        <w:t> </w:t>
      </w:r>
      <w:r>
        <w:rPr>
          <w:sz w:val="18"/>
        </w:rPr>
        <w:t>J</w:t>
      </w:r>
      <w:r>
        <w:rPr>
          <w:spacing w:val="-8"/>
          <w:sz w:val="18"/>
        </w:rPr>
        <w:t> </w:t>
      </w:r>
      <w:r>
        <w:rPr>
          <w:sz w:val="18"/>
        </w:rPr>
        <w:t>H,</w:t>
      </w:r>
      <w:r>
        <w:rPr>
          <w:spacing w:val="-11"/>
          <w:sz w:val="18"/>
        </w:rPr>
        <w:t> </w:t>
      </w:r>
      <w:r>
        <w:rPr>
          <w:i/>
          <w:sz w:val="18"/>
        </w:rPr>
        <w:t>Fire</w:t>
      </w:r>
      <w:r>
        <w:rPr>
          <w:i/>
          <w:spacing w:val="-9"/>
          <w:sz w:val="18"/>
        </w:rPr>
        <w:t> </w:t>
      </w:r>
      <w:r>
        <w:rPr>
          <w:i/>
          <w:sz w:val="18"/>
        </w:rPr>
        <w:t>Technol</w:t>
      </w:r>
      <w:r>
        <w:rPr>
          <w:sz w:val="18"/>
        </w:rPr>
        <w:t>,</w:t>
      </w:r>
      <w:r>
        <w:rPr>
          <w:spacing w:val="-8"/>
          <w:sz w:val="18"/>
        </w:rPr>
        <w:t> </w:t>
      </w:r>
      <w:r>
        <w:rPr>
          <w:sz w:val="18"/>
        </w:rPr>
        <w:t>23.(4)</w:t>
      </w:r>
      <w:r>
        <w:rPr>
          <w:spacing w:val="-8"/>
          <w:sz w:val="18"/>
        </w:rPr>
        <w:t> </w:t>
      </w:r>
      <w:r>
        <w:rPr>
          <w:spacing w:val="-2"/>
          <w:sz w:val="18"/>
        </w:rPr>
        <w:t>(1987)313.</w:t>
      </w:r>
    </w:p>
    <w:p>
      <w:pPr>
        <w:pStyle w:val="ListParagraph"/>
        <w:numPr>
          <w:ilvl w:val="0"/>
          <w:numId w:val="2"/>
        </w:numPr>
        <w:tabs>
          <w:tab w:pos="480" w:val="left" w:leader="none"/>
        </w:tabs>
        <w:spacing w:line="240" w:lineRule="auto" w:before="2" w:after="0"/>
        <w:ind w:left="480" w:right="355" w:hanging="360"/>
        <w:jc w:val="both"/>
        <w:rPr>
          <w:sz w:val="18"/>
        </w:rPr>
      </w:pPr>
      <w:r>
        <w:rPr>
          <w:sz w:val="18"/>
        </w:rPr>
        <w:t>Stull J O, in </w:t>
      </w:r>
      <w:r>
        <w:rPr>
          <w:i/>
          <w:sz w:val="18"/>
        </w:rPr>
        <w:t>Performance of Protective Clothing: Issues and Priorities for the 21st Century, </w:t>
      </w:r>
      <w:r>
        <w:rPr>
          <w:sz w:val="18"/>
        </w:rPr>
        <w:t>7 Vol</w:t>
      </w:r>
      <w:r>
        <w:rPr>
          <w:i/>
          <w:sz w:val="18"/>
        </w:rPr>
        <w:t>.</w:t>
      </w:r>
      <w:r>
        <w:rPr>
          <w:sz w:val="18"/>
        </w:rPr>
        <w:t>, edited by C N Nelson and N W Henry III (ASTM Special Technical Publication 1386), 2000, 557.</w:t>
      </w:r>
    </w:p>
    <w:p>
      <w:pPr>
        <w:pStyle w:val="ListParagraph"/>
        <w:numPr>
          <w:ilvl w:val="0"/>
          <w:numId w:val="2"/>
        </w:numPr>
        <w:tabs>
          <w:tab w:pos="480" w:val="left" w:leader="none"/>
        </w:tabs>
        <w:spacing w:line="237" w:lineRule="auto" w:before="2" w:after="0"/>
        <w:ind w:left="480" w:right="356" w:hanging="360"/>
        <w:jc w:val="both"/>
        <w:rPr>
          <w:position w:val="-3"/>
          <w:sz w:val="18"/>
        </w:rPr>
      </w:pPr>
      <w:r>
        <w:rPr>
          <w:sz w:val="18"/>
        </w:rPr>
        <w:t>Stoll A M &amp; Chianta M A, </w:t>
      </w:r>
      <w:r>
        <w:rPr>
          <w:i/>
          <w:sz w:val="18"/>
        </w:rPr>
        <w:t>Transactions—New York Acad Sci</w:t>
      </w:r>
      <w:r>
        <w:rPr>
          <w:sz w:val="18"/>
        </w:rPr>
        <w:t>, 33(7)(1971)649</w:t>
      </w:r>
      <w:r>
        <w:rPr>
          <w:position w:val="-3"/>
          <w:sz w:val="18"/>
        </w:rPr>
        <w:t>.</w:t>
      </w:r>
    </w:p>
    <w:p>
      <w:pPr>
        <w:pStyle w:val="ListParagraph"/>
        <w:numPr>
          <w:ilvl w:val="0"/>
          <w:numId w:val="2"/>
        </w:numPr>
        <w:tabs>
          <w:tab w:pos="479" w:val="left" w:leader="none"/>
        </w:tabs>
        <w:spacing w:line="207" w:lineRule="exact" w:before="2" w:after="0"/>
        <w:ind w:left="479" w:right="0" w:hanging="359"/>
        <w:jc w:val="both"/>
        <w:rPr>
          <w:sz w:val="18"/>
        </w:rPr>
      </w:pPr>
      <w:r>
        <w:rPr>
          <w:sz w:val="18"/>
        </w:rPr>
        <w:t>Stoll</w:t>
      </w:r>
      <w:r>
        <w:rPr>
          <w:spacing w:val="-12"/>
          <w:sz w:val="18"/>
        </w:rPr>
        <w:t> </w:t>
      </w:r>
      <w:r>
        <w:rPr>
          <w:sz w:val="18"/>
        </w:rPr>
        <w:t>A</w:t>
      </w:r>
      <w:r>
        <w:rPr>
          <w:spacing w:val="-12"/>
          <w:sz w:val="18"/>
        </w:rPr>
        <w:t> </w:t>
      </w:r>
      <w:r>
        <w:rPr>
          <w:sz w:val="18"/>
        </w:rPr>
        <w:t>M</w:t>
      </w:r>
      <w:r>
        <w:rPr>
          <w:spacing w:val="-3"/>
          <w:sz w:val="18"/>
        </w:rPr>
        <w:t> </w:t>
      </w:r>
      <w:r>
        <w:rPr>
          <w:sz w:val="18"/>
        </w:rPr>
        <w:t>&amp;</w:t>
      </w:r>
      <w:r>
        <w:rPr>
          <w:spacing w:val="-2"/>
          <w:sz w:val="18"/>
        </w:rPr>
        <w:t> </w:t>
      </w:r>
      <w:r>
        <w:rPr>
          <w:sz w:val="18"/>
        </w:rPr>
        <w:t>Chianta</w:t>
      </w:r>
      <w:r>
        <w:rPr>
          <w:spacing w:val="-5"/>
          <w:sz w:val="18"/>
        </w:rPr>
        <w:t> </w:t>
      </w:r>
      <w:r>
        <w:rPr>
          <w:sz w:val="18"/>
        </w:rPr>
        <w:t>M</w:t>
      </w:r>
      <w:r>
        <w:rPr>
          <w:spacing w:val="-10"/>
          <w:sz w:val="18"/>
        </w:rPr>
        <w:t> </w:t>
      </w:r>
      <w:r>
        <w:rPr>
          <w:sz w:val="18"/>
        </w:rPr>
        <w:t>A,</w:t>
      </w:r>
      <w:r>
        <w:rPr>
          <w:spacing w:val="-1"/>
          <w:sz w:val="18"/>
        </w:rPr>
        <w:t> </w:t>
      </w:r>
      <w:r>
        <w:rPr>
          <w:i/>
          <w:sz w:val="18"/>
        </w:rPr>
        <w:t>Aerospace</w:t>
      </w:r>
      <w:r>
        <w:rPr>
          <w:i/>
          <w:spacing w:val="-3"/>
          <w:sz w:val="18"/>
        </w:rPr>
        <w:t> </w:t>
      </w:r>
      <w:r>
        <w:rPr>
          <w:i/>
          <w:sz w:val="18"/>
        </w:rPr>
        <w:t>Med</w:t>
      </w:r>
      <w:r>
        <w:rPr>
          <w:sz w:val="18"/>
        </w:rPr>
        <w:t>, </w:t>
      </w:r>
      <w:r>
        <w:rPr>
          <w:spacing w:val="-2"/>
          <w:sz w:val="18"/>
        </w:rPr>
        <w:t>41(1969)1232.</w:t>
      </w:r>
    </w:p>
    <w:p>
      <w:pPr>
        <w:pStyle w:val="ListParagraph"/>
        <w:numPr>
          <w:ilvl w:val="0"/>
          <w:numId w:val="2"/>
        </w:numPr>
        <w:tabs>
          <w:tab w:pos="480" w:val="left" w:leader="none"/>
        </w:tabs>
        <w:spacing w:line="240" w:lineRule="auto" w:before="0" w:after="0"/>
        <w:ind w:left="480" w:right="355" w:hanging="360"/>
        <w:jc w:val="both"/>
        <w:rPr>
          <w:sz w:val="18"/>
        </w:rPr>
      </w:pPr>
      <w:r>
        <w:rPr>
          <w:sz w:val="18"/>
        </w:rPr>
        <w:t>Bajaj</w:t>
      </w:r>
      <w:r>
        <w:rPr>
          <w:spacing w:val="68"/>
          <w:sz w:val="18"/>
        </w:rPr>
        <w:t> </w:t>
      </w:r>
      <w:r>
        <w:rPr>
          <w:sz w:val="18"/>
        </w:rPr>
        <w:t>P,</w:t>
      </w:r>
      <w:r>
        <w:rPr>
          <w:spacing w:val="68"/>
          <w:sz w:val="18"/>
        </w:rPr>
        <w:t> </w:t>
      </w:r>
      <w:r>
        <w:rPr>
          <w:sz w:val="18"/>
        </w:rPr>
        <w:t>in</w:t>
      </w:r>
      <w:r>
        <w:rPr>
          <w:spacing w:val="71"/>
          <w:sz w:val="18"/>
        </w:rPr>
        <w:t> </w:t>
      </w:r>
      <w:r>
        <w:rPr>
          <w:i/>
          <w:sz w:val="18"/>
        </w:rPr>
        <w:t>Handbook</w:t>
      </w:r>
      <w:r>
        <w:rPr>
          <w:i/>
          <w:spacing w:val="67"/>
          <w:sz w:val="18"/>
        </w:rPr>
        <w:t> </w:t>
      </w:r>
      <w:r>
        <w:rPr>
          <w:i/>
          <w:sz w:val="18"/>
        </w:rPr>
        <w:t>of</w:t>
      </w:r>
      <w:r>
        <w:rPr>
          <w:i/>
          <w:spacing w:val="68"/>
          <w:sz w:val="18"/>
        </w:rPr>
        <w:t> </w:t>
      </w:r>
      <w:r>
        <w:rPr>
          <w:i/>
          <w:sz w:val="18"/>
        </w:rPr>
        <w:t>Technical</w:t>
      </w:r>
      <w:r>
        <w:rPr>
          <w:i/>
          <w:spacing w:val="70"/>
          <w:sz w:val="18"/>
        </w:rPr>
        <w:t> </w:t>
      </w:r>
      <w:r>
        <w:rPr>
          <w:i/>
          <w:sz w:val="18"/>
        </w:rPr>
        <w:t>Textiles</w:t>
      </w:r>
      <w:r>
        <w:rPr>
          <w:sz w:val="18"/>
        </w:rPr>
        <w:t>,</w:t>
      </w:r>
      <w:r>
        <w:rPr>
          <w:spacing w:val="68"/>
          <w:sz w:val="18"/>
        </w:rPr>
        <w:t> </w:t>
      </w:r>
      <w:r>
        <w:rPr>
          <w:sz w:val="18"/>
        </w:rPr>
        <w:t>edited</w:t>
      </w:r>
      <w:r>
        <w:rPr>
          <w:spacing w:val="69"/>
          <w:sz w:val="18"/>
        </w:rPr>
        <w:t> </w:t>
      </w:r>
      <w:r>
        <w:rPr>
          <w:sz w:val="18"/>
        </w:rPr>
        <w:t>by H R Horrocks and S C Anand (Woodhead Publishing, Cambridge), 2000, 231.</w:t>
      </w:r>
    </w:p>
    <w:p>
      <w:pPr>
        <w:pStyle w:val="ListParagraph"/>
        <w:numPr>
          <w:ilvl w:val="0"/>
          <w:numId w:val="2"/>
        </w:numPr>
        <w:tabs>
          <w:tab w:pos="480" w:val="left" w:leader="none"/>
        </w:tabs>
        <w:spacing w:line="240" w:lineRule="auto" w:before="0" w:after="0"/>
        <w:ind w:left="480" w:right="355" w:hanging="360"/>
        <w:jc w:val="both"/>
        <w:rPr>
          <w:sz w:val="18"/>
        </w:rPr>
      </w:pPr>
      <w:r>
        <w:rPr>
          <w:sz w:val="18"/>
        </w:rPr>
        <w:t>Prasad</w:t>
      </w:r>
      <w:r>
        <w:rPr>
          <w:spacing w:val="-4"/>
          <w:sz w:val="18"/>
        </w:rPr>
        <w:t> </w:t>
      </w:r>
      <w:r>
        <w:rPr>
          <w:sz w:val="18"/>
        </w:rPr>
        <w:t>K,</w:t>
      </w:r>
      <w:r>
        <w:rPr>
          <w:spacing w:val="-7"/>
          <w:sz w:val="18"/>
        </w:rPr>
        <w:t> </w:t>
      </w:r>
      <w:r>
        <w:rPr>
          <w:sz w:val="18"/>
        </w:rPr>
        <w:t>Twilley</w:t>
      </w:r>
      <w:r>
        <w:rPr>
          <w:spacing w:val="-10"/>
          <w:sz w:val="18"/>
        </w:rPr>
        <w:t> </w:t>
      </w:r>
      <w:r>
        <w:rPr>
          <w:sz w:val="18"/>
        </w:rPr>
        <w:t>W</w:t>
      </w:r>
      <w:r>
        <w:rPr>
          <w:spacing w:val="-9"/>
          <w:sz w:val="18"/>
        </w:rPr>
        <w:t> </w:t>
      </w:r>
      <w:r>
        <w:rPr>
          <w:sz w:val="18"/>
        </w:rPr>
        <w:t>&amp;</w:t>
      </w:r>
      <w:r>
        <w:rPr>
          <w:spacing w:val="-3"/>
          <w:sz w:val="18"/>
        </w:rPr>
        <w:t> </w:t>
      </w:r>
      <w:r>
        <w:rPr>
          <w:sz w:val="18"/>
        </w:rPr>
        <w:t>Lawson</w:t>
      </w:r>
      <w:r>
        <w:rPr>
          <w:spacing w:val="-4"/>
          <w:sz w:val="18"/>
        </w:rPr>
        <w:t> </w:t>
      </w:r>
      <w:r>
        <w:rPr>
          <w:sz w:val="18"/>
        </w:rPr>
        <w:t>J</w:t>
      </w:r>
      <w:r>
        <w:rPr>
          <w:spacing w:val="-5"/>
          <w:sz w:val="18"/>
        </w:rPr>
        <w:t> </w:t>
      </w:r>
      <w:r>
        <w:rPr>
          <w:sz w:val="18"/>
        </w:rPr>
        <w:t>R,</w:t>
      </w:r>
      <w:r>
        <w:rPr>
          <w:spacing w:val="-7"/>
          <w:sz w:val="18"/>
        </w:rPr>
        <w:t> </w:t>
      </w:r>
      <w:r>
        <w:rPr>
          <w:sz w:val="18"/>
        </w:rPr>
        <w:t>Thermal</w:t>
      </w:r>
      <w:r>
        <w:rPr>
          <w:spacing w:val="-5"/>
          <w:sz w:val="18"/>
        </w:rPr>
        <w:t> </w:t>
      </w:r>
      <w:r>
        <w:rPr>
          <w:sz w:val="18"/>
        </w:rPr>
        <w:t>Performance</w:t>
      </w:r>
      <w:r>
        <w:rPr>
          <w:spacing w:val="-6"/>
          <w:sz w:val="18"/>
        </w:rPr>
        <w:t> </w:t>
      </w:r>
      <w:r>
        <w:rPr>
          <w:sz w:val="18"/>
        </w:rPr>
        <w:t>of Fire Fighters’ Protective Clothing. 1. Numerical Study of Transient</w:t>
      </w:r>
      <w:r>
        <w:rPr>
          <w:spacing w:val="-6"/>
          <w:sz w:val="18"/>
        </w:rPr>
        <w:t> </w:t>
      </w:r>
      <w:r>
        <w:rPr>
          <w:sz w:val="18"/>
        </w:rPr>
        <w:t>Heat</w:t>
      </w:r>
      <w:r>
        <w:rPr>
          <w:spacing w:val="-6"/>
          <w:sz w:val="18"/>
        </w:rPr>
        <w:t> </w:t>
      </w:r>
      <w:r>
        <w:rPr>
          <w:sz w:val="18"/>
        </w:rPr>
        <w:t>and</w:t>
      </w:r>
      <w:r>
        <w:rPr>
          <w:spacing w:val="-7"/>
          <w:sz w:val="18"/>
        </w:rPr>
        <w:t> </w:t>
      </w:r>
      <w:r>
        <w:rPr>
          <w:sz w:val="18"/>
        </w:rPr>
        <w:t>Water</w:t>
      </w:r>
      <w:r>
        <w:rPr>
          <w:spacing w:val="-8"/>
          <w:sz w:val="18"/>
        </w:rPr>
        <w:t> </w:t>
      </w:r>
      <w:r>
        <w:rPr>
          <w:sz w:val="18"/>
        </w:rPr>
        <w:t>Vapor</w:t>
      </w:r>
      <w:r>
        <w:rPr>
          <w:spacing w:val="-9"/>
          <w:sz w:val="18"/>
        </w:rPr>
        <w:t> </w:t>
      </w:r>
      <w:r>
        <w:rPr>
          <w:sz w:val="18"/>
        </w:rPr>
        <w:t>Transfer,</w:t>
      </w:r>
      <w:r>
        <w:rPr>
          <w:spacing w:val="-6"/>
          <w:sz w:val="18"/>
        </w:rPr>
        <w:t> </w:t>
      </w:r>
      <w:hyperlink r:id="rId16">
        <w:r>
          <w:rPr>
            <w:sz w:val="18"/>
          </w:rPr>
          <w:t>http://fire.nist.gov/</w:t>
        </w:r>
      </w:hyperlink>
      <w:r>
        <w:rPr>
          <w:sz w:val="18"/>
        </w:rPr>
        <w:t> bfrlpubs/fire02/PDF/f02077.pdf (accessed on 12/04/2014).</w:t>
      </w:r>
    </w:p>
    <w:sectPr>
      <w:type w:val="continuous"/>
      <w:pgSz w:w="12240" w:h="15840"/>
      <w:pgMar w:header="1442" w:footer="0" w:top="1360" w:bottom="280" w:left="1080" w:right="720"/>
      <w:cols w:num="2" w:equalWidth="0">
        <w:col w:w="4967" w:space="193"/>
        <w:col w:w="528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ymbol">
    <w:altName w:val="Symbol"/>
    <w:charset w:val="2"/>
    <w:family w:val="decorative"/>
    <w:pitch w:val="variable"/>
  </w:font>
  <w:font w:name="Arial MT">
    <w:altName w:val="Arial MT"/>
    <w:charset w:val="1"/>
    <w:family w:val="swiss"/>
    <w:pitch w:val="variable"/>
  </w:font>
  <w:font w:name="Calibri">
    <w:altName w:val="Calibri"/>
    <w:charset w:val="1"/>
    <w:family w:val="roman"/>
    <w:pitch w:val="variable"/>
  </w:font>
  <w:font w:name="Constantia">
    <w:altName w:val="Constant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24000">
              <wp:simplePos x="0" y="0"/>
              <wp:positionH relativeFrom="page">
                <wp:posOffset>1035811</wp:posOffset>
              </wp:positionH>
              <wp:positionV relativeFrom="page">
                <wp:posOffset>903254</wp:posOffset>
              </wp:positionV>
              <wp:extent cx="6101715" cy="1809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101715" cy="180975"/>
                      </a:xfrm>
                      <a:prstGeom prst="rect">
                        <a:avLst/>
                      </a:prstGeom>
                    </wps:spPr>
                    <wps:txbx>
                      <w:txbxContent>
                        <w:p>
                          <w:pPr>
                            <w:tabs>
                              <w:tab w:pos="9528" w:val="right" w:leader="none"/>
                            </w:tabs>
                            <w:spacing w:before="11"/>
                            <w:ind w:left="20" w:right="0" w:firstLine="0"/>
                            <w:jc w:val="left"/>
                            <w:rPr>
                              <w:sz w:val="22"/>
                            </w:rPr>
                          </w:pPr>
                          <w:r>
                            <w:rPr>
                              <w:sz w:val="17"/>
                            </w:rPr>
                            <w:t>CHAKRABORTY</w:t>
                          </w:r>
                          <w:r>
                            <w:rPr>
                              <w:spacing w:val="-7"/>
                              <w:sz w:val="17"/>
                            </w:rPr>
                            <w:t> </w:t>
                          </w:r>
                          <w:r>
                            <w:rPr>
                              <w:sz w:val="17"/>
                            </w:rPr>
                            <w:t>&amp;</w:t>
                          </w:r>
                          <w:r>
                            <w:rPr>
                              <w:spacing w:val="-4"/>
                              <w:sz w:val="17"/>
                            </w:rPr>
                            <w:t> </w:t>
                          </w:r>
                          <w:r>
                            <w:rPr>
                              <w:sz w:val="17"/>
                            </w:rPr>
                            <w:t>KOTHARI:</w:t>
                          </w:r>
                          <w:r>
                            <w:rPr>
                              <w:spacing w:val="-2"/>
                              <w:sz w:val="17"/>
                            </w:rPr>
                            <w:t> </w:t>
                          </w:r>
                          <w:r>
                            <w:rPr>
                              <w:sz w:val="17"/>
                            </w:rPr>
                            <w:t>THERMAL</w:t>
                          </w:r>
                          <w:r>
                            <w:rPr>
                              <w:spacing w:val="-6"/>
                              <w:sz w:val="17"/>
                            </w:rPr>
                            <w:t> </w:t>
                          </w:r>
                          <w:r>
                            <w:rPr>
                              <w:sz w:val="17"/>
                            </w:rPr>
                            <w:t>PROTECTIVE</w:t>
                          </w:r>
                          <w:r>
                            <w:rPr>
                              <w:spacing w:val="-5"/>
                              <w:sz w:val="17"/>
                            </w:rPr>
                            <w:t> </w:t>
                          </w:r>
                          <w:r>
                            <w:rPr>
                              <w:sz w:val="17"/>
                            </w:rPr>
                            <w:t>PERFORMANCE</w:t>
                          </w:r>
                          <w:r>
                            <w:rPr>
                              <w:spacing w:val="-5"/>
                              <w:sz w:val="17"/>
                            </w:rPr>
                            <w:t> </w:t>
                          </w:r>
                          <w:r>
                            <w:rPr>
                              <w:sz w:val="17"/>
                            </w:rPr>
                            <w:t>OF</w:t>
                          </w:r>
                          <w:r>
                            <w:rPr>
                              <w:spacing w:val="-6"/>
                              <w:sz w:val="17"/>
                            </w:rPr>
                            <w:t> </w:t>
                          </w:r>
                          <w:r>
                            <w:rPr>
                              <w:sz w:val="17"/>
                            </w:rPr>
                            <w:t>MULTILAYERED</w:t>
                          </w:r>
                          <w:r>
                            <w:rPr>
                              <w:spacing w:val="-4"/>
                              <w:sz w:val="17"/>
                            </w:rPr>
                            <w:t> </w:t>
                          </w:r>
                          <w:r>
                            <w:rPr>
                              <w:sz w:val="17"/>
                            </w:rPr>
                            <w:t>FABRIC</w:t>
                          </w:r>
                          <w:r>
                            <w:rPr>
                              <w:spacing w:val="-5"/>
                              <w:sz w:val="17"/>
                            </w:rPr>
                            <w:t> </w:t>
                          </w:r>
                          <w:r>
                            <w:rPr>
                              <w:spacing w:val="-2"/>
                              <w:sz w:val="17"/>
                            </w:rPr>
                            <w:t>ASSEMBLIES</w:t>
                          </w:r>
                          <w:r>
                            <w:rPr>
                              <w:sz w:val="17"/>
                            </w:rPr>
                            <w:tab/>
                          </w:r>
                          <w:r>
                            <w:rPr>
                              <w:spacing w:val="-5"/>
                              <w:sz w:val="22"/>
                            </w:rPr>
                            <w:fldChar w:fldCharType="begin"/>
                          </w:r>
                          <w:r>
                            <w:rPr>
                              <w:spacing w:val="-5"/>
                              <w:sz w:val="22"/>
                            </w:rPr>
                            <w:instrText> PAGE </w:instrText>
                          </w:r>
                          <w:r>
                            <w:rPr>
                              <w:spacing w:val="-5"/>
                              <w:sz w:val="22"/>
                            </w:rPr>
                            <w:fldChar w:fldCharType="separate"/>
                          </w:r>
                          <w:r>
                            <w:rPr>
                              <w:spacing w:val="-5"/>
                              <w:sz w:val="22"/>
                            </w:rPr>
                            <w:t>95</w:t>
                          </w:r>
                          <w:r>
                            <w:rPr>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1.559998pt;margin-top:71.122406pt;width:480.45pt;height:14.25pt;mso-position-horizontal-relative:page;mso-position-vertical-relative:page;z-index:-15892480" type="#_x0000_t202" id="docshape1" filled="false" stroked="false">
              <v:textbox inset="0,0,0,0">
                <w:txbxContent>
                  <w:p>
                    <w:pPr>
                      <w:tabs>
                        <w:tab w:pos="9528" w:val="right" w:leader="none"/>
                      </w:tabs>
                      <w:spacing w:before="11"/>
                      <w:ind w:left="20" w:right="0" w:firstLine="0"/>
                      <w:jc w:val="left"/>
                      <w:rPr>
                        <w:sz w:val="22"/>
                      </w:rPr>
                    </w:pPr>
                    <w:r>
                      <w:rPr>
                        <w:sz w:val="17"/>
                      </w:rPr>
                      <w:t>CHAKRABORTY</w:t>
                    </w:r>
                    <w:r>
                      <w:rPr>
                        <w:spacing w:val="-7"/>
                        <w:sz w:val="17"/>
                      </w:rPr>
                      <w:t> </w:t>
                    </w:r>
                    <w:r>
                      <w:rPr>
                        <w:sz w:val="17"/>
                      </w:rPr>
                      <w:t>&amp;</w:t>
                    </w:r>
                    <w:r>
                      <w:rPr>
                        <w:spacing w:val="-4"/>
                        <w:sz w:val="17"/>
                      </w:rPr>
                      <w:t> </w:t>
                    </w:r>
                    <w:r>
                      <w:rPr>
                        <w:sz w:val="17"/>
                      </w:rPr>
                      <w:t>KOTHARI:</w:t>
                    </w:r>
                    <w:r>
                      <w:rPr>
                        <w:spacing w:val="-2"/>
                        <w:sz w:val="17"/>
                      </w:rPr>
                      <w:t> </w:t>
                    </w:r>
                    <w:r>
                      <w:rPr>
                        <w:sz w:val="17"/>
                      </w:rPr>
                      <w:t>THERMAL</w:t>
                    </w:r>
                    <w:r>
                      <w:rPr>
                        <w:spacing w:val="-6"/>
                        <w:sz w:val="17"/>
                      </w:rPr>
                      <w:t> </w:t>
                    </w:r>
                    <w:r>
                      <w:rPr>
                        <w:sz w:val="17"/>
                      </w:rPr>
                      <w:t>PROTECTIVE</w:t>
                    </w:r>
                    <w:r>
                      <w:rPr>
                        <w:spacing w:val="-5"/>
                        <w:sz w:val="17"/>
                      </w:rPr>
                      <w:t> </w:t>
                    </w:r>
                    <w:r>
                      <w:rPr>
                        <w:sz w:val="17"/>
                      </w:rPr>
                      <w:t>PERFORMANCE</w:t>
                    </w:r>
                    <w:r>
                      <w:rPr>
                        <w:spacing w:val="-5"/>
                        <w:sz w:val="17"/>
                      </w:rPr>
                      <w:t> </w:t>
                    </w:r>
                    <w:r>
                      <w:rPr>
                        <w:sz w:val="17"/>
                      </w:rPr>
                      <w:t>OF</w:t>
                    </w:r>
                    <w:r>
                      <w:rPr>
                        <w:spacing w:val="-6"/>
                        <w:sz w:val="17"/>
                      </w:rPr>
                      <w:t> </w:t>
                    </w:r>
                    <w:r>
                      <w:rPr>
                        <w:sz w:val="17"/>
                      </w:rPr>
                      <w:t>MULTILAYERED</w:t>
                    </w:r>
                    <w:r>
                      <w:rPr>
                        <w:spacing w:val="-4"/>
                        <w:sz w:val="17"/>
                      </w:rPr>
                      <w:t> </w:t>
                    </w:r>
                    <w:r>
                      <w:rPr>
                        <w:sz w:val="17"/>
                      </w:rPr>
                      <w:t>FABRIC</w:t>
                    </w:r>
                    <w:r>
                      <w:rPr>
                        <w:spacing w:val="-5"/>
                        <w:sz w:val="17"/>
                      </w:rPr>
                      <w:t> </w:t>
                    </w:r>
                    <w:r>
                      <w:rPr>
                        <w:spacing w:val="-2"/>
                        <w:sz w:val="17"/>
                      </w:rPr>
                      <w:t>ASSEMBLIES</w:t>
                    </w:r>
                    <w:r>
                      <w:rPr>
                        <w:sz w:val="17"/>
                      </w:rPr>
                      <w:tab/>
                    </w:r>
                    <w:r>
                      <w:rPr>
                        <w:spacing w:val="-5"/>
                        <w:sz w:val="22"/>
                      </w:rPr>
                      <w:fldChar w:fldCharType="begin"/>
                    </w:r>
                    <w:r>
                      <w:rPr>
                        <w:spacing w:val="-5"/>
                        <w:sz w:val="22"/>
                      </w:rPr>
                      <w:instrText> PAGE </w:instrText>
                    </w:r>
                    <w:r>
                      <w:rPr>
                        <w:spacing w:val="-5"/>
                        <w:sz w:val="22"/>
                      </w:rPr>
                      <w:fldChar w:fldCharType="separate"/>
                    </w:r>
                    <w:r>
                      <w:rPr>
                        <w:spacing w:val="-5"/>
                        <w:sz w:val="22"/>
                      </w:rPr>
                      <w:t>95</w:t>
                    </w:r>
                    <w:r>
                      <w:rPr>
                        <w:spacing w:val="-5"/>
                        <w:sz w:val="22"/>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24512">
              <wp:simplePos x="0" y="0"/>
              <wp:positionH relativeFrom="page">
                <wp:posOffset>723900</wp:posOffset>
              </wp:positionH>
              <wp:positionV relativeFrom="page">
                <wp:posOffset>903254</wp:posOffset>
              </wp:positionV>
              <wp:extent cx="229235" cy="1809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29235" cy="180975"/>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96</w:t>
                          </w:r>
                          <w:r>
                            <w:rPr>
                              <w:spacing w:val="-5"/>
                            </w:rPr>
                            <w:fldChar w:fldCharType="end"/>
                          </w:r>
                        </w:p>
                      </w:txbxContent>
                    </wps:txbx>
                    <wps:bodyPr wrap="square" lIns="0" tIns="0" rIns="0" bIns="0" rtlCol="0">
                      <a:noAutofit/>
                    </wps:bodyPr>
                  </wps:wsp>
                </a:graphicData>
              </a:graphic>
            </wp:anchor>
          </w:drawing>
        </mc:Choice>
        <mc:Fallback>
          <w:pict>
            <v:shape style="position:absolute;margin-left:57pt;margin-top:71.122406pt;width:18.05pt;height:14.25pt;mso-position-horizontal-relative:page;mso-position-vertical-relative:page;z-index:-15891968" type="#_x0000_t202" id="docshape2"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96</w:t>
                    </w:r>
                    <w:r>
                      <w:rPr>
                        <w:spacing w:val="-5"/>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7425024">
              <wp:simplePos x="0" y="0"/>
              <wp:positionH relativeFrom="page">
                <wp:posOffset>2768600</wp:posOffset>
              </wp:positionH>
              <wp:positionV relativeFrom="page">
                <wp:posOffset>926341</wp:posOffset>
              </wp:positionV>
              <wp:extent cx="2235835" cy="1524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235835" cy="152400"/>
                      </a:xfrm>
                      <a:prstGeom prst="rect">
                        <a:avLst/>
                      </a:prstGeom>
                    </wps:spPr>
                    <wps:txbx>
                      <w:txbxContent>
                        <w:p>
                          <w:pPr>
                            <w:spacing w:before="12"/>
                            <w:ind w:left="20" w:right="0" w:firstLine="0"/>
                            <w:jc w:val="left"/>
                            <w:rPr>
                              <w:sz w:val="18"/>
                            </w:rPr>
                          </w:pPr>
                          <w:r>
                            <w:rPr>
                              <w:sz w:val="18"/>
                            </w:rPr>
                            <w:t>INDIAN</w:t>
                          </w:r>
                          <w:r>
                            <w:rPr>
                              <w:spacing w:val="-3"/>
                              <w:sz w:val="18"/>
                            </w:rPr>
                            <w:t> </w:t>
                          </w:r>
                          <w:r>
                            <w:rPr>
                              <w:sz w:val="18"/>
                            </w:rPr>
                            <w:t>J.</w:t>
                          </w:r>
                          <w:r>
                            <w:rPr>
                              <w:spacing w:val="-1"/>
                              <w:sz w:val="18"/>
                            </w:rPr>
                            <w:t> </w:t>
                          </w:r>
                          <w:r>
                            <w:rPr>
                              <w:sz w:val="18"/>
                            </w:rPr>
                            <w:t>FIBRE</w:t>
                          </w:r>
                          <w:r>
                            <w:rPr>
                              <w:spacing w:val="-3"/>
                              <w:sz w:val="18"/>
                            </w:rPr>
                            <w:t> </w:t>
                          </w:r>
                          <w:r>
                            <w:rPr>
                              <w:sz w:val="18"/>
                            </w:rPr>
                            <w:t>TEXT.</w:t>
                          </w:r>
                          <w:r>
                            <w:rPr>
                              <w:spacing w:val="-1"/>
                              <w:sz w:val="18"/>
                            </w:rPr>
                            <w:t> </w:t>
                          </w:r>
                          <w:r>
                            <w:rPr>
                              <w:sz w:val="18"/>
                            </w:rPr>
                            <w:t>RES.,</w:t>
                          </w:r>
                          <w:r>
                            <w:rPr>
                              <w:spacing w:val="-6"/>
                              <w:sz w:val="18"/>
                            </w:rPr>
                            <w:t> </w:t>
                          </w:r>
                          <w:r>
                            <w:rPr>
                              <w:sz w:val="18"/>
                            </w:rPr>
                            <w:t>MARCH</w:t>
                          </w:r>
                          <w:r>
                            <w:rPr>
                              <w:spacing w:val="-2"/>
                              <w:sz w:val="18"/>
                            </w:rPr>
                            <w:t> </w:t>
                          </w:r>
                          <w:r>
                            <w:rPr>
                              <w:spacing w:val="-4"/>
                              <w:sz w:val="18"/>
                            </w:rPr>
                            <w:t>2017</w:t>
                          </w:r>
                        </w:p>
                      </w:txbxContent>
                    </wps:txbx>
                    <wps:bodyPr wrap="square" lIns="0" tIns="0" rIns="0" bIns="0" rtlCol="0">
                      <a:noAutofit/>
                    </wps:bodyPr>
                  </wps:wsp>
                </a:graphicData>
              </a:graphic>
            </wp:anchor>
          </w:drawing>
        </mc:Choice>
        <mc:Fallback>
          <w:pict>
            <v:shape style="position:absolute;margin-left:218pt;margin-top:72.940277pt;width:176.05pt;height:12pt;mso-position-horizontal-relative:page;mso-position-vertical-relative:page;z-index:-15891456" type="#_x0000_t202" id="docshape3" filled="false" stroked="false">
              <v:textbox inset="0,0,0,0">
                <w:txbxContent>
                  <w:p>
                    <w:pPr>
                      <w:spacing w:before="12"/>
                      <w:ind w:left="20" w:right="0" w:firstLine="0"/>
                      <w:jc w:val="left"/>
                      <w:rPr>
                        <w:sz w:val="18"/>
                      </w:rPr>
                    </w:pPr>
                    <w:r>
                      <w:rPr>
                        <w:sz w:val="18"/>
                      </w:rPr>
                      <w:t>INDIAN</w:t>
                    </w:r>
                    <w:r>
                      <w:rPr>
                        <w:spacing w:val="-3"/>
                        <w:sz w:val="18"/>
                      </w:rPr>
                      <w:t> </w:t>
                    </w:r>
                    <w:r>
                      <w:rPr>
                        <w:sz w:val="18"/>
                      </w:rPr>
                      <w:t>J.</w:t>
                    </w:r>
                    <w:r>
                      <w:rPr>
                        <w:spacing w:val="-1"/>
                        <w:sz w:val="18"/>
                      </w:rPr>
                      <w:t> </w:t>
                    </w:r>
                    <w:r>
                      <w:rPr>
                        <w:sz w:val="18"/>
                      </w:rPr>
                      <w:t>FIBRE</w:t>
                    </w:r>
                    <w:r>
                      <w:rPr>
                        <w:spacing w:val="-3"/>
                        <w:sz w:val="18"/>
                      </w:rPr>
                      <w:t> </w:t>
                    </w:r>
                    <w:r>
                      <w:rPr>
                        <w:sz w:val="18"/>
                      </w:rPr>
                      <w:t>TEXT.</w:t>
                    </w:r>
                    <w:r>
                      <w:rPr>
                        <w:spacing w:val="-1"/>
                        <w:sz w:val="18"/>
                      </w:rPr>
                      <w:t> </w:t>
                    </w:r>
                    <w:r>
                      <w:rPr>
                        <w:sz w:val="18"/>
                      </w:rPr>
                      <w:t>RES.,</w:t>
                    </w:r>
                    <w:r>
                      <w:rPr>
                        <w:spacing w:val="-6"/>
                        <w:sz w:val="18"/>
                      </w:rPr>
                      <w:t> </w:t>
                    </w:r>
                    <w:r>
                      <w:rPr>
                        <w:sz w:val="18"/>
                      </w:rPr>
                      <w:t>MARCH</w:t>
                    </w:r>
                    <w:r>
                      <w:rPr>
                        <w:spacing w:val="-2"/>
                        <w:sz w:val="18"/>
                      </w:rPr>
                      <w:t> </w:t>
                    </w:r>
                    <w:r>
                      <w:rPr>
                        <w:spacing w:val="-4"/>
                        <w:sz w:val="18"/>
                      </w:rPr>
                      <w:t>2017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80" w:hanging="360"/>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96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20" w:hanging="360"/>
      </w:pPr>
      <w:rPr>
        <w:rFonts w:hint="default"/>
        <w:lang w:val="en-US" w:eastAsia="en-US" w:bidi="ar-SA"/>
      </w:rPr>
    </w:lvl>
    <w:lvl w:ilvl="4">
      <w:start w:val="0"/>
      <w:numFmt w:val="bullet"/>
      <w:lvlText w:val="•"/>
      <w:lvlJc w:val="left"/>
      <w:pPr>
        <w:ind w:left="2400" w:hanging="360"/>
      </w:pPr>
      <w:rPr>
        <w:rFonts w:hint="default"/>
        <w:lang w:val="en-US" w:eastAsia="en-US" w:bidi="ar-SA"/>
      </w:rPr>
    </w:lvl>
    <w:lvl w:ilvl="5">
      <w:start w:val="0"/>
      <w:numFmt w:val="bullet"/>
      <w:lvlText w:val="•"/>
      <w:lvlJc w:val="left"/>
      <w:pPr>
        <w:ind w:left="2880" w:hanging="360"/>
      </w:pPr>
      <w:rPr>
        <w:rFonts w:hint="default"/>
        <w:lang w:val="en-US" w:eastAsia="en-US" w:bidi="ar-SA"/>
      </w:rPr>
    </w:lvl>
    <w:lvl w:ilvl="6">
      <w:start w:val="0"/>
      <w:numFmt w:val="bullet"/>
      <w:lvlText w:val="•"/>
      <w:lvlJc w:val="left"/>
      <w:pPr>
        <w:ind w:left="3360" w:hanging="360"/>
      </w:pPr>
      <w:rPr>
        <w:rFonts w:hint="default"/>
        <w:lang w:val="en-US" w:eastAsia="en-US" w:bidi="ar-SA"/>
      </w:rPr>
    </w:lvl>
    <w:lvl w:ilvl="7">
      <w:start w:val="0"/>
      <w:numFmt w:val="bullet"/>
      <w:lvlText w:val="•"/>
      <w:lvlJc w:val="left"/>
      <w:pPr>
        <w:ind w:left="3840" w:hanging="360"/>
      </w:pPr>
      <w:rPr>
        <w:rFonts w:hint="default"/>
        <w:lang w:val="en-US" w:eastAsia="en-US" w:bidi="ar-SA"/>
      </w:rPr>
    </w:lvl>
    <w:lvl w:ilvl="8">
      <w:start w:val="0"/>
      <w:numFmt w:val="bullet"/>
      <w:lvlText w:val="•"/>
      <w:lvlJc w:val="left"/>
      <w:pPr>
        <w:ind w:left="4320" w:hanging="360"/>
      </w:pPr>
      <w:rPr>
        <w:rFonts w:hint="default"/>
        <w:lang w:val="en-US" w:eastAsia="en-US" w:bidi="ar-SA"/>
      </w:rPr>
    </w:lvl>
  </w:abstractNum>
  <w:abstractNum w:abstractNumId="0">
    <w:multiLevelType w:val="hybridMultilevel"/>
    <w:lvl w:ilvl="0">
      <w:start w:val="1"/>
      <w:numFmt w:val="decimal"/>
      <w:lvlText w:val="%1"/>
      <w:lvlJc w:val="left"/>
      <w:pPr>
        <w:ind w:left="285" w:hanging="166"/>
        <w:jc w:val="left"/>
      </w:pPr>
      <w:rPr>
        <w:rFonts w:hint="default" w:ascii="Times New Roman" w:hAnsi="Times New Roman" w:eastAsia="Times New Roman" w:cs="Times New Roman"/>
        <w:b/>
        <w:bCs/>
        <w:i w:val="0"/>
        <w:iCs w:val="0"/>
        <w:spacing w:val="0"/>
        <w:w w:val="100"/>
        <w:sz w:val="22"/>
        <w:szCs w:val="22"/>
        <w:lang w:val="en-US" w:eastAsia="en-US" w:bidi="ar-SA"/>
      </w:rPr>
    </w:lvl>
    <w:lvl w:ilvl="1">
      <w:start w:val="1"/>
      <w:numFmt w:val="decimal"/>
      <w:lvlText w:val="%1.%2"/>
      <w:lvlJc w:val="left"/>
      <w:pPr>
        <w:ind w:left="393" w:hanging="274"/>
        <w:jc w:val="left"/>
      </w:pPr>
      <w:rPr>
        <w:rFonts w:hint="default" w:ascii="Times New Roman" w:hAnsi="Times New Roman" w:eastAsia="Times New Roman" w:cs="Times New Roman"/>
        <w:b/>
        <w:bCs/>
        <w:i w:val="0"/>
        <w:iCs w:val="0"/>
        <w:spacing w:val="0"/>
        <w:w w:val="100"/>
        <w:sz w:val="18"/>
        <w:szCs w:val="18"/>
        <w:lang w:val="en-US" w:eastAsia="en-US" w:bidi="ar-SA"/>
      </w:rPr>
    </w:lvl>
    <w:lvl w:ilvl="2">
      <w:start w:val="0"/>
      <w:numFmt w:val="bullet"/>
      <w:lvlText w:val="•"/>
      <w:lvlJc w:val="left"/>
      <w:pPr>
        <w:ind w:left="907" w:hanging="274"/>
      </w:pPr>
      <w:rPr>
        <w:rFonts w:hint="default"/>
        <w:lang w:val="en-US" w:eastAsia="en-US" w:bidi="ar-SA"/>
      </w:rPr>
    </w:lvl>
    <w:lvl w:ilvl="3">
      <w:start w:val="0"/>
      <w:numFmt w:val="bullet"/>
      <w:lvlText w:val="•"/>
      <w:lvlJc w:val="left"/>
      <w:pPr>
        <w:ind w:left="1414" w:hanging="274"/>
      </w:pPr>
      <w:rPr>
        <w:rFonts w:hint="default"/>
        <w:lang w:val="en-US" w:eastAsia="en-US" w:bidi="ar-SA"/>
      </w:rPr>
    </w:lvl>
    <w:lvl w:ilvl="4">
      <w:start w:val="0"/>
      <w:numFmt w:val="bullet"/>
      <w:lvlText w:val="•"/>
      <w:lvlJc w:val="left"/>
      <w:pPr>
        <w:ind w:left="1921" w:hanging="274"/>
      </w:pPr>
      <w:rPr>
        <w:rFonts w:hint="default"/>
        <w:lang w:val="en-US" w:eastAsia="en-US" w:bidi="ar-SA"/>
      </w:rPr>
    </w:lvl>
    <w:lvl w:ilvl="5">
      <w:start w:val="0"/>
      <w:numFmt w:val="bullet"/>
      <w:lvlText w:val="•"/>
      <w:lvlJc w:val="left"/>
      <w:pPr>
        <w:ind w:left="2429" w:hanging="274"/>
      </w:pPr>
      <w:rPr>
        <w:rFonts w:hint="default"/>
        <w:lang w:val="en-US" w:eastAsia="en-US" w:bidi="ar-SA"/>
      </w:rPr>
    </w:lvl>
    <w:lvl w:ilvl="6">
      <w:start w:val="0"/>
      <w:numFmt w:val="bullet"/>
      <w:lvlText w:val="•"/>
      <w:lvlJc w:val="left"/>
      <w:pPr>
        <w:ind w:left="2936" w:hanging="274"/>
      </w:pPr>
      <w:rPr>
        <w:rFonts w:hint="default"/>
        <w:lang w:val="en-US" w:eastAsia="en-US" w:bidi="ar-SA"/>
      </w:rPr>
    </w:lvl>
    <w:lvl w:ilvl="7">
      <w:start w:val="0"/>
      <w:numFmt w:val="bullet"/>
      <w:lvlText w:val="•"/>
      <w:lvlJc w:val="left"/>
      <w:pPr>
        <w:ind w:left="3443" w:hanging="274"/>
      </w:pPr>
      <w:rPr>
        <w:rFonts w:hint="default"/>
        <w:lang w:val="en-US" w:eastAsia="en-US" w:bidi="ar-SA"/>
      </w:rPr>
    </w:lvl>
    <w:lvl w:ilvl="8">
      <w:start w:val="0"/>
      <w:numFmt w:val="bullet"/>
      <w:lvlText w:val="•"/>
      <w:lvlJc w:val="left"/>
      <w:pPr>
        <w:ind w:left="3950" w:hanging="27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96" w:line="250" w:lineRule="exact"/>
      <w:ind w:left="284" w:hanging="165"/>
      <w:jc w:val="both"/>
      <w:outlineLvl w:val="1"/>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ind w:left="1186" w:right="1423"/>
      <w:jc w:val="center"/>
    </w:pPr>
    <w:rPr>
      <w:rFonts w:ascii="Times New Roman" w:hAnsi="Times New Roman" w:eastAsia="Times New Roman" w:cs="Times New Roman"/>
      <w:sz w:val="30"/>
      <w:szCs w:val="30"/>
      <w:lang w:val="en-US" w:eastAsia="en-US" w:bidi="ar-SA"/>
    </w:rPr>
  </w:style>
  <w:style w:styleId="ListParagraph" w:type="paragraph">
    <w:name w:val="List Paragraph"/>
    <w:basedOn w:val="Normal"/>
    <w:uiPriority w:val="1"/>
    <w:qFormat/>
    <w:pPr>
      <w:ind w:left="480"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5"/>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iitkothari@gmail.com"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1.jpe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www.firerescue1.com/fire-products/Personal-" TargetMode="External"/><Relationship Id="rId15" Type="http://schemas.openxmlformats.org/officeDocument/2006/relationships/hyperlink" Target="http://www.firerescue1.com/fire-products/" TargetMode="External"/><Relationship Id="rId16" Type="http://schemas.openxmlformats.org/officeDocument/2006/relationships/hyperlink" Target="http://fire.nist.gov/"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2025-04-09T01:14:00Z</dcterms:created>
  <dcterms:modified xsi:type="dcterms:W3CDTF">2025-04-09T01:14:00Z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2025-04-09T00:00:00Z</vt:filetime>
  </property>
  <property fmtid="{D5CDD505-2E9C-101B-9397-08002B2CF9AE}" pid="3" name="LastSaved">
    <vt:filetime>2025-04-09T00:00:00Z</vt:filetime>
  </property>
  <property fmtid="{D5CDD505-2E9C-101B-9397-08002B2CF9AE}" pid="4" name="Producer">
    <vt:lpwstr>3-Heights™ PDF Merge Split Shell 6.12.1.11 (http://www.pdf-tools.com)</vt:lpwstr>
  </property>
</Properties>
</file>