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F3782" w14:textId="77777777" w:rsidR="000261D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大模型应用工程师面试题</w:t>
      </w:r>
    </w:p>
    <w:p w14:paraId="15B11DCB" w14:textId="610D9FF6" w:rsidR="000261D9" w:rsidRDefault="00000000">
      <w:pPr>
        <w:jc w:val="center"/>
      </w:pPr>
      <w:r>
        <w:rPr>
          <w:i/>
        </w:rPr>
        <w:t>参考答案（2026 年 9 月整理）</w:t>
      </w:r>
    </w:p>
    <w:p w14:paraId="46D0A4A0" w14:textId="62BE97F3" w:rsidR="000261D9" w:rsidRDefault="00000000">
      <w:pPr>
        <w:rPr>
          <w:lang w:eastAsia="zh-CN"/>
        </w:rPr>
      </w:pPr>
      <w:r>
        <w:rPr>
          <w:lang w:eastAsia="zh-CN"/>
        </w:rPr>
        <w:t>本资料将口语化问题统一改写为专业面试问法，并给出可直接组织成口头回答的技术框架。涉及项目真实指标时，请用实际测试结果替换。</w:t>
      </w:r>
    </w:p>
    <w:p w14:paraId="4D486A96" w14:textId="77777777" w:rsidR="000261D9" w:rsidRDefault="00000000">
      <w:pPr>
        <w:pStyle w:val="1"/>
        <w:rPr>
          <w:lang w:eastAsia="zh-CN"/>
        </w:rPr>
      </w:pPr>
      <w:r>
        <w:rPr>
          <w:lang w:eastAsia="zh-CN"/>
        </w:rPr>
        <w:t>问题索引</w:t>
      </w:r>
    </w:p>
    <w:p w14:paraId="6E2DDBE0" w14:textId="77777777" w:rsidR="000261D9" w:rsidRDefault="00000000">
      <w:pPr>
        <w:rPr>
          <w:lang w:eastAsia="zh-CN"/>
        </w:rPr>
      </w:pPr>
      <w:r>
        <w:rPr>
          <w:lang w:eastAsia="zh-CN"/>
        </w:rPr>
        <w:t>共 41 题，已按主题分组并统一连续编号：基础认知与 RAG（01—19）；Agent、工具与工程架构（20—31）；落地实践与治理（32—41）。</w:t>
      </w:r>
    </w:p>
    <w:p w14:paraId="705902FA" w14:textId="77777777" w:rsidR="000261D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D43286" w14:textId="77777777" w:rsidR="000261D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基础认知与</w:t>
      </w:r>
      <w:r>
        <w:rPr>
          <w:lang w:eastAsia="zh-CN"/>
        </w:rPr>
        <w:t xml:space="preserve"> RAG</w:t>
      </w:r>
    </w:p>
    <w:p w14:paraId="64A30257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01  RAG </w:t>
      </w:r>
      <w:r>
        <w:rPr>
          <w:lang w:eastAsia="zh-CN"/>
        </w:rPr>
        <w:t>系统如何降低和处理模型幻觉？</w:t>
      </w:r>
    </w:p>
    <w:p w14:paraId="5C9D9E44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25CD8EAA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从检索、生成、校验、评测四层治理：清洗分块并采用混合检索和重排，提示词要求仅依据证据作答并引用来源；对关键事实做规则或数据库回查，证据不足时明确拒答。用召回率、引用正确率、事实一致性和拒答准确率建立离线集，线上记录检索片段与输出以定位问题。</w:t>
      </w:r>
    </w:p>
    <w:p w14:paraId="59E6E22D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097FD110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一般不会把幻觉只归因于模型，而是先拆成检索和生成两部分。先保证检索到的内容准确、完整，再要求模型只根据证据回答并标明来源；如果证据不够，就明确说不知道。关键数字还要走规则或数据库复核，最后用固定测试集持续回归。</w:t>
      </w:r>
    </w:p>
    <w:p w14:paraId="0783F7D5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02  </w:t>
      </w:r>
      <w:r>
        <w:rPr>
          <w:lang w:eastAsia="zh-CN"/>
        </w:rPr>
        <w:t>知识库规模大约有多大？数百份文档如何建设？</w:t>
      </w:r>
    </w:p>
    <w:p w14:paraId="6CC74F83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5424A14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规模应同时看页数、字符量、更新频率和权限。对 Word、PDF、Markdown 建立解析—清洗—分块—元数据—向量/关键词索引流水线，按内容哈希或版本号增量更新；检索前做权限过滤，过期文档下架并保留审计记录。</w:t>
      </w:r>
    </w:p>
    <w:p w14:paraId="4B20B3E9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40A2D8E5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们衡量知识库不能只看有多少份文件，还要看页数、更新频率和权限。几百份文档不算特别大，关键是做好解析、清洗、分块、标签和增量更新。文档变更时只更新受影响的内容，过期版本及时下架，查询时先校验用户权限。</w:t>
      </w:r>
    </w:p>
    <w:p w14:paraId="4267AE92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03  </w:t>
      </w:r>
      <w:r>
        <w:rPr>
          <w:lang w:eastAsia="zh-CN"/>
        </w:rPr>
        <w:t>检索结果超过上下文窗口时怎么办？</w:t>
      </w:r>
    </w:p>
    <w:p w14:paraId="1EA0E7AA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1DE42952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设定上下文预算，先重排、去重和截断低相关片段，再用层级摘要或按子问题分步检索压缩内容；保留数字、限定条件和来源。仍不足时分步回答或请用户缩小范围。</w:t>
      </w:r>
    </w:p>
    <w:p w14:paraId="5511E9FB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lastRenderedPageBreak/>
        <w:t>口语化回答示例：</w:t>
      </w:r>
    </w:p>
    <w:p w14:paraId="2B4A2F0E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不会把所有检索结果都塞给模型。通常先重排和去重，只保留真正相关的片段；内容还是太多，就按子问题分步检索，或者先做带来源的摘要。实在放不下时，会让用户缩小问题范围，而不是为了凑答案硬截断。</w:t>
      </w:r>
    </w:p>
    <w:p w14:paraId="57FC0300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04  </w:t>
      </w:r>
      <w:r>
        <w:rPr>
          <w:lang w:eastAsia="zh-CN"/>
        </w:rPr>
        <w:t>如何评估</w:t>
      </w:r>
      <w:r>
        <w:rPr>
          <w:lang w:eastAsia="zh-CN"/>
        </w:rPr>
        <w:t xml:space="preserve"> RAG </w:t>
      </w:r>
      <w:r>
        <w:rPr>
          <w:lang w:eastAsia="zh-CN"/>
        </w:rPr>
        <w:t>回答是否正确？</w:t>
      </w:r>
    </w:p>
    <w:p w14:paraId="7A0C0BCF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B2E0B38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建立含标准答案、证据和不可回答样本的黄金集。检索评估 Recall@K、MRR、nDCG，生成评估事实一致性、相关性、完整性和引用正确率；规则校验、结果比对和 LLM 评审可自动化，人工抽样用于校准。</w:t>
      </w:r>
    </w:p>
    <w:p w14:paraId="70714952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4516B0CC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不只能靠人工。我们会准备一套带标准答案和证据的测试集，检索阶段看 Recall@K、MRR，生成阶段看事实一致性、完整性和引用是否准确。能用规则或执行结果自动判断的尽量自动化，人工主要负责抽样校准和发现新问题。</w:t>
      </w:r>
    </w:p>
    <w:p w14:paraId="12894C11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05  </w:t>
      </w:r>
      <w:r>
        <w:rPr>
          <w:lang w:eastAsia="zh-CN"/>
        </w:rPr>
        <w:t>智能问数项目的正确率如何衡量？</w:t>
      </w:r>
    </w:p>
    <w:p w14:paraId="3837E65E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538D74D8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把正确拆成意图、指标口径、SQL、执行结果和解释五项。用脱敏真实问题与基准 SQL 自动比对结果集（含数值容差），人工抽样复核口径；同时汇报端到端准确率、各环节准确率、样本量和失败类型。若缺少真实项目数据，可用明确标注的假设样例说明计算方法。</w:t>
      </w:r>
    </w:p>
    <w:p w14:paraId="74C8745B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4924CADB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智能问数的准确率要拆开看。比方说，我们准备了 500 条脱敏测试问题，其中 300 条是简单聚合，120 条涉及同比、环比，80 条涉及多表关联；SQL 执行结果完全一致或数值误差在允许范围内才算正确。假设最终 438 条端到端通过，整体准确率就是 87.6%；同时还会分别统计意图识别、指标口径、SQL 生成和结果解释的准确率，再对失败样本做人工复核。</w:t>
      </w:r>
    </w:p>
    <w:p w14:paraId="238720E2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06  </w:t>
      </w:r>
      <w:r>
        <w:rPr>
          <w:lang w:eastAsia="zh-CN"/>
        </w:rPr>
        <w:t>请说明智能问数从提问到返回结果的流程。</w:t>
      </w:r>
    </w:p>
    <w:p w14:paraId="1205321B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6C5FEB88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鉴权与安全检测→意图和实体识别→指标/维度及口径匹配→生成受 Schema 约束的查询计划/SQL→语法、权限、成本和安全校验→只读执行→生成带筛选条件、单位、时间和来源的解释，并记录全链路 trace。</w:t>
      </w:r>
    </w:p>
    <w:p w14:paraId="36DBA350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231504EA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用户提问后，我们先做权限和意图识别，再把自然语言映射到指标、维度和时间范围；有歧义就先澄清。然后模型生成受约束的 SQL，服务端做语法、安全、权限和成本检查，使用只读连接执行，最后把结果解释成人能看懂的文字或图表，并保留完整日志。</w:t>
      </w:r>
    </w:p>
    <w:p w14:paraId="786A381B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07  </w:t>
      </w:r>
      <w:r>
        <w:rPr>
          <w:lang w:eastAsia="zh-CN"/>
        </w:rPr>
        <w:t>如何实现上下文记忆？</w:t>
      </w:r>
    </w:p>
    <w:p w14:paraId="1DF75F5E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61260DB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短期记忆保留当前任务和最近对话，长期记忆只写入经同意且稳定的偏好/事实；历史内容按主题摘要并带来源、时间和置信度。每次只检索相关记忆，设 token 预算、TTL、删除和租户隔离机制。</w:t>
      </w:r>
    </w:p>
    <w:p w14:paraId="7A1A84E0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666884FA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的做法是把记忆分成短期和长期。短期保存当前任务和最近对话，长期只保存用户确认过的稳定信息。每次不会把全部历史都放进去，而是根据当前问题检索相关记忆，同时设置过期、删除和权限隔离，防止记错或者泄露。</w:t>
      </w:r>
    </w:p>
    <w:p w14:paraId="52C2518C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08  </w:t>
      </w:r>
      <w:r>
        <w:rPr>
          <w:lang w:eastAsia="zh-CN"/>
        </w:rPr>
        <w:t>业务口径歧义如何解决？</w:t>
      </w:r>
    </w:p>
    <w:p w14:paraId="03BF42D4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5B735FC2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维护版本化术语表和指标目录，解析时返回候选口径与置信度；低置信度就向用户澄清，默认值必须显式展示。记录用户选择和纠错，回流词典、规则和评测集。</w:t>
      </w:r>
    </w:p>
    <w:p w14:paraId="742D7DC6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lastRenderedPageBreak/>
        <w:t>口语化回答示例：</w:t>
      </w:r>
    </w:p>
    <w:p w14:paraId="103F0F24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遇到业务口径歧义，我不会让模型自己猜。系统里要有统一的指标字典和口径版本；如果“收入”可能指含税或不含税，就直接让用户选择。采用默认口径时也会明确展示，并把用户最终确认的结果沉淀下来。</w:t>
      </w:r>
    </w:p>
    <w:p w14:paraId="5E349571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09  </w:t>
      </w:r>
      <w:r>
        <w:rPr>
          <w:lang w:eastAsia="zh-CN"/>
        </w:rPr>
        <w:t>项目中使用</w:t>
      </w:r>
      <w:r>
        <w:rPr>
          <w:lang w:eastAsia="zh-CN"/>
        </w:rPr>
        <w:t xml:space="preserve"> SKILL </w:t>
      </w:r>
      <w:r>
        <w:rPr>
          <w:lang w:eastAsia="zh-CN"/>
        </w:rPr>
        <w:t>吗？为什么？</w:t>
      </w:r>
    </w:p>
    <w:p w14:paraId="22560730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595E8EEF" w14:textId="77777777" w:rsidR="000261D9" w:rsidRDefault="00000000">
      <w:pPr>
        <w:spacing w:after="140"/>
        <w:ind w:firstLine="420"/>
      </w:pPr>
      <w:r>
        <w:t>SKILL 封装可复用的任务流程、提示词和输出规范，适合稳定重复的工作；实时数据和外部动作仍通过 API、Function Calling 或 MCP。是否采用取决于平台能力、任务重复度和可评测性。</w:t>
      </w:r>
    </w:p>
    <w:p w14:paraId="1B9E4024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210F6C56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用过的话，我会把 Skill 理解成一套可复用的办事流程，比如规定生成运维报告要经过哪些步骤、输出什么格式。它本身不等于外部能力；查实时数据或创建工单，还是要靠 API、函数调用或 MCP。任务稳定、重复度高时用 Skill 最划算。</w:t>
      </w:r>
    </w:p>
    <w:p w14:paraId="67BBEF1D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  </w:t>
      </w:r>
      <w:r>
        <w:rPr>
          <w:lang w:eastAsia="zh-CN"/>
        </w:rPr>
        <w:t>老板想引入</w:t>
      </w:r>
      <w:r>
        <w:rPr>
          <w:lang w:eastAsia="zh-CN"/>
        </w:rPr>
        <w:t xml:space="preserve"> AI</w:t>
      </w:r>
      <w:r>
        <w:rPr>
          <w:lang w:eastAsia="zh-CN"/>
        </w:rPr>
        <w:t>，应从哪里开始？</w:t>
      </w:r>
    </w:p>
    <w:p w14:paraId="2FD11D81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04659BE8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从高频、耗时、规则清晰且收益可量化的流程入手，先评估数据、权限、合规和错误成本。用真实脱敏样本做小范围 PoC，定义时长、准确率和人工节省等指标，通过后再补齐监控、审计、回滚和人工兜底。</w:t>
      </w:r>
    </w:p>
    <w:p w14:paraId="491AD60B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259237C5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我会先找一个高频、耗时、数据比较完整，而且出错后能人工兜底的业务场景。先定义现在的处理时间和准确率，再用真实脱敏数据做小范围 PoC。效果达到标准后，再考虑权限、监控、审计和生产接入，而不是一开始就追求全自动。</w:t>
      </w:r>
    </w:p>
    <w:p w14:paraId="757236E3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11  RAG </w:t>
      </w:r>
      <w:r>
        <w:rPr>
          <w:lang w:eastAsia="zh-CN"/>
        </w:rPr>
        <w:t>检索阶段有哪些优化手段？</w:t>
      </w:r>
    </w:p>
    <w:p w14:paraId="39B096C1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4694405B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优化解析清洗、结构化分块、查询改写/扩展、BM25+向量混合召回、元数据与权限过滤、重排序、去重和上下文压缩；热点问题可缓存，文档采用增量索引。每项改动都用固定评测集验证。</w:t>
      </w:r>
    </w:p>
    <w:p w14:paraId="4075BF85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004130B4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我通常从四块优化：数据清洗和分块、问题改写、混合召回、重排序。比如专有名词用 BM25，语义相近的问题用向量检索，两路结果再融合和重排。每改一个参数都要跑固定测试集，不能只看几个演示问题感觉不错。</w:t>
      </w:r>
    </w:p>
    <w:p w14:paraId="5FF625A2" w14:textId="77777777" w:rsidR="000261D9" w:rsidRDefault="00000000">
      <w:pPr>
        <w:pStyle w:val="21"/>
      </w:pPr>
      <w:r>
        <w:t xml:space="preserve">12  RAG </w:t>
      </w:r>
      <w:r>
        <w:t>中使用</w:t>
      </w:r>
      <w:r>
        <w:t xml:space="preserve"> Function Calling </w:t>
      </w:r>
      <w:r>
        <w:t>的目的是什么？</w:t>
      </w:r>
    </w:p>
    <w:p w14:paraId="010E9332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273190C6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让模型以 JSON 参数选择检索、查询、计算等白名单工具，服务端负责校验、权限和执行，从而把自然语言编排与确定性能力解耦。工具需最小权限、超时、重试、审批和审计。</w:t>
      </w:r>
    </w:p>
    <w:p w14:paraId="338BCAD5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14F116A0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Function Calling 的价值，是让模型用结构化参数去选择工具，而不是自己编一个结果。比如模型决定调用检索或数据库，但权限、参数校验和真正执行都由服务端负责。这样更稳定，也方便做超时、重试、审批和审计。</w:t>
      </w:r>
    </w:p>
    <w:p w14:paraId="7FFDADA8" w14:textId="77777777" w:rsidR="000261D9" w:rsidRDefault="00000000">
      <w:pPr>
        <w:pStyle w:val="21"/>
      </w:pPr>
      <w:r>
        <w:t xml:space="preserve">13  BM25 </w:t>
      </w:r>
      <w:r>
        <w:t>在</w:t>
      </w:r>
      <w:r>
        <w:t xml:space="preserve"> RAG </w:t>
      </w:r>
      <w:r>
        <w:t>中的作用是什么？</w:t>
      </w:r>
    </w:p>
    <w:p w14:paraId="41FC1110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7E275AD1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BM25 是倒排索引稀疏检索，擅长错误码、接口名、产品名等精确词项；与向量检索并行可互补召回，再融合重排。中文场景要配合分词和领域词典。</w:t>
      </w:r>
    </w:p>
    <w:p w14:paraId="46D3F31F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4C22B504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BM25 可以理解为关键词检索，特别适合接口名、错误码、字段名这类必须精确匹配的内容。向量检索更擅长语义相似，所以实际 RAG 里我一般把两者结合，再做融合和重排。</w:t>
      </w:r>
    </w:p>
    <w:p w14:paraId="6A87429A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14  BM25 </w:t>
      </w:r>
      <w:r>
        <w:rPr>
          <w:lang w:eastAsia="zh-CN"/>
        </w:rPr>
        <w:t>的原理是什么？</w:t>
      </w:r>
    </w:p>
    <w:p w14:paraId="6212FA37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0D15FBE1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按词频、逆文档频率和文档长度归一化计算得分：词越稀有 IDF 越高，词频收益会饱和，长文档会被长度惩罚。k1 控制饱和速度，b 控制长度归一化。</w:t>
      </w:r>
    </w:p>
    <w:p w14:paraId="1F6CAFCC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27A0DC69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BM25 主要看三个因素：查询词在当前文档出现多少次、这个词在整个语料里是否稀有，以及文档本身是不是特别长。稀有词权重更高，但同一个词重复很多次，得分不会一直线性增加；同时会对长文档做归一化。</w:t>
      </w:r>
    </w:p>
    <w:p w14:paraId="61345D91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  RAG </w:t>
      </w:r>
      <w:r>
        <w:rPr>
          <w:lang w:eastAsia="zh-CN"/>
        </w:rPr>
        <w:t>中检索与生成的核心目标是什么？</w:t>
      </w:r>
    </w:p>
    <w:p w14:paraId="30F67113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795CA0DE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检索负责找出授权、相关、完整且可支撑答案的证据；生成负责在证据约束下准确、完整、可读地表达并正确引用。两阶段应分开评测和定位。</w:t>
      </w:r>
    </w:p>
    <w:p w14:paraId="719462FA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64A5F419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检索阶段的任务是把真正能回答问题的证据找出来，而且必须符合权限和版本要求；生成阶段的任务是严格依据这些证据，把答案组织得准确、完整、易读并带引用。出问题时要先判断是哪一阶段错了，不能统一归因给大模型。</w:t>
      </w:r>
    </w:p>
    <w:p w14:paraId="4D9256D9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16  </w:t>
      </w:r>
      <w:r>
        <w:rPr>
          <w:lang w:eastAsia="zh-CN"/>
        </w:rPr>
        <w:t>什么是混合检索？为什么需要？</w:t>
      </w:r>
    </w:p>
    <w:p w14:paraId="021A8EAA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4FDFBC57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将 BM25 等稀疏检索与向量检索结果融合并重排；前者擅长精确术语，后者擅长语义改写，错误模式互补。需调节 Top-K、权重、去重和重排参数。</w:t>
      </w:r>
    </w:p>
    <w:p w14:paraId="5549325E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741E2C0B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混合检索就是同时使用关键词检索和向量检索。关键词对错误码、产品名很强，向量对同义表达更强，两者刚好互补。通常各自召回一批结果，再用 RRF 或加权方式融合，最后重排和去重。</w:t>
      </w:r>
    </w:p>
    <w:p w14:paraId="448C916A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17  </w:t>
      </w:r>
      <w:r>
        <w:rPr>
          <w:lang w:eastAsia="zh-CN"/>
        </w:rPr>
        <w:t>请设计内部技术文档问答系统架构。</w:t>
      </w:r>
    </w:p>
    <w:p w14:paraId="5FB36D3E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0172C648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接入层（Web/IM、SSO）→数据层（对象存储与版本）→处理层（解析、OCR、清洗、分块、元数据、增量索引）→检索层（混合召回、权限过滤、重排、压缩）→生成编排层（提示词、引用、拒答、工具）→治理层（评测、审计、监控、成本和回滚）。</w:t>
      </w:r>
    </w:p>
    <w:p w14:paraId="2B2D7B12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0AD71CE3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会把系统拆成接入、数据处理、检索、生成编排和治理几层。文档进入后统一解析、清洗、分块并建立关键词和向量索引；提问时先鉴权，再混合检索、重排，最后生成带来源的答案。生产上必须补齐版本、监控、评测、审计和回滚。</w:t>
      </w:r>
    </w:p>
    <w:p w14:paraId="797BEA0B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18  RAG </w:t>
      </w:r>
      <w:r>
        <w:rPr>
          <w:lang w:eastAsia="zh-CN"/>
        </w:rPr>
        <w:t>回答质量不理想如何排查？</w:t>
      </w:r>
    </w:p>
    <w:p w14:paraId="21CEABAF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109D283A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按召回错、上下文错、生成错、口径错、数据过期分类；查看原问题、Top-K、分数、最终提示词和版本。分别优化解析分块、混合检索重排、上下文组织、澄清流程和增量同步，并用回归集验证。</w:t>
      </w:r>
    </w:p>
    <w:p w14:paraId="781CEFC4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092722F9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会先看完整链路日志，而不是直接换模型。先确认知识库里有没有答案、检索到了没有、重排有没有丢掉、上下文有没有截断，然后再看模型是否理解错误。定位是哪一环后再改分块、召回、提示词或数据更新，并用回归集验证。</w:t>
      </w:r>
    </w:p>
    <w:p w14:paraId="3D756C2B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19  </w:t>
      </w:r>
      <w:r>
        <w:rPr>
          <w:lang w:eastAsia="zh-CN"/>
        </w:rPr>
        <w:t>如何实现主动调用外部工具的</w:t>
      </w:r>
      <w:r>
        <w:rPr>
          <w:lang w:eastAsia="zh-CN"/>
        </w:rPr>
        <w:t xml:space="preserve"> Agent</w:t>
      </w:r>
      <w:r>
        <w:rPr>
          <w:lang w:eastAsia="zh-CN"/>
        </w:rPr>
        <w:t>？</w:t>
      </w:r>
    </w:p>
    <w:p w14:paraId="5CC392EC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55E857C0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为工具定义名称、用途、JSON Schema、错误码和返回结构，由编排器执行规划—调用—读取—决策循环。网关实施白名单、最小权限、超时/重试/幂等/熔断/限流；写操作审批，结果校验并全程审计。</w:t>
      </w:r>
    </w:p>
    <w:p w14:paraId="4D7B4FCB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lastRenderedPageBreak/>
        <w:t>口语化回答示例：</w:t>
      </w:r>
    </w:p>
    <w:p w14:paraId="0EB0FFEE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实现上先把每个外部能力定义成结构化工具，说明参数、返回值和错误码。Agent 负责判断调用哪个工具，网关负责鉴权和执行。为了稳定，需要超时、重试、幂等、熔断和限流；涉及写入或发单的操作，还要让用户确认并保留审计记录。</w:t>
      </w:r>
    </w:p>
    <w:p w14:paraId="3757177E" w14:textId="77777777" w:rsidR="000261D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2D01EF" w14:textId="77777777" w:rsidR="000261D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Agent</w:t>
      </w:r>
      <w:r>
        <w:rPr>
          <w:lang w:eastAsia="zh-CN"/>
        </w:rPr>
        <w:t>、工具与工程架构</w:t>
      </w:r>
    </w:p>
    <w:p w14:paraId="10AFFA67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20  RRF </w:t>
      </w:r>
      <w:r>
        <w:rPr>
          <w:lang w:eastAsia="zh-CN"/>
        </w:rPr>
        <w:t>算法有什么缺点？</w:t>
      </w:r>
    </w:p>
    <w:p w14:paraId="4A260D52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0D9DCB4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只看名次、不看原始分数，且对 Top-K 和常数 k 敏感；不能自动去重，重复片段会挤占名额，多路检索还增加延迟。应结合权限过滤、文档去重和最终重排，或使用校准分数加权。</w:t>
      </w:r>
    </w:p>
    <w:p w14:paraId="30F4BE08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382B0E2D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RRF 的优点是简单，但它只看排名，不看原始分数，所以会丢失“第一名到底领先多少”的信息。它也不会自动去重，而且对各路 Top-K 和参数比较敏感。实际用时我会加去重和最终重排，并和加权融合做离线对比。</w:t>
      </w:r>
    </w:p>
    <w:p w14:paraId="66CBA2F2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21  </w:t>
      </w:r>
      <w:r>
        <w:rPr>
          <w:lang w:eastAsia="zh-CN"/>
        </w:rPr>
        <w:t>闭源模型不能微调，如何优化？</w:t>
      </w:r>
    </w:p>
    <w:p w14:paraId="2D370C82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3E7B4F7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采用版本化提示词和少样本示例，把任务拆成识别、检索、规划、执行、校验、表达；用 Schema/枚举约束输出，加入引用、规则回查、复核和人工确认。通过失败集、A/B 和模型路由持续迭代。</w:t>
      </w:r>
    </w:p>
    <w:p w14:paraId="5B16241F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7B74A288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闭源模型不能微调时，我会把复杂任务拆成多个可验证步骤，用高质量示例和结构化输出减少自由发挥，再通过 RAG 提供事实。关键结果用规则、工具或第二次模型调用检查。最后建立失败样本集做 A/B 测试，而不是反复凭感觉改提示词。</w:t>
      </w:r>
    </w:p>
    <w:p w14:paraId="448C437A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22  </w:t>
      </w:r>
      <w:r>
        <w:rPr>
          <w:lang w:eastAsia="zh-CN"/>
        </w:rPr>
        <w:t>意图识别怎么做？</w:t>
      </w:r>
    </w:p>
    <w:p w14:paraId="540573C3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7036F4E0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规则先拦截安全和明显命令，再用分类器或 embedding 识别稳定意图，边界样本由大模型返回意图、实体、置信度和缺失槽位。低置信度进入澄清，监控误路由并持续补标。</w:t>
      </w:r>
    </w:p>
    <w:p w14:paraId="075D2AF1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lastRenderedPageBreak/>
        <w:t>口语化回答示例：</w:t>
      </w:r>
    </w:p>
    <w:p w14:paraId="1C4512E1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意图识别我会采用分层方案：简单明确的请求先用规则，稳定业务意图用分类器或向量相似度，复杂边界情况再交给大模型。模型必须返回意图、实体和置信度；置信度低时直接澄清，避免路由到错误流程。</w:t>
      </w:r>
    </w:p>
    <w:p w14:paraId="20F2057A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23  </w:t>
      </w:r>
      <w:r>
        <w:rPr>
          <w:lang w:eastAsia="zh-CN"/>
        </w:rPr>
        <w:t>上下文如何管理？</w:t>
      </w:r>
    </w:p>
    <w:p w14:paraId="7FC8D496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56907255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按预算组合系统规则、摘要、最近对话、检索证据和工具结果；长会话采用滚动窗口+阶段摘要，摘要保留目标、约束、事实和未决项。记录版本、支持重放，并实施授权、TTL 和删除。</w:t>
      </w:r>
    </w:p>
    <w:p w14:paraId="7E7EF9AC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683D30AC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上下文不是越多越好。我会为系统规则、最近对话、历史摘要、检索证据和工具结果分别设置预算。长会话定期总结，但必须保留目标、约束、已经确认的事实和未完成事项；敏感信息还要有权限、过期和删除机制。</w:t>
      </w:r>
    </w:p>
    <w:p w14:paraId="0E8113A0" w14:textId="77777777" w:rsidR="000261D9" w:rsidRDefault="00000000">
      <w:pPr>
        <w:pStyle w:val="21"/>
      </w:pPr>
      <w:r>
        <w:t xml:space="preserve">24  </w:t>
      </w:r>
      <w:r>
        <w:t>如何理解</w:t>
      </w:r>
      <w:r>
        <w:t xml:space="preserve"> AI Coding</w:t>
      </w:r>
      <w:r>
        <w:t>？</w:t>
      </w:r>
    </w:p>
    <w:p w14:paraId="08DA8C23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433ED83B" w14:textId="77777777" w:rsidR="000261D9" w:rsidRDefault="00000000">
      <w:pPr>
        <w:spacing w:after="140"/>
        <w:ind w:firstLine="420"/>
        <w:rPr>
          <w:lang w:eastAsia="zh-CN"/>
        </w:rPr>
      </w:pPr>
      <w:r>
        <w:rPr>
          <w:lang w:eastAsia="zh-CN"/>
        </w:rPr>
        <w:t>它是“理解需求—检索代码—生成补丁—运行测试—审查提交”的协作方式，不是无审查的自动写码。坚持小步修改、看 diff、跑测试和安全扫描，工程师对架构与合并负责。</w:t>
      </w:r>
    </w:p>
    <w:p w14:paraId="5CFA2E24" w14:textId="77777777" w:rsidR="000261D9" w:rsidRDefault="00000000">
      <w:pPr>
        <w:keepNext/>
        <w:rPr>
          <w:lang w:eastAsia="zh-CN"/>
        </w:rPr>
      </w:pPr>
      <w:r>
        <w:rPr>
          <w:b/>
          <w:color w:val="404040"/>
          <w:lang w:eastAsia="zh-CN"/>
        </w:rPr>
        <w:t>口语化回答示例：</w:t>
      </w:r>
    </w:p>
    <w:p w14:paraId="04C90BB3" w14:textId="77777777" w:rsidR="000261D9" w:rsidRDefault="00000000">
      <w:pPr>
        <w:spacing w:after="240"/>
        <w:ind w:firstLine="420"/>
        <w:rPr>
          <w:lang w:eastAsia="zh-CN"/>
        </w:rPr>
      </w:pPr>
      <w:r>
        <w:rPr>
          <w:color w:val="404040"/>
          <w:lang w:eastAsia="zh-CN"/>
        </w:rPr>
        <w:t>我把 AI Coding 看成一个工程协作流程，不只是补全代码。它可以理解代码库、生成补丁、跑测试和协助排障，但需求判断和最终责任还是在人。我的习惯是让它小步修改，每一步都看 diff、跑测试，再决定是否合并。</w:t>
      </w:r>
    </w:p>
    <w:p w14:paraId="2FD285BB" w14:textId="77777777" w:rsidR="000261D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25  Workflow </w:t>
      </w:r>
      <w:r>
        <w:rPr>
          <w:lang w:eastAsia="zh-CN"/>
        </w:rPr>
        <w:t>与自主规划有何区别？</w:t>
      </w:r>
    </w:p>
    <w:p w14:paraId="3A611726" w14:textId="77777777" w:rsidR="000261D9" w:rsidRDefault="00000000">
      <w:pPr>
        <w:keepNext/>
        <w:rPr>
          <w:lang w:eastAsia="zh-CN"/>
        </w:rPr>
      </w:pPr>
      <w:r>
        <w:rPr>
          <w:b/>
          <w:color w:val="1F4E79"/>
          <w:lang w:eastAsia="zh-CN"/>
        </w:rPr>
        <w:t>参考回答：</w:t>
      </w:r>
    </w:p>
    <w:p w14:paraId="39C1D9D5" w14:textId="77777777" w:rsidR="000261D9" w:rsidRDefault="00000000">
      <w:pPr>
        <w:spacing w:after="140"/>
        <w:ind w:firstLine="420"/>
      </w:pPr>
      <w:r>
        <w:rPr>
          <w:lang w:eastAsia="zh-CN"/>
        </w:rPr>
        <w:t>Workflow 是预定义、可测试和可审计的固定步骤，适合标准流程；自主规划由 Agent 动态拆解和选工具，适合开放式研究与排障但波动和风险更高。</w:t>
      </w:r>
      <w:r>
        <w:t>生产上常用 Workflow 骨架+Agent 局部决策。</w:t>
      </w:r>
    </w:p>
    <w:p w14:paraId="5CCE8FBA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7B6CBA1E" w14:textId="77777777" w:rsidR="000261D9" w:rsidRDefault="00000000">
      <w:pPr>
        <w:spacing w:after="240"/>
        <w:ind w:firstLine="420"/>
      </w:pPr>
      <w:r>
        <w:rPr>
          <w:color w:val="404040"/>
        </w:rPr>
        <w:t>Workflow 的路线是提前设计好的，所以稳定、好测试，适合报表、审批这类标准流程；自主规划是 Agent 根据目标临时决定步骤，适合开放式研究和复杂排障。生产中我更倾向于用 Workflow 管住主流程，只把低风险的局部决策交给 Agent。</w:t>
      </w:r>
    </w:p>
    <w:p w14:paraId="152D1227" w14:textId="77777777" w:rsidR="000261D9" w:rsidRDefault="00000000">
      <w:pPr>
        <w:pStyle w:val="21"/>
      </w:pPr>
      <w:r>
        <w:t xml:space="preserve">26  </w:t>
      </w:r>
      <w:r>
        <w:t>传统服务如何接入</w:t>
      </w:r>
      <w:r>
        <w:t xml:space="preserve"> Agent</w:t>
      </w:r>
      <w:r>
        <w:t>？</w:t>
      </w:r>
    </w:p>
    <w:p w14:paraId="7D1E2261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0819D6A2" w14:textId="77777777" w:rsidR="000261D9" w:rsidRDefault="00000000">
      <w:pPr>
        <w:spacing w:after="140"/>
        <w:ind w:firstLine="420"/>
      </w:pPr>
      <w:r>
        <w:t>在服务外包 Tool Gateway/适配器，把 REST、RPC、数据库统一成带 Schema 的工具；适配器负责鉴权、幂等、超时和错误归一，Agent 负责理解与编排。读操作自动执行，写操作分级审批。</w:t>
      </w:r>
    </w:p>
    <w:p w14:paraId="624BADD6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0C58D24C" w14:textId="77777777" w:rsidR="000261D9" w:rsidRDefault="00000000">
      <w:pPr>
        <w:spacing w:after="240"/>
        <w:ind w:firstLine="420"/>
      </w:pPr>
      <w:r>
        <w:rPr>
          <w:color w:val="404040"/>
        </w:rPr>
        <w:t>我不会让 Agent 直接随意访问老系统，而是加一层工具网关，把原来的 REST、RPC 或数据库能力包装成统一工具。网关处理鉴权、参数校验、超时和幂等，Agent 只负责编排。先开放只读能力，写操作按风险增加确认或审批。</w:t>
      </w:r>
    </w:p>
    <w:p w14:paraId="46886222" w14:textId="77777777" w:rsidR="000261D9" w:rsidRDefault="00000000">
      <w:pPr>
        <w:pStyle w:val="21"/>
      </w:pPr>
      <w:r>
        <w:t xml:space="preserve">27  </w:t>
      </w:r>
      <w:r>
        <w:t>中台与</w:t>
      </w:r>
      <w:r>
        <w:t xml:space="preserve"> RESTful </w:t>
      </w:r>
      <w:r>
        <w:t>直连各有什么优缺点？</w:t>
      </w:r>
    </w:p>
    <w:p w14:paraId="792998DA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4BD9CF9E" w14:textId="77777777" w:rsidR="000261D9" w:rsidRDefault="00000000">
      <w:pPr>
        <w:spacing w:after="140"/>
        <w:ind w:firstLine="420"/>
      </w:pPr>
      <w:r>
        <w:t>中台统一认证、模型、限流和审计，治理与复用好但多一跳且受排期影响；直连路径短、灵活、适合试点，但权限监控分散、重复建设多。核心生产能力走中台，专属能力可先 API 后沉淀。</w:t>
      </w:r>
    </w:p>
    <w:p w14:paraId="7DFEB3F1" w14:textId="77777777" w:rsidR="000261D9" w:rsidRDefault="00000000">
      <w:pPr>
        <w:keepNext/>
      </w:pPr>
      <w:r>
        <w:rPr>
          <w:b/>
          <w:color w:val="404040"/>
        </w:rPr>
        <w:lastRenderedPageBreak/>
        <w:t>口语化回答示例：</w:t>
      </w:r>
    </w:p>
    <w:p w14:paraId="2F4A12B2" w14:textId="77777777" w:rsidR="000261D9" w:rsidRDefault="00000000">
      <w:pPr>
        <w:spacing w:after="240"/>
        <w:ind w:firstLine="420"/>
      </w:pPr>
      <w:r>
        <w:rPr>
          <w:color w:val="404040"/>
        </w:rPr>
        <w:t>中台的优势是认证、审计、限流和数据模型统一，长期治理更好，但接入周期和链路可能更长。直连 REST API 上线快、灵活，但容易重复建设，权限和监控也更分散。核心生产能力我会优先走中台，试点或专属能力可以先直连。</w:t>
      </w:r>
    </w:p>
    <w:p w14:paraId="47BC10F4" w14:textId="77777777" w:rsidR="000261D9" w:rsidRDefault="00000000">
      <w:pPr>
        <w:pStyle w:val="21"/>
      </w:pPr>
      <w:r>
        <w:t xml:space="preserve">28  </w:t>
      </w:r>
      <w:r>
        <w:t>如何规划类似</w:t>
      </w:r>
      <w:r>
        <w:t xml:space="preserve"> Claude Code/Codex </w:t>
      </w:r>
      <w:r>
        <w:t>的</w:t>
      </w:r>
      <w:r>
        <w:t xml:space="preserve"> Agent</w:t>
      </w:r>
      <w:r>
        <w:t>？</w:t>
      </w:r>
    </w:p>
    <w:p w14:paraId="14E335C3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6B923A80" w14:textId="77777777" w:rsidR="000261D9" w:rsidRDefault="00000000">
      <w:pPr>
        <w:spacing w:after="140"/>
        <w:ind w:firstLine="420"/>
      </w:pPr>
      <w:r>
        <w:t>先做沙箱内单 Agent：工作区读写、搜索、补丁、终端和 Git diff，执行前计划、执行后测试与扫描、用户确认后提交；再加入代码索引、长任务、上下文压缩和模型路由。核心指标是成功率、回滚率、测试通过率、成本和越权拦截率。</w:t>
      </w:r>
    </w:p>
    <w:p w14:paraId="63DB3756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6BE6BB3A" w14:textId="77777777" w:rsidR="000261D9" w:rsidRDefault="00000000">
      <w:pPr>
        <w:spacing w:after="240"/>
        <w:ind w:firstLine="420"/>
      </w:pPr>
      <w:r>
        <w:rPr>
          <w:color w:val="404040"/>
        </w:rPr>
        <w:t>我会先做一个受控 MVP，支持搜索代码、读写工作区、补丁修改、运行命令和查看 Git diff。执行前先给计划，执行后自动跑测试和安全检查，用户确认后才提交。稳定后再加入代码索引、长任务、上下文压缩、模型路由和多 Agent 协作。</w:t>
      </w:r>
    </w:p>
    <w:p w14:paraId="0DA989DF" w14:textId="77777777" w:rsidR="000261D9" w:rsidRDefault="00000000">
      <w:pPr>
        <w:pStyle w:val="21"/>
      </w:pPr>
      <w:r>
        <w:t xml:space="preserve">29  </w:t>
      </w:r>
      <w:r>
        <w:t>本地</w:t>
      </w:r>
      <w:r>
        <w:t xml:space="preserve"> Agent </w:t>
      </w:r>
      <w:r>
        <w:t>与云上</w:t>
      </w:r>
      <w:r>
        <w:t xml:space="preserve"> Agent </w:t>
      </w:r>
      <w:r>
        <w:t>的区别和场景？</w:t>
      </w:r>
    </w:p>
    <w:p w14:paraId="3C1AF5C5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71536486" w14:textId="77777777" w:rsidR="000261D9" w:rsidRDefault="00000000">
      <w:pPr>
        <w:spacing w:after="140"/>
        <w:ind w:firstLine="420"/>
      </w:pPr>
      <w:r>
        <w:t>本地数据不出设备、可离线且适合源码和内网敏感任务，但算力和运维受限；云上弹性和模型能力强，适合企业知识库与跨系统协作，但依赖网络和合规。可用混合架构，敏感数据本地处理。</w:t>
      </w:r>
    </w:p>
    <w:p w14:paraId="27446058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0530C698" w14:textId="77777777" w:rsidR="000261D9" w:rsidRDefault="00000000">
      <w:pPr>
        <w:spacing w:after="240"/>
        <w:ind w:firstLine="420"/>
      </w:pPr>
      <w:r>
        <w:rPr>
          <w:color w:val="404040"/>
        </w:rPr>
        <w:t>本地 Agent 更适合源码、内网文件和隐私敏感任务，数据不容易出域，也能直接操作本机环境；缺点是算力和统一运维有限。云端更容易弹性扩展和集中治理，但依赖网络并有合规压力。企业里通常会采用本地执行加云端推理的混合方案。</w:t>
      </w:r>
    </w:p>
    <w:p w14:paraId="3B3F78A8" w14:textId="77777777" w:rsidR="000261D9" w:rsidRDefault="00000000">
      <w:pPr>
        <w:pStyle w:val="21"/>
      </w:pPr>
      <w:r>
        <w:lastRenderedPageBreak/>
        <w:t xml:space="preserve">30  </w:t>
      </w:r>
      <w:r>
        <w:t>什么场景用</w:t>
      </w:r>
      <w:r>
        <w:t xml:space="preserve"> MCP</w:t>
      </w:r>
      <w:r>
        <w:t>，什么场景用</w:t>
      </w:r>
      <w:r>
        <w:t xml:space="preserve"> API</w:t>
      </w:r>
      <w:r>
        <w:t>？</w:t>
      </w:r>
    </w:p>
    <w:p w14:paraId="0D048ACB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024D4559" w14:textId="77777777" w:rsidR="000261D9" w:rsidRDefault="00000000">
      <w:pPr>
        <w:spacing w:after="140"/>
        <w:ind w:firstLine="420"/>
      </w:pPr>
      <w:r>
        <w:t>MCP 适合多 Agent 统一发现和调用工具/资源；API 适合单一业务、强类型契约、低延迟和严格版本控制。可将核心能力做 API，再通过 MCP 暴露；两者都需权限、限流、审计和 schema 校验。</w:t>
      </w:r>
    </w:p>
    <w:p w14:paraId="696A1244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254B979E" w14:textId="77777777" w:rsidR="000261D9" w:rsidRDefault="00000000">
      <w:pPr>
        <w:spacing w:after="240"/>
        <w:ind w:firstLine="420"/>
      </w:pPr>
      <w:r>
        <w:rPr>
          <w:color w:val="404040"/>
        </w:rPr>
        <w:t>如果希望不同模型或客户端用统一方式发现很多工具和资源，我会用 MCP；如果只是一个明确业务能力，而且追求严格契约、性能和版本控制，直接 API 更简单。常见做法是底层能力先做成 API，再通过 MCP 暴露给 Agent。</w:t>
      </w:r>
    </w:p>
    <w:p w14:paraId="60045BDE" w14:textId="77777777" w:rsidR="000261D9" w:rsidRDefault="00000000">
      <w:pPr>
        <w:pStyle w:val="21"/>
      </w:pPr>
      <w:r>
        <w:t xml:space="preserve">31  Agent </w:t>
      </w:r>
      <w:r>
        <w:t>怎么评测并优化？</w:t>
      </w:r>
    </w:p>
    <w:p w14:paraId="22453AD4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54EE8F10" w14:textId="77777777" w:rsidR="000261D9" w:rsidRDefault="00000000">
      <w:pPr>
        <w:spacing w:after="140"/>
        <w:ind w:firstLine="420"/>
      </w:pPr>
      <w:r>
        <w:t>建立覆盖常见、边界、长链路和对抗样本的任务集，评估最终正确性、工具选择/参数、步骤效率、延迟、成本和越权拦截。可验证任务用规则、数据库和测试自动判分，人工抽样校准；按 trace 针对性优化。</w:t>
      </w:r>
    </w:p>
    <w:p w14:paraId="5EF32D8E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32278B23" w14:textId="77777777" w:rsidR="000261D9" w:rsidRDefault="00000000">
      <w:pPr>
        <w:spacing w:after="240"/>
        <w:ind w:firstLine="420"/>
      </w:pPr>
      <w:r>
        <w:rPr>
          <w:color w:val="404040"/>
        </w:rPr>
        <w:t>Agent 评测不能只看最终回答，还要看工具选得对不对、参数对不对、走了多少步骤、耗时和成本，以及有没有越权。能自动验证的任务就用测试或数据库结果打分，复杂任务再人工抽样。然后根据 trace 判断是规划、工具还是上下文出了问题。</w:t>
      </w:r>
    </w:p>
    <w:p w14:paraId="32117C6E" w14:textId="77777777" w:rsidR="000261D9" w:rsidRDefault="00000000">
      <w:r>
        <w:br w:type="page"/>
      </w:r>
    </w:p>
    <w:p w14:paraId="63DF6312" w14:textId="77777777" w:rsidR="000261D9" w:rsidRDefault="00000000">
      <w:pPr>
        <w:pStyle w:val="1"/>
      </w:pPr>
      <w:r>
        <w:lastRenderedPageBreak/>
        <w:t>落地实践与治理</w:t>
      </w:r>
    </w:p>
    <w:p w14:paraId="0BE8A4F3" w14:textId="77777777" w:rsidR="000261D9" w:rsidRDefault="00000000">
      <w:pPr>
        <w:pStyle w:val="21"/>
      </w:pPr>
      <w:r>
        <w:t xml:space="preserve">32  </w:t>
      </w:r>
      <w:r>
        <w:t>一个人部署项目需要多长时间？</w:t>
      </w:r>
    </w:p>
    <w:p w14:paraId="770CB7F8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3DFAA00D" w14:textId="77777777" w:rsidR="000261D9" w:rsidRDefault="00000000">
      <w:pPr>
        <w:spacing w:after="140"/>
        <w:ind w:firstLine="420"/>
      </w:pPr>
      <w:r>
        <w:t>以已有模型 API、单点登录和文档、先做内测为前提，约 2—3 周：方案与环境 1—2 天，数据与索引 3—5 天，权限监控评测 3—5 天，联调压测灰度 2—5 天。私有化模型、OCR、多租户和高合规通常需 4—8 周以上。</w:t>
      </w:r>
    </w:p>
    <w:p w14:paraId="52DAEF68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341F5D12" w14:textId="77777777" w:rsidR="000261D9" w:rsidRDefault="00000000">
      <w:pPr>
        <w:spacing w:after="240"/>
        <w:ind w:firstLine="420"/>
      </w:pPr>
      <w:r>
        <w:rPr>
          <w:color w:val="404040"/>
        </w:rPr>
        <w:t>工期要结合范围来估算。比方说，模型 API、文档和登录体系都已经具备，只做内部测试版：前两天完成方案和环境，随后五天完成文档解析与索引，再用五天接入权限、监控和评测，最后三天联调和灰度，大约两到三周。如果还包括私有化模型、OCR、多租户和严格合规，周期通常会增加到四至八周以上。</w:t>
      </w:r>
    </w:p>
    <w:p w14:paraId="324251C8" w14:textId="77777777" w:rsidR="000261D9" w:rsidRDefault="00000000">
      <w:pPr>
        <w:pStyle w:val="21"/>
      </w:pPr>
      <w:r>
        <w:t xml:space="preserve">33  </w:t>
      </w:r>
      <w:r>
        <w:t>为什么</w:t>
      </w:r>
      <w:r>
        <w:t xml:space="preserve"> AI </w:t>
      </w:r>
      <w:r>
        <w:t>领域常用</w:t>
      </w:r>
      <w:r>
        <w:t xml:space="preserve"> Python</w:t>
      </w:r>
      <w:r>
        <w:t>？</w:t>
      </w:r>
    </w:p>
    <w:p w14:paraId="3548421E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301D5849" w14:textId="77777777" w:rsidR="000261D9" w:rsidRDefault="00000000">
      <w:pPr>
        <w:spacing w:after="140"/>
        <w:ind w:firstLine="420"/>
      </w:pPr>
      <w:r>
        <w:t>语法简洁、迭代快，数据处理、深度学习、向量库、模型 SDK 和评测生态成熟，适合快速把实验变成服务。高并发和低延迟部分可用 Go/Java/Rust，Python 负责编排，通过异步或 RPC 拆分。</w:t>
      </w:r>
    </w:p>
    <w:p w14:paraId="70D0A4C2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0F4DA82E" w14:textId="77777777" w:rsidR="000261D9" w:rsidRDefault="00000000">
      <w:pPr>
        <w:spacing w:after="240"/>
        <w:ind w:firstLine="420"/>
      </w:pPr>
      <w:r>
        <w:rPr>
          <w:color w:val="404040"/>
        </w:rPr>
        <w:t>Python 受欢迎主要是因为学习和开发成本低，而且机器学习、数据处理、向量数据库和模型 SDK 的生态最完整，做原型很快。但它不是所有场景都最好，高并发网关或底层推理可以用 Go、Java 或 Rust，Python 负责模型编排。</w:t>
      </w:r>
    </w:p>
    <w:p w14:paraId="3139B05F" w14:textId="77777777" w:rsidR="000261D9" w:rsidRDefault="00000000">
      <w:pPr>
        <w:pStyle w:val="21"/>
      </w:pPr>
      <w:r>
        <w:t xml:space="preserve">34  SKILL </w:t>
      </w:r>
      <w:r>
        <w:t>与</w:t>
      </w:r>
      <w:r>
        <w:t xml:space="preserve"> MCP </w:t>
      </w:r>
      <w:r>
        <w:t>有什么区别？</w:t>
      </w:r>
    </w:p>
    <w:p w14:paraId="0D30072E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06901AF3" w14:textId="77777777" w:rsidR="000261D9" w:rsidRDefault="00000000">
      <w:pPr>
        <w:spacing w:after="140"/>
        <w:ind w:firstLine="420"/>
      </w:pPr>
      <w:r>
        <w:t>SKILL 规定“如何完成任务”（流程、提示词、输出规范）；MCP 规定“如何访问能力”（统一暴露工具、资源和提示）。前者偏静态行为规范，后者连接动态系统，可组合使用并分别治理权限和版本。</w:t>
      </w:r>
    </w:p>
    <w:p w14:paraId="61668855" w14:textId="77777777" w:rsidR="000261D9" w:rsidRDefault="00000000">
      <w:pPr>
        <w:keepNext/>
      </w:pPr>
      <w:r>
        <w:rPr>
          <w:b/>
          <w:color w:val="404040"/>
        </w:rPr>
        <w:lastRenderedPageBreak/>
        <w:t>口语化回答示例：</w:t>
      </w:r>
    </w:p>
    <w:p w14:paraId="35891D97" w14:textId="77777777" w:rsidR="000261D9" w:rsidRDefault="00000000">
      <w:pPr>
        <w:spacing w:after="240"/>
        <w:ind w:firstLine="420"/>
      </w:pPr>
      <w:r>
        <w:rPr>
          <w:color w:val="404040"/>
        </w:rPr>
        <w:t>简单说，Skill 告诉模型“这件事应该怎么做”，MCP 告诉模型“有哪些外部能力可以调用”。例如 Skill 规定处理告警的流程，MCP 提供查监控和建工单的工具。它们不是替代关系，实际项目里经常组合使用。</w:t>
      </w:r>
    </w:p>
    <w:p w14:paraId="6840F53B" w14:textId="77777777" w:rsidR="000261D9" w:rsidRDefault="00000000">
      <w:pPr>
        <w:pStyle w:val="21"/>
      </w:pPr>
      <w:r>
        <w:t xml:space="preserve">35  </w:t>
      </w:r>
      <w:r>
        <w:t>写代码会使用哪些</w:t>
      </w:r>
      <w:r>
        <w:t xml:space="preserve"> AI </w:t>
      </w:r>
      <w:r>
        <w:t>工具？</w:t>
      </w:r>
    </w:p>
    <w:p w14:paraId="1F0CCE4C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495308BC" w14:textId="77777777" w:rsidR="000261D9" w:rsidRDefault="00000000">
      <w:pPr>
        <w:spacing w:after="140"/>
        <w:ind w:firstLine="420"/>
      </w:pPr>
      <w:r>
        <w:t>按任务选择 IDE 补全、代码库对话 Agent、测试/文档生成和 CI 审查工具，而非只罗列品牌。标准是隐私、上下文、审计、延迟和成本；始终小步修改、看 diff、跑测试并人工审查。</w:t>
      </w:r>
    </w:p>
    <w:p w14:paraId="1182E6F2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65E292CD" w14:textId="77777777" w:rsidR="000261D9" w:rsidRDefault="00000000">
      <w:pPr>
        <w:spacing w:after="240"/>
        <w:ind w:firstLine="420"/>
      </w:pPr>
      <w:r>
        <w:rPr>
          <w:color w:val="404040"/>
        </w:rPr>
        <w:t>我会根据任务选择工具。比方说，补全和局部重构使用 IDE 助手，跨文件分析和调试使用代码 Agent，测试生成与代码审查接入 CI。无论使用哪类工具，都要检查 diff、运行测试；敏感代码库使用企业版或本地方案，避免代码未经授权上传。</w:t>
      </w:r>
    </w:p>
    <w:p w14:paraId="4026A7DA" w14:textId="77777777" w:rsidR="000261D9" w:rsidRDefault="00000000">
      <w:pPr>
        <w:pStyle w:val="21"/>
      </w:pPr>
      <w:r>
        <w:t xml:space="preserve">36  </w:t>
      </w:r>
      <w:r>
        <w:t>模型与工具有什么区别？</w:t>
      </w:r>
    </w:p>
    <w:p w14:paraId="260226D2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3B980AD9" w14:textId="77777777" w:rsidR="000261D9" w:rsidRDefault="00000000">
      <w:pPr>
        <w:spacing w:after="140"/>
        <w:ind w:firstLine="420"/>
      </w:pPr>
      <w:r>
        <w:t>模型负责理解、推理和生成，是概率组件；工具是搜索、数据库、计算、文件或业务 API 等确定性能力。模型提出结构化调用，工具负责权限、校验和副作用，二者解耦便于替换和审计。</w:t>
      </w:r>
    </w:p>
    <w:p w14:paraId="52E50863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377FAAD6" w14:textId="77777777" w:rsidR="000261D9" w:rsidRDefault="00000000">
      <w:pPr>
        <w:spacing w:after="240"/>
        <w:ind w:firstLine="420"/>
      </w:pPr>
      <w:r>
        <w:rPr>
          <w:color w:val="404040"/>
        </w:rPr>
        <w:t>模型负责理解问题、推理和决定下一步，但它的输出是概率性的；工具负责真正查询数据库、计算或修改文件，结果更确定。模型发出结构化调用，服务端校验权限后执行工具。这样既能发挥模型的灵活性，又能控制真实操作的风险。</w:t>
      </w:r>
    </w:p>
    <w:p w14:paraId="37C9AAA9" w14:textId="77777777" w:rsidR="000261D9" w:rsidRDefault="00000000">
      <w:pPr>
        <w:pStyle w:val="21"/>
      </w:pPr>
      <w:r>
        <w:lastRenderedPageBreak/>
        <w:t xml:space="preserve">37  </w:t>
      </w:r>
      <w:r>
        <w:t>项目中如何做信息脱敏？</w:t>
      </w:r>
    </w:p>
    <w:p w14:paraId="4EA4E3D8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26C5B621" w14:textId="77777777" w:rsidR="000261D9" w:rsidRDefault="00000000">
      <w:pPr>
        <w:spacing w:after="140"/>
        <w:ind w:firstLine="420"/>
      </w:pPr>
      <w:r>
        <w:t>先分级识别个人信息、密钥和商业机密，结合正则、词典、实体识别检测；出域前掩码/哈希/token 化，输出侧再次扫描。配合最小权限、加密、密钥托管、日志脱敏、TTL 和审计，并验证脱敏后的可用性。</w:t>
      </w:r>
    </w:p>
    <w:p w14:paraId="09E8CF9B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437128F4" w14:textId="77777777" w:rsidR="000261D9" w:rsidRDefault="00000000">
      <w:pPr>
        <w:spacing w:after="240"/>
        <w:ind w:firstLine="420"/>
      </w:pPr>
      <w:r>
        <w:rPr>
          <w:color w:val="404040"/>
        </w:rPr>
        <w:t>我会先做数据分类，识别手机号、证件、密钥、客户信息和商业机密。发送给外部模型前做掩码、哈希或 token 化，输出时再扫描一次；同时配合最小权限、加密、日志脱敏、保留期限和审计。脱敏后还要验证业务结果是否仍然可用。</w:t>
      </w:r>
    </w:p>
    <w:p w14:paraId="673CE298" w14:textId="77777777" w:rsidR="000261D9" w:rsidRDefault="00000000">
      <w:pPr>
        <w:pStyle w:val="21"/>
      </w:pPr>
      <w:r>
        <w:t xml:space="preserve">38  </w:t>
      </w:r>
      <w:r>
        <w:t>如何约束用户问无关或不当问题？</w:t>
      </w:r>
    </w:p>
    <w:p w14:paraId="25CDC5C6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62290DA0" w14:textId="77777777" w:rsidR="000261D9" w:rsidRDefault="00000000">
      <w:pPr>
        <w:spacing w:after="140"/>
        <w:ind w:firstLine="420"/>
      </w:pPr>
      <w:r>
        <w:t>入口做意图与安全分类，越权、注入和无关问题分别拒答或引导回业务范围；工具白名单、权限、频控和输出过滤提供硬边界。文档视为不可信数据，隔离系统指令，持续监控误杀和漏放。</w:t>
      </w:r>
    </w:p>
    <w:p w14:paraId="5BFCA504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065367E4" w14:textId="77777777" w:rsidR="000261D9" w:rsidRDefault="00000000">
      <w:pPr>
        <w:spacing w:after="240"/>
        <w:ind w:firstLine="420"/>
      </w:pPr>
      <w:r>
        <w:rPr>
          <w:color w:val="404040"/>
        </w:rPr>
        <w:t>我会在入口先判断是不是业务范围内的问题，并识别越权和提示词注入。无关问题就礼貌提示系统能做什么，高风险请求直接拒绝。真正的边界不能只靠一句提示词，还要靠工具白名单、权限、限流、输出过滤和审计。</w:t>
      </w:r>
    </w:p>
    <w:p w14:paraId="48C55CB6" w14:textId="77777777" w:rsidR="000261D9" w:rsidRDefault="00000000">
      <w:pPr>
        <w:pStyle w:val="21"/>
      </w:pPr>
      <w:r>
        <w:t xml:space="preserve">39  </w:t>
      </w:r>
      <w:r>
        <w:t>上下文很大仍幻觉怎么办？</w:t>
      </w:r>
    </w:p>
    <w:p w14:paraId="56828583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6848D2CC" w14:textId="77777777" w:rsidR="000261D9" w:rsidRDefault="00000000">
      <w:pPr>
        <w:spacing w:after="140"/>
        <w:ind w:firstLine="420"/>
      </w:pPr>
      <w:r>
        <w:t>大窗口会带来噪声和冲突，应做最小证据集：权限过滤、重排、去重、压缩并标注版本；关键结论逐条引用，抽取后用规则/数据库回查或第二模型复核。无法确认就拒答或澄清，并评估引用覆盖率和拒答准确率。</w:t>
      </w:r>
    </w:p>
    <w:p w14:paraId="4CCBBEA4" w14:textId="77777777" w:rsidR="000261D9" w:rsidRDefault="00000000">
      <w:pPr>
        <w:keepNext/>
      </w:pPr>
      <w:r>
        <w:rPr>
          <w:b/>
          <w:color w:val="404040"/>
        </w:rPr>
        <w:lastRenderedPageBreak/>
        <w:t>口语化回答示例：</w:t>
      </w:r>
    </w:p>
    <w:p w14:paraId="3F5D6DF3" w14:textId="77777777" w:rsidR="000261D9" w:rsidRDefault="00000000">
      <w:pPr>
        <w:spacing w:after="240"/>
        <w:ind w:firstLine="420"/>
      </w:pPr>
      <w:r>
        <w:rPr>
          <w:color w:val="404040"/>
        </w:rPr>
        <w:t>上下文越大不代表越准确，噪声和冲突反而会让模型迷失。我会先缩减到最小证据集，做重排、去重和版本标记；关键结论要求逐条引用，再用数据库或规则复核。证据仍然不足时宁可拒答或澄清，也不让模型硬猜。</w:t>
      </w:r>
    </w:p>
    <w:p w14:paraId="7E4FCAFB" w14:textId="77777777" w:rsidR="000261D9" w:rsidRDefault="00000000">
      <w:pPr>
        <w:pStyle w:val="21"/>
      </w:pPr>
      <w:r>
        <w:t xml:space="preserve">40  </w:t>
      </w:r>
      <w:r>
        <w:t>如何实现缓存命中？</w:t>
      </w:r>
    </w:p>
    <w:p w14:paraId="562AF8DE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499A35E3" w14:textId="77777777" w:rsidR="000261D9" w:rsidRDefault="00000000">
      <w:pPr>
        <w:spacing w:after="140"/>
        <w:ind w:firstLine="420"/>
      </w:pPr>
      <w:r>
        <w:t>精确缓存键应包含租户/权限、规范化问题、知识库版本、模型和提示词版本；语义缓存用 embedding 相似度并设安全阈值。设置 TTL 和主动失效，写操作通常不缓存；命中前仍须鉴权，监控命中与误命中率。</w:t>
      </w:r>
    </w:p>
    <w:p w14:paraId="3C122C1E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20334EE5" w14:textId="77777777" w:rsidR="000261D9" w:rsidRDefault="00000000">
      <w:pPr>
        <w:spacing w:after="240"/>
        <w:ind w:firstLine="420"/>
      </w:pPr>
      <w:r>
        <w:rPr>
          <w:color w:val="404040"/>
        </w:rPr>
        <w:t>我会把缓存分成精确缓存和语义缓存。缓存键里必须包含租户权限、问题、知识库版本、模型和提示词版本，防止旧答案或跨用户数据被复用；实时数据设置较短 TTL，知识更新时主动失效。除了命中率，还要重点监控误命中率。</w:t>
      </w:r>
    </w:p>
    <w:p w14:paraId="6B66726B" w14:textId="77777777" w:rsidR="000261D9" w:rsidRDefault="00000000">
      <w:pPr>
        <w:pStyle w:val="21"/>
      </w:pPr>
      <w:r>
        <w:t xml:space="preserve">41  </w:t>
      </w:r>
      <w:r>
        <w:t>知识库如何建设、归类和维护？</w:t>
      </w:r>
    </w:p>
    <w:p w14:paraId="54405ACC" w14:textId="77777777" w:rsidR="000261D9" w:rsidRDefault="00000000">
      <w:pPr>
        <w:keepNext/>
      </w:pPr>
      <w:r>
        <w:rPr>
          <w:b/>
          <w:color w:val="1F4E79"/>
        </w:rPr>
        <w:t>参考回答：</w:t>
      </w:r>
    </w:p>
    <w:p w14:paraId="43E81B8D" w14:textId="77777777" w:rsidR="000261D9" w:rsidRDefault="00000000">
      <w:pPr>
        <w:spacing w:after="140"/>
        <w:ind w:firstLine="420"/>
      </w:pPr>
      <w:r>
        <w:t>来源包括经授权的 API/产品文档、架构方案、运维手册、FAQ、工单和业务库。按产品、模块、环境、版本、负责人、敏感级别标注元数据，解析表格/代码/页码并分块建向量和关键词索引；用责任人、版本哈希、增量更新、过期下架、审计和反馈闭环维护。</w:t>
      </w:r>
    </w:p>
    <w:p w14:paraId="3A75C917" w14:textId="77777777" w:rsidR="000261D9" w:rsidRDefault="00000000">
      <w:pPr>
        <w:keepNext/>
      </w:pPr>
      <w:r>
        <w:rPr>
          <w:b/>
          <w:color w:val="404040"/>
        </w:rPr>
        <w:t>口语化回答示例：</w:t>
      </w:r>
    </w:p>
    <w:p w14:paraId="53B03B2A" w14:textId="77777777" w:rsidR="000261D9" w:rsidRDefault="00000000">
      <w:pPr>
        <w:spacing w:after="240"/>
        <w:ind w:firstLine="420"/>
      </w:pPr>
      <w:r>
        <w:rPr>
          <w:color w:val="404040"/>
        </w:rPr>
        <w:t>知识库建设先解决来源、权限和时效，再做解析、清洗、分块和标签。标签至少包括产品、模块、版本、负责人和敏感级别，同时建立关键词和向量索引。后续通过内容哈希增量更新，过期文档及时下架，再用用户反馈和失败问题补齐内容。</w:t>
      </w:r>
    </w:p>
    <w:sectPr w:rsidR="000261D9" w:rsidSect="00034616">
      <w:footerReference w:type="default" r:id="rId8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4BC798" w14:textId="77777777" w:rsidR="007B7E82" w:rsidRDefault="007B7E82">
      <w:pPr>
        <w:spacing w:after="0" w:line="240" w:lineRule="auto"/>
      </w:pPr>
      <w:r>
        <w:separator/>
      </w:r>
    </w:p>
  </w:endnote>
  <w:endnote w:type="continuationSeparator" w:id="0">
    <w:p w14:paraId="5061D6E8" w14:textId="77777777" w:rsidR="007B7E82" w:rsidRDefault="007B7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ED689" w14:textId="77777777" w:rsidR="000261D9" w:rsidRDefault="00000000">
    <w:pPr>
      <w:pStyle w:val="a7"/>
      <w:jc w:val="center"/>
      <w:rPr>
        <w:lang w:eastAsia="zh-CN"/>
      </w:rPr>
    </w:pPr>
    <w:r>
      <w:rPr>
        <w:lang w:eastAsia="zh-CN"/>
      </w:rPr>
      <w:t xml:space="preserve">AI 大模型应用工程师面试准备  |  </w:t>
    </w:r>
    <w:r>
      <w:fldChar w:fldCharType="begin"/>
    </w:r>
    <w:r>
      <w:rPr>
        <w:lang w:eastAsia="zh-CN"/>
      </w:rPr>
      <w:instrText>PAGE</w:instrText>
    </w:r>
    <w:r w:rsidR="0000362F">
      <w:fldChar w:fldCharType="separate"/>
    </w:r>
    <w:r w:rsidR="0000362F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E9D8CA" w14:textId="77777777" w:rsidR="007B7E82" w:rsidRDefault="007B7E82">
      <w:pPr>
        <w:spacing w:after="0" w:line="240" w:lineRule="auto"/>
      </w:pPr>
      <w:r>
        <w:separator/>
      </w:r>
    </w:p>
  </w:footnote>
  <w:footnote w:type="continuationSeparator" w:id="0">
    <w:p w14:paraId="1130B3A6" w14:textId="77777777" w:rsidR="007B7E82" w:rsidRDefault="007B7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105083">
    <w:abstractNumId w:val="8"/>
  </w:num>
  <w:num w:numId="2" w16cid:durableId="472527277">
    <w:abstractNumId w:val="6"/>
  </w:num>
  <w:num w:numId="3" w16cid:durableId="781805039">
    <w:abstractNumId w:val="5"/>
  </w:num>
  <w:num w:numId="4" w16cid:durableId="1739670910">
    <w:abstractNumId w:val="4"/>
  </w:num>
  <w:num w:numId="5" w16cid:durableId="1959137261">
    <w:abstractNumId w:val="7"/>
  </w:num>
  <w:num w:numId="6" w16cid:durableId="2001501628">
    <w:abstractNumId w:val="3"/>
  </w:num>
  <w:num w:numId="7" w16cid:durableId="85200098">
    <w:abstractNumId w:val="2"/>
  </w:num>
  <w:num w:numId="8" w16cid:durableId="205996762">
    <w:abstractNumId w:val="1"/>
  </w:num>
  <w:num w:numId="9" w16cid:durableId="1830094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2F"/>
    <w:rsid w:val="000261D9"/>
    <w:rsid w:val="00034616"/>
    <w:rsid w:val="0006063C"/>
    <w:rsid w:val="0015074B"/>
    <w:rsid w:val="001528CE"/>
    <w:rsid w:val="0029639D"/>
    <w:rsid w:val="00326F90"/>
    <w:rsid w:val="005365B5"/>
    <w:rsid w:val="007B7E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2A9FB"/>
  <w14:defaultImageDpi w14:val="300"/>
  <w15:docId w15:val="{F6AD4981-E90C-8C42-8E90-EE05BE73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Songti SC" w:eastAsia="Songti SC" w:hAnsi="Songti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chao han</cp:lastModifiedBy>
  <cp:revision>3</cp:revision>
  <dcterms:created xsi:type="dcterms:W3CDTF">2013-12-23T23:15:00Z</dcterms:created>
  <dcterms:modified xsi:type="dcterms:W3CDTF">2026-09-14T01:50:00Z</dcterms:modified>
  <cp:category/>
</cp:coreProperties>
</file>