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7515" w14:textId="77777777" w:rsidR="002C59B7" w:rsidRPr="00662E0F" w:rsidRDefault="002C59B7" w:rsidP="002C59B7">
      <w:pPr>
        <w:pStyle w:val="Title"/>
        <w:rPr>
          <w:rFonts w:ascii="Times New Roman" w:hAnsi="Times New Roman" w:cs="Times New Roman"/>
          <w:color w:val="000000" w:themeColor="text1"/>
        </w:rPr>
      </w:pPr>
    </w:p>
    <w:p w14:paraId="566B3453" w14:textId="77777777" w:rsidR="002C59B7" w:rsidRPr="00662E0F" w:rsidRDefault="002C59B7" w:rsidP="002C59B7">
      <w:pPr>
        <w:pStyle w:val="Title"/>
        <w:rPr>
          <w:rFonts w:ascii="Times New Roman" w:hAnsi="Times New Roman" w:cs="Times New Roman"/>
          <w:color w:val="000000" w:themeColor="text1"/>
        </w:rPr>
      </w:pPr>
    </w:p>
    <w:p w14:paraId="7FF35900" w14:textId="77777777" w:rsidR="002C59B7" w:rsidRPr="00662E0F" w:rsidRDefault="002C59B7" w:rsidP="002C59B7">
      <w:pPr>
        <w:pStyle w:val="Title"/>
        <w:rPr>
          <w:rFonts w:ascii="Times New Roman" w:hAnsi="Times New Roman" w:cs="Times New Roman"/>
          <w:color w:val="000000" w:themeColor="text1"/>
        </w:rPr>
      </w:pPr>
    </w:p>
    <w:p w14:paraId="48C46BFA" w14:textId="69C32F1D" w:rsidR="002C59B7" w:rsidRPr="00662E0F" w:rsidRDefault="002C59B7" w:rsidP="002C59B7">
      <w:pPr>
        <w:pStyle w:val="Title"/>
        <w:rPr>
          <w:rFonts w:ascii="Times New Roman" w:hAnsi="Times New Roman" w:cs="Times New Roman"/>
          <w:color w:val="000000" w:themeColor="text1"/>
        </w:rPr>
      </w:pPr>
      <w:r w:rsidRPr="00662E0F">
        <w:rPr>
          <w:rFonts w:ascii="Times New Roman" w:hAnsi="Times New Roman" w:cs="Times New Roman"/>
          <w:color w:val="000000" w:themeColor="text1"/>
        </w:rPr>
        <w:t>Project 5 – Continued Risk and Hazard Assessment</w:t>
      </w:r>
    </w:p>
    <w:p w14:paraId="326F3654" w14:textId="77777777" w:rsidR="002C59B7" w:rsidRPr="00662E0F" w:rsidRDefault="002C59B7" w:rsidP="002C59B7">
      <w:pPr>
        <w:rPr>
          <w:rFonts w:ascii="Times New Roman" w:hAnsi="Times New Roman" w:cs="Times New Roman"/>
          <w:color w:val="000000" w:themeColor="text1"/>
        </w:rPr>
      </w:pPr>
    </w:p>
    <w:p w14:paraId="6F840C8E" w14:textId="77777777" w:rsidR="002C59B7" w:rsidRPr="00662E0F" w:rsidRDefault="002C59B7" w:rsidP="002C59B7">
      <w:pPr>
        <w:rPr>
          <w:rFonts w:ascii="Times New Roman" w:hAnsi="Times New Roman" w:cs="Times New Roman"/>
          <w:color w:val="000000" w:themeColor="text1"/>
        </w:rPr>
      </w:pPr>
    </w:p>
    <w:p w14:paraId="37E28DD6" w14:textId="77777777" w:rsidR="002C59B7" w:rsidRPr="00662E0F" w:rsidRDefault="002C59B7" w:rsidP="002C59B7">
      <w:pPr>
        <w:rPr>
          <w:rFonts w:ascii="Times New Roman" w:hAnsi="Times New Roman" w:cs="Times New Roman"/>
          <w:color w:val="000000" w:themeColor="text1"/>
        </w:rPr>
      </w:pPr>
      <w:r w:rsidRPr="00662E0F">
        <w:rPr>
          <w:rFonts w:ascii="Times New Roman" w:hAnsi="Times New Roman" w:cs="Times New Roman"/>
          <w:color w:val="000000" w:themeColor="text1"/>
        </w:rPr>
        <w:t>Elizabeth Wiggins, Hunter Anciaux</w:t>
      </w:r>
    </w:p>
    <w:p w14:paraId="0968141A" w14:textId="77777777" w:rsidR="002C59B7" w:rsidRPr="00662E0F" w:rsidRDefault="002C59B7" w:rsidP="002C59B7">
      <w:pPr>
        <w:rPr>
          <w:rFonts w:ascii="Times New Roman" w:hAnsi="Times New Roman" w:cs="Times New Roman"/>
          <w:color w:val="000000" w:themeColor="text1"/>
        </w:rPr>
      </w:pPr>
    </w:p>
    <w:p w14:paraId="78D7D640" w14:textId="77777777" w:rsidR="002C59B7" w:rsidRPr="00662E0F" w:rsidRDefault="002C59B7" w:rsidP="002C59B7">
      <w:pPr>
        <w:rPr>
          <w:rFonts w:ascii="Times New Roman" w:hAnsi="Times New Roman" w:cs="Times New Roman"/>
          <w:color w:val="000000" w:themeColor="text1"/>
        </w:rPr>
      </w:pPr>
      <w:r w:rsidRPr="00662E0F">
        <w:rPr>
          <w:rFonts w:ascii="Times New Roman" w:hAnsi="Times New Roman" w:cs="Times New Roman"/>
          <w:color w:val="000000" w:themeColor="text1"/>
        </w:rPr>
        <w:t>CIVE 202</w:t>
      </w:r>
    </w:p>
    <w:p w14:paraId="0B4346EB" w14:textId="77777777" w:rsidR="002C59B7" w:rsidRPr="00662E0F" w:rsidRDefault="002C59B7" w:rsidP="002C59B7">
      <w:pPr>
        <w:rPr>
          <w:rFonts w:ascii="Times New Roman" w:hAnsi="Times New Roman" w:cs="Times New Roman"/>
          <w:color w:val="000000" w:themeColor="text1"/>
        </w:rPr>
      </w:pPr>
    </w:p>
    <w:p w14:paraId="2F046DFA" w14:textId="77777777" w:rsidR="002C59B7" w:rsidRPr="00662E0F" w:rsidRDefault="002C59B7" w:rsidP="002C59B7">
      <w:pPr>
        <w:rPr>
          <w:rFonts w:ascii="Times New Roman" w:hAnsi="Times New Roman" w:cs="Times New Roman"/>
          <w:color w:val="000000" w:themeColor="text1"/>
        </w:rPr>
      </w:pPr>
      <w:r w:rsidRPr="00662E0F">
        <w:rPr>
          <w:rFonts w:ascii="Times New Roman" w:hAnsi="Times New Roman" w:cs="Times New Roman"/>
          <w:color w:val="000000" w:themeColor="text1"/>
        </w:rPr>
        <w:t>8 May 2026</w:t>
      </w:r>
    </w:p>
    <w:p w14:paraId="1095E465" w14:textId="77777777" w:rsidR="00411FE5" w:rsidRPr="00662E0F" w:rsidRDefault="00411FE5">
      <w:pPr>
        <w:rPr>
          <w:rFonts w:ascii="Times New Roman" w:hAnsi="Times New Roman" w:cs="Times New Roman"/>
          <w:color w:val="000000" w:themeColor="text1"/>
        </w:rPr>
      </w:pPr>
    </w:p>
    <w:p w14:paraId="64BE449A" w14:textId="77777777" w:rsidR="002C59B7" w:rsidRPr="00662E0F" w:rsidRDefault="002C59B7">
      <w:pPr>
        <w:rPr>
          <w:rFonts w:ascii="Times New Roman" w:hAnsi="Times New Roman" w:cs="Times New Roman"/>
          <w:color w:val="000000" w:themeColor="text1"/>
        </w:rPr>
      </w:pPr>
    </w:p>
    <w:p w14:paraId="1B75FCC1" w14:textId="186E2872" w:rsidR="002C59B7" w:rsidRPr="00662E0F" w:rsidRDefault="002C59B7">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sdt>
      <w:sdtPr>
        <w:rPr>
          <w:rFonts w:ascii="Times New Roman" w:hAnsi="Times New Roman" w:cs="Times New Roman"/>
          <w:color w:val="000000" w:themeColor="text1"/>
        </w:rPr>
        <w:id w:val="1779832226"/>
        <w:docPartObj>
          <w:docPartGallery w:val="Table of Contents"/>
          <w:docPartUnique/>
        </w:docPartObj>
      </w:sdtPr>
      <w:sdtEndPr>
        <w:rPr>
          <w:rFonts w:eastAsiaTheme="minorHAnsi"/>
          <w:b/>
          <w:bCs/>
          <w:noProof/>
          <w:kern w:val="2"/>
          <w:sz w:val="24"/>
          <w:szCs w:val="24"/>
          <w14:ligatures w14:val="standardContextual"/>
        </w:rPr>
      </w:sdtEndPr>
      <w:sdtContent>
        <w:p w14:paraId="45FE0291" w14:textId="1FAE4644" w:rsidR="006564C7" w:rsidRPr="00662E0F" w:rsidRDefault="006564C7">
          <w:pPr>
            <w:pStyle w:val="TOCHeading"/>
            <w:rPr>
              <w:rFonts w:ascii="Times New Roman" w:hAnsi="Times New Roman" w:cs="Times New Roman"/>
              <w:color w:val="000000" w:themeColor="text1"/>
            </w:rPr>
          </w:pPr>
          <w:r w:rsidRPr="00662E0F">
            <w:rPr>
              <w:rFonts w:ascii="Times New Roman" w:hAnsi="Times New Roman" w:cs="Times New Roman"/>
              <w:color w:val="000000" w:themeColor="text1"/>
            </w:rPr>
            <w:t>Table of Contents</w:t>
          </w:r>
        </w:p>
        <w:p w14:paraId="23969386" w14:textId="2FDBA84F" w:rsidR="006564C7" w:rsidRPr="00662E0F" w:rsidRDefault="006564C7">
          <w:pPr>
            <w:pStyle w:val="TOC1"/>
            <w:tabs>
              <w:tab w:val="right" w:leader="dot" w:pos="9350"/>
            </w:tabs>
            <w:rPr>
              <w:rFonts w:ascii="Times New Roman" w:hAnsi="Times New Roman" w:cs="Times New Roman"/>
              <w:noProof/>
              <w:color w:val="000000" w:themeColor="text1"/>
            </w:rPr>
          </w:pP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TOC \o "1-3" \h \z \u </w:instrText>
          </w:r>
          <w:r w:rsidRPr="00662E0F">
            <w:rPr>
              <w:rFonts w:ascii="Times New Roman" w:hAnsi="Times New Roman" w:cs="Times New Roman"/>
              <w:color w:val="000000" w:themeColor="text1"/>
            </w:rPr>
            <w:fldChar w:fldCharType="separate"/>
          </w:r>
          <w:hyperlink w:anchor="_Toc229090007" w:history="1">
            <w:r w:rsidRPr="00662E0F">
              <w:rPr>
                <w:rStyle w:val="Hyperlink"/>
                <w:rFonts w:ascii="Times New Roman" w:hAnsi="Times New Roman" w:cs="Times New Roman"/>
                <w:noProof/>
                <w:color w:val="000000" w:themeColor="text1"/>
              </w:rPr>
              <w:t>Introduction</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_Toc229090007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3</w:t>
            </w:r>
            <w:r w:rsidRPr="00662E0F">
              <w:rPr>
                <w:rFonts w:ascii="Times New Roman" w:hAnsi="Times New Roman" w:cs="Times New Roman"/>
                <w:noProof/>
                <w:webHidden/>
                <w:color w:val="000000" w:themeColor="text1"/>
              </w:rPr>
              <w:fldChar w:fldCharType="end"/>
            </w:r>
          </w:hyperlink>
        </w:p>
        <w:p w14:paraId="62A64DF3" w14:textId="2F432B26" w:rsidR="006564C7" w:rsidRPr="00662E0F" w:rsidRDefault="006564C7">
          <w:pPr>
            <w:pStyle w:val="TOC1"/>
            <w:tabs>
              <w:tab w:val="right" w:leader="dot" w:pos="9350"/>
            </w:tabs>
            <w:rPr>
              <w:rFonts w:ascii="Times New Roman" w:hAnsi="Times New Roman" w:cs="Times New Roman"/>
              <w:noProof/>
              <w:color w:val="000000" w:themeColor="text1"/>
            </w:rPr>
          </w:pPr>
          <w:hyperlink w:anchor="_Toc229090008" w:history="1">
            <w:r w:rsidRPr="00662E0F">
              <w:rPr>
                <w:rStyle w:val="Hyperlink"/>
                <w:rFonts w:ascii="Times New Roman" w:hAnsi="Times New Roman" w:cs="Times New Roman"/>
                <w:noProof/>
                <w:color w:val="000000" w:themeColor="text1"/>
              </w:rPr>
              <w:t>Methods</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_Toc229090008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3</w:t>
            </w:r>
            <w:r w:rsidRPr="00662E0F">
              <w:rPr>
                <w:rFonts w:ascii="Times New Roman" w:hAnsi="Times New Roman" w:cs="Times New Roman"/>
                <w:noProof/>
                <w:webHidden/>
                <w:color w:val="000000" w:themeColor="text1"/>
              </w:rPr>
              <w:fldChar w:fldCharType="end"/>
            </w:r>
          </w:hyperlink>
        </w:p>
        <w:p w14:paraId="21094E0D" w14:textId="76E645CB" w:rsidR="006564C7" w:rsidRPr="00662E0F" w:rsidRDefault="006564C7">
          <w:pPr>
            <w:pStyle w:val="TOC1"/>
            <w:tabs>
              <w:tab w:val="right" w:leader="dot" w:pos="9350"/>
            </w:tabs>
            <w:rPr>
              <w:rFonts w:ascii="Times New Roman" w:hAnsi="Times New Roman" w:cs="Times New Roman"/>
              <w:noProof/>
              <w:color w:val="000000" w:themeColor="text1"/>
            </w:rPr>
          </w:pPr>
          <w:hyperlink w:anchor="_Toc229090009" w:history="1">
            <w:r w:rsidRPr="00662E0F">
              <w:rPr>
                <w:rStyle w:val="Hyperlink"/>
                <w:rFonts w:ascii="Times New Roman" w:hAnsi="Times New Roman" w:cs="Times New Roman"/>
                <w:noProof/>
                <w:color w:val="000000" w:themeColor="text1"/>
              </w:rPr>
              <w:t>Discussion of Results</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_Toc229090009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8</w:t>
            </w:r>
            <w:r w:rsidRPr="00662E0F">
              <w:rPr>
                <w:rFonts w:ascii="Times New Roman" w:hAnsi="Times New Roman" w:cs="Times New Roman"/>
                <w:noProof/>
                <w:webHidden/>
                <w:color w:val="000000" w:themeColor="text1"/>
              </w:rPr>
              <w:fldChar w:fldCharType="end"/>
            </w:r>
          </w:hyperlink>
        </w:p>
        <w:p w14:paraId="7D041C57" w14:textId="4306630E" w:rsidR="006564C7" w:rsidRPr="00662E0F" w:rsidRDefault="006564C7">
          <w:pPr>
            <w:pStyle w:val="TOC1"/>
            <w:tabs>
              <w:tab w:val="right" w:leader="dot" w:pos="9350"/>
            </w:tabs>
            <w:rPr>
              <w:rFonts w:ascii="Times New Roman" w:hAnsi="Times New Roman" w:cs="Times New Roman"/>
              <w:noProof/>
              <w:color w:val="000000" w:themeColor="text1"/>
            </w:rPr>
          </w:pPr>
          <w:hyperlink w:anchor="_Toc229090010" w:history="1">
            <w:r w:rsidRPr="00662E0F">
              <w:rPr>
                <w:rStyle w:val="Hyperlink"/>
                <w:rFonts w:ascii="Times New Roman" w:hAnsi="Times New Roman" w:cs="Times New Roman"/>
                <w:noProof/>
                <w:color w:val="000000" w:themeColor="text1"/>
              </w:rPr>
              <w:t>Conclusion</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_Toc229090010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18</w:t>
            </w:r>
            <w:r w:rsidRPr="00662E0F">
              <w:rPr>
                <w:rFonts w:ascii="Times New Roman" w:hAnsi="Times New Roman" w:cs="Times New Roman"/>
                <w:noProof/>
                <w:webHidden/>
                <w:color w:val="000000" w:themeColor="text1"/>
              </w:rPr>
              <w:fldChar w:fldCharType="end"/>
            </w:r>
          </w:hyperlink>
        </w:p>
        <w:p w14:paraId="21C02AB8" w14:textId="5C966FE8" w:rsidR="006564C7" w:rsidRPr="00662E0F" w:rsidRDefault="006564C7">
          <w:pPr>
            <w:pStyle w:val="TOC1"/>
            <w:tabs>
              <w:tab w:val="right" w:leader="dot" w:pos="9350"/>
            </w:tabs>
            <w:rPr>
              <w:rFonts w:ascii="Times New Roman" w:hAnsi="Times New Roman" w:cs="Times New Roman"/>
              <w:noProof/>
              <w:color w:val="000000" w:themeColor="text1"/>
            </w:rPr>
          </w:pPr>
          <w:hyperlink w:anchor="_Toc229090011" w:history="1">
            <w:r w:rsidRPr="00662E0F">
              <w:rPr>
                <w:rStyle w:val="Hyperlink"/>
                <w:rFonts w:ascii="Times New Roman" w:hAnsi="Times New Roman" w:cs="Times New Roman"/>
                <w:noProof/>
                <w:color w:val="000000" w:themeColor="text1"/>
              </w:rPr>
              <w:t>References</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_Toc229090011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19</w:t>
            </w:r>
            <w:r w:rsidRPr="00662E0F">
              <w:rPr>
                <w:rFonts w:ascii="Times New Roman" w:hAnsi="Times New Roman" w:cs="Times New Roman"/>
                <w:noProof/>
                <w:webHidden/>
                <w:color w:val="000000" w:themeColor="text1"/>
              </w:rPr>
              <w:fldChar w:fldCharType="end"/>
            </w:r>
          </w:hyperlink>
        </w:p>
        <w:p w14:paraId="3CB54440" w14:textId="124FEFC6" w:rsidR="006564C7" w:rsidRPr="00662E0F" w:rsidRDefault="006564C7">
          <w:pPr>
            <w:rPr>
              <w:rFonts w:ascii="Times New Roman" w:hAnsi="Times New Roman" w:cs="Times New Roman"/>
              <w:color w:val="000000" w:themeColor="text1"/>
            </w:rPr>
          </w:pPr>
          <w:r w:rsidRPr="00662E0F">
            <w:rPr>
              <w:rFonts w:ascii="Times New Roman" w:hAnsi="Times New Roman" w:cs="Times New Roman"/>
              <w:b/>
              <w:bCs/>
              <w:noProof/>
              <w:color w:val="000000" w:themeColor="text1"/>
            </w:rPr>
            <w:fldChar w:fldCharType="end"/>
          </w:r>
        </w:p>
      </w:sdtContent>
    </w:sdt>
    <w:p w14:paraId="551256F5" w14:textId="77777777" w:rsidR="002C59B7" w:rsidRPr="00662E0F" w:rsidRDefault="002C59B7">
      <w:pPr>
        <w:rPr>
          <w:rFonts w:ascii="Times New Roman" w:hAnsi="Times New Roman" w:cs="Times New Roman"/>
          <w:color w:val="000000" w:themeColor="text1"/>
        </w:rPr>
      </w:pPr>
    </w:p>
    <w:p w14:paraId="7F617D7B" w14:textId="77777777" w:rsidR="006564C7" w:rsidRPr="00662E0F" w:rsidRDefault="006564C7">
      <w:pPr>
        <w:rPr>
          <w:rFonts w:ascii="Times New Roman" w:hAnsi="Times New Roman" w:cs="Times New Roman"/>
          <w:color w:val="000000" w:themeColor="text1"/>
        </w:rPr>
      </w:pPr>
    </w:p>
    <w:p w14:paraId="762E6DEC" w14:textId="134462D2" w:rsidR="006564C7" w:rsidRPr="00662E0F" w:rsidRDefault="006564C7">
      <w:pPr>
        <w:pStyle w:val="TableofFigures"/>
        <w:tabs>
          <w:tab w:val="right" w:leader="dot" w:pos="9350"/>
        </w:tabs>
        <w:rPr>
          <w:rFonts w:ascii="Times New Roman" w:hAnsi="Times New Roman" w:cs="Times New Roman"/>
          <w:noProof/>
          <w:color w:val="000000" w:themeColor="text1"/>
        </w:rPr>
      </w:pP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TOC \h \z \c "Figure" </w:instrText>
      </w:r>
      <w:r w:rsidRPr="00662E0F">
        <w:rPr>
          <w:rFonts w:ascii="Times New Roman" w:hAnsi="Times New Roman" w:cs="Times New Roman"/>
          <w:color w:val="000000" w:themeColor="text1"/>
        </w:rPr>
        <w:fldChar w:fldCharType="separate"/>
      </w:r>
      <w:hyperlink w:anchor="_Toc229090012" w:history="1">
        <w:r w:rsidRPr="00662E0F">
          <w:rPr>
            <w:rStyle w:val="Hyperlink"/>
            <w:rFonts w:ascii="Times New Roman" w:hAnsi="Times New Roman" w:cs="Times New Roman"/>
            <w:noProof/>
            <w:color w:val="000000" w:themeColor="text1"/>
          </w:rPr>
          <w:t>Figure 1 - Average wind speed by longitude in the Gulf of Mexico region</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_Toc229090012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8</w:t>
        </w:r>
        <w:r w:rsidRPr="00662E0F">
          <w:rPr>
            <w:rFonts w:ascii="Times New Roman" w:hAnsi="Times New Roman" w:cs="Times New Roman"/>
            <w:noProof/>
            <w:webHidden/>
            <w:color w:val="000000" w:themeColor="text1"/>
          </w:rPr>
          <w:fldChar w:fldCharType="end"/>
        </w:r>
      </w:hyperlink>
    </w:p>
    <w:p w14:paraId="6E3BE2C8" w14:textId="43A8819E"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3" w:history="1">
        <w:r w:rsidRPr="00662E0F">
          <w:rPr>
            <w:rStyle w:val="Hyperlink"/>
            <w:rFonts w:ascii="Times New Roman" w:hAnsi="Times New Roman" w:cs="Times New Roman"/>
            <w:noProof/>
            <w:color w:val="000000" w:themeColor="text1"/>
          </w:rPr>
          <w:t>Figure 2 - Average NRI hurricane risk by population</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_Toc229090013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9</w:t>
        </w:r>
        <w:r w:rsidRPr="00662E0F">
          <w:rPr>
            <w:rFonts w:ascii="Times New Roman" w:hAnsi="Times New Roman" w:cs="Times New Roman"/>
            <w:noProof/>
            <w:webHidden/>
            <w:color w:val="000000" w:themeColor="text1"/>
          </w:rPr>
          <w:fldChar w:fldCharType="end"/>
        </w:r>
      </w:hyperlink>
    </w:p>
    <w:p w14:paraId="0A7800BB" w14:textId="27A1D8D6"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4" w:history="1">
        <w:r w:rsidRPr="00662E0F">
          <w:rPr>
            <w:rStyle w:val="Hyperlink"/>
            <w:rFonts w:ascii="Times New Roman" w:hAnsi="Times New Roman" w:cs="Times New Roman"/>
            <w:noProof/>
            <w:color w:val="000000" w:themeColor="text1"/>
          </w:rPr>
          <w:t>Figure 3 - Average NRI hurricane risk by state</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_Toc229090014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10</w:t>
        </w:r>
        <w:r w:rsidRPr="00662E0F">
          <w:rPr>
            <w:rFonts w:ascii="Times New Roman" w:hAnsi="Times New Roman" w:cs="Times New Roman"/>
            <w:noProof/>
            <w:webHidden/>
            <w:color w:val="000000" w:themeColor="text1"/>
          </w:rPr>
          <w:fldChar w:fldCharType="end"/>
        </w:r>
      </w:hyperlink>
    </w:p>
    <w:p w14:paraId="38C0B2F7" w14:textId="64B68145"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5" w:history="1">
        <w:r w:rsidRPr="00662E0F">
          <w:rPr>
            <w:rStyle w:val="Hyperlink"/>
            <w:rFonts w:ascii="Times New Roman" w:hAnsi="Times New Roman" w:cs="Times New Roman"/>
            <w:noProof/>
            <w:color w:val="000000" w:themeColor="text1"/>
          </w:rPr>
          <w:t>Figure 4 - Wind speed at each data point</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_Toc229090015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11</w:t>
        </w:r>
        <w:r w:rsidRPr="00662E0F">
          <w:rPr>
            <w:rFonts w:ascii="Times New Roman" w:hAnsi="Times New Roman" w:cs="Times New Roman"/>
            <w:noProof/>
            <w:webHidden/>
            <w:color w:val="000000" w:themeColor="text1"/>
          </w:rPr>
          <w:fldChar w:fldCharType="end"/>
        </w:r>
      </w:hyperlink>
    </w:p>
    <w:p w14:paraId="539E8DF0" w14:textId="74E23C54"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6" w:history="1">
        <w:r w:rsidRPr="00662E0F">
          <w:rPr>
            <w:rStyle w:val="Hyperlink"/>
            <w:rFonts w:ascii="Times New Roman" w:hAnsi="Times New Roman" w:cs="Times New Roman"/>
            <w:noProof/>
            <w:color w:val="000000" w:themeColor="text1"/>
          </w:rPr>
          <w:t>Figure 5 – Pressure along hurricane paths</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_Toc229090016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12</w:t>
        </w:r>
        <w:r w:rsidRPr="00662E0F">
          <w:rPr>
            <w:rFonts w:ascii="Times New Roman" w:hAnsi="Times New Roman" w:cs="Times New Roman"/>
            <w:noProof/>
            <w:webHidden/>
            <w:color w:val="000000" w:themeColor="text1"/>
          </w:rPr>
          <w:fldChar w:fldCharType="end"/>
        </w:r>
      </w:hyperlink>
    </w:p>
    <w:p w14:paraId="04B812B9" w14:textId="4CE1DE67"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7" w:history="1">
        <w:r w:rsidRPr="00662E0F">
          <w:rPr>
            <w:rStyle w:val="Hyperlink"/>
            <w:rFonts w:ascii="Times New Roman" w:hAnsi="Times New Roman" w:cs="Times New Roman"/>
            <w:noProof/>
            <w:color w:val="000000" w:themeColor="text1"/>
          </w:rPr>
          <w:t>Figure 6 - Percentage of mobile homes by state</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_Toc229090017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13</w:t>
        </w:r>
        <w:r w:rsidRPr="00662E0F">
          <w:rPr>
            <w:rFonts w:ascii="Times New Roman" w:hAnsi="Times New Roman" w:cs="Times New Roman"/>
            <w:noProof/>
            <w:webHidden/>
            <w:color w:val="000000" w:themeColor="text1"/>
          </w:rPr>
          <w:fldChar w:fldCharType="end"/>
        </w:r>
      </w:hyperlink>
    </w:p>
    <w:p w14:paraId="24B2F137" w14:textId="6ADD4134"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8" w:history="1">
        <w:r w:rsidRPr="00662E0F">
          <w:rPr>
            <w:rStyle w:val="Hyperlink"/>
            <w:rFonts w:ascii="Times New Roman" w:hAnsi="Times New Roman" w:cs="Times New Roman"/>
            <w:noProof/>
            <w:color w:val="000000" w:themeColor="text1"/>
          </w:rPr>
          <w:t>Figure 7 - Total uninsured population by state</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_Toc229090018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14</w:t>
        </w:r>
        <w:r w:rsidRPr="00662E0F">
          <w:rPr>
            <w:rFonts w:ascii="Times New Roman" w:hAnsi="Times New Roman" w:cs="Times New Roman"/>
            <w:noProof/>
            <w:webHidden/>
            <w:color w:val="000000" w:themeColor="text1"/>
          </w:rPr>
          <w:fldChar w:fldCharType="end"/>
        </w:r>
      </w:hyperlink>
    </w:p>
    <w:p w14:paraId="7FDC92AF" w14:textId="430005E2"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19" w:history="1">
        <w:r w:rsidRPr="00662E0F">
          <w:rPr>
            <w:rStyle w:val="Hyperlink"/>
            <w:rFonts w:ascii="Times New Roman" w:hAnsi="Times New Roman" w:cs="Times New Roman"/>
            <w:noProof/>
            <w:color w:val="000000" w:themeColor="text1"/>
          </w:rPr>
          <w:t>Figure 8 - Total population 65 and older by state</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_Toc229090019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15</w:t>
        </w:r>
        <w:r w:rsidRPr="00662E0F">
          <w:rPr>
            <w:rFonts w:ascii="Times New Roman" w:hAnsi="Times New Roman" w:cs="Times New Roman"/>
            <w:noProof/>
            <w:webHidden/>
            <w:color w:val="000000" w:themeColor="text1"/>
          </w:rPr>
          <w:fldChar w:fldCharType="end"/>
        </w:r>
      </w:hyperlink>
    </w:p>
    <w:p w14:paraId="4BF43D42" w14:textId="4405775A"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20" w:history="1">
        <w:r w:rsidRPr="00662E0F">
          <w:rPr>
            <w:rStyle w:val="Hyperlink"/>
            <w:rFonts w:ascii="Times New Roman" w:hAnsi="Times New Roman" w:cs="Times New Roman"/>
            <w:noProof/>
            <w:color w:val="000000" w:themeColor="text1"/>
          </w:rPr>
          <w:t>Figure 9 - NRI hurricane risk score by census tract</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_Toc229090020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16</w:t>
        </w:r>
        <w:r w:rsidRPr="00662E0F">
          <w:rPr>
            <w:rFonts w:ascii="Times New Roman" w:hAnsi="Times New Roman" w:cs="Times New Roman"/>
            <w:noProof/>
            <w:webHidden/>
            <w:color w:val="000000" w:themeColor="text1"/>
          </w:rPr>
          <w:fldChar w:fldCharType="end"/>
        </w:r>
      </w:hyperlink>
    </w:p>
    <w:p w14:paraId="73DEE637" w14:textId="172BBFFA" w:rsidR="006564C7" w:rsidRPr="00662E0F" w:rsidRDefault="006564C7">
      <w:pPr>
        <w:pStyle w:val="TableofFigures"/>
        <w:tabs>
          <w:tab w:val="right" w:leader="dot" w:pos="9350"/>
        </w:tabs>
        <w:rPr>
          <w:rFonts w:ascii="Times New Roman" w:hAnsi="Times New Roman" w:cs="Times New Roman"/>
          <w:noProof/>
          <w:color w:val="000000" w:themeColor="text1"/>
        </w:rPr>
      </w:pPr>
      <w:hyperlink w:anchor="_Toc229090021" w:history="1">
        <w:r w:rsidRPr="00662E0F">
          <w:rPr>
            <w:rStyle w:val="Hyperlink"/>
            <w:rFonts w:ascii="Times New Roman" w:hAnsi="Times New Roman" w:cs="Times New Roman"/>
            <w:noProof/>
            <w:color w:val="000000" w:themeColor="text1"/>
          </w:rPr>
          <w:t>Figure 10 - Hurricane risk intensity by generated categories</w:t>
        </w:r>
        <w:r w:rsidRPr="00662E0F">
          <w:rPr>
            <w:rFonts w:ascii="Times New Roman" w:hAnsi="Times New Roman" w:cs="Times New Roman"/>
            <w:noProof/>
            <w:webHidden/>
            <w:color w:val="000000" w:themeColor="text1"/>
          </w:rPr>
          <w:tab/>
        </w:r>
        <w:r w:rsidRPr="00662E0F">
          <w:rPr>
            <w:rFonts w:ascii="Times New Roman" w:hAnsi="Times New Roman" w:cs="Times New Roman"/>
            <w:noProof/>
            <w:webHidden/>
            <w:color w:val="000000" w:themeColor="text1"/>
          </w:rPr>
          <w:fldChar w:fldCharType="begin"/>
        </w:r>
        <w:r w:rsidRPr="00662E0F">
          <w:rPr>
            <w:rFonts w:ascii="Times New Roman" w:hAnsi="Times New Roman" w:cs="Times New Roman"/>
            <w:noProof/>
            <w:webHidden/>
            <w:color w:val="000000" w:themeColor="text1"/>
          </w:rPr>
          <w:instrText xml:space="preserve"> PAGEREF _Toc229090021 \h </w:instrText>
        </w:r>
        <w:r w:rsidRPr="00662E0F">
          <w:rPr>
            <w:rFonts w:ascii="Times New Roman" w:hAnsi="Times New Roman" w:cs="Times New Roman"/>
            <w:noProof/>
            <w:webHidden/>
            <w:color w:val="000000" w:themeColor="text1"/>
          </w:rPr>
        </w:r>
        <w:r w:rsidRPr="00662E0F">
          <w:rPr>
            <w:rFonts w:ascii="Times New Roman" w:hAnsi="Times New Roman" w:cs="Times New Roman"/>
            <w:noProof/>
            <w:webHidden/>
            <w:color w:val="000000" w:themeColor="text1"/>
          </w:rPr>
          <w:fldChar w:fldCharType="separate"/>
        </w:r>
        <w:r w:rsidRPr="00662E0F">
          <w:rPr>
            <w:rFonts w:ascii="Times New Roman" w:hAnsi="Times New Roman" w:cs="Times New Roman"/>
            <w:noProof/>
            <w:webHidden/>
            <w:color w:val="000000" w:themeColor="text1"/>
          </w:rPr>
          <w:t>17</w:t>
        </w:r>
        <w:r w:rsidRPr="00662E0F">
          <w:rPr>
            <w:rFonts w:ascii="Times New Roman" w:hAnsi="Times New Roman" w:cs="Times New Roman"/>
            <w:noProof/>
            <w:webHidden/>
            <w:color w:val="000000" w:themeColor="text1"/>
          </w:rPr>
          <w:fldChar w:fldCharType="end"/>
        </w:r>
      </w:hyperlink>
    </w:p>
    <w:p w14:paraId="5FC4D101" w14:textId="4932B2A2" w:rsidR="006564C7" w:rsidRPr="00662E0F" w:rsidRDefault="006564C7">
      <w:pPr>
        <w:rPr>
          <w:rFonts w:ascii="Times New Roman" w:hAnsi="Times New Roman" w:cs="Times New Roman"/>
          <w:color w:val="000000" w:themeColor="text1"/>
        </w:rPr>
      </w:pPr>
      <w:r w:rsidRPr="00662E0F">
        <w:rPr>
          <w:rFonts w:ascii="Times New Roman" w:hAnsi="Times New Roman" w:cs="Times New Roman"/>
          <w:color w:val="000000" w:themeColor="text1"/>
        </w:rPr>
        <w:fldChar w:fldCharType="end"/>
      </w:r>
    </w:p>
    <w:p w14:paraId="5951E508" w14:textId="77777777" w:rsidR="002C59B7" w:rsidRPr="00662E0F" w:rsidRDefault="002C59B7">
      <w:pPr>
        <w:rPr>
          <w:rFonts w:ascii="Times New Roman" w:hAnsi="Times New Roman" w:cs="Times New Roman"/>
          <w:color w:val="000000" w:themeColor="text1"/>
        </w:rPr>
      </w:pPr>
    </w:p>
    <w:p w14:paraId="7A3839B9" w14:textId="77777777" w:rsidR="002C59B7" w:rsidRPr="00662E0F" w:rsidRDefault="002C59B7">
      <w:pPr>
        <w:rPr>
          <w:rFonts w:ascii="Times New Roman" w:hAnsi="Times New Roman" w:cs="Times New Roman"/>
          <w:color w:val="000000" w:themeColor="text1"/>
        </w:rPr>
      </w:pPr>
    </w:p>
    <w:p w14:paraId="045AFB1A" w14:textId="315FC2C1" w:rsidR="002C59B7" w:rsidRPr="00662E0F" w:rsidRDefault="002C59B7">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6A4B1207" w14:textId="3AF56236" w:rsidR="00B80A80" w:rsidRPr="00662E0F" w:rsidRDefault="002C59B7" w:rsidP="00B80A80">
      <w:pPr>
        <w:pStyle w:val="Heading1"/>
        <w:rPr>
          <w:rFonts w:ascii="Times New Roman" w:hAnsi="Times New Roman" w:cs="Times New Roman"/>
          <w:color w:val="000000" w:themeColor="text1"/>
        </w:rPr>
      </w:pPr>
      <w:bookmarkStart w:id="0" w:name="_Toc229090007"/>
      <w:r w:rsidRPr="00662E0F">
        <w:rPr>
          <w:rFonts w:ascii="Times New Roman" w:hAnsi="Times New Roman" w:cs="Times New Roman"/>
          <w:color w:val="000000" w:themeColor="text1"/>
        </w:rPr>
        <w:t>Introduction</w:t>
      </w:r>
      <w:bookmarkEnd w:id="0"/>
    </w:p>
    <w:p w14:paraId="4FED19BB" w14:textId="306EE4BE" w:rsidR="51FA8229" w:rsidRPr="00662E0F" w:rsidRDefault="5C92B342" w:rsidP="5DBB7C73">
      <w:pPr>
        <w:pStyle w:val="Subtitle"/>
        <w:rPr>
          <w:rFonts w:ascii="Times New Roman" w:hAnsi="Times New Roman" w:cs="Times New Roman"/>
          <w:color w:val="000000" w:themeColor="text1"/>
        </w:rPr>
      </w:pPr>
      <w:r w:rsidRPr="00662E0F">
        <w:rPr>
          <w:rFonts w:ascii="Times New Roman" w:hAnsi="Times New Roman" w:cs="Times New Roman"/>
          <w:color w:val="000000" w:themeColor="text1"/>
        </w:rPr>
        <w:t>Project Background</w:t>
      </w:r>
    </w:p>
    <w:p w14:paraId="67CA3788" w14:textId="39055D01" w:rsidR="5C92B342" w:rsidRPr="00662E0F" w:rsidRDefault="5C92B342" w:rsidP="293EDB14">
      <w:pPr>
        <w:spacing w:before="240" w:after="240" w:line="276" w:lineRule="auto"/>
        <w:rPr>
          <w:rFonts w:ascii="Times New Roman" w:hAnsi="Times New Roman" w:cs="Times New Roman"/>
          <w:color w:val="000000" w:themeColor="text1"/>
        </w:rPr>
      </w:pPr>
      <w:r w:rsidRPr="00662E0F">
        <w:rPr>
          <w:rFonts w:ascii="Times New Roman" w:eastAsia="Aptos" w:hAnsi="Times New Roman" w:cs="Times New Roman"/>
          <w:color w:val="000000" w:themeColor="text1"/>
        </w:rPr>
        <w:t xml:space="preserve">Risk Averse, LLC is looking for </w:t>
      </w:r>
      <w:r w:rsidR="517FC744" w:rsidRPr="00662E0F">
        <w:rPr>
          <w:rFonts w:ascii="Times New Roman" w:eastAsia="Aptos" w:hAnsi="Times New Roman" w:cs="Times New Roman"/>
          <w:color w:val="000000" w:themeColor="text1"/>
        </w:rPr>
        <w:t xml:space="preserve">a </w:t>
      </w:r>
      <w:r w:rsidR="3A719BBF" w:rsidRPr="00662E0F">
        <w:rPr>
          <w:rFonts w:ascii="Times New Roman" w:eastAsia="Aptos" w:hAnsi="Times New Roman" w:cs="Times New Roman"/>
          <w:color w:val="000000" w:themeColor="text1"/>
        </w:rPr>
        <w:t>complete analysis of a specific natural hazard across six states in the same region</w:t>
      </w:r>
      <w:r w:rsidRPr="00662E0F">
        <w:rPr>
          <w:rFonts w:ascii="Times New Roman" w:eastAsia="Aptos" w:hAnsi="Times New Roman" w:cs="Times New Roman"/>
          <w:color w:val="000000" w:themeColor="text1"/>
        </w:rPr>
        <w:t xml:space="preserve">. </w:t>
      </w:r>
      <w:r w:rsidR="7C30D357" w:rsidRPr="00662E0F">
        <w:rPr>
          <w:rFonts w:ascii="Times New Roman" w:eastAsia="Aptos" w:hAnsi="Times New Roman" w:cs="Times New Roman"/>
          <w:color w:val="000000" w:themeColor="text1"/>
        </w:rPr>
        <w:t>T</w:t>
      </w:r>
      <w:r w:rsidRPr="00662E0F">
        <w:rPr>
          <w:rFonts w:ascii="Times New Roman" w:eastAsia="Aptos" w:hAnsi="Times New Roman" w:cs="Times New Roman"/>
          <w:color w:val="000000" w:themeColor="text1"/>
        </w:rPr>
        <w:t xml:space="preserve">his project will </w:t>
      </w:r>
      <w:r w:rsidR="674134F4" w:rsidRPr="00662E0F">
        <w:rPr>
          <w:rFonts w:ascii="Times New Roman" w:eastAsia="Aptos" w:hAnsi="Times New Roman" w:cs="Times New Roman"/>
          <w:color w:val="000000" w:themeColor="text1"/>
        </w:rPr>
        <w:t>provide</w:t>
      </w:r>
      <w:r w:rsidRPr="00662E0F">
        <w:rPr>
          <w:rFonts w:ascii="Times New Roman" w:eastAsia="Aptos" w:hAnsi="Times New Roman" w:cs="Times New Roman"/>
          <w:color w:val="000000" w:themeColor="text1"/>
        </w:rPr>
        <w:t xml:space="preserve"> </w:t>
      </w:r>
      <w:r w:rsidR="36AC6358" w:rsidRPr="00662E0F">
        <w:rPr>
          <w:rFonts w:ascii="Times New Roman" w:eastAsia="Aptos" w:hAnsi="Times New Roman" w:cs="Times New Roman"/>
          <w:color w:val="000000" w:themeColor="text1"/>
        </w:rPr>
        <w:t>the analysis</w:t>
      </w:r>
      <w:r w:rsidRPr="00662E0F">
        <w:rPr>
          <w:rFonts w:ascii="Times New Roman" w:eastAsia="Aptos" w:hAnsi="Times New Roman" w:cs="Times New Roman"/>
          <w:color w:val="000000" w:themeColor="text1"/>
        </w:rPr>
        <w:t xml:space="preserve"> </w:t>
      </w:r>
      <w:r w:rsidR="4B8FE231" w:rsidRPr="00662E0F">
        <w:rPr>
          <w:rFonts w:ascii="Times New Roman" w:eastAsia="Aptos" w:hAnsi="Times New Roman" w:cs="Times New Roman"/>
          <w:color w:val="000000" w:themeColor="text1"/>
        </w:rPr>
        <w:t>of hurricane patterns in Alabama, Florida, Georgia,</w:t>
      </w:r>
      <w:r w:rsidR="50B8AEA0" w:rsidRPr="00662E0F">
        <w:rPr>
          <w:rFonts w:ascii="Times New Roman" w:eastAsia="Aptos" w:hAnsi="Times New Roman" w:cs="Times New Roman"/>
          <w:color w:val="000000" w:themeColor="text1"/>
        </w:rPr>
        <w:t xml:space="preserve"> Louisiana, Mississippi, and Texas </w:t>
      </w:r>
      <w:r w:rsidRPr="00662E0F">
        <w:rPr>
          <w:rFonts w:ascii="Times New Roman" w:eastAsia="Aptos" w:hAnsi="Times New Roman" w:cs="Times New Roman"/>
          <w:color w:val="000000" w:themeColor="text1"/>
        </w:rPr>
        <w:t xml:space="preserve">by </w:t>
      </w:r>
      <w:r w:rsidR="752ECC15" w:rsidRPr="00662E0F">
        <w:rPr>
          <w:rFonts w:ascii="Times New Roman" w:eastAsia="Aptos" w:hAnsi="Times New Roman" w:cs="Times New Roman"/>
          <w:color w:val="000000" w:themeColor="text1"/>
        </w:rPr>
        <w:t xml:space="preserve">utilizing </w:t>
      </w:r>
      <w:r w:rsidR="1E2080FB" w:rsidRPr="00662E0F">
        <w:rPr>
          <w:rFonts w:ascii="Times New Roman" w:eastAsia="Aptos" w:hAnsi="Times New Roman" w:cs="Times New Roman"/>
          <w:color w:val="000000" w:themeColor="text1"/>
        </w:rPr>
        <w:t xml:space="preserve">python code </w:t>
      </w:r>
      <w:r w:rsidRPr="00662E0F">
        <w:rPr>
          <w:rFonts w:ascii="Times New Roman" w:eastAsia="Aptos" w:hAnsi="Times New Roman" w:cs="Times New Roman"/>
          <w:color w:val="000000" w:themeColor="text1"/>
        </w:rPr>
        <w:t xml:space="preserve">to generate plots that are clear and </w:t>
      </w:r>
      <w:r w:rsidR="564A7B3A" w:rsidRPr="00662E0F">
        <w:rPr>
          <w:rFonts w:ascii="Times New Roman" w:eastAsia="Aptos" w:hAnsi="Times New Roman" w:cs="Times New Roman"/>
          <w:color w:val="000000" w:themeColor="text1"/>
        </w:rPr>
        <w:t xml:space="preserve">descriptive of the </w:t>
      </w:r>
      <w:r w:rsidR="09B4D507" w:rsidRPr="00662E0F">
        <w:rPr>
          <w:rFonts w:ascii="Times New Roman" w:eastAsia="Aptos" w:hAnsi="Times New Roman" w:cs="Times New Roman"/>
          <w:color w:val="000000" w:themeColor="text1"/>
        </w:rPr>
        <w:t>data</w:t>
      </w:r>
      <w:r w:rsidR="564A7B3A" w:rsidRPr="00662E0F">
        <w:rPr>
          <w:rFonts w:ascii="Times New Roman" w:eastAsia="Aptos" w:hAnsi="Times New Roman" w:cs="Times New Roman"/>
          <w:color w:val="000000" w:themeColor="text1"/>
        </w:rPr>
        <w:t xml:space="preserve"> that they represent</w:t>
      </w:r>
      <w:r w:rsidRPr="00662E0F">
        <w:rPr>
          <w:rFonts w:ascii="Times New Roman" w:eastAsia="Aptos" w:hAnsi="Times New Roman" w:cs="Times New Roman"/>
          <w:color w:val="000000" w:themeColor="text1"/>
        </w:rPr>
        <w:t xml:space="preserve">. The </w:t>
      </w:r>
      <w:r w:rsidR="32E273ED" w:rsidRPr="00662E0F">
        <w:rPr>
          <w:rFonts w:ascii="Times New Roman" w:eastAsia="Aptos" w:hAnsi="Times New Roman" w:cs="Times New Roman"/>
          <w:color w:val="000000" w:themeColor="text1"/>
        </w:rPr>
        <w:t xml:space="preserve">natural hazard and census </w:t>
      </w:r>
      <w:r w:rsidRPr="00662E0F">
        <w:rPr>
          <w:rFonts w:ascii="Times New Roman" w:eastAsia="Aptos" w:hAnsi="Times New Roman" w:cs="Times New Roman"/>
          <w:color w:val="000000" w:themeColor="text1"/>
        </w:rPr>
        <w:t xml:space="preserve">data featured in the following graphs is sourced from </w:t>
      </w:r>
      <w:r w:rsidR="1BE1904D" w:rsidRPr="00662E0F">
        <w:rPr>
          <w:rFonts w:ascii="Times New Roman" w:eastAsia="Aptos" w:hAnsi="Times New Roman" w:cs="Times New Roman"/>
          <w:color w:val="000000" w:themeColor="text1"/>
        </w:rPr>
        <w:t>NRI Census Tract and SVI</w:t>
      </w:r>
      <w:r w:rsidR="5A56F9B9" w:rsidRPr="00662E0F">
        <w:rPr>
          <w:rFonts w:ascii="Times New Roman" w:eastAsia="Aptos" w:hAnsi="Times New Roman" w:cs="Times New Roman"/>
          <w:color w:val="000000" w:themeColor="text1"/>
        </w:rPr>
        <w:t xml:space="preserve"> datasets for the given states.</w:t>
      </w:r>
    </w:p>
    <w:p w14:paraId="07E0EDFF" w14:textId="2AAADD25" w:rsidR="4257EFA6" w:rsidRPr="00662E0F" w:rsidRDefault="397A44AD" w:rsidP="112642D6">
      <w:pPr>
        <w:pStyle w:val="Subtitle"/>
        <w:rPr>
          <w:rFonts w:ascii="Times New Roman" w:hAnsi="Times New Roman" w:cs="Times New Roman"/>
          <w:color w:val="000000" w:themeColor="text1"/>
        </w:rPr>
      </w:pPr>
      <w:r w:rsidRPr="00662E0F">
        <w:rPr>
          <w:rFonts w:ascii="Times New Roman" w:hAnsi="Times New Roman" w:cs="Times New Roman"/>
          <w:color w:val="000000" w:themeColor="text1"/>
        </w:rPr>
        <w:t>Scope of Work</w:t>
      </w:r>
    </w:p>
    <w:p w14:paraId="75B95DBE" w14:textId="3E1A3A1C" w:rsidR="4257EFA6" w:rsidRPr="00662E0F" w:rsidRDefault="397A44AD" w:rsidP="112642D6">
      <w:pPr>
        <w:spacing w:line="276" w:lineRule="auto"/>
        <w:rPr>
          <w:rFonts w:ascii="Times New Roman" w:hAnsi="Times New Roman" w:cs="Times New Roman"/>
          <w:color w:val="000000" w:themeColor="text1"/>
        </w:rPr>
      </w:pPr>
      <w:r w:rsidRPr="00662E0F">
        <w:rPr>
          <w:rFonts w:ascii="Times New Roman" w:eastAsia="Aptos" w:hAnsi="Times New Roman" w:cs="Times New Roman"/>
          <w:color w:val="000000" w:themeColor="text1"/>
        </w:rPr>
        <w:t>The goal of the project is to analyze the risk of a specific natural hazard, hurricanes, among 6 different states, Texas, Louisiana, Mississippi, Alabama, Georgia, and Florida, and the impact of the hazard. The analysis is to consist of a comparison of how the risk of hurricanes vary across these 6 different states, a report of any trends that occurred in the data, what these trends may indicate about the region, and a discussion of how this natural hazard has impacted the communities of these areas.</w:t>
      </w:r>
    </w:p>
    <w:p w14:paraId="18534100" w14:textId="1D09CD8B" w:rsidR="311CB869" w:rsidRPr="00662E0F" w:rsidRDefault="311CB869" w:rsidP="7A11BE98">
      <w:pPr>
        <w:spacing w:line="276" w:lineRule="auto"/>
        <w:rPr>
          <w:rFonts w:ascii="Times New Roman" w:eastAsia="Aptos" w:hAnsi="Times New Roman" w:cs="Times New Roman"/>
          <w:color w:val="000000" w:themeColor="text1"/>
        </w:rPr>
      </w:pPr>
      <w:r w:rsidRPr="00662E0F">
        <w:rPr>
          <w:rFonts w:ascii="Times New Roman" w:eastAsia="Aptos" w:hAnsi="Times New Roman" w:cs="Times New Roman"/>
          <w:color w:val="000000" w:themeColor="text1"/>
        </w:rPr>
        <w:t xml:space="preserve">Tasks </w:t>
      </w:r>
      <w:r w:rsidR="31E4FE29" w:rsidRPr="00662E0F">
        <w:rPr>
          <w:rFonts w:ascii="Times New Roman" w:eastAsia="Aptos" w:hAnsi="Times New Roman" w:cs="Times New Roman"/>
          <w:color w:val="000000" w:themeColor="text1"/>
        </w:rPr>
        <w:t>to accomplish</w:t>
      </w:r>
      <w:r w:rsidRPr="00662E0F">
        <w:rPr>
          <w:rFonts w:ascii="Times New Roman" w:eastAsia="Aptos" w:hAnsi="Times New Roman" w:cs="Times New Roman"/>
          <w:color w:val="000000" w:themeColor="text1"/>
        </w:rPr>
        <w:t xml:space="preserve"> the project </w:t>
      </w:r>
      <w:r w:rsidR="4C3B6768" w:rsidRPr="00662E0F">
        <w:rPr>
          <w:rFonts w:ascii="Times New Roman" w:eastAsia="Aptos" w:hAnsi="Times New Roman" w:cs="Times New Roman"/>
          <w:color w:val="000000" w:themeColor="text1"/>
        </w:rPr>
        <w:t>goal</w:t>
      </w:r>
      <w:r w:rsidRPr="00662E0F">
        <w:rPr>
          <w:rFonts w:ascii="Times New Roman" w:eastAsia="Aptos" w:hAnsi="Times New Roman" w:cs="Times New Roman"/>
          <w:color w:val="000000" w:themeColor="text1"/>
        </w:rPr>
        <w:t xml:space="preserve"> include extracting and organizing the SVI data, preliminary research, examin</w:t>
      </w:r>
      <w:r w:rsidR="331B30BD" w:rsidRPr="00662E0F">
        <w:rPr>
          <w:rFonts w:ascii="Times New Roman" w:eastAsia="Aptos" w:hAnsi="Times New Roman" w:cs="Times New Roman"/>
          <w:color w:val="000000" w:themeColor="text1"/>
        </w:rPr>
        <w:t>ing and evaluating the risk, plotting data, and reporting the data.</w:t>
      </w:r>
    </w:p>
    <w:p w14:paraId="03CFA644" w14:textId="1E12F7A4" w:rsidR="050B67CD" w:rsidRPr="00662E0F" w:rsidRDefault="050B67CD" w:rsidP="5FC7DCB0">
      <w:pPr>
        <w:spacing w:line="276" w:lineRule="auto"/>
        <w:rPr>
          <w:rFonts w:ascii="Times New Roman" w:eastAsia="Aptos" w:hAnsi="Times New Roman" w:cs="Times New Roman"/>
          <w:color w:val="000000" w:themeColor="text1"/>
        </w:rPr>
      </w:pPr>
      <w:r w:rsidRPr="00662E0F">
        <w:rPr>
          <w:rFonts w:ascii="Times New Roman" w:eastAsia="Aptos" w:hAnsi="Times New Roman" w:cs="Times New Roman"/>
          <w:color w:val="000000" w:themeColor="text1"/>
        </w:rPr>
        <w:t xml:space="preserve">Project deliverables include the following: raw data files used in the python code file, the coding file used to generate the solution, scope of work, Gantt chart, engineering timesheet, annotated code document, </w:t>
      </w:r>
      <w:r w:rsidR="4A44E5F4" w:rsidRPr="00662E0F">
        <w:rPr>
          <w:rFonts w:ascii="Times New Roman" w:eastAsia="Aptos" w:hAnsi="Times New Roman" w:cs="Times New Roman"/>
          <w:color w:val="000000" w:themeColor="text1"/>
        </w:rPr>
        <w:t xml:space="preserve">a link to the </w:t>
      </w:r>
      <w:proofErr w:type="spellStart"/>
      <w:r w:rsidR="19D35B0C" w:rsidRPr="00662E0F">
        <w:rPr>
          <w:rFonts w:ascii="Times New Roman" w:eastAsia="Aptos" w:hAnsi="Times New Roman" w:cs="Times New Roman"/>
          <w:color w:val="000000" w:themeColor="text1"/>
        </w:rPr>
        <w:t>G</w:t>
      </w:r>
      <w:r w:rsidR="4A44E5F4" w:rsidRPr="00662E0F">
        <w:rPr>
          <w:rFonts w:ascii="Times New Roman" w:eastAsia="Aptos" w:hAnsi="Times New Roman" w:cs="Times New Roman"/>
          <w:color w:val="000000" w:themeColor="text1"/>
        </w:rPr>
        <w:t>ithub</w:t>
      </w:r>
      <w:proofErr w:type="spellEnd"/>
      <w:r w:rsidR="4A44E5F4" w:rsidRPr="00662E0F">
        <w:rPr>
          <w:rFonts w:ascii="Times New Roman" w:eastAsia="Aptos" w:hAnsi="Times New Roman" w:cs="Times New Roman"/>
          <w:color w:val="000000" w:themeColor="text1"/>
        </w:rPr>
        <w:t xml:space="preserve"> repository with all project files, </w:t>
      </w:r>
      <w:r w:rsidRPr="00662E0F">
        <w:rPr>
          <w:rFonts w:ascii="Times New Roman" w:eastAsia="Aptos" w:hAnsi="Times New Roman" w:cs="Times New Roman"/>
          <w:color w:val="000000" w:themeColor="text1"/>
        </w:rPr>
        <w:t>and the writt</w:t>
      </w:r>
      <w:r w:rsidR="500F8C0D" w:rsidRPr="00662E0F">
        <w:rPr>
          <w:rFonts w:ascii="Times New Roman" w:eastAsia="Aptos" w:hAnsi="Times New Roman" w:cs="Times New Roman"/>
          <w:color w:val="000000" w:themeColor="text1"/>
        </w:rPr>
        <w:t>en report stating the results and findings of the project</w:t>
      </w:r>
      <w:r w:rsidR="45481651" w:rsidRPr="00662E0F">
        <w:rPr>
          <w:rFonts w:ascii="Times New Roman" w:eastAsia="Aptos" w:hAnsi="Times New Roman" w:cs="Times New Roman"/>
          <w:color w:val="000000" w:themeColor="text1"/>
        </w:rPr>
        <w:t>.</w:t>
      </w:r>
    </w:p>
    <w:p w14:paraId="760DDD55" w14:textId="0E35BE68" w:rsidR="4257EFA6" w:rsidRPr="00662E0F" w:rsidRDefault="4257EFA6" w:rsidP="4257EFA6">
      <w:pPr>
        <w:spacing w:line="276" w:lineRule="auto"/>
        <w:rPr>
          <w:rFonts w:ascii="Times New Roman" w:hAnsi="Times New Roman" w:cs="Times New Roman"/>
          <w:color w:val="000000" w:themeColor="text1"/>
        </w:rPr>
      </w:pPr>
    </w:p>
    <w:p w14:paraId="316DC2BD" w14:textId="3921F380" w:rsidR="00C27B8F" w:rsidRPr="00662E0F" w:rsidRDefault="00C27B8F" w:rsidP="00C27B8F">
      <w:pPr>
        <w:pStyle w:val="Heading1"/>
        <w:rPr>
          <w:rFonts w:ascii="Times New Roman" w:hAnsi="Times New Roman" w:cs="Times New Roman"/>
          <w:color w:val="000000" w:themeColor="text1"/>
        </w:rPr>
      </w:pPr>
      <w:bookmarkStart w:id="1" w:name="_Toc229090008"/>
      <w:r w:rsidRPr="00662E0F">
        <w:rPr>
          <w:rFonts w:ascii="Times New Roman" w:hAnsi="Times New Roman" w:cs="Times New Roman"/>
          <w:color w:val="000000" w:themeColor="text1"/>
        </w:rPr>
        <w:t>Methods</w:t>
      </w:r>
      <w:bookmarkEnd w:id="1"/>
    </w:p>
    <w:p w14:paraId="6C3E5957" w14:textId="7602DAE8" w:rsidR="00C27B8F" w:rsidRPr="00662E0F" w:rsidRDefault="00C27B8F" w:rsidP="00C27B8F">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 xml:space="preserve">Task 0 – </w:t>
      </w:r>
      <w:r w:rsidR="00E976AF" w:rsidRPr="00662E0F">
        <w:rPr>
          <w:rFonts w:ascii="Times New Roman" w:hAnsi="Times New Roman" w:cs="Times New Roman"/>
          <w:color w:val="000000" w:themeColor="text1"/>
          <w:u w:val="single"/>
        </w:rPr>
        <w:t>Setting up coding environment and importing data</w:t>
      </w:r>
      <w:r w:rsidR="004019AF" w:rsidRPr="00662E0F">
        <w:rPr>
          <w:rFonts w:ascii="Times New Roman" w:hAnsi="Times New Roman" w:cs="Times New Roman"/>
          <w:color w:val="000000" w:themeColor="text1"/>
          <w:u w:val="single"/>
        </w:rPr>
        <w:t>:</w:t>
      </w:r>
    </w:p>
    <w:p w14:paraId="0E8A172F" w14:textId="3FEE53F7" w:rsidR="004019AF" w:rsidRPr="00662E0F" w:rsidRDefault="007D34FC" w:rsidP="00C27B8F">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coding for this project was done using Python within the Jupyter environment.  </w:t>
      </w:r>
      <w:r w:rsidR="00CA158F" w:rsidRPr="00662E0F">
        <w:rPr>
          <w:rFonts w:ascii="Times New Roman" w:hAnsi="Times New Roman" w:cs="Times New Roman"/>
          <w:color w:val="000000" w:themeColor="text1"/>
        </w:rPr>
        <w:t>Seven packages were imported</w:t>
      </w:r>
      <w:r w:rsidR="00BE2429" w:rsidRPr="00662E0F">
        <w:rPr>
          <w:rFonts w:ascii="Times New Roman" w:hAnsi="Times New Roman" w:cs="Times New Roman"/>
          <w:color w:val="000000" w:themeColor="text1"/>
        </w:rPr>
        <w:t xml:space="preserve"> for this project: NumPy, Pandas, GeoPandas, </w:t>
      </w:r>
      <w:r w:rsidR="00FF2871" w:rsidRPr="00662E0F">
        <w:rPr>
          <w:rFonts w:ascii="Times New Roman" w:hAnsi="Times New Roman" w:cs="Times New Roman"/>
          <w:color w:val="000000" w:themeColor="text1"/>
        </w:rPr>
        <w:t>MatPlotLib’s pyplot, patches, and colors</w:t>
      </w:r>
      <w:r w:rsidR="00BE2429" w:rsidRPr="00662E0F">
        <w:rPr>
          <w:rFonts w:ascii="Times New Roman" w:hAnsi="Times New Roman" w:cs="Times New Roman"/>
          <w:color w:val="000000" w:themeColor="text1"/>
        </w:rPr>
        <w:t xml:space="preserve">, and Seaborn.  </w:t>
      </w:r>
    </w:p>
    <w:p w14:paraId="1573EF79" w14:textId="6C5903F7" w:rsidR="00206D0C" w:rsidRPr="00662E0F" w:rsidRDefault="00206D0C" w:rsidP="00C27B8F">
      <w:pPr>
        <w:rPr>
          <w:rFonts w:ascii="Times New Roman" w:hAnsi="Times New Roman" w:cs="Times New Roman"/>
          <w:color w:val="000000" w:themeColor="text1"/>
        </w:rPr>
      </w:pPr>
      <w:r w:rsidRPr="00662E0F">
        <w:rPr>
          <w:rFonts w:ascii="Times New Roman" w:hAnsi="Times New Roman" w:cs="Times New Roman"/>
          <w:color w:val="000000" w:themeColor="text1"/>
        </w:rPr>
        <w:t>The SVI and FEMA CSVs were imported using Panda</w:t>
      </w:r>
      <w:r w:rsidR="004C7BC5" w:rsidRPr="00662E0F">
        <w:rPr>
          <w:rFonts w:ascii="Times New Roman" w:hAnsi="Times New Roman" w:cs="Times New Roman"/>
          <w:color w:val="000000" w:themeColor="text1"/>
        </w:rPr>
        <w:t xml:space="preserve">s’ read_csv function.  The shapefiles for the NRI data and the </w:t>
      </w:r>
      <w:r w:rsidR="00CF602E" w:rsidRPr="00662E0F">
        <w:rPr>
          <w:rFonts w:ascii="Times New Roman" w:hAnsi="Times New Roman" w:cs="Times New Roman"/>
          <w:color w:val="000000" w:themeColor="text1"/>
        </w:rPr>
        <w:t xml:space="preserve">US state borders were imported with GeoPandas’ read_file tool.  </w:t>
      </w:r>
    </w:p>
    <w:p w14:paraId="3EDB0027" w14:textId="77777777" w:rsidR="00702640" w:rsidRPr="00662E0F" w:rsidRDefault="00702640" w:rsidP="00C27B8F">
      <w:pPr>
        <w:rPr>
          <w:rFonts w:ascii="Times New Roman" w:hAnsi="Times New Roman" w:cs="Times New Roman"/>
          <w:color w:val="000000" w:themeColor="text1"/>
        </w:rPr>
      </w:pPr>
    </w:p>
    <w:p w14:paraId="3D232BD6" w14:textId="34A382C5" w:rsidR="00702640" w:rsidRPr="00662E0F" w:rsidRDefault="00702640" w:rsidP="00C27B8F">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 xml:space="preserve">Task 1 – </w:t>
      </w:r>
      <w:r w:rsidR="004440FA" w:rsidRPr="00662E0F">
        <w:rPr>
          <w:rFonts w:ascii="Times New Roman" w:hAnsi="Times New Roman" w:cs="Times New Roman"/>
          <w:color w:val="000000" w:themeColor="text1"/>
          <w:u w:val="single"/>
        </w:rPr>
        <w:t>Data management and cleaning</w:t>
      </w:r>
      <w:r w:rsidRPr="00662E0F">
        <w:rPr>
          <w:rFonts w:ascii="Times New Roman" w:hAnsi="Times New Roman" w:cs="Times New Roman"/>
          <w:color w:val="000000" w:themeColor="text1"/>
          <w:u w:val="single"/>
        </w:rPr>
        <w:t>:</w:t>
      </w:r>
    </w:p>
    <w:p w14:paraId="4E269739" w14:textId="7F0904F0" w:rsidR="005A37CB" w:rsidRPr="00662E0F" w:rsidRDefault="0054286C" w:rsidP="001E05C4">
      <w:pPr>
        <w:pStyle w:val="ListParagraph"/>
        <w:numPr>
          <w:ilvl w:val="0"/>
          <w:numId w:val="1"/>
        </w:numPr>
        <w:rPr>
          <w:rFonts w:ascii="Times New Roman" w:hAnsi="Times New Roman" w:cs="Times New Roman"/>
          <w:color w:val="000000" w:themeColor="text1"/>
        </w:rPr>
      </w:pPr>
      <w:r w:rsidRPr="00662E0F">
        <w:rPr>
          <w:rFonts w:ascii="Times New Roman" w:hAnsi="Times New Roman" w:cs="Times New Roman"/>
          <w:color w:val="000000" w:themeColor="text1"/>
        </w:rPr>
        <w:t>NRI data</w:t>
      </w:r>
      <w:r w:rsidR="005A37CB" w:rsidRPr="00662E0F">
        <w:rPr>
          <w:rFonts w:ascii="Times New Roman" w:hAnsi="Times New Roman" w:cs="Times New Roman"/>
          <w:color w:val="000000" w:themeColor="text1"/>
        </w:rPr>
        <w:t>:</w:t>
      </w:r>
    </w:p>
    <w:p w14:paraId="2A2EA70E" w14:textId="5D67AF0E" w:rsidR="001E05C4" w:rsidRPr="00662E0F" w:rsidRDefault="009A54ED" w:rsidP="001E05C4">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census tracts dataset required a few steps </w:t>
      </w:r>
      <w:r w:rsidR="00326911" w:rsidRPr="00662E0F">
        <w:rPr>
          <w:rFonts w:ascii="Times New Roman" w:hAnsi="Times New Roman" w:cs="Times New Roman"/>
          <w:color w:val="000000" w:themeColor="text1"/>
        </w:rPr>
        <w:t xml:space="preserve">to get it to a useful place.  First, all of the states and territories beside Texas, Louisiana, Mississippi, Alabama, Georgia, and Florida were added to a list.  </w:t>
      </w:r>
      <w:r w:rsidR="00E93E05" w:rsidRPr="00662E0F">
        <w:rPr>
          <w:rFonts w:ascii="Times New Roman" w:hAnsi="Times New Roman" w:cs="Times New Roman"/>
          <w:color w:val="000000" w:themeColor="text1"/>
        </w:rPr>
        <w:t>A new dataset was made that excluded all of those states and territories</w:t>
      </w:r>
      <w:r w:rsidR="00326911" w:rsidRPr="00662E0F">
        <w:rPr>
          <w:rFonts w:ascii="Times New Roman" w:hAnsi="Times New Roman" w:cs="Times New Roman"/>
          <w:color w:val="000000" w:themeColor="text1"/>
        </w:rPr>
        <w:t>.</w:t>
      </w:r>
      <w:r w:rsidR="00E93E05" w:rsidRPr="00662E0F">
        <w:rPr>
          <w:rFonts w:ascii="Times New Roman" w:hAnsi="Times New Roman" w:cs="Times New Roman"/>
          <w:color w:val="000000" w:themeColor="text1"/>
        </w:rPr>
        <w:t xml:space="preserve">  Next, using </w:t>
      </w:r>
      <w:r w:rsidR="00745B83" w:rsidRPr="00662E0F">
        <w:rPr>
          <w:rFonts w:ascii="Times New Roman" w:hAnsi="Times New Roman" w:cs="Times New Roman"/>
          <w:color w:val="000000" w:themeColor="text1"/>
        </w:rPr>
        <w:t>to_crs, the</w:t>
      </w:r>
      <w:r w:rsidR="00120578" w:rsidRPr="00662E0F">
        <w:rPr>
          <w:rFonts w:ascii="Times New Roman" w:hAnsi="Times New Roman" w:cs="Times New Roman"/>
          <w:color w:val="000000" w:themeColor="text1"/>
        </w:rPr>
        <w:t xml:space="preserve"> coordinate reference system </w:t>
      </w:r>
      <w:r w:rsidR="005B4A37" w:rsidRPr="00662E0F">
        <w:rPr>
          <w:rFonts w:ascii="Times New Roman" w:hAnsi="Times New Roman" w:cs="Times New Roman"/>
          <w:color w:val="000000" w:themeColor="text1"/>
        </w:rPr>
        <w:t xml:space="preserve">was set to ESRI:102003, which is standard for maps displaying the contiguous US.  </w:t>
      </w:r>
      <w:r w:rsidR="0040436C" w:rsidRPr="00662E0F">
        <w:rPr>
          <w:rFonts w:ascii="Times New Roman" w:hAnsi="Times New Roman" w:cs="Times New Roman"/>
          <w:color w:val="000000" w:themeColor="text1"/>
        </w:rPr>
        <w:t xml:space="preserve">The nulls in this dataset were represented with the value -9999, and these were replaced with NaN with the replace feature.  </w:t>
      </w:r>
    </w:p>
    <w:p w14:paraId="27D2E916" w14:textId="3D3297B8" w:rsidR="00C80CFF" w:rsidRPr="00662E0F" w:rsidRDefault="00C80CFF" w:rsidP="00C80CFF">
      <w:pPr>
        <w:pStyle w:val="ListParagraph"/>
        <w:numPr>
          <w:ilvl w:val="0"/>
          <w:numId w:val="1"/>
        </w:numPr>
        <w:rPr>
          <w:rFonts w:ascii="Times New Roman" w:hAnsi="Times New Roman" w:cs="Times New Roman"/>
          <w:color w:val="000000" w:themeColor="text1"/>
        </w:rPr>
      </w:pPr>
      <w:r w:rsidRPr="00662E0F">
        <w:rPr>
          <w:rFonts w:ascii="Times New Roman" w:hAnsi="Times New Roman" w:cs="Times New Roman"/>
          <w:color w:val="000000" w:themeColor="text1"/>
        </w:rPr>
        <w:t>FEMA data</w:t>
      </w:r>
    </w:p>
    <w:p w14:paraId="0928A9B5" w14:textId="359E8F6D" w:rsidR="00C80CFF" w:rsidRPr="00662E0F" w:rsidRDefault="00C80CFF" w:rsidP="00C80CFF">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FEMA dataset </w:t>
      </w:r>
      <w:r w:rsidR="00740251" w:rsidRPr="00662E0F">
        <w:rPr>
          <w:rFonts w:ascii="Times New Roman" w:hAnsi="Times New Roman" w:cs="Times New Roman"/>
          <w:color w:val="000000" w:themeColor="text1"/>
        </w:rPr>
        <w:t xml:space="preserve">was made into a GeoDataFrame using its longitude and latitude </w:t>
      </w:r>
      <w:r w:rsidR="008A795A" w:rsidRPr="00662E0F">
        <w:rPr>
          <w:rFonts w:ascii="Times New Roman" w:hAnsi="Times New Roman" w:cs="Times New Roman"/>
          <w:color w:val="000000" w:themeColor="text1"/>
        </w:rPr>
        <w:t>to place the data points in space.  It was</w:t>
      </w:r>
      <w:r w:rsidR="00167893" w:rsidRPr="00662E0F">
        <w:rPr>
          <w:rFonts w:ascii="Times New Roman" w:hAnsi="Times New Roman" w:cs="Times New Roman"/>
          <w:color w:val="000000" w:themeColor="text1"/>
        </w:rPr>
        <w:t xml:space="preserve"> then set to the same CRS as the state outline shapefile.  </w:t>
      </w:r>
      <w:r w:rsidR="005A484E" w:rsidRPr="00662E0F">
        <w:rPr>
          <w:rFonts w:ascii="Times New Roman" w:hAnsi="Times New Roman" w:cs="Times New Roman"/>
          <w:color w:val="000000" w:themeColor="text1"/>
        </w:rPr>
        <w:t xml:space="preserve">Then, using GeoPandas’ special join feature, the </w:t>
      </w:r>
      <w:r w:rsidR="00E95225" w:rsidRPr="00662E0F">
        <w:rPr>
          <w:rFonts w:ascii="Times New Roman" w:hAnsi="Times New Roman" w:cs="Times New Roman"/>
          <w:color w:val="000000" w:themeColor="text1"/>
        </w:rPr>
        <w:t>FEMA hurricane path CSV was joined with the state border shapefile.</w:t>
      </w:r>
    </w:p>
    <w:p w14:paraId="24894B70" w14:textId="01A3F905" w:rsidR="00E95225" w:rsidRPr="00662E0F" w:rsidRDefault="00D8672B" w:rsidP="00D8672B">
      <w:pPr>
        <w:pStyle w:val="ListParagraph"/>
        <w:numPr>
          <w:ilvl w:val="0"/>
          <w:numId w:val="1"/>
        </w:numPr>
        <w:rPr>
          <w:rFonts w:ascii="Times New Roman" w:hAnsi="Times New Roman" w:cs="Times New Roman"/>
          <w:color w:val="000000" w:themeColor="text1"/>
        </w:rPr>
      </w:pPr>
      <w:r w:rsidRPr="00662E0F">
        <w:rPr>
          <w:rFonts w:ascii="Times New Roman" w:hAnsi="Times New Roman" w:cs="Times New Roman"/>
          <w:color w:val="000000" w:themeColor="text1"/>
        </w:rPr>
        <w:t>SVI data</w:t>
      </w:r>
    </w:p>
    <w:p w14:paraId="0BE2CAF8" w14:textId="1A3C24FC" w:rsidR="00D8672B" w:rsidRPr="00662E0F" w:rsidRDefault="00311C9C" w:rsidP="00D8672B">
      <w:pPr>
        <w:rPr>
          <w:rFonts w:ascii="Times New Roman" w:hAnsi="Times New Roman" w:cs="Times New Roman"/>
          <w:color w:val="000000" w:themeColor="text1"/>
        </w:rPr>
      </w:pPr>
      <w:r w:rsidRPr="00662E0F">
        <w:rPr>
          <w:rFonts w:ascii="Times New Roman" w:hAnsi="Times New Roman" w:cs="Times New Roman"/>
          <w:color w:val="000000" w:themeColor="text1"/>
        </w:rPr>
        <w:t>To merge the SVI dataset with the state outline shapefile, first a shared column had to be found.  The ST_ABBR</w:t>
      </w:r>
      <w:r w:rsidR="00C86B88" w:rsidRPr="00662E0F">
        <w:rPr>
          <w:rFonts w:ascii="Times New Roman" w:hAnsi="Times New Roman" w:cs="Times New Roman"/>
          <w:color w:val="000000" w:themeColor="text1"/>
        </w:rPr>
        <w:t xml:space="preserve"> column was suitable.  Because it was called S</w:t>
      </w:r>
      <w:r w:rsidR="00D670E3" w:rsidRPr="00662E0F">
        <w:rPr>
          <w:rFonts w:ascii="Times New Roman" w:hAnsi="Times New Roman" w:cs="Times New Roman"/>
          <w:color w:val="000000" w:themeColor="text1"/>
        </w:rPr>
        <w:t xml:space="preserve">TUSPS in the shapefile, a column called STUPSPS was created in the SVI dataset matching its ST_ABBR column.  </w:t>
      </w:r>
      <w:r w:rsidR="002338CC" w:rsidRPr="00662E0F">
        <w:rPr>
          <w:rFonts w:ascii="Times New Roman" w:hAnsi="Times New Roman" w:cs="Times New Roman"/>
          <w:color w:val="000000" w:themeColor="text1"/>
        </w:rPr>
        <w:t>The two were then merged on STUSPS using Pandas’ merge feature.</w:t>
      </w:r>
    </w:p>
    <w:p w14:paraId="4BD76C1E" w14:textId="295152D7" w:rsidR="009046BA" w:rsidRPr="00662E0F" w:rsidRDefault="009046BA" w:rsidP="00D8672B">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Task 2 – Setting up data for plotting and graphing:</w:t>
      </w:r>
    </w:p>
    <w:p w14:paraId="529F2E6A" w14:textId="55A9D0C1" w:rsidR="009046BA" w:rsidRPr="00662E0F" w:rsidRDefault="0054286C" w:rsidP="009D44F2">
      <w:pPr>
        <w:pStyle w:val="ListParagraph"/>
        <w:numPr>
          <w:ilvl w:val="0"/>
          <w:numId w:val="2"/>
        </w:numPr>
        <w:rPr>
          <w:rFonts w:ascii="Times New Roman" w:hAnsi="Times New Roman" w:cs="Times New Roman"/>
          <w:color w:val="000000" w:themeColor="text1"/>
        </w:rPr>
      </w:pPr>
      <w:r w:rsidRPr="00662E0F">
        <w:rPr>
          <w:rFonts w:ascii="Times New Roman" w:hAnsi="Times New Roman" w:cs="Times New Roman"/>
          <w:color w:val="000000" w:themeColor="text1"/>
        </w:rPr>
        <w:t>Binned data:</w:t>
      </w:r>
    </w:p>
    <w:p w14:paraId="20DA210C" w14:textId="00F464FE" w:rsidR="0054286C" w:rsidRPr="00662E0F" w:rsidRDefault="00EE6B91" w:rsidP="0054286C">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first set of bins was </w:t>
      </w:r>
      <w:r w:rsidR="00CF5621" w:rsidRPr="00662E0F">
        <w:rPr>
          <w:rFonts w:ascii="Times New Roman" w:hAnsi="Times New Roman" w:cs="Times New Roman"/>
          <w:color w:val="000000" w:themeColor="text1"/>
        </w:rPr>
        <w:t>the longitude in the FEMA dataset.  The</w:t>
      </w:r>
      <w:r w:rsidR="007046BB" w:rsidRPr="00662E0F">
        <w:rPr>
          <w:rFonts w:ascii="Times New Roman" w:hAnsi="Times New Roman" w:cs="Times New Roman"/>
          <w:color w:val="000000" w:themeColor="text1"/>
        </w:rPr>
        <w:t>y were created using Pandas’ cut tool and</w:t>
      </w:r>
      <w:r w:rsidR="00CF5621" w:rsidRPr="00662E0F">
        <w:rPr>
          <w:rFonts w:ascii="Times New Roman" w:hAnsi="Times New Roman" w:cs="Times New Roman"/>
          <w:color w:val="000000" w:themeColor="text1"/>
        </w:rPr>
        <w:t xml:space="preserve"> ranged from -120 to -70</w:t>
      </w:r>
      <w:r w:rsidR="007046BB" w:rsidRPr="00662E0F">
        <w:rPr>
          <w:rFonts w:ascii="Times New Roman" w:hAnsi="Times New Roman" w:cs="Times New Roman"/>
          <w:color w:val="000000" w:themeColor="text1"/>
        </w:rPr>
        <w:t xml:space="preserve">.  </w:t>
      </w:r>
      <w:r w:rsidR="007F3135" w:rsidRPr="00662E0F">
        <w:rPr>
          <w:rFonts w:ascii="Times New Roman" w:hAnsi="Times New Roman" w:cs="Times New Roman"/>
          <w:color w:val="000000" w:themeColor="text1"/>
        </w:rPr>
        <w:t xml:space="preserve">The binned data 1 set grouped the FEMA set by the new binned column and found the mean of the wind speed </w:t>
      </w:r>
      <w:r w:rsidR="003654BE" w:rsidRPr="00662E0F">
        <w:rPr>
          <w:rFonts w:ascii="Times New Roman" w:hAnsi="Times New Roman" w:cs="Times New Roman"/>
          <w:color w:val="000000" w:themeColor="text1"/>
        </w:rPr>
        <w:t>in each range.</w:t>
      </w:r>
    </w:p>
    <w:p w14:paraId="50F21F06" w14:textId="328581ED" w:rsidR="003654BE" w:rsidRPr="00662E0F" w:rsidRDefault="003654BE" w:rsidP="0054286C">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second binned set was done to the NRI dataset.  It also used the cut feature to </w:t>
      </w:r>
      <w:r w:rsidR="00744E74" w:rsidRPr="00662E0F">
        <w:rPr>
          <w:rFonts w:ascii="Times New Roman" w:hAnsi="Times New Roman" w:cs="Times New Roman"/>
          <w:color w:val="000000" w:themeColor="text1"/>
        </w:rPr>
        <w:t xml:space="preserve">make bins of population ranged from 0 to 31 000.  The second binned set was made the same way as the first, by grouping by the </w:t>
      </w:r>
      <w:r w:rsidR="00AE0E54" w:rsidRPr="00662E0F">
        <w:rPr>
          <w:rFonts w:ascii="Times New Roman" w:hAnsi="Times New Roman" w:cs="Times New Roman"/>
          <w:color w:val="000000" w:themeColor="text1"/>
        </w:rPr>
        <w:t>new population bins column and finding the average of the NRI hurricane risk score in each bin.</w:t>
      </w:r>
    </w:p>
    <w:p w14:paraId="22FC023C" w14:textId="6D3ED873" w:rsidR="00AE0E54" w:rsidRPr="00662E0F" w:rsidRDefault="00AE0E54" w:rsidP="0054286C">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third bin set was </w:t>
      </w:r>
      <w:r w:rsidR="00FE4A40" w:rsidRPr="00662E0F">
        <w:rPr>
          <w:rFonts w:ascii="Times New Roman" w:hAnsi="Times New Roman" w:cs="Times New Roman"/>
          <w:color w:val="000000" w:themeColor="text1"/>
        </w:rPr>
        <w:t>made simply by grouping the NRI set by state and then finding the average hurricane risk within each state.</w:t>
      </w:r>
    </w:p>
    <w:p w14:paraId="41196B79" w14:textId="67E5E2C7" w:rsidR="00FE4A40" w:rsidRPr="00662E0F" w:rsidRDefault="00A22347" w:rsidP="00FE4A40">
      <w:pPr>
        <w:pStyle w:val="ListParagraph"/>
        <w:numPr>
          <w:ilvl w:val="0"/>
          <w:numId w:val="2"/>
        </w:numPr>
        <w:rPr>
          <w:rFonts w:ascii="Times New Roman" w:hAnsi="Times New Roman" w:cs="Times New Roman"/>
          <w:color w:val="000000" w:themeColor="text1"/>
        </w:rPr>
      </w:pPr>
      <w:r w:rsidRPr="00662E0F">
        <w:rPr>
          <w:rFonts w:ascii="Times New Roman" w:hAnsi="Times New Roman" w:cs="Times New Roman"/>
          <w:color w:val="000000" w:themeColor="text1"/>
        </w:rPr>
        <w:t>Categorical data function:</w:t>
      </w:r>
    </w:p>
    <w:p w14:paraId="3BC8919D" w14:textId="515D8A35" w:rsidR="00A22347" w:rsidRPr="00662E0F" w:rsidRDefault="0010343C" w:rsidP="00A22347">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NRI hurricane risk score </w:t>
      </w:r>
      <w:r w:rsidR="00DF77A3" w:rsidRPr="00662E0F">
        <w:rPr>
          <w:rFonts w:ascii="Times New Roman" w:hAnsi="Times New Roman" w:cs="Times New Roman"/>
          <w:color w:val="000000" w:themeColor="text1"/>
        </w:rPr>
        <w:t xml:space="preserve">(0-100) </w:t>
      </w:r>
      <w:r w:rsidRPr="00662E0F">
        <w:rPr>
          <w:rFonts w:ascii="Times New Roman" w:hAnsi="Times New Roman" w:cs="Times New Roman"/>
          <w:color w:val="000000" w:themeColor="text1"/>
        </w:rPr>
        <w:t xml:space="preserve">was </w:t>
      </w:r>
      <w:r w:rsidR="00DF77A3" w:rsidRPr="00662E0F">
        <w:rPr>
          <w:rFonts w:ascii="Times New Roman" w:hAnsi="Times New Roman" w:cs="Times New Roman"/>
          <w:color w:val="000000" w:themeColor="text1"/>
        </w:rPr>
        <w:t>divided, somewhat arbitrarily, into 8 levels of intensity.  A function was made that assigned the value into one of these categories</w:t>
      </w:r>
      <w:r w:rsidR="00EE5480" w:rsidRPr="00662E0F">
        <w:rPr>
          <w:rFonts w:ascii="Times New Roman" w:hAnsi="Times New Roman" w:cs="Times New Roman"/>
          <w:color w:val="000000" w:themeColor="text1"/>
        </w:rPr>
        <w:t xml:space="preserve">.  If it was a null, it returned ‘No Data’.  Otherwise, </w:t>
      </w:r>
      <w:r w:rsidR="002F6419" w:rsidRPr="00662E0F">
        <w:rPr>
          <w:rFonts w:ascii="Times New Roman" w:hAnsi="Times New Roman" w:cs="Times New Roman"/>
          <w:color w:val="000000" w:themeColor="text1"/>
        </w:rPr>
        <w:t xml:space="preserve">a value below 15 returned marginal, 15 to 29 was slight, 30 to 45 was moderate, </w:t>
      </w:r>
      <w:r w:rsidR="00BD6482" w:rsidRPr="00662E0F">
        <w:rPr>
          <w:rFonts w:ascii="Times New Roman" w:hAnsi="Times New Roman" w:cs="Times New Roman"/>
          <w:color w:val="000000" w:themeColor="text1"/>
        </w:rPr>
        <w:t xml:space="preserve">45 to 60 was high, 60 to 75 very high, 90 to 95 was extreme, and 96 to 100 was egregious.  </w:t>
      </w:r>
      <w:r w:rsidR="00DC0036" w:rsidRPr="00662E0F">
        <w:rPr>
          <w:rFonts w:ascii="Times New Roman" w:hAnsi="Times New Roman" w:cs="Times New Roman"/>
          <w:color w:val="000000" w:themeColor="text1"/>
        </w:rPr>
        <w:t xml:space="preserve">This function was run on the hurricane risk score column and the result was placed in a new column.  </w:t>
      </w:r>
    </w:p>
    <w:p w14:paraId="6F3321F7" w14:textId="184E4855" w:rsidR="00DC0036" w:rsidRPr="00662E0F" w:rsidRDefault="00826305" w:rsidP="00A22347">
      <w:pPr>
        <w:rPr>
          <w:rFonts w:ascii="Times New Roman" w:hAnsi="Times New Roman" w:cs="Times New Roman"/>
          <w:color w:val="000000" w:themeColor="text1"/>
        </w:rPr>
      </w:pPr>
      <w:r w:rsidRPr="00662E0F">
        <w:rPr>
          <w:rFonts w:ascii="Times New Roman" w:hAnsi="Times New Roman" w:cs="Times New Roman"/>
          <w:color w:val="000000" w:themeColor="text1"/>
        </w:rPr>
        <w:t>A color was assigned to each level of intensity</w:t>
      </w:r>
      <w:r w:rsidR="003C39BA" w:rsidRPr="00662E0F">
        <w:rPr>
          <w:rFonts w:ascii="Times New Roman" w:hAnsi="Times New Roman" w:cs="Times New Roman"/>
          <w:color w:val="000000" w:themeColor="text1"/>
        </w:rPr>
        <w:t xml:space="preserve">.  The color scheme was based off weather radar, going from greens to yellow, orange, red, then pinks.  </w:t>
      </w:r>
      <w:r w:rsidR="00F03CA5" w:rsidRPr="00662E0F">
        <w:rPr>
          <w:rFonts w:ascii="Times New Roman" w:hAnsi="Times New Roman" w:cs="Times New Roman"/>
          <w:color w:val="000000" w:themeColor="text1"/>
        </w:rPr>
        <w:t xml:space="preserve">A new column was added containing the hex code for each risk category’s corresponding color.  </w:t>
      </w:r>
    </w:p>
    <w:p w14:paraId="5614A482" w14:textId="7F71C1E9" w:rsidR="0064383C" w:rsidRPr="00662E0F" w:rsidRDefault="0064383C" w:rsidP="00A22347">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Using Pandas’ categorical tool, the levels of intensity were given an order to avoid being placed alphabetically and then they were sorted by that order.  </w:t>
      </w:r>
    </w:p>
    <w:p w14:paraId="5959D6DE" w14:textId="77777777" w:rsidR="0099439D" w:rsidRPr="00662E0F" w:rsidRDefault="0099439D" w:rsidP="00A22347">
      <w:pPr>
        <w:rPr>
          <w:rFonts w:ascii="Times New Roman" w:hAnsi="Times New Roman" w:cs="Times New Roman"/>
          <w:color w:val="000000" w:themeColor="text1"/>
        </w:rPr>
      </w:pPr>
    </w:p>
    <w:p w14:paraId="76EA03F1" w14:textId="663004ED" w:rsidR="0099439D" w:rsidRPr="00662E0F" w:rsidRDefault="0099439D" w:rsidP="00A22347">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 xml:space="preserve">Task </w:t>
      </w:r>
      <w:r w:rsidR="00646436" w:rsidRPr="00662E0F">
        <w:rPr>
          <w:rFonts w:ascii="Times New Roman" w:hAnsi="Times New Roman" w:cs="Times New Roman"/>
          <w:color w:val="000000" w:themeColor="text1"/>
          <w:u w:val="single"/>
        </w:rPr>
        <w:t>3 – Creating bar plots:</w:t>
      </w:r>
    </w:p>
    <w:p w14:paraId="57E3AB92" w14:textId="6217A243" w:rsidR="00646436" w:rsidRPr="00662E0F" w:rsidRDefault="00B14F9C" w:rsidP="00A22347">
      <w:pPr>
        <w:rPr>
          <w:rFonts w:ascii="Times New Roman" w:hAnsi="Times New Roman" w:cs="Times New Roman"/>
          <w:color w:val="000000" w:themeColor="text1"/>
        </w:rPr>
      </w:pPr>
      <w:r w:rsidRPr="00662E0F">
        <w:rPr>
          <w:rFonts w:ascii="Times New Roman" w:hAnsi="Times New Roman" w:cs="Times New Roman"/>
          <w:color w:val="000000" w:themeColor="text1"/>
        </w:rPr>
        <w:t>First, the graph style was set to dark grid using Seaborn.</w:t>
      </w:r>
    </w:p>
    <w:p w14:paraId="3058BA5F" w14:textId="64004B11" w:rsidR="00B14F9C" w:rsidRPr="00662E0F" w:rsidRDefault="00715AF6" w:rsidP="00715AF6">
      <w:pPr>
        <w:pStyle w:val="ListParagraph"/>
        <w:numPr>
          <w:ilvl w:val="0"/>
          <w:numId w:val="3"/>
        </w:numPr>
        <w:rPr>
          <w:rFonts w:ascii="Times New Roman" w:hAnsi="Times New Roman" w:cs="Times New Roman"/>
          <w:color w:val="000000" w:themeColor="text1"/>
        </w:rPr>
      </w:pPr>
      <w:r w:rsidRPr="00662E0F">
        <w:rPr>
          <w:rFonts w:ascii="Times New Roman" w:hAnsi="Times New Roman" w:cs="Times New Roman"/>
          <w:color w:val="000000" w:themeColor="text1"/>
        </w:rPr>
        <w:t>Plotting average wind speed by longitude range:</w:t>
      </w:r>
    </w:p>
    <w:p w14:paraId="6AF8A9E3" w14:textId="3B146002" w:rsidR="00715AF6" w:rsidRPr="00662E0F" w:rsidRDefault="004B6717" w:rsidP="00715AF6">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A 12x6 figure was created for this graph.  Then, the </w:t>
      </w:r>
      <w:r w:rsidR="001B796F" w:rsidRPr="00662E0F">
        <w:rPr>
          <w:rFonts w:ascii="Times New Roman" w:hAnsi="Times New Roman" w:cs="Times New Roman"/>
          <w:color w:val="000000" w:themeColor="text1"/>
        </w:rPr>
        <w:t xml:space="preserve">first set of binned data was graphed with MatPlotLib’s plot feature, setting the kind of graph to bar.  The colors, </w:t>
      </w:r>
      <w:r w:rsidR="00AD30F0" w:rsidRPr="00662E0F">
        <w:rPr>
          <w:rFonts w:ascii="Times New Roman" w:hAnsi="Times New Roman" w:cs="Times New Roman"/>
          <w:color w:val="000000" w:themeColor="text1"/>
        </w:rPr>
        <w:t>labels, and title were customized for better visualization and understanding.</w:t>
      </w:r>
    </w:p>
    <w:p w14:paraId="6D6A5D01" w14:textId="06AE4CBF" w:rsidR="00AD30F0" w:rsidRPr="00662E0F" w:rsidRDefault="00AD30F0" w:rsidP="00AD30F0">
      <w:pPr>
        <w:pStyle w:val="ListParagraph"/>
        <w:numPr>
          <w:ilvl w:val="0"/>
          <w:numId w:val="3"/>
        </w:numPr>
        <w:rPr>
          <w:rFonts w:ascii="Times New Roman" w:hAnsi="Times New Roman" w:cs="Times New Roman"/>
          <w:color w:val="000000" w:themeColor="text1"/>
        </w:rPr>
      </w:pPr>
      <w:r w:rsidRPr="00662E0F">
        <w:rPr>
          <w:rFonts w:ascii="Times New Roman" w:hAnsi="Times New Roman" w:cs="Times New Roman"/>
          <w:color w:val="000000" w:themeColor="text1"/>
        </w:rPr>
        <w:t xml:space="preserve">Plotting average NRI </w:t>
      </w:r>
      <w:r w:rsidR="00C05ADA" w:rsidRPr="00662E0F">
        <w:rPr>
          <w:rFonts w:ascii="Times New Roman" w:hAnsi="Times New Roman" w:cs="Times New Roman"/>
          <w:color w:val="000000" w:themeColor="text1"/>
        </w:rPr>
        <w:t xml:space="preserve">hurricane </w:t>
      </w:r>
      <w:r w:rsidRPr="00662E0F">
        <w:rPr>
          <w:rFonts w:ascii="Times New Roman" w:hAnsi="Times New Roman" w:cs="Times New Roman"/>
          <w:color w:val="000000" w:themeColor="text1"/>
        </w:rPr>
        <w:t>risk score by population:</w:t>
      </w:r>
    </w:p>
    <w:p w14:paraId="03E8BFE6" w14:textId="12DB772A" w:rsidR="00AD30F0" w:rsidRPr="00662E0F" w:rsidRDefault="00C05ADA" w:rsidP="00C05ADA">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plot was made nearly identically to the first, just using the second set of binned data rather than the first.  </w:t>
      </w:r>
    </w:p>
    <w:p w14:paraId="636156C6" w14:textId="7099537A" w:rsidR="00C05ADA" w:rsidRPr="00662E0F" w:rsidRDefault="00C05ADA" w:rsidP="00C05ADA">
      <w:pPr>
        <w:pStyle w:val="ListParagraph"/>
        <w:numPr>
          <w:ilvl w:val="0"/>
          <w:numId w:val="3"/>
        </w:numPr>
        <w:rPr>
          <w:rFonts w:ascii="Times New Roman" w:hAnsi="Times New Roman" w:cs="Times New Roman"/>
          <w:color w:val="000000" w:themeColor="text1"/>
        </w:rPr>
      </w:pPr>
      <w:r w:rsidRPr="00662E0F">
        <w:rPr>
          <w:rFonts w:ascii="Times New Roman" w:hAnsi="Times New Roman" w:cs="Times New Roman"/>
          <w:color w:val="000000" w:themeColor="text1"/>
        </w:rPr>
        <w:t>Plotting average NRI hurricane risk score by state.</w:t>
      </w:r>
    </w:p>
    <w:p w14:paraId="1E42429C" w14:textId="1487E083" w:rsidR="00C05ADA" w:rsidRPr="00662E0F" w:rsidRDefault="006C6AE0" w:rsidP="006C6AE0">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A 12x6 figure was also created for this plot.  Unlike the others, however, this graph was created using Seaborn.  This was done because </w:t>
      </w:r>
      <w:r w:rsidR="00B9098C" w:rsidRPr="00662E0F">
        <w:rPr>
          <w:rFonts w:ascii="Times New Roman" w:hAnsi="Times New Roman" w:cs="Times New Roman"/>
          <w:color w:val="000000" w:themeColor="text1"/>
        </w:rPr>
        <w:t xml:space="preserve">it made more sense to display the states in the order they appear in geographically rather than alphabetically, and Seaborn makes ordering the bars much easier.  An argument called ‘order’ within Seaborn’s barplot feature allows one to make a list to order the bars.  The rest of the graph was customized and labeled in a similar way. </w:t>
      </w:r>
    </w:p>
    <w:p w14:paraId="54E7D767" w14:textId="77777777" w:rsidR="00B9098C" w:rsidRPr="00662E0F" w:rsidRDefault="00B9098C" w:rsidP="006C6AE0">
      <w:pPr>
        <w:rPr>
          <w:rFonts w:ascii="Times New Roman" w:hAnsi="Times New Roman" w:cs="Times New Roman"/>
          <w:color w:val="000000" w:themeColor="text1"/>
        </w:rPr>
      </w:pPr>
    </w:p>
    <w:p w14:paraId="13EAF03B" w14:textId="542979F0" w:rsidR="00A61E4E" w:rsidRPr="00662E0F" w:rsidRDefault="00A61E4E" w:rsidP="006C6AE0">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Task 4 – Plotting FEMA hurricane path data:</w:t>
      </w:r>
    </w:p>
    <w:p w14:paraId="70AEFD8D" w14:textId="4777A299" w:rsidR="00A61E4E" w:rsidRPr="00662E0F" w:rsidRDefault="00C7782F" w:rsidP="00A61E4E">
      <w:pPr>
        <w:pStyle w:val="ListParagraph"/>
        <w:numPr>
          <w:ilvl w:val="0"/>
          <w:numId w:val="4"/>
        </w:numPr>
        <w:rPr>
          <w:rFonts w:ascii="Times New Roman" w:hAnsi="Times New Roman" w:cs="Times New Roman"/>
          <w:color w:val="000000" w:themeColor="text1"/>
        </w:rPr>
      </w:pPr>
      <w:r w:rsidRPr="00662E0F">
        <w:rPr>
          <w:rFonts w:ascii="Times New Roman" w:hAnsi="Times New Roman" w:cs="Times New Roman"/>
          <w:color w:val="000000" w:themeColor="text1"/>
        </w:rPr>
        <w:t>Wind speed:</w:t>
      </w:r>
    </w:p>
    <w:p w14:paraId="14A18433" w14:textId="67FD156C" w:rsidR="00C7782F" w:rsidRPr="00662E0F" w:rsidRDefault="003054BF" w:rsidP="00C7782F">
      <w:pPr>
        <w:rPr>
          <w:rFonts w:ascii="Times New Roman" w:hAnsi="Times New Roman" w:cs="Times New Roman"/>
          <w:color w:val="000000" w:themeColor="text1"/>
        </w:rPr>
      </w:pPr>
      <w:r w:rsidRPr="00662E0F">
        <w:rPr>
          <w:rFonts w:ascii="Times New Roman" w:hAnsi="Times New Roman" w:cs="Times New Roman"/>
          <w:color w:val="000000" w:themeColor="text1"/>
        </w:rPr>
        <w:t>A variable ‘ax’ was created that was the figure size.  Then, the</w:t>
      </w:r>
      <w:r w:rsidR="0095102D" w:rsidRPr="00662E0F">
        <w:rPr>
          <w:rFonts w:ascii="Times New Roman" w:hAnsi="Times New Roman" w:cs="Times New Roman"/>
          <w:color w:val="000000" w:themeColor="text1"/>
        </w:rPr>
        <w:t xml:space="preserve"> dataset created from the special join between the FEMA set and the state borders was plotted using MatPlotLib’s plot feature.  The column containing the wind speeds was set as the column argument</w:t>
      </w:r>
      <w:r w:rsidR="004972F8" w:rsidRPr="00662E0F">
        <w:rPr>
          <w:rFonts w:ascii="Times New Roman" w:hAnsi="Times New Roman" w:cs="Times New Roman"/>
          <w:color w:val="000000" w:themeColor="text1"/>
        </w:rPr>
        <w:t xml:space="preserve">.  The x and y limits of the graph were set at </w:t>
      </w:r>
      <w:r w:rsidR="008456ED" w:rsidRPr="00662E0F">
        <w:rPr>
          <w:rFonts w:ascii="Times New Roman" w:hAnsi="Times New Roman" w:cs="Times New Roman"/>
          <w:color w:val="000000" w:themeColor="text1"/>
        </w:rPr>
        <w:t xml:space="preserve">-107 to -75 and 20 to 37, respectively.  </w:t>
      </w:r>
      <w:r w:rsidR="004272AE" w:rsidRPr="00662E0F">
        <w:rPr>
          <w:rFonts w:ascii="Times New Roman" w:hAnsi="Times New Roman" w:cs="Times New Roman"/>
          <w:color w:val="000000" w:themeColor="text1"/>
        </w:rPr>
        <w:t>These values represented the window of longitudes and latitudes that were to be displayed.  The color and labels were customized, and what resulted was a map displaying the desired states and the gulf area with points scattered throughout, colored based on their wind speed.</w:t>
      </w:r>
    </w:p>
    <w:p w14:paraId="6FDD2D67" w14:textId="25F7D930" w:rsidR="004272AE" w:rsidRPr="00662E0F" w:rsidRDefault="00E4431E" w:rsidP="00E4431E">
      <w:pPr>
        <w:pStyle w:val="ListParagraph"/>
        <w:numPr>
          <w:ilvl w:val="0"/>
          <w:numId w:val="4"/>
        </w:numPr>
        <w:rPr>
          <w:rFonts w:ascii="Times New Roman" w:hAnsi="Times New Roman" w:cs="Times New Roman"/>
          <w:color w:val="000000" w:themeColor="text1"/>
        </w:rPr>
      </w:pPr>
      <w:r w:rsidRPr="00662E0F">
        <w:rPr>
          <w:rFonts w:ascii="Times New Roman" w:hAnsi="Times New Roman" w:cs="Times New Roman"/>
          <w:color w:val="000000" w:themeColor="text1"/>
        </w:rPr>
        <w:t>Pressure:</w:t>
      </w:r>
    </w:p>
    <w:p w14:paraId="176373EF" w14:textId="6F52819C" w:rsidR="00E4431E" w:rsidRPr="00662E0F" w:rsidRDefault="00E4431E" w:rsidP="00E4431E">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was done </w:t>
      </w:r>
      <w:r w:rsidR="00BA018D" w:rsidRPr="00662E0F">
        <w:rPr>
          <w:rFonts w:ascii="Times New Roman" w:hAnsi="Times New Roman" w:cs="Times New Roman"/>
          <w:color w:val="000000" w:themeColor="text1"/>
        </w:rPr>
        <w:t>in a very similar fashion</w:t>
      </w:r>
      <w:r w:rsidRPr="00662E0F">
        <w:rPr>
          <w:rFonts w:ascii="Times New Roman" w:hAnsi="Times New Roman" w:cs="Times New Roman"/>
          <w:color w:val="000000" w:themeColor="text1"/>
        </w:rPr>
        <w:t xml:space="preserve"> to the first graph.  The column containing pressures was used</w:t>
      </w:r>
      <w:r w:rsidR="00CC4413" w:rsidRPr="00662E0F">
        <w:rPr>
          <w:rFonts w:ascii="Times New Roman" w:hAnsi="Times New Roman" w:cs="Times New Roman"/>
          <w:color w:val="000000" w:themeColor="text1"/>
        </w:rPr>
        <w:t xml:space="preserve"> and for this one the color scale was inversed, as lower pressures means higher hurricane risk.  The legend was also given a logarithmic scale from MatPlotLib.colors</w:t>
      </w:r>
      <w:r w:rsidR="00BA018D" w:rsidRPr="00662E0F">
        <w:rPr>
          <w:rFonts w:ascii="Times New Roman" w:hAnsi="Times New Roman" w:cs="Times New Roman"/>
          <w:color w:val="000000" w:themeColor="text1"/>
        </w:rPr>
        <w:t xml:space="preserve"> so that the pressures could be more easily visualized, as their values were all somewhat high numerically.  </w:t>
      </w:r>
    </w:p>
    <w:p w14:paraId="3804C611" w14:textId="77777777" w:rsidR="00A61E4E" w:rsidRPr="00662E0F" w:rsidRDefault="00A61E4E" w:rsidP="006C6AE0">
      <w:pPr>
        <w:rPr>
          <w:rFonts w:ascii="Times New Roman" w:hAnsi="Times New Roman" w:cs="Times New Roman"/>
          <w:color w:val="000000" w:themeColor="text1"/>
        </w:rPr>
      </w:pPr>
    </w:p>
    <w:p w14:paraId="70235474" w14:textId="5F0B1175" w:rsidR="00E50107" w:rsidRPr="00662E0F" w:rsidRDefault="00E50107" w:rsidP="006C6AE0">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Task 5 – Choropleth plotting statewide SVI data:</w:t>
      </w:r>
    </w:p>
    <w:p w14:paraId="72E9E942" w14:textId="266159AB" w:rsidR="00E50107" w:rsidRPr="00662E0F" w:rsidRDefault="00543557" w:rsidP="00543557">
      <w:pPr>
        <w:pStyle w:val="ListParagraph"/>
        <w:numPr>
          <w:ilvl w:val="0"/>
          <w:numId w:val="5"/>
        </w:numPr>
        <w:rPr>
          <w:rFonts w:ascii="Times New Roman" w:hAnsi="Times New Roman" w:cs="Times New Roman"/>
          <w:color w:val="000000" w:themeColor="text1"/>
        </w:rPr>
      </w:pPr>
      <w:r w:rsidRPr="00662E0F">
        <w:rPr>
          <w:rFonts w:ascii="Times New Roman" w:hAnsi="Times New Roman" w:cs="Times New Roman"/>
          <w:color w:val="000000" w:themeColor="text1"/>
        </w:rPr>
        <w:t>State population</w:t>
      </w:r>
      <w:r w:rsidR="003C4938" w:rsidRPr="00662E0F">
        <w:rPr>
          <w:rFonts w:ascii="Times New Roman" w:hAnsi="Times New Roman" w:cs="Times New Roman"/>
          <w:color w:val="000000" w:themeColor="text1"/>
        </w:rPr>
        <w:t>:</w:t>
      </w:r>
    </w:p>
    <w:p w14:paraId="1309AA4A" w14:textId="1D4E2F54" w:rsidR="003C4938" w:rsidRPr="00662E0F" w:rsidRDefault="007666D5" w:rsidP="003C4938">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data in the merged SVI and state outline was </w:t>
      </w:r>
      <w:r w:rsidR="00F70168" w:rsidRPr="00662E0F">
        <w:rPr>
          <w:rFonts w:ascii="Times New Roman" w:hAnsi="Times New Roman" w:cs="Times New Roman"/>
          <w:color w:val="000000" w:themeColor="text1"/>
        </w:rPr>
        <w:t xml:space="preserve">aggregated by state to combine each census tract’s data into one state.  This one was aggregated by population.  </w:t>
      </w:r>
      <w:r w:rsidR="00CC7BC5" w:rsidRPr="00662E0F">
        <w:rPr>
          <w:rFonts w:ascii="Times New Roman" w:hAnsi="Times New Roman" w:cs="Times New Roman"/>
          <w:color w:val="000000" w:themeColor="text1"/>
        </w:rPr>
        <w:t>It was graphed with the plot feature.  This graph used the logarithmic scale bar.</w:t>
      </w:r>
    </w:p>
    <w:p w14:paraId="00FAC631" w14:textId="4B7B4783" w:rsidR="00CC7BC5" w:rsidRPr="00662E0F" w:rsidRDefault="00EE4612" w:rsidP="00CC7BC5">
      <w:pPr>
        <w:pStyle w:val="ListParagraph"/>
        <w:numPr>
          <w:ilvl w:val="0"/>
          <w:numId w:val="5"/>
        </w:numPr>
        <w:rPr>
          <w:rFonts w:ascii="Times New Roman" w:hAnsi="Times New Roman" w:cs="Times New Roman"/>
          <w:color w:val="000000" w:themeColor="text1"/>
        </w:rPr>
      </w:pPr>
      <w:r w:rsidRPr="00662E0F">
        <w:rPr>
          <w:rFonts w:ascii="Times New Roman" w:hAnsi="Times New Roman" w:cs="Times New Roman"/>
          <w:color w:val="000000" w:themeColor="text1"/>
        </w:rPr>
        <w:t>Percentage of mobile homes by state:</w:t>
      </w:r>
    </w:p>
    <w:p w14:paraId="097E4ED5" w14:textId="1A051D5A" w:rsidR="00EE4612" w:rsidRPr="00662E0F" w:rsidRDefault="008469A6" w:rsidP="00EE4612">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was done in a very similar way to the last.  </w:t>
      </w:r>
      <w:r w:rsidR="00F761BC" w:rsidRPr="00662E0F">
        <w:rPr>
          <w:rFonts w:ascii="Times New Roman" w:hAnsi="Times New Roman" w:cs="Times New Roman"/>
          <w:color w:val="000000" w:themeColor="text1"/>
        </w:rPr>
        <w:t>This time, however, it wasn’t a sum like the previous, but rather a weighted average of the percentages.  This was then plotted using the same function</w:t>
      </w:r>
      <w:r w:rsidR="00755962" w:rsidRPr="00662E0F">
        <w:rPr>
          <w:rFonts w:ascii="Times New Roman" w:hAnsi="Times New Roman" w:cs="Times New Roman"/>
          <w:color w:val="000000" w:themeColor="text1"/>
        </w:rPr>
        <w:t>.  This plot used the typical linear scale.</w:t>
      </w:r>
    </w:p>
    <w:p w14:paraId="2F90AE3C" w14:textId="1776630C" w:rsidR="00755962" w:rsidRPr="00662E0F" w:rsidRDefault="00743C6E" w:rsidP="00755962">
      <w:pPr>
        <w:pStyle w:val="ListParagraph"/>
        <w:numPr>
          <w:ilvl w:val="0"/>
          <w:numId w:val="5"/>
        </w:numPr>
        <w:rPr>
          <w:rFonts w:ascii="Times New Roman" w:hAnsi="Times New Roman" w:cs="Times New Roman"/>
          <w:color w:val="000000" w:themeColor="text1"/>
        </w:rPr>
      </w:pPr>
      <w:r w:rsidRPr="00662E0F">
        <w:rPr>
          <w:rFonts w:ascii="Times New Roman" w:hAnsi="Times New Roman" w:cs="Times New Roman"/>
          <w:color w:val="000000" w:themeColor="text1"/>
        </w:rPr>
        <w:t>Total uninsured population by state:</w:t>
      </w:r>
    </w:p>
    <w:p w14:paraId="49AE5AE0" w14:textId="2887D01F" w:rsidR="00743C6E" w:rsidRPr="00662E0F" w:rsidRDefault="00743C6E" w:rsidP="00743C6E">
      <w:pPr>
        <w:rPr>
          <w:rFonts w:ascii="Times New Roman" w:hAnsi="Times New Roman" w:cs="Times New Roman"/>
          <w:color w:val="000000" w:themeColor="text1"/>
        </w:rPr>
      </w:pPr>
      <w:r w:rsidRPr="00662E0F">
        <w:rPr>
          <w:rFonts w:ascii="Times New Roman" w:hAnsi="Times New Roman" w:cs="Times New Roman"/>
          <w:color w:val="000000" w:themeColor="text1"/>
        </w:rPr>
        <w:t>Again, this was very similar, especially to the first.  It was again a sum, it was plotted using the same tool and this one also used the logarithmic scale from MatPlotLib.colors.</w:t>
      </w:r>
    </w:p>
    <w:p w14:paraId="4C5D48FD" w14:textId="723BDF37" w:rsidR="00743C6E" w:rsidRPr="00662E0F" w:rsidRDefault="006F6F66" w:rsidP="00743C6E">
      <w:pPr>
        <w:pStyle w:val="ListParagraph"/>
        <w:numPr>
          <w:ilvl w:val="0"/>
          <w:numId w:val="5"/>
        </w:numPr>
        <w:rPr>
          <w:rFonts w:ascii="Times New Roman" w:hAnsi="Times New Roman" w:cs="Times New Roman"/>
          <w:color w:val="000000" w:themeColor="text1"/>
        </w:rPr>
      </w:pPr>
      <w:r w:rsidRPr="00662E0F">
        <w:rPr>
          <w:rFonts w:ascii="Times New Roman" w:hAnsi="Times New Roman" w:cs="Times New Roman"/>
          <w:color w:val="000000" w:themeColor="text1"/>
        </w:rPr>
        <w:t>Total 65+ population by state:</w:t>
      </w:r>
    </w:p>
    <w:p w14:paraId="5D76A779" w14:textId="69EFC6AF" w:rsidR="006F6F66" w:rsidRPr="00662E0F" w:rsidRDefault="006F6F66" w:rsidP="006F6F66">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Very similar yet again, aggregated by the over 65 column, plotted using plot feature, </w:t>
      </w:r>
      <w:r w:rsidR="00D843DA" w:rsidRPr="00662E0F">
        <w:rPr>
          <w:rFonts w:ascii="Times New Roman" w:hAnsi="Times New Roman" w:cs="Times New Roman"/>
          <w:color w:val="000000" w:themeColor="text1"/>
        </w:rPr>
        <w:t>and also utilized the logarithmic scale.</w:t>
      </w:r>
    </w:p>
    <w:p w14:paraId="1FAE5DE1" w14:textId="77777777" w:rsidR="00D6358F" w:rsidRPr="00662E0F" w:rsidRDefault="00D6358F" w:rsidP="006F6F66">
      <w:pPr>
        <w:rPr>
          <w:rFonts w:ascii="Times New Roman" w:hAnsi="Times New Roman" w:cs="Times New Roman"/>
          <w:color w:val="000000" w:themeColor="text1"/>
        </w:rPr>
      </w:pPr>
    </w:p>
    <w:p w14:paraId="6029C832" w14:textId="2AEC7103" w:rsidR="00D6358F" w:rsidRPr="00662E0F" w:rsidRDefault="00D6358F" w:rsidP="006F6F66">
      <w:pPr>
        <w:rPr>
          <w:rFonts w:ascii="Times New Roman" w:hAnsi="Times New Roman" w:cs="Times New Roman"/>
          <w:color w:val="000000" w:themeColor="text1"/>
          <w:u w:val="single"/>
        </w:rPr>
      </w:pPr>
      <w:r w:rsidRPr="00662E0F">
        <w:rPr>
          <w:rFonts w:ascii="Times New Roman" w:hAnsi="Times New Roman" w:cs="Times New Roman"/>
          <w:color w:val="000000" w:themeColor="text1"/>
          <w:u w:val="single"/>
        </w:rPr>
        <w:t xml:space="preserve">Task 6 </w:t>
      </w:r>
      <w:r w:rsidR="00FB1571" w:rsidRPr="00662E0F">
        <w:rPr>
          <w:rFonts w:ascii="Times New Roman" w:hAnsi="Times New Roman" w:cs="Times New Roman"/>
          <w:color w:val="000000" w:themeColor="text1"/>
          <w:u w:val="single"/>
        </w:rPr>
        <w:t>–</w:t>
      </w:r>
      <w:r w:rsidRPr="00662E0F">
        <w:rPr>
          <w:rFonts w:ascii="Times New Roman" w:hAnsi="Times New Roman" w:cs="Times New Roman"/>
          <w:color w:val="000000" w:themeColor="text1"/>
          <w:u w:val="single"/>
        </w:rPr>
        <w:t xml:space="preserve"> </w:t>
      </w:r>
      <w:r w:rsidR="00FB1571" w:rsidRPr="00662E0F">
        <w:rPr>
          <w:rFonts w:ascii="Times New Roman" w:hAnsi="Times New Roman" w:cs="Times New Roman"/>
          <w:color w:val="000000" w:themeColor="text1"/>
          <w:u w:val="single"/>
        </w:rPr>
        <w:t>Graphing NRI risk level with choropleth and categorically:</w:t>
      </w:r>
    </w:p>
    <w:p w14:paraId="79F1960B" w14:textId="204413DD" w:rsidR="00FB1571" w:rsidRPr="00662E0F" w:rsidRDefault="00FB1571" w:rsidP="00FB1571">
      <w:pPr>
        <w:pStyle w:val="ListParagraph"/>
        <w:numPr>
          <w:ilvl w:val="0"/>
          <w:numId w:val="6"/>
        </w:numPr>
        <w:rPr>
          <w:rFonts w:ascii="Times New Roman" w:hAnsi="Times New Roman" w:cs="Times New Roman"/>
          <w:color w:val="000000" w:themeColor="text1"/>
        </w:rPr>
      </w:pPr>
      <w:r w:rsidRPr="00662E0F">
        <w:rPr>
          <w:rFonts w:ascii="Times New Roman" w:hAnsi="Times New Roman" w:cs="Times New Roman"/>
          <w:color w:val="000000" w:themeColor="text1"/>
        </w:rPr>
        <w:t>NRI census tract data:</w:t>
      </w:r>
    </w:p>
    <w:p w14:paraId="0F935CE2" w14:textId="63EEDD6E" w:rsidR="00FB1571" w:rsidRPr="00662E0F" w:rsidRDefault="00F75F0C" w:rsidP="00FB1571">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graph was made by using the finalized, cleaned version of the NRI census tract dataset that also included a shapefile for plotting the US.  </w:t>
      </w:r>
      <w:r w:rsidR="00010E23" w:rsidRPr="00662E0F">
        <w:rPr>
          <w:rFonts w:ascii="Times New Roman" w:hAnsi="Times New Roman" w:cs="Times New Roman"/>
          <w:color w:val="000000" w:themeColor="text1"/>
        </w:rPr>
        <w:t>The column for this graph was the hurricane risk score</w:t>
      </w:r>
      <w:r w:rsidR="00CE3C8E" w:rsidRPr="00662E0F">
        <w:rPr>
          <w:rFonts w:ascii="Times New Roman" w:hAnsi="Times New Roman" w:cs="Times New Roman"/>
          <w:color w:val="000000" w:themeColor="text1"/>
        </w:rPr>
        <w:t>.</w:t>
      </w:r>
    </w:p>
    <w:p w14:paraId="06D1BA59" w14:textId="7029211C" w:rsidR="00CE3C8E" w:rsidRPr="00662E0F" w:rsidRDefault="00207F06" w:rsidP="00CE3C8E">
      <w:pPr>
        <w:pStyle w:val="ListParagraph"/>
        <w:numPr>
          <w:ilvl w:val="0"/>
          <w:numId w:val="6"/>
        </w:numPr>
        <w:rPr>
          <w:rFonts w:ascii="Times New Roman" w:hAnsi="Times New Roman" w:cs="Times New Roman"/>
          <w:color w:val="000000" w:themeColor="text1"/>
        </w:rPr>
      </w:pPr>
      <w:r w:rsidRPr="00662E0F">
        <w:rPr>
          <w:rFonts w:ascii="Times New Roman" w:hAnsi="Times New Roman" w:cs="Times New Roman"/>
          <w:color w:val="000000" w:themeColor="text1"/>
        </w:rPr>
        <w:t>Categorical hurricane risk:</w:t>
      </w:r>
    </w:p>
    <w:p w14:paraId="08AAFC01" w14:textId="25A339D9" w:rsidR="00207F06" w:rsidRPr="00662E0F" w:rsidRDefault="004D625D" w:rsidP="00207F06">
      <w:pPr>
        <w:rPr>
          <w:rFonts w:ascii="Times New Roman" w:hAnsi="Times New Roman" w:cs="Times New Roman"/>
          <w:color w:val="000000" w:themeColor="text1"/>
        </w:rPr>
      </w:pPr>
      <w:r w:rsidRPr="00662E0F">
        <w:rPr>
          <w:rFonts w:ascii="Times New Roman" w:hAnsi="Times New Roman" w:cs="Times New Roman"/>
          <w:color w:val="000000" w:themeColor="text1"/>
        </w:rPr>
        <w:t>For this graph, a legend handle variable had to be made.  This was done by using a for loop and going through the list of risk intensities</w:t>
      </w:r>
      <w:r w:rsidR="00600295" w:rsidRPr="00662E0F">
        <w:rPr>
          <w:rFonts w:ascii="Times New Roman" w:hAnsi="Times New Roman" w:cs="Times New Roman"/>
          <w:color w:val="000000" w:themeColor="text1"/>
        </w:rPr>
        <w:t xml:space="preserve"> with MatPlotLib.patches’ Patch feature</w:t>
      </w:r>
      <w:r w:rsidRPr="00662E0F">
        <w:rPr>
          <w:rFonts w:ascii="Times New Roman" w:hAnsi="Times New Roman" w:cs="Times New Roman"/>
          <w:color w:val="000000" w:themeColor="text1"/>
        </w:rPr>
        <w:t xml:space="preserve"> in order to ensure they were graphed correctly and not in alphabetical order.</w:t>
      </w:r>
      <w:r w:rsidR="00600295" w:rsidRPr="00662E0F">
        <w:rPr>
          <w:rFonts w:ascii="Times New Roman" w:hAnsi="Times New Roman" w:cs="Times New Roman"/>
          <w:color w:val="000000" w:themeColor="text1"/>
        </w:rPr>
        <w:t xml:space="preserve">  </w:t>
      </w:r>
      <w:r w:rsidR="000630C7" w:rsidRPr="00662E0F">
        <w:rPr>
          <w:rFonts w:ascii="Times New Roman" w:hAnsi="Times New Roman" w:cs="Times New Roman"/>
          <w:color w:val="000000" w:themeColor="text1"/>
        </w:rPr>
        <w:t xml:space="preserve">The column containing the risk intensities’ colors was graphed and the label was customized using the </w:t>
      </w:r>
      <w:r w:rsidR="004770DB" w:rsidRPr="00662E0F">
        <w:rPr>
          <w:rFonts w:ascii="Times New Roman" w:hAnsi="Times New Roman" w:cs="Times New Roman"/>
          <w:color w:val="000000" w:themeColor="text1"/>
        </w:rPr>
        <w:t xml:space="preserve">legend handle variable.  </w:t>
      </w:r>
    </w:p>
    <w:p w14:paraId="39D63564" w14:textId="5086D46E" w:rsidR="00586D18" w:rsidRPr="00662E0F" w:rsidRDefault="00586D18" w:rsidP="00207F06">
      <w:pPr>
        <w:rPr>
          <w:rFonts w:ascii="Times New Roman" w:hAnsi="Times New Roman" w:cs="Times New Roman"/>
          <w:color w:val="000000" w:themeColor="text1"/>
        </w:rPr>
      </w:pPr>
    </w:p>
    <w:p w14:paraId="4F2FED1F" w14:textId="77777777" w:rsidR="00085E03" w:rsidRPr="00662E0F" w:rsidRDefault="00085E03">
      <w:pPr>
        <w:rPr>
          <w:rFonts w:ascii="Times New Roman" w:eastAsiaTheme="majorEastAsia" w:hAnsi="Times New Roman" w:cs="Times New Roman"/>
          <w:color w:val="000000" w:themeColor="text1"/>
          <w:sz w:val="40"/>
          <w:szCs w:val="40"/>
        </w:rPr>
      </w:pPr>
      <w:r w:rsidRPr="00662E0F">
        <w:rPr>
          <w:rFonts w:ascii="Times New Roman" w:hAnsi="Times New Roman" w:cs="Times New Roman"/>
          <w:color w:val="000000" w:themeColor="text1"/>
        </w:rPr>
        <w:br w:type="page"/>
      </w:r>
    </w:p>
    <w:p w14:paraId="61113B81" w14:textId="42FBAB13" w:rsidR="00586D18" w:rsidRPr="00662E0F" w:rsidRDefault="00586D18" w:rsidP="00586D18">
      <w:pPr>
        <w:pStyle w:val="Heading1"/>
        <w:rPr>
          <w:rFonts w:ascii="Times New Roman" w:hAnsi="Times New Roman" w:cs="Times New Roman"/>
          <w:color w:val="000000" w:themeColor="text1"/>
        </w:rPr>
      </w:pPr>
      <w:bookmarkStart w:id="2" w:name="_Toc229090009"/>
      <w:r w:rsidRPr="00662E0F">
        <w:rPr>
          <w:rFonts w:ascii="Times New Roman" w:hAnsi="Times New Roman" w:cs="Times New Roman"/>
          <w:color w:val="000000" w:themeColor="text1"/>
        </w:rPr>
        <w:t>Discussion of Results</w:t>
      </w:r>
      <w:bookmarkEnd w:id="2"/>
    </w:p>
    <w:p w14:paraId="65D40652" w14:textId="77777777" w:rsidR="00B20CA6" w:rsidRPr="00662E0F" w:rsidRDefault="00B20CA6" w:rsidP="00B20CA6">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168CDE60" wp14:editId="47D3152A">
            <wp:extent cx="5943600" cy="3605530"/>
            <wp:effectExtent l="0" t="0" r="0" b="0"/>
            <wp:docPr id="27276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05530"/>
                    </a:xfrm>
                    <a:prstGeom prst="rect">
                      <a:avLst/>
                    </a:prstGeom>
                    <a:noFill/>
                    <a:ln>
                      <a:noFill/>
                    </a:ln>
                  </pic:spPr>
                </pic:pic>
              </a:graphicData>
            </a:graphic>
          </wp:inline>
        </w:drawing>
      </w:r>
    </w:p>
    <w:p w14:paraId="6C4A1ED2" w14:textId="63AA0997" w:rsidR="00085E03" w:rsidRPr="00662E0F" w:rsidRDefault="00B20CA6" w:rsidP="00B20CA6">
      <w:pPr>
        <w:pStyle w:val="Caption"/>
        <w:rPr>
          <w:rFonts w:ascii="Times New Roman" w:hAnsi="Times New Roman" w:cs="Times New Roman"/>
          <w:color w:val="000000" w:themeColor="text1"/>
        </w:rPr>
      </w:pPr>
      <w:bookmarkStart w:id="3" w:name="_Toc229090012"/>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1</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Average wind speed by longitude in the Gulf of Mexico region</w:t>
      </w:r>
      <w:bookmarkEnd w:id="3"/>
    </w:p>
    <w:p w14:paraId="50B1B2AB" w14:textId="7AA3EE5B" w:rsidR="00FB5AF5" w:rsidRPr="00662E0F" w:rsidRDefault="00922E52" w:rsidP="00FB5AF5">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bar graph shows the average wind speed within each longitudinal point.  There does not appear to be any strong correlation </w:t>
      </w:r>
      <w:r w:rsidR="00BE4BEF" w:rsidRPr="00662E0F">
        <w:rPr>
          <w:rFonts w:ascii="Times New Roman" w:hAnsi="Times New Roman" w:cs="Times New Roman"/>
          <w:color w:val="000000" w:themeColor="text1"/>
        </w:rPr>
        <w:t xml:space="preserve">until the -105 to -75 region, where it steadily increases in that span.  </w:t>
      </w:r>
      <w:r w:rsidR="00CC394E" w:rsidRPr="00662E0F">
        <w:rPr>
          <w:rFonts w:ascii="Times New Roman" w:hAnsi="Times New Roman" w:cs="Times New Roman"/>
          <w:color w:val="000000" w:themeColor="text1"/>
        </w:rPr>
        <w:t xml:space="preserve">This range was selected </w:t>
      </w:r>
      <w:r w:rsidR="009C60DB" w:rsidRPr="00662E0F">
        <w:rPr>
          <w:rFonts w:ascii="Times New Roman" w:hAnsi="Times New Roman" w:cs="Times New Roman"/>
          <w:color w:val="000000" w:themeColor="text1"/>
        </w:rPr>
        <w:t xml:space="preserve">because it is the approximate span of the observed states.  </w:t>
      </w:r>
      <w:r w:rsidR="00810144" w:rsidRPr="00662E0F">
        <w:rPr>
          <w:rFonts w:ascii="Times New Roman" w:hAnsi="Times New Roman" w:cs="Times New Roman"/>
          <w:color w:val="000000" w:themeColor="text1"/>
        </w:rPr>
        <w:t xml:space="preserve">It appears that </w:t>
      </w:r>
      <w:r w:rsidR="00145057" w:rsidRPr="00662E0F">
        <w:rPr>
          <w:rFonts w:ascii="Times New Roman" w:hAnsi="Times New Roman" w:cs="Times New Roman"/>
          <w:color w:val="000000" w:themeColor="text1"/>
        </w:rPr>
        <w:t xml:space="preserve">the range around </w:t>
      </w:r>
      <w:r w:rsidR="00F06312" w:rsidRPr="00662E0F">
        <w:rPr>
          <w:rFonts w:ascii="Times New Roman" w:hAnsi="Times New Roman" w:cs="Times New Roman"/>
          <w:color w:val="000000" w:themeColor="text1"/>
        </w:rPr>
        <w:t>Florida is quite high risk and may be worth increased monitoring.  Potential bias in this graph could stem from the fact that there are not an equal amount of data points in each range, so some hold more weight in the average than others.  This could skew data if a unusually weak or strong system existed in a region without a lot of data.</w:t>
      </w:r>
    </w:p>
    <w:p w14:paraId="07F3D3E0" w14:textId="77777777" w:rsidR="006A2589" w:rsidRPr="00662E0F" w:rsidRDefault="006A2589" w:rsidP="00FB5AF5">
      <w:pPr>
        <w:rPr>
          <w:rFonts w:ascii="Times New Roman" w:hAnsi="Times New Roman" w:cs="Times New Roman"/>
          <w:color w:val="000000" w:themeColor="text1"/>
        </w:rPr>
      </w:pPr>
    </w:p>
    <w:p w14:paraId="05F2EB64" w14:textId="533D0A28" w:rsidR="006A2589" w:rsidRPr="00662E0F" w:rsidRDefault="006A2589">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50B9619E" w14:textId="77777777" w:rsidR="008C6B34" w:rsidRPr="00662E0F" w:rsidRDefault="007F0FCA" w:rsidP="008C6B34">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2E1434AF" wp14:editId="523C583E">
            <wp:extent cx="5943600" cy="3759835"/>
            <wp:effectExtent l="0" t="0" r="0" b="0"/>
            <wp:docPr id="167520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59835"/>
                    </a:xfrm>
                    <a:prstGeom prst="rect">
                      <a:avLst/>
                    </a:prstGeom>
                    <a:noFill/>
                    <a:ln>
                      <a:noFill/>
                    </a:ln>
                  </pic:spPr>
                </pic:pic>
              </a:graphicData>
            </a:graphic>
          </wp:inline>
        </w:drawing>
      </w:r>
    </w:p>
    <w:p w14:paraId="67BB8E86" w14:textId="797620DC" w:rsidR="006A2589" w:rsidRPr="00662E0F" w:rsidRDefault="008C6B34" w:rsidP="008C6B34">
      <w:pPr>
        <w:pStyle w:val="Caption"/>
        <w:rPr>
          <w:rFonts w:ascii="Times New Roman" w:hAnsi="Times New Roman" w:cs="Times New Roman"/>
          <w:color w:val="000000" w:themeColor="text1"/>
        </w:rPr>
      </w:pPr>
      <w:bookmarkStart w:id="4" w:name="_Toc229090013"/>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2</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Average NRI hurricane risk by population</w:t>
      </w:r>
      <w:bookmarkEnd w:id="4"/>
    </w:p>
    <w:p w14:paraId="420B1FF2" w14:textId="6780EBC6" w:rsidR="008C6B34" w:rsidRPr="00662E0F" w:rsidRDefault="00734806" w:rsidP="00FB5AF5">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w:t>
      </w:r>
      <w:r w:rsidR="00F50D1D" w:rsidRPr="00662E0F">
        <w:rPr>
          <w:rFonts w:ascii="Times New Roman" w:hAnsi="Times New Roman" w:cs="Times New Roman"/>
          <w:color w:val="000000" w:themeColor="text1"/>
        </w:rPr>
        <w:t xml:space="preserve">bar chart displays the average risk within each 1000-person population range.  </w:t>
      </w:r>
      <w:r w:rsidR="0086343E" w:rsidRPr="00662E0F">
        <w:rPr>
          <w:rFonts w:ascii="Times New Roman" w:hAnsi="Times New Roman" w:cs="Times New Roman"/>
          <w:color w:val="000000" w:themeColor="text1"/>
        </w:rPr>
        <w:t>It does appear to have somewhat of a positive correlation in that the lowest average is in the lowest population</w:t>
      </w:r>
      <w:r w:rsidR="007B058D" w:rsidRPr="00662E0F">
        <w:rPr>
          <w:rFonts w:ascii="Times New Roman" w:hAnsi="Times New Roman" w:cs="Times New Roman"/>
          <w:color w:val="000000" w:themeColor="text1"/>
        </w:rPr>
        <w:t>,</w:t>
      </w:r>
      <w:r w:rsidR="0086343E" w:rsidRPr="00662E0F">
        <w:rPr>
          <w:rFonts w:ascii="Times New Roman" w:hAnsi="Times New Roman" w:cs="Times New Roman"/>
          <w:color w:val="000000" w:themeColor="text1"/>
        </w:rPr>
        <w:t xml:space="preserve"> and the highest points are all far to the right.  </w:t>
      </w:r>
      <w:r w:rsidR="00521C7C" w:rsidRPr="00662E0F">
        <w:rPr>
          <w:rFonts w:ascii="Times New Roman" w:hAnsi="Times New Roman" w:cs="Times New Roman"/>
          <w:color w:val="000000" w:themeColor="text1"/>
        </w:rPr>
        <w:t xml:space="preserve">This makes </w:t>
      </w:r>
      <w:bookmarkStart w:id="5" w:name="_Int_2zbNsNq0"/>
      <w:r w:rsidR="00521C7C" w:rsidRPr="00662E0F">
        <w:rPr>
          <w:rFonts w:ascii="Times New Roman" w:hAnsi="Times New Roman" w:cs="Times New Roman"/>
          <w:color w:val="000000" w:themeColor="text1"/>
        </w:rPr>
        <w:t>sense in</w:t>
      </w:r>
      <w:bookmarkEnd w:id="5"/>
      <w:r w:rsidR="00521C7C" w:rsidRPr="00662E0F">
        <w:rPr>
          <w:rFonts w:ascii="Times New Roman" w:hAnsi="Times New Roman" w:cs="Times New Roman"/>
          <w:color w:val="000000" w:themeColor="text1"/>
        </w:rPr>
        <w:t xml:space="preserve"> that there is more risk </w:t>
      </w:r>
      <w:r w:rsidR="007B058D" w:rsidRPr="00662E0F">
        <w:rPr>
          <w:rFonts w:ascii="Times New Roman" w:hAnsi="Times New Roman" w:cs="Times New Roman"/>
          <w:color w:val="000000" w:themeColor="text1"/>
        </w:rPr>
        <w:t>of</w:t>
      </w:r>
      <w:r w:rsidR="00521C7C" w:rsidRPr="00662E0F">
        <w:rPr>
          <w:rFonts w:ascii="Times New Roman" w:hAnsi="Times New Roman" w:cs="Times New Roman"/>
          <w:color w:val="000000" w:themeColor="text1"/>
        </w:rPr>
        <w:t xml:space="preserve"> </w:t>
      </w:r>
      <w:r w:rsidR="00557293" w:rsidRPr="00662E0F">
        <w:rPr>
          <w:rFonts w:ascii="Times New Roman" w:hAnsi="Times New Roman" w:cs="Times New Roman"/>
          <w:color w:val="000000" w:themeColor="text1"/>
        </w:rPr>
        <w:t xml:space="preserve">harm to people in areas where more people live.  </w:t>
      </w:r>
      <w:r w:rsidR="00A71E84" w:rsidRPr="00662E0F">
        <w:rPr>
          <w:rFonts w:ascii="Times New Roman" w:hAnsi="Times New Roman" w:cs="Times New Roman"/>
          <w:color w:val="000000" w:themeColor="text1"/>
        </w:rPr>
        <w:t xml:space="preserve">Some bias that could interfere with the accuracy of this table is that </w:t>
      </w:r>
      <w:r w:rsidR="00D20995" w:rsidRPr="00662E0F">
        <w:rPr>
          <w:rFonts w:ascii="Times New Roman" w:hAnsi="Times New Roman" w:cs="Times New Roman"/>
          <w:color w:val="000000" w:themeColor="text1"/>
        </w:rPr>
        <w:t xml:space="preserve">generally more people live near the coast, where hurricanes are much more prevalent.  Therefore, it is possible that this trend could be due to correlation rather than causation.  </w:t>
      </w:r>
    </w:p>
    <w:p w14:paraId="58609873" w14:textId="18205880" w:rsidR="7C71ED32" w:rsidRPr="00662E0F" w:rsidRDefault="7C71ED32">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0AAB1A55" w14:textId="77777777" w:rsidR="00355024" w:rsidRPr="00662E0F" w:rsidRDefault="00355024" w:rsidP="00355024">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54E2F350" wp14:editId="219D2625">
            <wp:extent cx="5943600" cy="3312795"/>
            <wp:effectExtent l="0" t="0" r="0" b="1905"/>
            <wp:docPr id="214421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2795"/>
                    </a:xfrm>
                    <a:prstGeom prst="rect">
                      <a:avLst/>
                    </a:prstGeom>
                    <a:noFill/>
                    <a:ln>
                      <a:noFill/>
                    </a:ln>
                  </pic:spPr>
                </pic:pic>
              </a:graphicData>
            </a:graphic>
          </wp:inline>
        </w:drawing>
      </w:r>
    </w:p>
    <w:p w14:paraId="611DF23D" w14:textId="14B959FD" w:rsidR="00355024" w:rsidRPr="00662E0F" w:rsidRDefault="00355024" w:rsidP="00355024">
      <w:pPr>
        <w:pStyle w:val="Caption"/>
        <w:rPr>
          <w:rFonts w:ascii="Times New Roman" w:hAnsi="Times New Roman" w:cs="Times New Roman"/>
          <w:color w:val="000000" w:themeColor="text1"/>
        </w:rPr>
      </w:pPr>
      <w:bookmarkStart w:id="6" w:name="_Toc229090014"/>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3</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Average NRI hurricane risk by state</w:t>
      </w:r>
      <w:bookmarkEnd w:id="6"/>
    </w:p>
    <w:p w14:paraId="6E0B1E57" w14:textId="42520418" w:rsidR="00EC0989" w:rsidRPr="00662E0F" w:rsidRDefault="001E0AB2" w:rsidP="008E3384">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bar chart shows the average NRI hurricane risk score in each of the six observed states.  </w:t>
      </w:r>
      <w:r w:rsidR="00CB39C2" w:rsidRPr="00662E0F">
        <w:rPr>
          <w:rFonts w:ascii="Times New Roman" w:hAnsi="Times New Roman" w:cs="Times New Roman"/>
          <w:color w:val="000000" w:themeColor="text1"/>
        </w:rPr>
        <w:t xml:space="preserve">It can be determined from </w:t>
      </w:r>
      <w:r w:rsidR="00A51A19" w:rsidRPr="00662E0F">
        <w:rPr>
          <w:rFonts w:ascii="Times New Roman" w:hAnsi="Times New Roman" w:cs="Times New Roman"/>
          <w:color w:val="000000" w:themeColor="text1"/>
        </w:rPr>
        <w:t xml:space="preserve">the </w:t>
      </w:r>
      <w:r w:rsidR="00D458B8" w:rsidRPr="00662E0F">
        <w:rPr>
          <w:rFonts w:ascii="Times New Roman" w:hAnsi="Times New Roman" w:cs="Times New Roman"/>
          <w:color w:val="000000" w:themeColor="text1"/>
        </w:rPr>
        <w:t xml:space="preserve">graph that Florida has the </w:t>
      </w:r>
      <w:r w:rsidR="00AD5975" w:rsidRPr="00662E0F">
        <w:rPr>
          <w:rFonts w:ascii="Times New Roman" w:hAnsi="Times New Roman" w:cs="Times New Roman"/>
          <w:color w:val="000000" w:themeColor="text1"/>
        </w:rPr>
        <w:t>highest average hurricane risk</w:t>
      </w:r>
      <w:r w:rsidR="004B3E52" w:rsidRPr="00662E0F">
        <w:rPr>
          <w:rFonts w:ascii="Times New Roman" w:hAnsi="Times New Roman" w:cs="Times New Roman"/>
          <w:color w:val="000000" w:themeColor="text1"/>
        </w:rPr>
        <w:t xml:space="preserve"> of the six, while Georgia is the lowest.  Geographically, this </w:t>
      </w:r>
      <w:r w:rsidR="00987F39" w:rsidRPr="00662E0F">
        <w:rPr>
          <w:rFonts w:ascii="Times New Roman" w:hAnsi="Times New Roman" w:cs="Times New Roman"/>
          <w:color w:val="000000" w:themeColor="text1"/>
        </w:rPr>
        <w:t>does make sense as Georgia is the most inland of the six while Florida has the most coastline.</w:t>
      </w:r>
      <w:r w:rsidR="00D27CA2" w:rsidRPr="00662E0F">
        <w:rPr>
          <w:rFonts w:ascii="Times New Roman" w:hAnsi="Times New Roman" w:cs="Times New Roman"/>
          <w:color w:val="000000" w:themeColor="text1"/>
        </w:rPr>
        <w:t xml:space="preserve">  Therefore, Florida w</w:t>
      </w:r>
      <w:r w:rsidR="00880623" w:rsidRPr="00662E0F">
        <w:rPr>
          <w:rFonts w:ascii="Times New Roman" w:hAnsi="Times New Roman" w:cs="Times New Roman"/>
          <w:color w:val="000000" w:themeColor="text1"/>
        </w:rPr>
        <w:t>ould be the</w:t>
      </w:r>
      <w:r w:rsidR="003172AB" w:rsidRPr="00662E0F">
        <w:rPr>
          <w:rFonts w:ascii="Times New Roman" w:hAnsi="Times New Roman" w:cs="Times New Roman"/>
          <w:color w:val="000000" w:themeColor="text1"/>
        </w:rPr>
        <w:t xml:space="preserve"> </w:t>
      </w:r>
      <w:r w:rsidR="00F42E99" w:rsidRPr="00662E0F">
        <w:rPr>
          <w:rFonts w:ascii="Times New Roman" w:hAnsi="Times New Roman" w:cs="Times New Roman"/>
          <w:color w:val="000000" w:themeColor="text1"/>
        </w:rPr>
        <w:t xml:space="preserve">likely </w:t>
      </w:r>
      <w:r w:rsidR="00AC5324" w:rsidRPr="00662E0F">
        <w:rPr>
          <w:rFonts w:ascii="Times New Roman" w:hAnsi="Times New Roman" w:cs="Times New Roman"/>
          <w:color w:val="000000" w:themeColor="text1"/>
        </w:rPr>
        <w:t xml:space="preserve">candidate for increased hazard </w:t>
      </w:r>
      <w:r w:rsidR="00DF6A62" w:rsidRPr="00662E0F">
        <w:rPr>
          <w:rFonts w:ascii="Times New Roman" w:hAnsi="Times New Roman" w:cs="Times New Roman"/>
          <w:color w:val="000000" w:themeColor="text1"/>
        </w:rPr>
        <w:t xml:space="preserve">focus and potential funding.  </w:t>
      </w:r>
      <w:r w:rsidR="00880623" w:rsidRPr="00662E0F">
        <w:rPr>
          <w:rFonts w:ascii="Times New Roman" w:hAnsi="Times New Roman" w:cs="Times New Roman"/>
          <w:color w:val="000000" w:themeColor="text1"/>
        </w:rPr>
        <w:t xml:space="preserve"> </w:t>
      </w:r>
    </w:p>
    <w:p w14:paraId="6F0E9F1A" w14:textId="7ADF0F3F" w:rsidR="00D95F08" w:rsidRPr="00662E0F" w:rsidRDefault="00D95F08">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111E5D8A" w14:textId="52EC2CAD" w:rsidR="00303EA7" w:rsidRPr="00662E0F" w:rsidRDefault="001876F0" w:rsidP="00303EA7">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332B611D" wp14:editId="5BF4B608">
            <wp:extent cx="5943600" cy="3482975"/>
            <wp:effectExtent l="0" t="0" r="0" b="3175"/>
            <wp:docPr id="18181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82975"/>
                    </a:xfrm>
                    <a:prstGeom prst="rect">
                      <a:avLst/>
                    </a:prstGeom>
                    <a:noFill/>
                    <a:ln>
                      <a:noFill/>
                    </a:ln>
                  </pic:spPr>
                </pic:pic>
              </a:graphicData>
            </a:graphic>
          </wp:inline>
        </w:drawing>
      </w:r>
    </w:p>
    <w:p w14:paraId="54F74355" w14:textId="19135206" w:rsidR="00303EA7" w:rsidRPr="00662E0F" w:rsidRDefault="00303EA7" w:rsidP="00303EA7">
      <w:pPr>
        <w:pStyle w:val="Caption"/>
        <w:rPr>
          <w:rFonts w:ascii="Times New Roman" w:hAnsi="Times New Roman" w:cs="Times New Roman"/>
          <w:color w:val="000000" w:themeColor="text1"/>
        </w:rPr>
      </w:pPr>
      <w:bookmarkStart w:id="7" w:name="_Toc229090015"/>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4</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Wind speed at each data point</w:t>
      </w:r>
      <w:bookmarkEnd w:id="7"/>
    </w:p>
    <w:p w14:paraId="7763DE20" w14:textId="531A3EC0" w:rsidR="00056F57" w:rsidRPr="00662E0F" w:rsidRDefault="005C44DD">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map shows the wind speed at each </w:t>
      </w:r>
      <w:r w:rsidR="00D87B8D" w:rsidRPr="00662E0F">
        <w:rPr>
          <w:rFonts w:ascii="Times New Roman" w:hAnsi="Times New Roman" w:cs="Times New Roman"/>
          <w:color w:val="000000" w:themeColor="text1"/>
        </w:rPr>
        <w:t>collected data point along the FEMA hurricane paths.</w:t>
      </w:r>
      <w:r w:rsidR="001D2D27" w:rsidRPr="00662E0F">
        <w:rPr>
          <w:rFonts w:ascii="Times New Roman" w:hAnsi="Times New Roman" w:cs="Times New Roman"/>
          <w:color w:val="000000" w:themeColor="text1"/>
        </w:rPr>
        <w:t xml:space="preserve">  </w:t>
      </w:r>
      <w:r w:rsidR="0087220B" w:rsidRPr="00662E0F">
        <w:rPr>
          <w:rFonts w:ascii="Times New Roman" w:hAnsi="Times New Roman" w:cs="Times New Roman"/>
          <w:color w:val="000000" w:themeColor="text1"/>
        </w:rPr>
        <w:t xml:space="preserve">The highest wind speeds appear </w:t>
      </w:r>
      <w:r w:rsidR="00146FBA" w:rsidRPr="00662E0F">
        <w:rPr>
          <w:rFonts w:ascii="Times New Roman" w:hAnsi="Times New Roman" w:cs="Times New Roman"/>
          <w:color w:val="000000" w:themeColor="text1"/>
        </w:rPr>
        <w:t xml:space="preserve">to exist closer to the middle of the </w:t>
      </w:r>
      <w:r w:rsidR="005A3874" w:rsidRPr="00662E0F">
        <w:rPr>
          <w:rFonts w:ascii="Times New Roman" w:hAnsi="Times New Roman" w:cs="Times New Roman"/>
          <w:color w:val="000000" w:themeColor="text1"/>
        </w:rPr>
        <w:t>gulf</w:t>
      </w:r>
      <w:r w:rsidR="00D21862" w:rsidRPr="00662E0F">
        <w:rPr>
          <w:rFonts w:ascii="Times New Roman" w:hAnsi="Times New Roman" w:cs="Times New Roman"/>
          <w:color w:val="000000" w:themeColor="text1"/>
        </w:rPr>
        <w:t xml:space="preserve">.  </w:t>
      </w:r>
      <w:r w:rsidR="000E5493" w:rsidRPr="00662E0F">
        <w:rPr>
          <w:rFonts w:ascii="Times New Roman" w:hAnsi="Times New Roman" w:cs="Times New Roman"/>
          <w:color w:val="000000" w:themeColor="text1"/>
        </w:rPr>
        <w:t>There are a significant number of data points that exist within the states of interest, primarily in Florida</w:t>
      </w:r>
      <w:r w:rsidR="00E82AB6" w:rsidRPr="00662E0F">
        <w:rPr>
          <w:rFonts w:ascii="Times New Roman" w:hAnsi="Times New Roman" w:cs="Times New Roman"/>
          <w:color w:val="000000" w:themeColor="text1"/>
        </w:rPr>
        <w:t xml:space="preserve">, but also densely in Louisiana and </w:t>
      </w:r>
      <w:r w:rsidR="00AB56F1" w:rsidRPr="00662E0F">
        <w:rPr>
          <w:rFonts w:ascii="Times New Roman" w:hAnsi="Times New Roman" w:cs="Times New Roman"/>
          <w:color w:val="000000" w:themeColor="text1"/>
        </w:rPr>
        <w:t xml:space="preserve">coastal Texas.  </w:t>
      </w:r>
      <w:r w:rsidR="00B0239B" w:rsidRPr="00662E0F">
        <w:rPr>
          <w:rFonts w:ascii="Times New Roman" w:hAnsi="Times New Roman" w:cs="Times New Roman"/>
          <w:color w:val="000000" w:themeColor="text1"/>
        </w:rPr>
        <w:t xml:space="preserve">Florida and Louisiana have </w:t>
      </w:r>
      <w:r w:rsidR="00382538" w:rsidRPr="00662E0F">
        <w:rPr>
          <w:rFonts w:ascii="Times New Roman" w:hAnsi="Times New Roman" w:cs="Times New Roman"/>
          <w:color w:val="000000" w:themeColor="text1"/>
        </w:rPr>
        <w:t xml:space="preserve">darker points, indicating higher winds, meaning that they could both require additional assistance due to more damaging </w:t>
      </w:r>
      <w:r w:rsidR="00C50FCA" w:rsidRPr="00662E0F">
        <w:rPr>
          <w:rFonts w:ascii="Times New Roman" w:hAnsi="Times New Roman" w:cs="Times New Roman"/>
          <w:color w:val="000000" w:themeColor="text1"/>
        </w:rPr>
        <w:t xml:space="preserve">winds.  </w:t>
      </w:r>
      <w:r w:rsidR="00023D51" w:rsidRPr="00662E0F">
        <w:rPr>
          <w:rFonts w:ascii="Times New Roman" w:hAnsi="Times New Roman" w:cs="Times New Roman"/>
          <w:color w:val="000000" w:themeColor="text1"/>
        </w:rPr>
        <w:t xml:space="preserve">A potential source of bias could be the number and location of data points, in that some data could be missed or </w:t>
      </w:r>
      <w:r w:rsidR="00BC70E5" w:rsidRPr="00662E0F">
        <w:rPr>
          <w:rFonts w:ascii="Times New Roman" w:hAnsi="Times New Roman" w:cs="Times New Roman"/>
          <w:color w:val="000000" w:themeColor="text1"/>
        </w:rPr>
        <w:t>skewed due to when they chose to record</w:t>
      </w:r>
      <w:r w:rsidR="003B6050" w:rsidRPr="00662E0F">
        <w:rPr>
          <w:rFonts w:ascii="Times New Roman" w:hAnsi="Times New Roman" w:cs="Times New Roman"/>
          <w:color w:val="000000" w:themeColor="text1"/>
        </w:rPr>
        <w:t xml:space="preserve"> the information. </w:t>
      </w:r>
    </w:p>
    <w:p w14:paraId="2EFDA4CC" w14:textId="77777777" w:rsidR="00056F57" w:rsidRPr="00662E0F" w:rsidRDefault="00056F57">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37D4AB18" w14:textId="77777777" w:rsidR="00146FBA" w:rsidRPr="00662E0F" w:rsidRDefault="00985EAC" w:rsidP="00146FBA">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5E0AF318" wp14:editId="7012C8B4">
            <wp:extent cx="5943600" cy="3348990"/>
            <wp:effectExtent l="0" t="0" r="0" b="3810"/>
            <wp:docPr id="1592545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74B496CD" w14:textId="1F10CE62" w:rsidR="00146FBA" w:rsidRPr="00662E0F" w:rsidRDefault="00146FBA" w:rsidP="00146FBA">
      <w:pPr>
        <w:pStyle w:val="Caption"/>
        <w:rPr>
          <w:rFonts w:ascii="Times New Roman" w:hAnsi="Times New Roman" w:cs="Times New Roman"/>
          <w:color w:val="000000" w:themeColor="text1"/>
        </w:rPr>
      </w:pPr>
      <w:bookmarkStart w:id="8" w:name="_Toc229090016"/>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5</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w:t>
      </w:r>
      <w:r w:rsidR="003824BF" w:rsidRPr="00662E0F">
        <w:rPr>
          <w:rFonts w:ascii="Times New Roman" w:hAnsi="Times New Roman" w:cs="Times New Roman"/>
          <w:color w:val="000000" w:themeColor="text1"/>
        </w:rPr>
        <w:t>– Pressure along hurricane paths</w:t>
      </w:r>
      <w:bookmarkEnd w:id="8"/>
    </w:p>
    <w:p w14:paraId="7F09447C" w14:textId="5ED75BAC" w:rsidR="00462D92" w:rsidRPr="00662E0F" w:rsidRDefault="00D87B8D">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 </w:t>
      </w:r>
      <w:r w:rsidR="36522C3B" w:rsidRPr="00662E0F">
        <w:rPr>
          <w:rFonts w:ascii="Times New Roman" w:hAnsi="Times New Roman" w:cs="Times New Roman"/>
          <w:color w:val="000000" w:themeColor="text1"/>
        </w:rPr>
        <w:t xml:space="preserve">The map in Figure 5 shows the pressure in millibars, along the 6 states </w:t>
      </w:r>
      <w:r w:rsidR="6AEB984D" w:rsidRPr="00662E0F">
        <w:rPr>
          <w:rFonts w:ascii="Times New Roman" w:hAnsi="Times New Roman" w:cs="Times New Roman"/>
          <w:color w:val="000000" w:themeColor="text1"/>
        </w:rPr>
        <w:t xml:space="preserve">as recorded </w:t>
      </w:r>
      <w:r w:rsidR="31180D61" w:rsidRPr="00662E0F">
        <w:rPr>
          <w:rFonts w:ascii="Times New Roman" w:hAnsi="Times New Roman" w:cs="Times New Roman"/>
          <w:color w:val="000000" w:themeColor="text1"/>
        </w:rPr>
        <w:t>at each data point in the FEMA dataset from 1990 to the present.</w:t>
      </w:r>
      <w:r w:rsidR="3DF0FA93" w:rsidRPr="00662E0F">
        <w:rPr>
          <w:rFonts w:ascii="Times New Roman" w:hAnsi="Times New Roman" w:cs="Times New Roman"/>
          <w:color w:val="000000" w:themeColor="text1"/>
        </w:rPr>
        <w:t xml:space="preserve"> The pressure can be seen at its highest in the </w:t>
      </w:r>
      <w:r w:rsidR="566F8659" w:rsidRPr="00662E0F">
        <w:rPr>
          <w:rFonts w:ascii="Times New Roman" w:hAnsi="Times New Roman" w:cs="Times New Roman"/>
          <w:color w:val="000000" w:themeColor="text1"/>
        </w:rPr>
        <w:t xml:space="preserve">center of the Gulf between the </w:t>
      </w:r>
      <w:r w:rsidR="3BEFDA90" w:rsidRPr="00662E0F">
        <w:rPr>
          <w:rFonts w:ascii="Times New Roman" w:hAnsi="Times New Roman" w:cs="Times New Roman"/>
          <w:color w:val="000000" w:themeColor="text1"/>
        </w:rPr>
        <w:t>S</w:t>
      </w:r>
      <w:r w:rsidR="566F8659" w:rsidRPr="00662E0F">
        <w:rPr>
          <w:rFonts w:ascii="Times New Roman" w:hAnsi="Times New Roman" w:cs="Times New Roman"/>
          <w:color w:val="000000" w:themeColor="text1"/>
        </w:rPr>
        <w:t>outhernmost points of Texas and Florida.</w:t>
      </w:r>
      <w:r w:rsidR="27F1BB3A" w:rsidRPr="00662E0F">
        <w:rPr>
          <w:rFonts w:ascii="Times New Roman" w:hAnsi="Times New Roman" w:cs="Times New Roman"/>
          <w:color w:val="000000" w:themeColor="text1"/>
        </w:rPr>
        <w:t xml:space="preserve"> From </w:t>
      </w:r>
      <w:r w:rsidR="1086F0D0" w:rsidRPr="00662E0F">
        <w:rPr>
          <w:rFonts w:ascii="Times New Roman" w:hAnsi="Times New Roman" w:cs="Times New Roman"/>
          <w:color w:val="000000" w:themeColor="text1"/>
        </w:rPr>
        <w:t xml:space="preserve">this point the pressure seems to reduce the </w:t>
      </w:r>
      <w:r w:rsidR="318BB86D" w:rsidRPr="00662E0F">
        <w:rPr>
          <w:rFonts w:ascii="Times New Roman" w:hAnsi="Times New Roman" w:cs="Times New Roman"/>
          <w:color w:val="000000" w:themeColor="text1"/>
        </w:rPr>
        <w:t>as the</w:t>
      </w:r>
      <w:r w:rsidR="195FD859" w:rsidRPr="00662E0F">
        <w:rPr>
          <w:rFonts w:ascii="Times New Roman" w:hAnsi="Times New Roman" w:cs="Times New Roman"/>
          <w:color w:val="000000" w:themeColor="text1"/>
        </w:rPr>
        <w:t xml:space="preserve"> points move toward the coastal states and further North.</w:t>
      </w:r>
      <w:r w:rsidR="1B90C157" w:rsidRPr="00662E0F">
        <w:rPr>
          <w:rFonts w:ascii="Times New Roman" w:hAnsi="Times New Roman" w:cs="Times New Roman"/>
          <w:color w:val="000000" w:themeColor="text1"/>
        </w:rPr>
        <w:t xml:space="preserve"> This indicates that the coastal areas face the highest amount of pressure.</w:t>
      </w:r>
    </w:p>
    <w:p w14:paraId="17CEFCAF" w14:textId="77777777" w:rsidR="009C064A" w:rsidRPr="00662E0F" w:rsidRDefault="009C064A">
      <w:pPr>
        <w:rPr>
          <w:rFonts w:ascii="Times New Roman" w:hAnsi="Times New Roman" w:cs="Times New Roman"/>
          <w:color w:val="000000" w:themeColor="text1"/>
        </w:rPr>
      </w:pPr>
    </w:p>
    <w:p w14:paraId="4649A9E0" w14:textId="77777777" w:rsidR="009C064A" w:rsidRPr="00662E0F" w:rsidRDefault="009C064A">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5094FD01" w14:textId="77777777" w:rsidR="009C064A" w:rsidRPr="00662E0F" w:rsidRDefault="009C064A" w:rsidP="009C064A">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2D6F5AEC" wp14:editId="12B8CC13">
            <wp:extent cx="5943600" cy="4018280"/>
            <wp:effectExtent l="0" t="0" r="0" b="1270"/>
            <wp:docPr id="1399298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18280"/>
                    </a:xfrm>
                    <a:prstGeom prst="rect">
                      <a:avLst/>
                    </a:prstGeom>
                    <a:noFill/>
                    <a:ln>
                      <a:noFill/>
                    </a:ln>
                  </pic:spPr>
                </pic:pic>
              </a:graphicData>
            </a:graphic>
          </wp:inline>
        </w:drawing>
      </w:r>
    </w:p>
    <w:p w14:paraId="7EBAFB2E" w14:textId="7C1E5CA8" w:rsidR="009C064A" w:rsidRPr="00662E0F" w:rsidRDefault="009C064A" w:rsidP="009C064A">
      <w:pPr>
        <w:pStyle w:val="Caption"/>
        <w:rPr>
          <w:rFonts w:ascii="Times New Roman" w:hAnsi="Times New Roman" w:cs="Times New Roman"/>
          <w:color w:val="000000" w:themeColor="text1"/>
        </w:rPr>
      </w:pPr>
      <w:bookmarkStart w:id="9" w:name="_Toc229090017"/>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6</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Percentage of mobile homes by state</w:t>
      </w:r>
      <w:bookmarkEnd w:id="9"/>
    </w:p>
    <w:p w14:paraId="51623CBF" w14:textId="6FEDB600" w:rsidR="0074DC20" w:rsidRPr="00662E0F" w:rsidRDefault="00555B77">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map displays the percentage of total homes that are classified as mobile homes in each state.  This could </w:t>
      </w:r>
      <w:r w:rsidR="003A7E5B" w:rsidRPr="00662E0F">
        <w:rPr>
          <w:rFonts w:ascii="Times New Roman" w:hAnsi="Times New Roman" w:cs="Times New Roman"/>
          <w:color w:val="000000" w:themeColor="text1"/>
        </w:rPr>
        <w:t>mean</w:t>
      </w:r>
      <w:r w:rsidRPr="00662E0F">
        <w:rPr>
          <w:rFonts w:ascii="Times New Roman" w:hAnsi="Times New Roman" w:cs="Times New Roman"/>
          <w:color w:val="000000" w:themeColor="text1"/>
        </w:rPr>
        <w:t xml:space="preserve"> trailers, RVs, etc.  </w:t>
      </w:r>
      <w:r w:rsidR="00397FA2" w:rsidRPr="00662E0F">
        <w:rPr>
          <w:rFonts w:ascii="Times New Roman" w:hAnsi="Times New Roman" w:cs="Times New Roman"/>
          <w:color w:val="000000" w:themeColor="text1"/>
        </w:rPr>
        <w:t>These types of structures are at a greater risk of damage</w:t>
      </w:r>
      <w:r w:rsidR="000D50B0" w:rsidRPr="00662E0F">
        <w:rPr>
          <w:rFonts w:ascii="Times New Roman" w:hAnsi="Times New Roman" w:cs="Times New Roman"/>
          <w:color w:val="000000" w:themeColor="text1"/>
        </w:rPr>
        <w:t xml:space="preserve"> from hurricane winds and flooding, and the people who live in them </w:t>
      </w:r>
      <w:r w:rsidR="00BE3778" w:rsidRPr="00662E0F">
        <w:rPr>
          <w:rFonts w:ascii="Times New Roman" w:hAnsi="Times New Roman" w:cs="Times New Roman"/>
          <w:color w:val="000000" w:themeColor="text1"/>
        </w:rPr>
        <w:t xml:space="preserve">don’t have basements to hide out in.  </w:t>
      </w:r>
      <w:r w:rsidR="00397FA2" w:rsidRPr="00662E0F">
        <w:rPr>
          <w:rFonts w:ascii="Times New Roman" w:hAnsi="Times New Roman" w:cs="Times New Roman"/>
          <w:color w:val="000000" w:themeColor="text1"/>
        </w:rPr>
        <w:t>Texas has a significantly lower percentage than the other states</w:t>
      </w:r>
      <w:r w:rsidR="009A3360" w:rsidRPr="00662E0F">
        <w:rPr>
          <w:rFonts w:ascii="Times New Roman" w:hAnsi="Times New Roman" w:cs="Times New Roman"/>
          <w:color w:val="000000" w:themeColor="text1"/>
        </w:rPr>
        <w:t xml:space="preserve">, so this </w:t>
      </w:r>
      <w:r w:rsidR="003177E1" w:rsidRPr="00662E0F">
        <w:rPr>
          <w:rFonts w:ascii="Times New Roman" w:hAnsi="Times New Roman" w:cs="Times New Roman"/>
          <w:color w:val="000000" w:themeColor="text1"/>
        </w:rPr>
        <w:t>graphic is of little concern there.  The others, however,</w:t>
      </w:r>
      <w:r w:rsidR="00CB483D" w:rsidRPr="00662E0F">
        <w:rPr>
          <w:rFonts w:ascii="Times New Roman" w:hAnsi="Times New Roman" w:cs="Times New Roman"/>
          <w:color w:val="000000" w:themeColor="text1"/>
        </w:rPr>
        <w:t xml:space="preserve"> have quite high rates, with Alabama being </w:t>
      </w:r>
      <w:r w:rsidR="00997BCD" w:rsidRPr="00662E0F">
        <w:rPr>
          <w:rFonts w:ascii="Times New Roman" w:hAnsi="Times New Roman" w:cs="Times New Roman"/>
          <w:color w:val="000000" w:themeColor="text1"/>
        </w:rPr>
        <w:t xml:space="preserve">over 21%.  </w:t>
      </w:r>
      <w:r w:rsidR="000F2F8A" w:rsidRPr="00662E0F">
        <w:rPr>
          <w:rFonts w:ascii="Times New Roman" w:hAnsi="Times New Roman" w:cs="Times New Roman"/>
          <w:color w:val="000000" w:themeColor="text1"/>
        </w:rPr>
        <w:t>This could warrant some more interest</w:t>
      </w:r>
      <w:r w:rsidR="004D373E" w:rsidRPr="00662E0F">
        <w:rPr>
          <w:rFonts w:ascii="Times New Roman" w:hAnsi="Times New Roman" w:cs="Times New Roman"/>
          <w:color w:val="000000" w:themeColor="text1"/>
        </w:rPr>
        <w:t xml:space="preserve">, since this means that over a fifth of their populations live in homes that serve little comparative protection </w:t>
      </w:r>
      <w:r w:rsidR="0023331B" w:rsidRPr="00662E0F">
        <w:rPr>
          <w:rFonts w:ascii="Times New Roman" w:hAnsi="Times New Roman" w:cs="Times New Roman"/>
          <w:color w:val="000000" w:themeColor="text1"/>
        </w:rPr>
        <w:t>to this hazard.</w:t>
      </w:r>
    </w:p>
    <w:p w14:paraId="30EE055F" w14:textId="77777777" w:rsidR="0023331B" w:rsidRPr="00662E0F" w:rsidRDefault="084767AE" w:rsidP="0023331B">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7E5C8548" wp14:editId="75BCCFDE">
            <wp:extent cx="5943600" cy="4057650"/>
            <wp:effectExtent l="0" t="0" r="0" b="0"/>
            <wp:docPr id="288558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8391" name="Picture 288558391"/>
                    <pic:cNvPicPr/>
                  </pic:nvPicPr>
                  <pic:blipFill>
                    <a:blip r:embed="rId13">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14:paraId="63DC9C2C" w14:textId="7CA747AD" w:rsidR="084767AE" w:rsidRPr="00662E0F" w:rsidRDefault="0023331B" w:rsidP="0023331B">
      <w:pPr>
        <w:pStyle w:val="Caption"/>
        <w:rPr>
          <w:rFonts w:ascii="Times New Roman" w:hAnsi="Times New Roman" w:cs="Times New Roman"/>
          <w:color w:val="000000" w:themeColor="text1"/>
        </w:rPr>
      </w:pPr>
      <w:bookmarkStart w:id="10" w:name="_Toc229090018"/>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7</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Total uninsured population by state</w:t>
      </w:r>
      <w:bookmarkEnd w:id="10"/>
    </w:p>
    <w:p w14:paraId="18EBA7FC" w14:textId="20FB2143" w:rsidR="0023331B" w:rsidRPr="00662E0F" w:rsidRDefault="4EE3FD18" w:rsidP="0023331B">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The map seen in figure 7 portrays the total amount of the population without insurance in each </w:t>
      </w:r>
      <w:r w:rsidR="1E52796C" w:rsidRPr="00662E0F">
        <w:rPr>
          <w:rFonts w:ascii="Times New Roman" w:hAnsi="Times New Roman" w:cs="Times New Roman"/>
          <w:color w:val="000000" w:themeColor="text1"/>
        </w:rPr>
        <w:t>state</w:t>
      </w:r>
      <w:r w:rsidR="2F6D74B6" w:rsidRPr="00662E0F">
        <w:rPr>
          <w:rFonts w:ascii="Times New Roman" w:hAnsi="Times New Roman" w:cs="Times New Roman"/>
          <w:color w:val="000000" w:themeColor="text1"/>
        </w:rPr>
        <w:t>. This figure does indicate some bias in the code as the uninsured population in each state will be skewed</w:t>
      </w:r>
      <w:r w:rsidR="15B35565" w:rsidRPr="00662E0F">
        <w:rPr>
          <w:rFonts w:ascii="Times New Roman" w:hAnsi="Times New Roman" w:cs="Times New Roman"/>
          <w:color w:val="000000" w:themeColor="text1"/>
        </w:rPr>
        <w:t xml:space="preserve"> so that the states with a</w:t>
      </w:r>
      <w:r w:rsidR="2F6D74B6" w:rsidRPr="00662E0F">
        <w:rPr>
          <w:rFonts w:ascii="Times New Roman" w:hAnsi="Times New Roman" w:cs="Times New Roman"/>
          <w:color w:val="000000" w:themeColor="text1"/>
        </w:rPr>
        <w:t xml:space="preserve"> </w:t>
      </w:r>
      <w:r w:rsidR="15B35565" w:rsidRPr="00662E0F">
        <w:rPr>
          <w:rFonts w:ascii="Times New Roman" w:hAnsi="Times New Roman" w:cs="Times New Roman"/>
          <w:color w:val="000000" w:themeColor="text1"/>
        </w:rPr>
        <w:t xml:space="preserve">much larger population will </w:t>
      </w:r>
      <w:r w:rsidR="6B2CFD06" w:rsidRPr="00662E0F">
        <w:rPr>
          <w:rFonts w:ascii="Times New Roman" w:hAnsi="Times New Roman" w:cs="Times New Roman"/>
          <w:color w:val="000000" w:themeColor="text1"/>
        </w:rPr>
        <w:t xml:space="preserve">resultantly </w:t>
      </w:r>
      <w:r w:rsidR="15B35565" w:rsidRPr="00662E0F">
        <w:rPr>
          <w:rFonts w:ascii="Times New Roman" w:hAnsi="Times New Roman" w:cs="Times New Roman"/>
          <w:color w:val="000000" w:themeColor="text1"/>
        </w:rPr>
        <w:t>have</w:t>
      </w:r>
      <w:r w:rsidR="2F6D74B6" w:rsidRPr="00662E0F">
        <w:rPr>
          <w:rFonts w:ascii="Times New Roman" w:hAnsi="Times New Roman" w:cs="Times New Roman"/>
          <w:color w:val="000000" w:themeColor="text1"/>
        </w:rPr>
        <w:t xml:space="preserve"> a </w:t>
      </w:r>
      <w:r w:rsidR="15B35565" w:rsidRPr="00662E0F">
        <w:rPr>
          <w:rFonts w:ascii="Times New Roman" w:hAnsi="Times New Roman" w:cs="Times New Roman"/>
          <w:color w:val="000000" w:themeColor="text1"/>
        </w:rPr>
        <w:t>much larger</w:t>
      </w:r>
      <w:r w:rsidR="6BD4CCCA" w:rsidRPr="00662E0F">
        <w:rPr>
          <w:rFonts w:ascii="Times New Roman" w:hAnsi="Times New Roman" w:cs="Times New Roman"/>
          <w:color w:val="000000" w:themeColor="text1"/>
        </w:rPr>
        <w:t xml:space="preserve"> </w:t>
      </w:r>
      <w:r w:rsidR="586E3198" w:rsidRPr="00662E0F">
        <w:rPr>
          <w:rFonts w:ascii="Times New Roman" w:hAnsi="Times New Roman" w:cs="Times New Roman"/>
          <w:color w:val="000000" w:themeColor="text1"/>
        </w:rPr>
        <w:t>number of uninsured people as well. While this graph does properly depict the number of people in each sta</w:t>
      </w:r>
      <w:r w:rsidR="469E8D75" w:rsidRPr="00662E0F">
        <w:rPr>
          <w:rFonts w:ascii="Times New Roman" w:hAnsi="Times New Roman" w:cs="Times New Roman"/>
          <w:color w:val="000000" w:themeColor="text1"/>
        </w:rPr>
        <w:t xml:space="preserve">te that would be impacted </w:t>
      </w:r>
      <w:r w:rsidR="6BDF30E9" w:rsidRPr="00662E0F">
        <w:rPr>
          <w:rFonts w:ascii="Times New Roman" w:hAnsi="Times New Roman" w:cs="Times New Roman"/>
          <w:color w:val="000000" w:themeColor="text1"/>
        </w:rPr>
        <w:t xml:space="preserve">negatively by hurricane damage due to their lack of insurance, a more representative graph to compare the proportion of the uninsured population within each state </w:t>
      </w:r>
      <w:r w:rsidR="13CD564D" w:rsidRPr="00662E0F">
        <w:rPr>
          <w:rFonts w:ascii="Times New Roman" w:hAnsi="Times New Roman" w:cs="Times New Roman"/>
          <w:color w:val="000000" w:themeColor="text1"/>
        </w:rPr>
        <w:t>without bias</w:t>
      </w:r>
      <w:r w:rsidR="6BDF30E9" w:rsidRPr="00662E0F">
        <w:rPr>
          <w:rFonts w:ascii="Times New Roman" w:hAnsi="Times New Roman" w:cs="Times New Roman"/>
          <w:color w:val="000000" w:themeColor="text1"/>
        </w:rPr>
        <w:t xml:space="preserve"> would </w:t>
      </w:r>
      <w:r w:rsidR="11578239" w:rsidRPr="00662E0F">
        <w:rPr>
          <w:rFonts w:ascii="Times New Roman" w:hAnsi="Times New Roman" w:cs="Times New Roman"/>
          <w:color w:val="000000" w:themeColor="text1"/>
        </w:rPr>
        <w:t>be to</w:t>
      </w:r>
      <w:r w:rsidR="6BDF30E9" w:rsidRPr="00662E0F">
        <w:rPr>
          <w:rFonts w:ascii="Times New Roman" w:hAnsi="Times New Roman" w:cs="Times New Roman"/>
          <w:color w:val="000000" w:themeColor="text1"/>
        </w:rPr>
        <w:t xml:space="preserve"> </w:t>
      </w:r>
      <w:r w:rsidR="2854EB38" w:rsidRPr="00662E0F">
        <w:rPr>
          <w:rFonts w:ascii="Times New Roman" w:hAnsi="Times New Roman" w:cs="Times New Roman"/>
          <w:color w:val="000000" w:themeColor="text1"/>
        </w:rPr>
        <w:t>graph</w:t>
      </w:r>
      <w:r w:rsidR="6BDF30E9" w:rsidRPr="00662E0F">
        <w:rPr>
          <w:rFonts w:ascii="Times New Roman" w:hAnsi="Times New Roman" w:cs="Times New Roman"/>
          <w:color w:val="000000" w:themeColor="text1"/>
        </w:rPr>
        <w:t xml:space="preserve"> the percent of the population </w:t>
      </w:r>
      <w:r w:rsidR="0804635F" w:rsidRPr="00662E0F">
        <w:rPr>
          <w:rFonts w:ascii="Times New Roman" w:hAnsi="Times New Roman" w:cs="Times New Roman"/>
          <w:color w:val="000000" w:themeColor="text1"/>
        </w:rPr>
        <w:t>instead of</w:t>
      </w:r>
      <w:r w:rsidR="6BDF30E9" w:rsidRPr="00662E0F">
        <w:rPr>
          <w:rFonts w:ascii="Times New Roman" w:hAnsi="Times New Roman" w:cs="Times New Roman"/>
          <w:color w:val="000000" w:themeColor="text1"/>
        </w:rPr>
        <w:t xml:space="preserve"> the total population.</w:t>
      </w:r>
    </w:p>
    <w:p w14:paraId="1FED9FE1" w14:textId="77777777" w:rsidR="0023331B" w:rsidRPr="00662E0F" w:rsidRDefault="0023331B" w:rsidP="0023331B">
      <w:pPr>
        <w:rPr>
          <w:rFonts w:ascii="Times New Roman" w:hAnsi="Times New Roman" w:cs="Times New Roman"/>
          <w:color w:val="000000" w:themeColor="text1"/>
        </w:rPr>
      </w:pPr>
    </w:p>
    <w:p w14:paraId="001C21E8" w14:textId="66EC0AA6" w:rsidR="0023331B" w:rsidRPr="00662E0F" w:rsidRDefault="0023331B">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50C85433" w14:textId="00C3C09F" w:rsidR="00E67E49" w:rsidRPr="00662E0F" w:rsidRDefault="00E67E49" w:rsidP="00E67E49">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59C1FD25" wp14:editId="7A0F6AA8">
            <wp:extent cx="5943600" cy="4052570"/>
            <wp:effectExtent l="0" t="0" r="0" b="5080"/>
            <wp:docPr id="1160796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52570"/>
                    </a:xfrm>
                    <a:prstGeom prst="rect">
                      <a:avLst/>
                    </a:prstGeom>
                    <a:noFill/>
                    <a:ln>
                      <a:noFill/>
                    </a:ln>
                  </pic:spPr>
                </pic:pic>
              </a:graphicData>
            </a:graphic>
          </wp:inline>
        </w:drawing>
      </w:r>
    </w:p>
    <w:p w14:paraId="7FCD106C" w14:textId="6B00FFAF" w:rsidR="0023331B" w:rsidRPr="00662E0F" w:rsidRDefault="00E67E49" w:rsidP="00E67E49">
      <w:pPr>
        <w:pStyle w:val="Caption"/>
        <w:rPr>
          <w:rFonts w:ascii="Times New Roman" w:hAnsi="Times New Roman" w:cs="Times New Roman"/>
          <w:color w:val="000000" w:themeColor="text1"/>
        </w:rPr>
      </w:pPr>
      <w:bookmarkStart w:id="11" w:name="_Toc229090019"/>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8</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Total population 65 and older by state</w:t>
      </w:r>
      <w:bookmarkEnd w:id="11"/>
    </w:p>
    <w:p w14:paraId="2017A63C" w14:textId="20FD06B7" w:rsidR="00E67E49" w:rsidRPr="00662E0F" w:rsidRDefault="002E0006" w:rsidP="00E67E49">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map shows the total population of people </w:t>
      </w:r>
      <w:r w:rsidR="00831779" w:rsidRPr="00662E0F">
        <w:rPr>
          <w:rFonts w:ascii="Times New Roman" w:hAnsi="Times New Roman" w:cs="Times New Roman"/>
          <w:color w:val="000000" w:themeColor="text1"/>
        </w:rPr>
        <w:t xml:space="preserve">in each of the observed states that are 65 years of age and older.  </w:t>
      </w:r>
      <w:r w:rsidR="00091804" w:rsidRPr="00662E0F">
        <w:rPr>
          <w:rFonts w:ascii="Times New Roman" w:hAnsi="Times New Roman" w:cs="Times New Roman"/>
          <w:color w:val="000000" w:themeColor="text1"/>
        </w:rPr>
        <w:t xml:space="preserve">Unsurprisingly, Florida has the highest number </w:t>
      </w:r>
      <w:r w:rsidR="004A07B4" w:rsidRPr="00662E0F">
        <w:rPr>
          <w:rFonts w:ascii="Times New Roman" w:hAnsi="Times New Roman" w:cs="Times New Roman"/>
          <w:color w:val="000000" w:themeColor="text1"/>
        </w:rPr>
        <w:t xml:space="preserve">of </w:t>
      </w:r>
      <w:r w:rsidR="00415243" w:rsidRPr="00662E0F">
        <w:rPr>
          <w:rFonts w:ascii="Times New Roman" w:hAnsi="Times New Roman" w:cs="Times New Roman"/>
          <w:color w:val="000000" w:themeColor="text1"/>
        </w:rPr>
        <w:t xml:space="preserve">this demographic.  They would likely be more impacted by an event like this in that they are typically less physically abled than </w:t>
      </w:r>
      <w:r w:rsidR="001073A3" w:rsidRPr="00662E0F">
        <w:rPr>
          <w:rFonts w:ascii="Times New Roman" w:hAnsi="Times New Roman" w:cs="Times New Roman"/>
          <w:color w:val="000000" w:themeColor="text1"/>
        </w:rPr>
        <w:t xml:space="preserve">most.  </w:t>
      </w:r>
    </w:p>
    <w:p w14:paraId="232553B2" w14:textId="7C5FF238" w:rsidR="7DF8ADD0" w:rsidRPr="00662E0F" w:rsidRDefault="7DF8ADD0">
      <w:pPr>
        <w:rPr>
          <w:rFonts w:ascii="Times New Roman" w:hAnsi="Times New Roman" w:cs="Times New Roman"/>
          <w:color w:val="000000" w:themeColor="text1"/>
        </w:rPr>
      </w:pPr>
    </w:p>
    <w:p w14:paraId="49EA0894" w14:textId="3257EFC1" w:rsidR="00E627CD" w:rsidRPr="00662E0F" w:rsidRDefault="00E627CD">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018AA3FC" w14:textId="77777777" w:rsidR="003D5462" w:rsidRPr="00662E0F" w:rsidRDefault="003D5462" w:rsidP="003D5462">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7BDEE081" wp14:editId="0A0BB860">
            <wp:extent cx="5943600" cy="3561715"/>
            <wp:effectExtent l="0" t="0" r="0" b="635"/>
            <wp:docPr id="555233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p>
    <w:p w14:paraId="72959EB8" w14:textId="69D399DC" w:rsidR="00E627CD" w:rsidRPr="00662E0F" w:rsidRDefault="003D5462" w:rsidP="003D5462">
      <w:pPr>
        <w:pStyle w:val="Caption"/>
        <w:rPr>
          <w:rFonts w:ascii="Times New Roman" w:hAnsi="Times New Roman" w:cs="Times New Roman"/>
          <w:color w:val="000000" w:themeColor="text1"/>
        </w:rPr>
      </w:pPr>
      <w:bookmarkStart w:id="12" w:name="_Toc229090020"/>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00FF01A5" w:rsidRPr="00662E0F">
        <w:rPr>
          <w:rFonts w:ascii="Times New Roman" w:hAnsi="Times New Roman" w:cs="Times New Roman"/>
          <w:noProof/>
          <w:color w:val="000000" w:themeColor="text1"/>
        </w:rPr>
        <w:t>9</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NRI hurricane risk score by census tract</w:t>
      </w:r>
      <w:bookmarkEnd w:id="12"/>
    </w:p>
    <w:p w14:paraId="04FF005D" w14:textId="7243CC7C" w:rsidR="003D5462" w:rsidRPr="00662E0F" w:rsidRDefault="008B6E5A" w:rsidP="003D5462">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map displays the NRI’s hurricane risk value from 0 to 100 in each of the census tracts.  </w:t>
      </w:r>
      <w:r w:rsidR="004550E5" w:rsidRPr="00662E0F">
        <w:rPr>
          <w:rFonts w:ascii="Times New Roman" w:hAnsi="Times New Roman" w:cs="Times New Roman"/>
          <w:color w:val="000000" w:themeColor="text1"/>
        </w:rPr>
        <w:t xml:space="preserve">It </w:t>
      </w:r>
      <w:r w:rsidR="005D1840" w:rsidRPr="00662E0F">
        <w:rPr>
          <w:rFonts w:ascii="Times New Roman" w:hAnsi="Times New Roman" w:cs="Times New Roman"/>
          <w:color w:val="000000" w:themeColor="text1"/>
        </w:rPr>
        <w:t xml:space="preserve">appears that, somewhat predictably, the closer a region is to the coast, the higher the risk </w:t>
      </w:r>
      <w:proofErr w:type="gramStart"/>
      <w:r w:rsidR="005D1840" w:rsidRPr="00662E0F">
        <w:rPr>
          <w:rFonts w:ascii="Times New Roman" w:hAnsi="Times New Roman" w:cs="Times New Roman"/>
          <w:color w:val="000000" w:themeColor="text1"/>
        </w:rPr>
        <w:t>for</w:t>
      </w:r>
      <w:proofErr w:type="gramEnd"/>
      <w:r w:rsidR="005D1840" w:rsidRPr="00662E0F">
        <w:rPr>
          <w:rFonts w:ascii="Times New Roman" w:hAnsi="Times New Roman" w:cs="Times New Roman"/>
          <w:color w:val="000000" w:themeColor="text1"/>
        </w:rPr>
        <w:t xml:space="preserve"> hurricanes is </w:t>
      </w:r>
      <w:r w:rsidR="000F2EAB" w:rsidRPr="00662E0F">
        <w:rPr>
          <w:rFonts w:ascii="Times New Roman" w:hAnsi="Times New Roman" w:cs="Times New Roman"/>
          <w:color w:val="000000" w:themeColor="text1"/>
        </w:rPr>
        <w:t>at that location</w:t>
      </w:r>
      <w:r w:rsidR="005D1840" w:rsidRPr="00662E0F">
        <w:rPr>
          <w:rFonts w:ascii="Times New Roman" w:hAnsi="Times New Roman" w:cs="Times New Roman"/>
          <w:color w:val="000000" w:themeColor="text1"/>
        </w:rPr>
        <w:t xml:space="preserve">.  That is not always the case, as there are some higher ones in the Texas panhandle, as well as a very low risk </w:t>
      </w:r>
      <w:r w:rsidR="005A4772" w:rsidRPr="00662E0F">
        <w:rPr>
          <w:rFonts w:ascii="Times New Roman" w:hAnsi="Times New Roman" w:cs="Times New Roman"/>
          <w:color w:val="000000" w:themeColor="text1"/>
        </w:rPr>
        <w:t>tract in Southern Florida.</w:t>
      </w:r>
      <w:r w:rsidR="00222F87" w:rsidRPr="00662E0F">
        <w:rPr>
          <w:rFonts w:ascii="Times New Roman" w:hAnsi="Times New Roman" w:cs="Times New Roman"/>
          <w:color w:val="000000" w:themeColor="text1"/>
        </w:rPr>
        <w:t xml:space="preserve">  </w:t>
      </w:r>
      <w:r w:rsidR="00865340" w:rsidRPr="00662E0F">
        <w:rPr>
          <w:rFonts w:ascii="Times New Roman" w:hAnsi="Times New Roman" w:cs="Times New Roman"/>
          <w:color w:val="000000" w:themeColor="text1"/>
        </w:rPr>
        <w:t>For aid purposes, this could mean focusing more on the extreme coastal areas, including less populated areas, to ensure that they can adequately prepare for these events and react to them should they happen.</w:t>
      </w:r>
      <w:r w:rsidR="005A4772" w:rsidRPr="00662E0F">
        <w:rPr>
          <w:rFonts w:ascii="Times New Roman" w:hAnsi="Times New Roman" w:cs="Times New Roman"/>
          <w:color w:val="000000" w:themeColor="text1"/>
        </w:rPr>
        <w:t xml:space="preserve">  </w:t>
      </w:r>
    </w:p>
    <w:p w14:paraId="1766906E" w14:textId="77777777" w:rsidR="003D5462" w:rsidRPr="00662E0F" w:rsidRDefault="003D5462" w:rsidP="003D5462">
      <w:pPr>
        <w:rPr>
          <w:rFonts w:ascii="Times New Roman" w:hAnsi="Times New Roman" w:cs="Times New Roman"/>
          <w:color w:val="000000" w:themeColor="text1"/>
        </w:rPr>
      </w:pPr>
    </w:p>
    <w:p w14:paraId="509D07F7" w14:textId="334760C7" w:rsidR="003D5462" w:rsidRPr="00662E0F" w:rsidRDefault="003D5462">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5E41BBA2" w14:textId="77777777" w:rsidR="00FF01A5" w:rsidRPr="00662E0F" w:rsidRDefault="00FF01A5" w:rsidP="00FF01A5">
      <w:pPr>
        <w:keepNext/>
        <w:rPr>
          <w:rFonts w:ascii="Times New Roman" w:hAnsi="Times New Roman" w:cs="Times New Roman"/>
          <w:color w:val="000000" w:themeColor="text1"/>
        </w:rPr>
      </w:pPr>
      <w:r w:rsidRPr="00662E0F">
        <w:rPr>
          <w:rFonts w:ascii="Times New Roman" w:hAnsi="Times New Roman" w:cs="Times New Roman"/>
          <w:noProof/>
          <w:color w:val="000000" w:themeColor="text1"/>
        </w:rPr>
        <w:drawing>
          <wp:inline distT="0" distB="0" distL="0" distR="0" wp14:anchorId="5A78B8CE" wp14:editId="4F98E278">
            <wp:extent cx="5943600" cy="3244215"/>
            <wp:effectExtent l="0" t="0" r="0" b="0"/>
            <wp:docPr id="200563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14:paraId="54588829" w14:textId="61F492AE" w:rsidR="003D5462" w:rsidRPr="00662E0F" w:rsidRDefault="00FF01A5" w:rsidP="00FF01A5">
      <w:pPr>
        <w:pStyle w:val="Caption"/>
        <w:rPr>
          <w:rFonts w:ascii="Times New Roman" w:hAnsi="Times New Roman" w:cs="Times New Roman"/>
          <w:color w:val="000000" w:themeColor="text1"/>
        </w:rPr>
      </w:pPr>
      <w:bookmarkStart w:id="13" w:name="_Toc229090021"/>
      <w:r w:rsidRPr="00662E0F">
        <w:rPr>
          <w:rFonts w:ascii="Times New Roman" w:hAnsi="Times New Roman" w:cs="Times New Roman"/>
          <w:color w:val="000000" w:themeColor="text1"/>
        </w:rPr>
        <w:t xml:space="preserve">Figure </w:t>
      </w:r>
      <w:r w:rsidRPr="00662E0F">
        <w:rPr>
          <w:rFonts w:ascii="Times New Roman" w:hAnsi="Times New Roman" w:cs="Times New Roman"/>
          <w:color w:val="000000" w:themeColor="text1"/>
        </w:rPr>
        <w:fldChar w:fldCharType="begin"/>
      </w:r>
      <w:r w:rsidRPr="00662E0F">
        <w:rPr>
          <w:rFonts w:ascii="Times New Roman" w:hAnsi="Times New Roman" w:cs="Times New Roman"/>
          <w:color w:val="000000" w:themeColor="text1"/>
        </w:rPr>
        <w:instrText xml:space="preserve"> SEQ Figure \* ARABIC </w:instrText>
      </w:r>
      <w:r w:rsidRPr="00662E0F">
        <w:rPr>
          <w:rFonts w:ascii="Times New Roman" w:hAnsi="Times New Roman" w:cs="Times New Roman"/>
          <w:color w:val="000000" w:themeColor="text1"/>
        </w:rPr>
        <w:fldChar w:fldCharType="separate"/>
      </w:r>
      <w:r w:rsidRPr="00662E0F">
        <w:rPr>
          <w:rFonts w:ascii="Times New Roman" w:hAnsi="Times New Roman" w:cs="Times New Roman"/>
          <w:noProof/>
          <w:color w:val="000000" w:themeColor="text1"/>
        </w:rPr>
        <w:t>10</w:t>
      </w:r>
      <w:r w:rsidRPr="00662E0F">
        <w:rPr>
          <w:rFonts w:ascii="Times New Roman" w:hAnsi="Times New Roman" w:cs="Times New Roman"/>
          <w:color w:val="000000" w:themeColor="text1"/>
        </w:rPr>
        <w:fldChar w:fldCharType="end"/>
      </w:r>
      <w:r w:rsidRPr="00662E0F">
        <w:rPr>
          <w:rFonts w:ascii="Times New Roman" w:hAnsi="Times New Roman" w:cs="Times New Roman"/>
          <w:color w:val="000000" w:themeColor="text1"/>
        </w:rPr>
        <w:t xml:space="preserve"> - Hurricane risk intensity by generated categories</w:t>
      </w:r>
      <w:bookmarkEnd w:id="13"/>
    </w:p>
    <w:p w14:paraId="297A777E" w14:textId="2DB0E209" w:rsidR="00313F28" w:rsidRPr="00662E0F" w:rsidRDefault="000F39D9">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map displays the </w:t>
      </w:r>
      <w:r w:rsidR="00DA1E49" w:rsidRPr="00662E0F">
        <w:rPr>
          <w:rFonts w:ascii="Times New Roman" w:hAnsi="Times New Roman" w:cs="Times New Roman"/>
          <w:color w:val="000000" w:themeColor="text1"/>
        </w:rPr>
        <w:t xml:space="preserve">eight hurricane risk intensity levels that were created in the </w:t>
      </w:r>
      <w:r w:rsidR="00546048" w:rsidRPr="00662E0F">
        <w:rPr>
          <w:rFonts w:ascii="Times New Roman" w:hAnsi="Times New Roman" w:cs="Times New Roman"/>
          <w:color w:val="000000" w:themeColor="text1"/>
        </w:rPr>
        <w:t xml:space="preserve">coding section.  </w:t>
      </w:r>
      <w:r w:rsidR="00AC493E" w:rsidRPr="00662E0F">
        <w:rPr>
          <w:rFonts w:ascii="Times New Roman" w:hAnsi="Times New Roman" w:cs="Times New Roman"/>
          <w:color w:val="000000" w:themeColor="text1"/>
        </w:rPr>
        <w:t xml:space="preserve">The most severe </w:t>
      </w:r>
      <w:r w:rsidR="006B155E" w:rsidRPr="00662E0F">
        <w:rPr>
          <w:rFonts w:ascii="Times New Roman" w:hAnsi="Times New Roman" w:cs="Times New Roman"/>
          <w:color w:val="000000" w:themeColor="text1"/>
        </w:rPr>
        <w:t xml:space="preserve">category, egregious (96-100), appears </w:t>
      </w:r>
      <w:r w:rsidR="00910C21" w:rsidRPr="00662E0F">
        <w:rPr>
          <w:rFonts w:ascii="Times New Roman" w:hAnsi="Times New Roman" w:cs="Times New Roman"/>
          <w:color w:val="000000" w:themeColor="text1"/>
        </w:rPr>
        <w:t>to exist</w:t>
      </w:r>
      <w:r w:rsidR="003C0416" w:rsidRPr="00662E0F">
        <w:rPr>
          <w:rFonts w:ascii="Times New Roman" w:hAnsi="Times New Roman" w:cs="Times New Roman"/>
          <w:color w:val="000000" w:themeColor="text1"/>
        </w:rPr>
        <w:t xml:space="preserve"> quite extensively throughout the more coastal areas.  </w:t>
      </w:r>
      <w:r w:rsidR="009262AA" w:rsidRPr="00662E0F">
        <w:rPr>
          <w:rFonts w:ascii="Times New Roman" w:hAnsi="Times New Roman" w:cs="Times New Roman"/>
          <w:color w:val="000000" w:themeColor="text1"/>
        </w:rPr>
        <w:t xml:space="preserve">Florida appears to have the highest </w:t>
      </w:r>
      <w:r w:rsidR="00F74467" w:rsidRPr="00662E0F">
        <w:rPr>
          <w:rFonts w:ascii="Times New Roman" w:hAnsi="Times New Roman" w:cs="Times New Roman"/>
          <w:color w:val="000000" w:themeColor="text1"/>
        </w:rPr>
        <w:t xml:space="preserve">ratio of </w:t>
      </w:r>
      <w:r w:rsidR="00413F26" w:rsidRPr="00662E0F">
        <w:rPr>
          <w:rFonts w:ascii="Times New Roman" w:hAnsi="Times New Roman" w:cs="Times New Roman"/>
          <w:color w:val="000000" w:themeColor="text1"/>
        </w:rPr>
        <w:t xml:space="preserve">census tracts with the most intense risk.  </w:t>
      </w:r>
      <w:r w:rsidR="009272F4" w:rsidRPr="00662E0F">
        <w:rPr>
          <w:rFonts w:ascii="Times New Roman" w:hAnsi="Times New Roman" w:cs="Times New Roman"/>
          <w:color w:val="000000" w:themeColor="text1"/>
        </w:rPr>
        <w:t xml:space="preserve">In Northern Texas, there was </w:t>
      </w:r>
      <w:proofErr w:type="gramStart"/>
      <w:r w:rsidR="009272F4" w:rsidRPr="00662E0F">
        <w:rPr>
          <w:rFonts w:ascii="Times New Roman" w:hAnsi="Times New Roman" w:cs="Times New Roman"/>
          <w:color w:val="000000" w:themeColor="text1"/>
        </w:rPr>
        <w:t>not</w:t>
      </w:r>
      <w:proofErr w:type="gramEnd"/>
      <w:r w:rsidR="009272F4" w:rsidRPr="00662E0F">
        <w:rPr>
          <w:rFonts w:ascii="Times New Roman" w:hAnsi="Times New Roman" w:cs="Times New Roman"/>
          <w:color w:val="000000" w:themeColor="text1"/>
        </w:rPr>
        <w:t xml:space="preserve"> data related to hurricane risk, likely due to little </w:t>
      </w:r>
      <w:r w:rsidR="006161EA" w:rsidRPr="00662E0F">
        <w:rPr>
          <w:rFonts w:ascii="Times New Roman" w:hAnsi="Times New Roman" w:cs="Times New Roman"/>
          <w:color w:val="000000" w:themeColor="text1"/>
        </w:rPr>
        <w:t xml:space="preserve">historical precedent of this hazard in that region.  </w:t>
      </w:r>
      <w:r w:rsidR="001B586D" w:rsidRPr="00662E0F">
        <w:rPr>
          <w:rFonts w:ascii="Times New Roman" w:hAnsi="Times New Roman" w:cs="Times New Roman"/>
          <w:color w:val="000000" w:themeColor="text1"/>
        </w:rPr>
        <w:t xml:space="preserve">The bias from this graph would come from the way that the risk levels were delineated.  </w:t>
      </w:r>
    </w:p>
    <w:p w14:paraId="6081F560" w14:textId="6CAE8AA1" w:rsidR="008E3384" w:rsidRPr="00662E0F" w:rsidRDefault="008E3384">
      <w:pPr>
        <w:rPr>
          <w:rFonts w:ascii="Times New Roman" w:eastAsiaTheme="majorEastAsia" w:hAnsi="Times New Roman" w:cs="Times New Roman"/>
          <w:color w:val="000000" w:themeColor="text1"/>
          <w:sz w:val="40"/>
          <w:szCs w:val="40"/>
        </w:rPr>
      </w:pPr>
      <w:r w:rsidRPr="00662E0F">
        <w:rPr>
          <w:rFonts w:ascii="Times New Roman" w:hAnsi="Times New Roman" w:cs="Times New Roman"/>
          <w:color w:val="000000" w:themeColor="text1"/>
        </w:rPr>
        <w:br w:type="page"/>
      </w:r>
    </w:p>
    <w:p w14:paraId="7970D887" w14:textId="56218F44" w:rsidR="00930F89" w:rsidRPr="00662E0F" w:rsidRDefault="24E09071" w:rsidP="3009426E">
      <w:pPr>
        <w:pStyle w:val="Heading1"/>
        <w:rPr>
          <w:rFonts w:ascii="Times New Roman" w:hAnsi="Times New Roman" w:cs="Times New Roman"/>
          <w:color w:val="000000" w:themeColor="text1"/>
        </w:rPr>
      </w:pPr>
      <w:bookmarkStart w:id="14" w:name="_Toc229090010"/>
      <w:r w:rsidRPr="00662E0F">
        <w:rPr>
          <w:rFonts w:ascii="Times New Roman" w:hAnsi="Times New Roman" w:cs="Times New Roman"/>
          <w:color w:val="000000" w:themeColor="text1"/>
        </w:rPr>
        <w:t>Conclusion</w:t>
      </w:r>
      <w:bookmarkEnd w:id="14"/>
    </w:p>
    <w:p w14:paraId="1BB5A8D1" w14:textId="24FF0309" w:rsidR="006161EA" w:rsidRPr="00662E0F" w:rsidRDefault="0010231E">
      <w:pPr>
        <w:rPr>
          <w:rFonts w:ascii="Times New Roman" w:hAnsi="Times New Roman" w:cs="Times New Roman"/>
          <w:color w:val="000000" w:themeColor="text1"/>
        </w:rPr>
      </w:pPr>
      <w:r w:rsidRPr="00662E0F">
        <w:rPr>
          <w:rFonts w:ascii="Times New Roman" w:hAnsi="Times New Roman" w:cs="Times New Roman"/>
          <w:color w:val="000000" w:themeColor="text1"/>
        </w:rPr>
        <w:t xml:space="preserve">This project aimed to further analyze hurricane risk throughout Texas, Louisiana, Mississippi, Alabama, Georgia, and Florida.  </w:t>
      </w:r>
      <w:r w:rsidR="001106AD" w:rsidRPr="00662E0F">
        <w:rPr>
          <w:rFonts w:ascii="Times New Roman" w:hAnsi="Times New Roman" w:cs="Times New Roman"/>
          <w:color w:val="000000" w:themeColor="text1"/>
        </w:rPr>
        <w:t xml:space="preserve">Specifically, it wanted to find any connections between </w:t>
      </w:r>
      <w:r w:rsidR="00957293" w:rsidRPr="00662E0F">
        <w:rPr>
          <w:rFonts w:ascii="Times New Roman" w:hAnsi="Times New Roman" w:cs="Times New Roman"/>
          <w:color w:val="000000" w:themeColor="text1"/>
        </w:rPr>
        <w:t>risk</w:t>
      </w:r>
      <w:r w:rsidR="001106AD" w:rsidRPr="00662E0F">
        <w:rPr>
          <w:rFonts w:ascii="Times New Roman" w:hAnsi="Times New Roman" w:cs="Times New Roman"/>
          <w:color w:val="000000" w:themeColor="text1"/>
        </w:rPr>
        <w:t xml:space="preserve"> and population and geography.  </w:t>
      </w:r>
      <w:r w:rsidR="00957293" w:rsidRPr="00662E0F">
        <w:rPr>
          <w:rFonts w:ascii="Times New Roman" w:hAnsi="Times New Roman" w:cs="Times New Roman"/>
          <w:color w:val="000000" w:themeColor="text1"/>
        </w:rPr>
        <w:t>This was to gather information regarding potential risk and response to hazards in this area.</w:t>
      </w:r>
      <w:r w:rsidR="00FC009B" w:rsidRPr="00662E0F">
        <w:rPr>
          <w:rFonts w:ascii="Times New Roman" w:hAnsi="Times New Roman" w:cs="Times New Roman"/>
          <w:color w:val="000000" w:themeColor="text1"/>
        </w:rPr>
        <w:t xml:space="preserve">  Of the six states, it is quite evident that Florida is the most heavily impacted.  It consistently had higher risk scores, while also having high rates of </w:t>
      </w:r>
      <w:r w:rsidR="00276F22" w:rsidRPr="00662E0F">
        <w:rPr>
          <w:rFonts w:ascii="Times New Roman" w:hAnsi="Times New Roman" w:cs="Times New Roman"/>
          <w:color w:val="000000" w:themeColor="text1"/>
        </w:rPr>
        <w:t xml:space="preserve">mobile homes and people over the age of </w:t>
      </w:r>
      <w:r w:rsidR="00DC59D9" w:rsidRPr="00662E0F">
        <w:rPr>
          <w:rFonts w:ascii="Times New Roman" w:hAnsi="Times New Roman" w:cs="Times New Roman"/>
          <w:color w:val="000000" w:themeColor="text1"/>
        </w:rPr>
        <w:t xml:space="preserve">65.  </w:t>
      </w:r>
      <w:r w:rsidR="00DF2F78" w:rsidRPr="00662E0F">
        <w:rPr>
          <w:rFonts w:ascii="Times New Roman" w:hAnsi="Times New Roman" w:cs="Times New Roman"/>
          <w:color w:val="000000" w:themeColor="text1"/>
        </w:rPr>
        <w:t>It also appears that higher population areas generally have higher hurricane risk scores</w:t>
      </w:r>
      <w:r w:rsidR="0013338C" w:rsidRPr="00662E0F">
        <w:rPr>
          <w:rFonts w:ascii="Times New Roman" w:hAnsi="Times New Roman" w:cs="Times New Roman"/>
          <w:color w:val="000000" w:themeColor="text1"/>
        </w:rPr>
        <w:t>, whether it be from correlation or causation</w:t>
      </w:r>
      <w:r w:rsidR="00DF2F78" w:rsidRPr="00662E0F">
        <w:rPr>
          <w:rFonts w:ascii="Times New Roman" w:hAnsi="Times New Roman" w:cs="Times New Roman"/>
          <w:color w:val="000000" w:themeColor="text1"/>
        </w:rPr>
        <w:t xml:space="preserve">, so this should be </w:t>
      </w:r>
      <w:r w:rsidR="00F236A9" w:rsidRPr="00662E0F">
        <w:rPr>
          <w:rFonts w:ascii="Times New Roman" w:hAnsi="Times New Roman" w:cs="Times New Roman"/>
          <w:color w:val="000000" w:themeColor="text1"/>
        </w:rPr>
        <w:t>taken into consideration</w:t>
      </w:r>
      <w:r w:rsidR="00DF2F78" w:rsidRPr="00662E0F">
        <w:rPr>
          <w:rFonts w:ascii="Times New Roman" w:hAnsi="Times New Roman" w:cs="Times New Roman"/>
          <w:color w:val="000000" w:themeColor="text1"/>
        </w:rPr>
        <w:t xml:space="preserve"> as w</w:t>
      </w:r>
      <w:r w:rsidR="0013338C" w:rsidRPr="00662E0F">
        <w:rPr>
          <w:rFonts w:ascii="Times New Roman" w:hAnsi="Times New Roman" w:cs="Times New Roman"/>
          <w:color w:val="000000" w:themeColor="text1"/>
        </w:rPr>
        <w:t xml:space="preserve">ell.  </w:t>
      </w:r>
      <w:r w:rsidR="00A8390F" w:rsidRPr="00662E0F">
        <w:rPr>
          <w:rFonts w:ascii="Times New Roman" w:hAnsi="Times New Roman" w:cs="Times New Roman"/>
          <w:color w:val="000000" w:themeColor="text1"/>
        </w:rPr>
        <w:t>Anywhere along the coast is generally going to have the highest risk of hurricanes</w:t>
      </w:r>
      <w:r w:rsidR="00485157" w:rsidRPr="00662E0F">
        <w:rPr>
          <w:rFonts w:ascii="Times New Roman" w:hAnsi="Times New Roman" w:cs="Times New Roman"/>
          <w:color w:val="000000" w:themeColor="text1"/>
        </w:rPr>
        <w:t xml:space="preserve">, so managing this hazard in those areas is </w:t>
      </w:r>
      <w:r w:rsidR="000352BC" w:rsidRPr="00662E0F">
        <w:rPr>
          <w:rFonts w:ascii="Times New Roman" w:hAnsi="Times New Roman" w:cs="Times New Roman"/>
          <w:color w:val="000000" w:themeColor="text1"/>
        </w:rPr>
        <w:t xml:space="preserve">important.  </w:t>
      </w:r>
    </w:p>
    <w:p w14:paraId="3C93BC49" w14:textId="25987764" w:rsidR="00355024" w:rsidRPr="00662E0F" w:rsidRDefault="00355024">
      <w:pPr>
        <w:rPr>
          <w:rFonts w:ascii="Times New Roman" w:hAnsi="Times New Roman" w:cs="Times New Roman"/>
          <w:color w:val="000000" w:themeColor="text1"/>
        </w:rPr>
      </w:pPr>
      <w:r w:rsidRPr="00662E0F">
        <w:rPr>
          <w:rFonts w:ascii="Times New Roman" w:hAnsi="Times New Roman" w:cs="Times New Roman"/>
          <w:color w:val="000000" w:themeColor="text1"/>
        </w:rPr>
        <w:br w:type="page"/>
      </w:r>
    </w:p>
    <w:p w14:paraId="61B4001B" w14:textId="61EE2885" w:rsidR="7C71ED32" w:rsidRPr="00662E0F" w:rsidRDefault="18709377" w:rsidP="50504EA2">
      <w:pPr>
        <w:pStyle w:val="Heading1"/>
        <w:rPr>
          <w:rFonts w:ascii="Times New Roman" w:hAnsi="Times New Roman" w:cs="Times New Roman"/>
          <w:color w:val="000000" w:themeColor="text1"/>
        </w:rPr>
      </w:pPr>
      <w:bookmarkStart w:id="15" w:name="_Toc229090011"/>
      <w:r w:rsidRPr="00662E0F">
        <w:rPr>
          <w:rFonts w:ascii="Times New Roman" w:hAnsi="Times New Roman" w:cs="Times New Roman"/>
          <w:color w:val="000000" w:themeColor="text1"/>
        </w:rPr>
        <w:t>References</w:t>
      </w:r>
      <w:bookmarkEnd w:id="15"/>
    </w:p>
    <w:p w14:paraId="7FE78029" w14:textId="560B94CD" w:rsidR="71CAC76A" w:rsidRPr="00662E0F" w:rsidRDefault="71CAC76A" w:rsidP="2414C894">
      <w:pPr>
        <w:spacing w:before="240" w:after="240"/>
        <w:ind w:left="567" w:hanging="567"/>
        <w:rPr>
          <w:rFonts w:ascii="Times New Roman" w:eastAsia="Aptos" w:hAnsi="Times New Roman" w:cs="Times New Roman"/>
          <w:color w:val="000000" w:themeColor="text1"/>
        </w:rPr>
      </w:pPr>
      <w:r w:rsidRPr="00662E0F">
        <w:rPr>
          <w:rFonts w:ascii="Times New Roman" w:eastAsia="Aptos" w:hAnsi="Times New Roman" w:cs="Times New Roman"/>
          <w:color w:val="000000" w:themeColor="text1"/>
        </w:rPr>
        <w:t xml:space="preserve">Centers for Disease Control and Prevention. (n.d.). </w:t>
      </w:r>
      <w:r w:rsidRPr="00662E0F">
        <w:rPr>
          <w:rFonts w:ascii="Times New Roman" w:eastAsia="Aptos" w:hAnsi="Times New Roman" w:cs="Times New Roman"/>
          <w:i/>
          <w:iCs/>
          <w:color w:val="000000" w:themeColor="text1"/>
        </w:rPr>
        <w:t>SVI data &amp; documentation download</w:t>
      </w:r>
      <w:r w:rsidRPr="00662E0F">
        <w:rPr>
          <w:rFonts w:ascii="Times New Roman" w:eastAsia="Aptos" w:hAnsi="Times New Roman" w:cs="Times New Roman"/>
          <w:color w:val="000000" w:themeColor="text1"/>
        </w:rPr>
        <w:t xml:space="preserve">. Centers for Disease Control and Prevention. </w:t>
      </w:r>
      <w:hyperlink r:id="rId17">
        <w:r w:rsidRPr="00662E0F">
          <w:rPr>
            <w:rStyle w:val="Hyperlink"/>
            <w:rFonts w:ascii="Times New Roman" w:eastAsia="Aptos" w:hAnsi="Times New Roman" w:cs="Times New Roman"/>
            <w:color w:val="000000" w:themeColor="text1"/>
          </w:rPr>
          <w:t>https://www.atsdr.cdc.gov/place-health/php/svi/svi-data-documentation-download.html</w:t>
        </w:r>
      </w:hyperlink>
    </w:p>
    <w:p w14:paraId="1772FB9D" w14:textId="5FB815A7" w:rsidR="005F0002" w:rsidRPr="00662E0F" w:rsidRDefault="5B47A709" w:rsidP="7EFD0A5E">
      <w:pPr>
        <w:spacing w:before="240" w:after="240"/>
        <w:ind w:left="567" w:hanging="567"/>
        <w:rPr>
          <w:rFonts w:ascii="Times New Roman" w:eastAsia="Aptos" w:hAnsi="Times New Roman" w:cs="Times New Roman"/>
          <w:color w:val="000000" w:themeColor="text1"/>
        </w:rPr>
      </w:pPr>
      <w:r w:rsidRPr="00662E0F">
        <w:rPr>
          <w:rFonts w:ascii="Times New Roman" w:eastAsia="Aptos" w:hAnsi="Times New Roman" w:cs="Times New Roman"/>
          <w:i/>
          <w:iCs/>
          <w:color w:val="000000" w:themeColor="text1"/>
        </w:rPr>
        <w:t>National risk index for natural hazards | fema.gov</w:t>
      </w:r>
      <w:r w:rsidRPr="00662E0F">
        <w:rPr>
          <w:rFonts w:ascii="Times New Roman" w:eastAsia="Aptos" w:hAnsi="Times New Roman" w:cs="Times New Roman"/>
          <w:color w:val="000000" w:themeColor="text1"/>
        </w:rPr>
        <w:t xml:space="preserve">. FEMA. (n.d.). </w:t>
      </w:r>
      <w:hyperlink r:id="rId18">
        <w:r w:rsidRPr="00662E0F">
          <w:rPr>
            <w:rStyle w:val="Hyperlink"/>
            <w:rFonts w:ascii="Times New Roman" w:eastAsia="Aptos" w:hAnsi="Times New Roman" w:cs="Times New Roman"/>
            <w:color w:val="000000" w:themeColor="text1"/>
          </w:rPr>
          <w:t>https://www.fema.gov/flood-maps/products-tools/national-risk-index</w:t>
        </w:r>
      </w:hyperlink>
    </w:p>
    <w:p w14:paraId="63678886" w14:textId="2471BD0E" w:rsidR="002016E4" w:rsidRPr="00662E0F" w:rsidRDefault="002016E4" w:rsidP="002016E4">
      <w:pPr>
        <w:spacing w:before="240" w:after="240"/>
        <w:ind w:left="567" w:hanging="567"/>
        <w:rPr>
          <w:rFonts w:ascii="Times New Roman" w:eastAsia="Aptos" w:hAnsi="Times New Roman" w:cs="Times New Roman"/>
          <w:color w:val="000000" w:themeColor="text1"/>
        </w:rPr>
      </w:pPr>
      <w:r w:rsidRPr="00662E0F">
        <w:rPr>
          <w:rFonts w:ascii="Times New Roman" w:eastAsia="Aptos" w:hAnsi="Times New Roman" w:cs="Times New Roman"/>
          <w:color w:val="000000" w:themeColor="text1"/>
        </w:rPr>
        <w:t xml:space="preserve">Bureau, U. C. (2024, October 30). </w:t>
      </w:r>
      <w:r w:rsidRPr="00662E0F">
        <w:rPr>
          <w:rFonts w:ascii="Times New Roman" w:eastAsia="Aptos" w:hAnsi="Times New Roman" w:cs="Times New Roman"/>
          <w:i/>
          <w:iCs/>
          <w:color w:val="000000" w:themeColor="text1"/>
        </w:rPr>
        <w:t>Cartographic boundary files - shapefile</w:t>
      </w:r>
      <w:r w:rsidRPr="00662E0F">
        <w:rPr>
          <w:rFonts w:ascii="Times New Roman" w:eastAsia="Aptos" w:hAnsi="Times New Roman" w:cs="Times New Roman"/>
          <w:color w:val="000000" w:themeColor="text1"/>
        </w:rPr>
        <w:t xml:space="preserve">. Census.gov. </w:t>
      </w:r>
      <w:hyperlink r:id="rId19" w:history="1">
        <w:r w:rsidRPr="00662E0F">
          <w:rPr>
            <w:rStyle w:val="Hyperlink"/>
            <w:rFonts w:ascii="Times New Roman" w:eastAsia="Aptos" w:hAnsi="Times New Roman" w:cs="Times New Roman"/>
            <w:color w:val="000000" w:themeColor="text1"/>
          </w:rPr>
          <w:t>https://www.census.gov/geographies/mapping-files/time-series/geo/carto-boundary-file.html</w:t>
        </w:r>
      </w:hyperlink>
    </w:p>
    <w:p w14:paraId="641932D7" w14:textId="77777777" w:rsidR="002016E4" w:rsidRPr="00662E0F" w:rsidRDefault="002016E4" w:rsidP="002016E4">
      <w:pPr>
        <w:spacing w:before="240" w:after="240"/>
        <w:ind w:left="567" w:hanging="567"/>
        <w:rPr>
          <w:rFonts w:ascii="Times New Roman" w:eastAsia="Aptos" w:hAnsi="Times New Roman" w:cs="Times New Roman"/>
          <w:color w:val="000000" w:themeColor="text1"/>
        </w:rPr>
      </w:pPr>
    </w:p>
    <w:p w14:paraId="01F5A569" w14:textId="77777777" w:rsidR="002016E4" w:rsidRPr="00662E0F" w:rsidRDefault="002016E4" w:rsidP="002016E4">
      <w:pPr>
        <w:spacing w:before="240" w:after="240"/>
        <w:ind w:left="567" w:hanging="567"/>
        <w:rPr>
          <w:rFonts w:ascii="Times New Roman" w:eastAsia="Aptos" w:hAnsi="Times New Roman" w:cs="Times New Roman"/>
          <w:color w:val="000000" w:themeColor="text1"/>
        </w:rPr>
      </w:pPr>
    </w:p>
    <w:p w14:paraId="6366A330" w14:textId="637B082D" w:rsidR="02361BFB" w:rsidRPr="00662E0F" w:rsidRDefault="02361BFB" w:rsidP="02361BFB">
      <w:pPr>
        <w:spacing w:before="240" w:after="240"/>
        <w:ind w:left="567" w:hanging="567"/>
        <w:rPr>
          <w:rFonts w:ascii="Times New Roman" w:eastAsia="Aptos" w:hAnsi="Times New Roman" w:cs="Times New Roman"/>
          <w:color w:val="000000" w:themeColor="text1"/>
        </w:rPr>
      </w:pPr>
    </w:p>
    <w:p w14:paraId="7A918C22" w14:textId="7C55FE74" w:rsidR="005F0002" w:rsidRPr="00662E0F" w:rsidRDefault="005F0002" w:rsidP="005F0002">
      <w:pPr>
        <w:rPr>
          <w:rFonts w:ascii="Times New Roman" w:hAnsi="Times New Roman" w:cs="Times New Roman"/>
          <w:color w:val="000000" w:themeColor="text1"/>
        </w:rPr>
      </w:pPr>
    </w:p>
    <w:sectPr w:rsidR="005F0002" w:rsidRPr="00662E0F" w:rsidSect="002C59B7">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1CCA" w14:textId="77777777" w:rsidR="00165DDE" w:rsidRDefault="00165DDE" w:rsidP="002C59B7">
      <w:pPr>
        <w:spacing w:after="0" w:line="240" w:lineRule="auto"/>
      </w:pPr>
      <w:r>
        <w:separator/>
      </w:r>
    </w:p>
  </w:endnote>
  <w:endnote w:type="continuationSeparator" w:id="0">
    <w:p w14:paraId="7179A5B9" w14:textId="77777777" w:rsidR="00165DDE" w:rsidRDefault="00165DDE" w:rsidP="002C5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665551"/>
      <w:docPartObj>
        <w:docPartGallery w:val="Page Numbers (Bottom of Page)"/>
        <w:docPartUnique/>
      </w:docPartObj>
    </w:sdtPr>
    <w:sdtContent>
      <w:sdt>
        <w:sdtPr>
          <w:id w:val="1728636285"/>
          <w:docPartObj>
            <w:docPartGallery w:val="Page Numbers (Top of Page)"/>
            <w:docPartUnique/>
          </w:docPartObj>
        </w:sdtPr>
        <w:sdtContent>
          <w:p w14:paraId="558816AA" w14:textId="35870914" w:rsidR="002C59B7" w:rsidRPr="002C59B7" w:rsidRDefault="002C59B7">
            <w:pPr>
              <w:pStyle w:val="Footer"/>
              <w:jc w:val="center"/>
            </w:pPr>
            <w:r w:rsidRPr="002C59B7">
              <w:t xml:space="preserve">Page </w:t>
            </w:r>
            <w:r w:rsidRPr="002C59B7">
              <w:fldChar w:fldCharType="begin"/>
            </w:r>
            <w:r w:rsidRPr="002C59B7">
              <w:instrText xml:space="preserve"> PAGE </w:instrText>
            </w:r>
            <w:r w:rsidRPr="002C59B7">
              <w:fldChar w:fldCharType="separate"/>
            </w:r>
            <w:r w:rsidRPr="002C59B7">
              <w:rPr>
                <w:noProof/>
              </w:rPr>
              <w:t>2</w:t>
            </w:r>
            <w:r w:rsidRPr="002C59B7">
              <w:fldChar w:fldCharType="end"/>
            </w:r>
            <w:r w:rsidRPr="002C59B7">
              <w:t xml:space="preserve"> of </w:t>
            </w:r>
            <w:r w:rsidRPr="002C59B7">
              <w:fldChar w:fldCharType="begin"/>
            </w:r>
            <w:r w:rsidRPr="002C59B7">
              <w:instrText xml:space="preserve"> NUMPAGES  </w:instrText>
            </w:r>
            <w:r w:rsidRPr="002C59B7">
              <w:fldChar w:fldCharType="separate"/>
            </w:r>
            <w:r w:rsidRPr="002C59B7">
              <w:rPr>
                <w:noProof/>
              </w:rPr>
              <w:t>2</w:t>
            </w:r>
            <w:r w:rsidRPr="002C59B7">
              <w:fldChar w:fldCharType="end"/>
            </w:r>
          </w:p>
        </w:sdtContent>
      </w:sdt>
    </w:sdtContent>
  </w:sdt>
  <w:p w14:paraId="581E7EFC" w14:textId="77777777" w:rsidR="002C59B7" w:rsidRDefault="002C5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E78D" w14:textId="77777777" w:rsidR="00165DDE" w:rsidRDefault="00165DDE" w:rsidP="002C59B7">
      <w:pPr>
        <w:spacing w:after="0" w:line="240" w:lineRule="auto"/>
      </w:pPr>
      <w:r>
        <w:separator/>
      </w:r>
    </w:p>
  </w:footnote>
  <w:footnote w:type="continuationSeparator" w:id="0">
    <w:p w14:paraId="1A352F3E" w14:textId="77777777" w:rsidR="00165DDE" w:rsidRDefault="00165DDE" w:rsidP="002C59B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2zbNsNq0" int2:invalidationBookmarkName="" int2:hashCode="Y9fLcpS+tDUVZn" int2:id="0jP8vqi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0E62"/>
    <w:multiLevelType w:val="hybridMultilevel"/>
    <w:tmpl w:val="0A001AC8"/>
    <w:lvl w:ilvl="0" w:tplc="92DA49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A1BA9"/>
    <w:multiLevelType w:val="hybridMultilevel"/>
    <w:tmpl w:val="333AB27A"/>
    <w:lvl w:ilvl="0" w:tplc="1B1C74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75B7E"/>
    <w:multiLevelType w:val="hybridMultilevel"/>
    <w:tmpl w:val="5A96A73C"/>
    <w:lvl w:ilvl="0" w:tplc="553067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D326E"/>
    <w:multiLevelType w:val="hybridMultilevel"/>
    <w:tmpl w:val="2702F610"/>
    <w:lvl w:ilvl="0" w:tplc="404C34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6448A8"/>
    <w:multiLevelType w:val="hybridMultilevel"/>
    <w:tmpl w:val="7BE8EF88"/>
    <w:lvl w:ilvl="0" w:tplc="36A4B2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7588C"/>
    <w:multiLevelType w:val="hybridMultilevel"/>
    <w:tmpl w:val="642C4F00"/>
    <w:lvl w:ilvl="0" w:tplc="A76A2E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E5CBFD"/>
    <w:multiLevelType w:val="hybridMultilevel"/>
    <w:tmpl w:val="FFFFFFFF"/>
    <w:lvl w:ilvl="0" w:tplc="94D42692">
      <w:start w:val="1"/>
      <w:numFmt w:val="decimal"/>
      <w:lvlText w:val="%1."/>
      <w:lvlJc w:val="left"/>
      <w:pPr>
        <w:ind w:left="720" w:hanging="360"/>
      </w:pPr>
    </w:lvl>
    <w:lvl w:ilvl="1" w:tplc="FCC6DD5A">
      <w:start w:val="1"/>
      <w:numFmt w:val="lowerLetter"/>
      <w:lvlText w:val="%2."/>
      <w:lvlJc w:val="left"/>
      <w:pPr>
        <w:ind w:left="1440" w:hanging="360"/>
      </w:pPr>
    </w:lvl>
    <w:lvl w:ilvl="2" w:tplc="765E6F2E">
      <w:start w:val="1"/>
      <w:numFmt w:val="lowerRoman"/>
      <w:lvlText w:val="%3."/>
      <w:lvlJc w:val="right"/>
      <w:pPr>
        <w:ind w:left="2160" w:hanging="180"/>
      </w:pPr>
    </w:lvl>
    <w:lvl w:ilvl="3" w:tplc="C7B857BC">
      <w:start w:val="1"/>
      <w:numFmt w:val="decimal"/>
      <w:lvlText w:val="%4."/>
      <w:lvlJc w:val="left"/>
      <w:pPr>
        <w:ind w:left="2880" w:hanging="360"/>
      </w:pPr>
    </w:lvl>
    <w:lvl w:ilvl="4" w:tplc="33C689E2">
      <w:start w:val="1"/>
      <w:numFmt w:val="lowerLetter"/>
      <w:lvlText w:val="%5."/>
      <w:lvlJc w:val="left"/>
      <w:pPr>
        <w:ind w:left="3600" w:hanging="360"/>
      </w:pPr>
    </w:lvl>
    <w:lvl w:ilvl="5" w:tplc="2B662DC4">
      <w:start w:val="1"/>
      <w:numFmt w:val="lowerRoman"/>
      <w:lvlText w:val="%6."/>
      <w:lvlJc w:val="right"/>
      <w:pPr>
        <w:ind w:left="4320" w:hanging="180"/>
      </w:pPr>
    </w:lvl>
    <w:lvl w:ilvl="6" w:tplc="366AD948">
      <w:start w:val="1"/>
      <w:numFmt w:val="decimal"/>
      <w:lvlText w:val="%7."/>
      <w:lvlJc w:val="left"/>
      <w:pPr>
        <w:ind w:left="5040" w:hanging="360"/>
      </w:pPr>
    </w:lvl>
    <w:lvl w:ilvl="7" w:tplc="49F23A22">
      <w:start w:val="1"/>
      <w:numFmt w:val="lowerLetter"/>
      <w:lvlText w:val="%8."/>
      <w:lvlJc w:val="left"/>
      <w:pPr>
        <w:ind w:left="5760" w:hanging="360"/>
      </w:pPr>
    </w:lvl>
    <w:lvl w:ilvl="8" w:tplc="BBE27266">
      <w:start w:val="1"/>
      <w:numFmt w:val="lowerRoman"/>
      <w:lvlText w:val="%9."/>
      <w:lvlJc w:val="right"/>
      <w:pPr>
        <w:ind w:left="6480" w:hanging="180"/>
      </w:pPr>
    </w:lvl>
  </w:abstractNum>
  <w:num w:numId="1" w16cid:durableId="1552764367">
    <w:abstractNumId w:val="0"/>
  </w:num>
  <w:num w:numId="2" w16cid:durableId="997466816">
    <w:abstractNumId w:val="5"/>
  </w:num>
  <w:num w:numId="3" w16cid:durableId="1171021217">
    <w:abstractNumId w:val="2"/>
  </w:num>
  <w:num w:numId="4" w16cid:durableId="1204319957">
    <w:abstractNumId w:val="3"/>
  </w:num>
  <w:num w:numId="5" w16cid:durableId="1582255676">
    <w:abstractNumId w:val="1"/>
  </w:num>
  <w:num w:numId="6" w16cid:durableId="1328053266">
    <w:abstractNumId w:val="4"/>
  </w:num>
  <w:num w:numId="7" w16cid:durableId="927813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52"/>
    <w:rsid w:val="0000163F"/>
    <w:rsid w:val="00003D3A"/>
    <w:rsid w:val="0000536F"/>
    <w:rsid w:val="0000671B"/>
    <w:rsid w:val="000073D0"/>
    <w:rsid w:val="00010E23"/>
    <w:rsid w:val="0001174A"/>
    <w:rsid w:val="00013AAE"/>
    <w:rsid w:val="0002108A"/>
    <w:rsid w:val="00023D51"/>
    <w:rsid w:val="00024AA0"/>
    <w:rsid w:val="00027DFB"/>
    <w:rsid w:val="00033E3E"/>
    <w:rsid w:val="00034ED9"/>
    <w:rsid w:val="000352BC"/>
    <w:rsid w:val="00037880"/>
    <w:rsid w:val="00037F86"/>
    <w:rsid w:val="0004042C"/>
    <w:rsid w:val="00040C59"/>
    <w:rsid w:val="000461B5"/>
    <w:rsid w:val="00050DA3"/>
    <w:rsid w:val="00051DE0"/>
    <w:rsid w:val="00052585"/>
    <w:rsid w:val="00052C03"/>
    <w:rsid w:val="000569C0"/>
    <w:rsid w:val="00056F57"/>
    <w:rsid w:val="00060327"/>
    <w:rsid w:val="000605DE"/>
    <w:rsid w:val="00061677"/>
    <w:rsid w:val="00062D5B"/>
    <w:rsid w:val="000630C7"/>
    <w:rsid w:val="00064C02"/>
    <w:rsid w:val="000669EA"/>
    <w:rsid w:val="00067FA1"/>
    <w:rsid w:val="00071756"/>
    <w:rsid w:val="000725C0"/>
    <w:rsid w:val="000750FE"/>
    <w:rsid w:val="0007600E"/>
    <w:rsid w:val="00080FF8"/>
    <w:rsid w:val="0008270F"/>
    <w:rsid w:val="0008298C"/>
    <w:rsid w:val="00085E03"/>
    <w:rsid w:val="00090706"/>
    <w:rsid w:val="00090A43"/>
    <w:rsid w:val="00091598"/>
    <w:rsid w:val="00091804"/>
    <w:rsid w:val="00092C0C"/>
    <w:rsid w:val="000946D8"/>
    <w:rsid w:val="00097148"/>
    <w:rsid w:val="00097B4C"/>
    <w:rsid w:val="000A2629"/>
    <w:rsid w:val="000A4019"/>
    <w:rsid w:val="000A47C8"/>
    <w:rsid w:val="000A6ED9"/>
    <w:rsid w:val="000B125E"/>
    <w:rsid w:val="000B509A"/>
    <w:rsid w:val="000C38B1"/>
    <w:rsid w:val="000C535C"/>
    <w:rsid w:val="000D01D4"/>
    <w:rsid w:val="000D076F"/>
    <w:rsid w:val="000D2062"/>
    <w:rsid w:val="000D50B0"/>
    <w:rsid w:val="000D50CC"/>
    <w:rsid w:val="000D671A"/>
    <w:rsid w:val="000D7AD7"/>
    <w:rsid w:val="000E09E3"/>
    <w:rsid w:val="000E2EB8"/>
    <w:rsid w:val="000E5493"/>
    <w:rsid w:val="000E7888"/>
    <w:rsid w:val="000E7F34"/>
    <w:rsid w:val="000F2EAB"/>
    <w:rsid w:val="000F2F8A"/>
    <w:rsid w:val="000F39D9"/>
    <w:rsid w:val="000F52AA"/>
    <w:rsid w:val="000F6510"/>
    <w:rsid w:val="000F6F82"/>
    <w:rsid w:val="0010039B"/>
    <w:rsid w:val="00100AD5"/>
    <w:rsid w:val="00101B13"/>
    <w:rsid w:val="00101C1B"/>
    <w:rsid w:val="0010231E"/>
    <w:rsid w:val="0010343C"/>
    <w:rsid w:val="001073A3"/>
    <w:rsid w:val="00107BC7"/>
    <w:rsid w:val="00107DE4"/>
    <w:rsid w:val="001106AD"/>
    <w:rsid w:val="0011079E"/>
    <w:rsid w:val="00111FE5"/>
    <w:rsid w:val="00115F6C"/>
    <w:rsid w:val="00120578"/>
    <w:rsid w:val="001216A6"/>
    <w:rsid w:val="00124789"/>
    <w:rsid w:val="00125E86"/>
    <w:rsid w:val="0013208A"/>
    <w:rsid w:val="0013338C"/>
    <w:rsid w:val="001343AD"/>
    <w:rsid w:val="0013493C"/>
    <w:rsid w:val="00135111"/>
    <w:rsid w:val="00136B8D"/>
    <w:rsid w:val="001419B6"/>
    <w:rsid w:val="00145057"/>
    <w:rsid w:val="00146FBA"/>
    <w:rsid w:val="00151679"/>
    <w:rsid w:val="001526BD"/>
    <w:rsid w:val="00163528"/>
    <w:rsid w:val="001656C6"/>
    <w:rsid w:val="00165DDE"/>
    <w:rsid w:val="001663D4"/>
    <w:rsid w:val="00167893"/>
    <w:rsid w:val="0017108B"/>
    <w:rsid w:val="001723AB"/>
    <w:rsid w:val="00181ECD"/>
    <w:rsid w:val="00185649"/>
    <w:rsid w:val="001876F0"/>
    <w:rsid w:val="0019123A"/>
    <w:rsid w:val="0019520D"/>
    <w:rsid w:val="00196C8B"/>
    <w:rsid w:val="00197462"/>
    <w:rsid w:val="00197ACF"/>
    <w:rsid w:val="001A2B69"/>
    <w:rsid w:val="001A3575"/>
    <w:rsid w:val="001A4355"/>
    <w:rsid w:val="001A7FEC"/>
    <w:rsid w:val="001B2976"/>
    <w:rsid w:val="001B3CBF"/>
    <w:rsid w:val="001B44B6"/>
    <w:rsid w:val="001B586D"/>
    <w:rsid w:val="001B796F"/>
    <w:rsid w:val="001B7A22"/>
    <w:rsid w:val="001C353E"/>
    <w:rsid w:val="001C3F51"/>
    <w:rsid w:val="001C49B0"/>
    <w:rsid w:val="001C56EB"/>
    <w:rsid w:val="001D2D27"/>
    <w:rsid w:val="001D4AE2"/>
    <w:rsid w:val="001D5A91"/>
    <w:rsid w:val="001D5EFB"/>
    <w:rsid w:val="001E05C4"/>
    <w:rsid w:val="001E0AB2"/>
    <w:rsid w:val="001E27BD"/>
    <w:rsid w:val="001E3CF4"/>
    <w:rsid w:val="001E5918"/>
    <w:rsid w:val="001E7AE5"/>
    <w:rsid w:val="001F042A"/>
    <w:rsid w:val="001F0D02"/>
    <w:rsid w:val="001F10CE"/>
    <w:rsid w:val="001F53B3"/>
    <w:rsid w:val="001F6115"/>
    <w:rsid w:val="001F7E99"/>
    <w:rsid w:val="0020016F"/>
    <w:rsid w:val="002016E4"/>
    <w:rsid w:val="00201782"/>
    <w:rsid w:val="00201C2A"/>
    <w:rsid w:val="00204580"/>
    <w:rsid w:val="00204BE5"/>
    <w:rsid w:val="00206D0C"/>
    <w:rsid w:val="002078CB"/>
    <w:rsid w:val="00207F06"/>
    <w:rsid w:val="0021381F"/>
    <w:rsid w:val="00214102"/>
    <w:rsid w:val="002144AB"/>
    <w:rsid w:val="0021734B"/>
    <w:rsid w:val="0022078F"/>
    <w:rsid w:val="0022129E"/>
    <w:rsid w:val="00222A60"/>
    <w:rsid w:val="00222F87"/>
    <w:rsid w:val="00225611"/>
    <w:rsid w:val="002327B7"/>
    <w:rsid w:val="0023331B"/>
    <w:rsid w:val="002338CC"/>
    <w:rsid w:val="002401E7"/>
    <w:rsid w:val="0024051C"/>
    <w:rsid w:val="002460B7"/>
    <w:rsid w:val="00247031"/>
    <w:rsid w:val="0025071E"/>
    <w:rsid w:val="00253923"/>
    <w:rsid w:val="00253C4F"/>
    <w:rsid w:val="00255914"/>
    <w:rsid w:val="00256BB2"/>
    <w:rsid w:val="00256D57"/>
    <w:rsid w:val="0025781D"/>
    <w:rsid w:val="00257C74"/>
    <w:rsid w:val="002612F6"/>
    <w:rsid w:val="00262E3C"/>
    <w:rsid w:val="00266982"/>
    <w:rsid w:val="002675C3"/>
    <w:rsid w:val="002703CC"/>
    <w:rsid w:val="002742F9"/>
    <w:rsid w:val="00276F22"/>
    <w:rsid w:val="00280CBD"/>
    <w:rsid w:val="00281486"/>
    <w:rsid w:val="00282CE8"/>
    <w:rsid w:val="0028374B"/>
    <w:rsid w:val="00283B79"/>
    <w:rsid w:val="00284621"/>
    <w:rsid w:val="0029142E"/>
    <w:rsid w:val="00292FAD"/>
    <w:rsid w:val="00294534"/>
    <w:rsid w:val="00295D0E"/>
    <w:rsid w:val="002968A9"/>
    <w:rsid w:val="00296DFB"/>
    <w:rsid w:val="002A398F"/>
    <w:rsid w:val="002A41E7"/>
    <w:rsid w:val="002A65F3"/>
    <w:rsid w:val="002B0F69"/>
    <w:rsid w:val="002B2609"/>
    <w:rsid w:val="002B4314"/>
    <w:rsid w:val="002B5689"/>
    <w:rsid w:val="002B5AD3"/>
    <w:rsid w:val="002B608D"/>
    <w:rsid w:val="002B7BE2"/>
    <w:rsid w:val="002C01B1"/>
    <w:rsid w:val="002C59B7"/>
    <w:rsid w:val="002C6B29"/>
    <w:rsid w:val="002C72EA"/>
    <w:rsid w:val="002C7F2B"/>
    <w:rsid w:val="002D0599"/>
    <w:rsid w:val="002D45B5"/>
    <w:rsid w:val="002D48AF"/>
    <w:rsid w:val="002E0006"/>
    <w:rsid w:val="002E04F9"/>
    <w:rsid w:val="002E3FA0"/>
    <w:rsid w:val="002E4214"/>
    <w:rsid w:val="002E47CF"/>
    <w:rsid w:val="002E7C53"/>
    <w:rsid w:val="002F0B17"/>
    <w:rsid w:val="002F35C9"/>
    <w:rsid w:val="002F6419"/>
    <w:rsid w:val="002F7EC3"/>
    <w:rsid w:val="00302324"/>
    <w:rsid w:val="00303EA7"/>
    <w:rsid w:val="003054BF"/>
    <w:rsid w:val="003076B7"/>
    <w:rsid w:val="00311603"/>
    <w:rsid w:val="00311C9C"/>
    <w:rsid w:val="0031261C"/>
    <w:rsid w:val="003132F6"/>
    <w:rsid w:val="00313F28"/>
    <w:rsid w:val="003172AB"/>
    <w:rsid w:val="003177E1"/>
    <w:rsid w:val="00320CCC"/>
    <w:rsid w:val="00325E58"/>
    <w:rsid w:val="00326911"/>
    <w:rsid w:val="003315F6"/>
    <w:rsid w:val="00333116"/>
    <w:rsid w:val="00335F72"/>
    <w:rsid w:val="00336195"/>
    <w:rsid w:val="00336993"/>
    <w:rsid w:val="00341670"/>
    <w:rsid w:val="00342EDA"/>
    <w:rsid w:val="0034454D"/>
    <w:rsid w:val="00345F06"/>
    <w:rsid w:val="00350095"/>
    <w:rsid w:val="00351815"/>
    <w:rsid w:val="00352E0C"/>
    <w:rsid w:val="00355024"/>
    <w:rsid w:val="003550EC"/>
    <w:rsid w:val="00360E93"/>
    <w:rsid w:val="00361107"/>
    <w:rsid w:val="00361B35"/>
    <w:rsid w:val="00362DD7"/>
    <w:rsid w:val="0036510C"/>
    <w:rsid w:val="003654BE"/>
    <w:rsid w:val="0037303A"/>
    <w:rsid w:val="003757B0"/>
    <w:rsid w:val="00375D62"/>
    <w:rsid w:val="00376614"/>
    <w:rsid w:val="0037731E"/>
    <w:rsid w:val="003810D3"/>
    <w:rsid w:val="003815A4"/>
    <w:rsid w:val="003824BF"/>
    <w:rsid w:val="00382538"/>
    <w:rsid w:val="00382F97"/>
    <w:rsid w:val="003854E4"/>
    <w:rsid w:val="00386A2C"/>
    <w:rsid w:val="00391874"/>
    <w:rsid w:val="00391995"/>
    <w:rsid w:val="00392622"/>
    <w:rsid w:val="00392FF6"/>
    <w:rsid w:val="00397FA2"/>
    <w:rsid w:val="003A263F"/>
    <w:rsid w:val="003A29DF"/>
    <w:rsid w:val="003A2F3B"/>
    <w:rsid w:val="003A6C3C"/>
    <w:rsid w:val="003A7757"/>
    <w:rsid w:val="003A7A08"/>
    <w:rsid w:val="003A7E5B"/>
    <w:rsid w:val="003B1E8B"/>
    <w:rsid w:val="003B520E"/>
    <w:rsid w:val="003B5338"/>
    <w:rsid w:val="003B5A4D"/>
    <w:rsid w:val="003B6050"/>
    <w:rsid w:val="003B75C1"/>
    <w:rsid w:val="003C026A"/>
    <w:rsid w:val="003C0282"/>
    <w:rsid w:val="003C0416"/>
    <w:rsid w:val="003C2436"/>
    <w:rsid w:val="003C39BA"/>
    <w:rsid w:val="003C4938"/>
    <w:rsid w:val="003C4B51"/>
    <w:rsid w:val="003C637A"/>
    <w:rsid w:val="003C6B14"/>
    <w:rsid w:val="003C6B32"/>
    <w:rsid w:val="003C7E31"/>
    <w:rsid w:val="003C7E4F"/>
    <w:rsid w:val="003D181B"/>
    <w:rsid w:val="003D201D"/>
    <w:rsid w:val="003D383B"/>
    <w:rsid w:val="003D4466"/>
    <w:rsid w:val="003D5462"/>
    <w:rsid w:val="003D701A"/>
    <w:rsid w:val="003E06CF"/>
    <w:rsid w:val="003E1CD4"/>
    <w:rsid w:val="003E63C7"/>
    <w:rsid w:val="003F055C"/>
    <w:rsid w:val="003F1169"/>
    <w:rsid w:val="003F21AB"/>
    <w:rsid w:val="003F3C06"/>
    <w:rsid w:val="003F5CB3"/>
    <w:rsid w:val="00400A91"/>
    <w:rsid w:val="004019AF"/>
    <w:rsid w:val="004033A5"/>
    <w:rsid w:val="004039FA"/>
    <w:rsid w:val="00403FAD"/>
    <w:rsid w:val="0040436C"/>
    <w:rsid w:val="0040453B"/>
    <w:rsid w:val="004102C5"/>
    <w:rsid w:val="00411B65"/>
    <w:rsid w:val="00411D2C"/>
    <w:rsid w:val="00411FE5"/>
    <w:rsid w:val="00413F26"/>
    <w:rsid w:val="004142C8"/>
    <w:rsid w:val="00415243"/>
    <w:rsid w:val="004170BF"/>
    <w:rsid w:val="00422B50"/>
    <w:rsid w:val="00423BD6"/>
    <w:rsid w:val="00426A63"/>
    <w:rsid w:val="004272AE"/>
    <w:rsid w:val="00431B69"/>
    <w:rsid w:val="004362C8"/>
    <w:rsid w:val="00436381"/>
    <w:rsid w:val="00436C02"/>
    <w:rsid w:val="00436C96"/>
    <w:rsid w:val="00441214"/>
    <w:rsid w:val="004437E4"/>
    <w:rsid w:val="00443DC5"/>
    <w:rsid w:val="004440FA"/>
    <w:rsid w:val="00447087"/>
    <w:rsid w:val="004476CB"/>
    <w:rsid w:val="004545F4"/>
    <w:rsid w:val="004550E5"/>
    <w:rsid w:val="004563BA"/>
    <w:rsid w:val="00462D92"/>
    <w:rsid w:val="00463A2E"/>
    <w:rsid w:val="0046451D"/>
    <w:rsid w:val="00466E4B"/>
    <w:rsid w:val="004704BF"/>
    <w:rsid w:val="00471006"/>
    <w:rsid w:val="00471B42"/>
    <w:rsid w:val="00474731"/>
    <w:rsid w:val="00475E07"/>
    <w:rsid w:val="004770DB"/>
    <w:rsid w:val="00477C42"/>
    <w:rsid w:val="0048217A"/>
    <w:rsid w:val="00485157"/>
    <w:rsid w:val="0048571B"/>
    <w:rsid w:val="00485C5F"/>
    <w:rsid w:val="004864D1"/>
    <w:rsid w:val="00491714"/>
    <w:rsid w:val="00491BB3"/>
    <w:rsid w:val="00491DFE"/>
    <w:rsid w:val="004964C1"/>
    <w:rsid w:val="00496926"/>
    <w:rsid w:val="004972F8"/>
    <w:rsid w:val="004A07B4"/>
    <w:rsid w:val="004A09F1"/>
    <w:rsid w:val="004A1275"/>
    <w:rsid w:val="004A1857"/>
    <w:rsid w:val="004A228E"/>
    <w:rsid w:val="004A2F5E"/>
    <w:rsid w:val="004A388A"/>
    <w:rsid w:val="004A3CE4"/>
    <w:rsid w:val="004B19D7"/>
    <w:rsid w:val="004B2933"/>
    <w:rsid w:val="004B3660"/>
    <w:rsid w:val="004B3E52"/>
    <w:rsid w:val="004B3F7D"/>
    <w:rsid w:val="004B5490"/>
    <w:rsid w:val="004B6717"/>
    <w:rsid w:val="004B74EF"/>
    <w:rsid w:val="004B79A2"/>
    <w:rsid w:val="004C2BD1"/>
    <w:rsid w:val="004C3A0E"/>
    <w:rsid w:val="004C3ED5"/>
    <w:rsid w:val="004C6B4B"/>
    <w:rsid w:val="004C6BCD"/>
    <w:rsid w:val="004C74C4"/>
    <w:rsid w:val="004C7BC5"/>
    <w:rsid w:val="004D25DC"/>
    <w:rsid w:val="004D36E0"/>
    <w:rsid w:val="004D373E"/>
    <w:rsid w:val="004D59DB"/>
    <w:rsid w:val="004D625D"/>
    <w:rsid w:val="004D708D"/>
    <w:rsid w:val="004E4691"/>
    <w:rsid w:val="004F2817"/>
    <w:rsid w:val="004F3862"/>
    <w:rsid w:val="004F5C5B"/>
    <w:rsid w:val="004F5EFF"/>
    <w:rsid w:val="004F7E9F"/>
    <w:rsid w:val="00500155"/>
    <w:rsid w:val="00505348"/>
    <w:rsid w:val="005066A9"/>
    <w:rsid w:val="00514A8B"/>
    <w:rsid w:val="00516932"/>
    <w:rsid w:val="005169DC"/>
    <w:rsid w:val="00516EF3"/>
    <w:rsid w:val="00517466"/>
    <w:rsid w:val="00517851"/>
    <w:rsid w:val="005202C1"/>
    <w:rsid w:val="00521C7C"/>
    <w:rsid w:val="005235F9"/>
    <w:rsid w:val="00534C74"/>
    <w:rsid w:val="00537AA5"/>
    <w:rsid w:val="0054286C"/>
    <w:rsid w:val="00543557"/>
    <w:rsid w:val="00544008"/>
    <w:rsid w:val="00546048"/>
    <w:rsid w:val="00551066"/>
    <w:rsid w:val="00551758"/>
    <w:rsid w:val="00553542"/>
    <w:rsid w:val="00555B77"/>
    <w:rsid w:val="00557293"/>
    <w:rsid w:val="00560132"/>
    <w:rsid w:val="0056363C"/>
    <w:rsid w:val="0057099B"/>
    <w:rsid w:val="0057241C"/>
    <w:rsid w:val="00572F5A"/>
    <w:rsid w:val="00573720"/>
    <w:rsid w:val="0057664E"/>
    <w:rsid w:val="00586D18"/>
    <w:rsid w:val="00592554"/>
    <w:rsid w:val="00596CDA"/>
    <w:rsid w:val="005A032E"/>
    <w:rsid w:val="005A1F36"/>
    <w:rsid w:val="005A21F9"/>
    <w:rsid w:val="005A37CB"/>
    <w:rsid w:val="005A3874"/>
    <w:rsid w:val="005A4772"/>
    <w:rsid w:val="005A484E"/>
    <w:rsid w:val="005A5094"/>
    <w:rsid w:val="005A646C"/>
    <w:rsid w:val="005A6BE8"/>
    <w:rsid w:val="005B33E8"/>
    <w:rsid w:val="005B4A37"/>
    <w:rsid w:val="005B6F20"/>
    <w:rsid w:val="005C011C"/>
    <w:rsid w:val="005C1A4F"/>
    <w:rsid w:val="005C42FC"/>
    <w:rsid w:val="005C44DD"/>
    <w:rsid w:val="005C4FFB"/>
    <w:rsid w:val="005D1840"/>
    <w:rsid w:val="005D24AF"/>
    <w:rsid w:val="005D3BA2"/>
    <w:rsid w:val="005D4A6D"/>
    <w:rsid w:val="005D5096"/>
    <w:rsid w:val="005D5690"/>
    <w:rsid w:val="005D7A98"/>
    <w:rsid w:val="005E4581"/>
    <w:rsid w:val="005E4671"/>
    <w:rsid w:val="005E4EED"/>
    <w:rsid w:val="005F0002"/>
    <w:rsid w:val="005F00E5"/>
    <w:rsid w:val="005F20CB"/>
    <w:rsid w:val="005F3A37"/>
    <w:rsid w:val="005F6063"/>
    <w:rsid w:val="00600295"/>
    <w:rsid w:val="00603DFB"/>
    <w:rsid w:val="00604442"/>
    <w:rsid w:val="0061012E"/>
    <w:rsid w:val="00610800"/>
    <w:rsid w:val="006135BE"/>
    <w:rsid w:val="00615967"/>
    <w:rsid w:val="006161EA"/>
    <w:rsid w:val="006230B6"/>
    <w:rsid w:val="006235D3"/>
    <w:rsid w:val="006258B9"/>
    <w:rsid w:val="00626D3F"/>
    <w:rsid w:val="00635008"/>
    <w:rsid w:val="00640198"/>
    <w:rsid w:val="0064383C"/>
    <w:rsid w:val="00646436"/>
    <w:rsid w:val="006531AA"/>
    <w:rsid w:val="006564C7"/>
    <w:rsid w:val="00659212"/>
    <w:rsid w:val="00661429"/>
    <w:rsid w:val="00662E0F"/>
    <w:rsid w:val="00664368"/>
    <w:rsid w:val="006644F9"/>
    <w:rsid w:val="00665343"/>
    <w:rsid w:val="00666452"/>
    <w:rsid w:val="0066700A"/>
    <w:rsid w:val="0066718A"/>
    <w:rsid w:val="0066774C"/>
    <w:rsid w:val="0067053B"/>
    <w:rsid w:val="006708D6"/>
    <w:rsid w:val="00672C8F"/>
    <w:rsid w:val="00674318"/>
    <w:rsid w:val="006764FC"/>
    <w:rsid w:val="00677056"/>
    <w:rsid w:val="00677601"/>
    <w:rsid w:val="00680110"/>
    <w:rsid w:val="00680982"/>
    <w:rsid w:val="00680A1F"/>
    <w:rsid w:val="00682282"/>
    <w:rsid w:val="00682705"/>
    <w:rsid w:val="00682FAD"/>
    <w:rsid w:val="006862A5"/>
    <w:rsid w:val="00692247"/>
    <w:rsid w:val="006934FB"/>
    <w:rsid w:val="00693BF3"/>
    <w:rsid w:val="006A0A3B"/>
    <w:rsid w:val="006A2051"/>
    <w:rsid w:val="006A2589"/>
    <w:rsid w:val="006B01AC"/>
    <w:rsid w:val="006B155E"/>
    <w:rsid w:val="006B382C"/>
    <w:rsid w:val="006B52CF"/>
    <w:rsid w:val="006C4617"/>
    <w:rsid w:val="006C602A"/>
    <w:rsid w:val="006C614B"/>
    <w:rsid w:val="006C6AE0"/>
    <w:rsid w:val="006C6B19"/>
    <w:rsid w:val="006D5B2E"/>
    <w:rsid w:val="006D5B98"/>
    <w:rsid w:val="006E5EB9"/>
    <w:rsid w:val="006F5819"/>
    <w:rsid w:val="006F6F66"/>
    <w:rsid w:val="006F790B"/>
    <w:rsid w:val="007014B6"/>
    <w:rsid w:val="00702640"/>
    <w:rsid w:val="007040BF"/>
    <w:rsid w:val="007046BB"/>
    <w:rsid w:val="00704992"/>
    <w:rsid w:val="00705864"/>
    <w:rsid w:val="007064FD"/>
    <w:rsid w:val="007075F6"/>
    <w:rsid w:val="00715AF6"/>
    <w:rsid w:val="00717787"/>
    <w:rsid w:val="00717F8C"/>
    <w:rsid w:val="00720546"/>
    <w:rsid w:val="007208A0"/>
    <w:rsid w:val="00720E2D"/>
    <w:rsid w:val="00723D7E"/>
    <w:rsid w:val="0073144E"/>
    <w:rsid w:val="00734806"/>
    <w:rsid w:val="00734D7A"/>
    <w:rsid w:val="00735E03"/>
    <w:rsid w:val="00740251"/>
    <w:rsid w:val="007430F4"/>
    <w:rsid w:val="00743C6E"/>
    <w:rsid w:val="00744E74"/>
    <w:rsid w:val="00744EB0"/>
    <w:rsid w:val="00745B83"/>
    <w:rsid w:val="0074DC20"/>
    <w:rsid w:val="007500AA"/>
    <w:rsid w:val="00750A61"/>
    <w:rsid w:val="00750FB2"/>
    <w:rsid w:val="007532F6"/>
    <w:rsid w:val="007545AB"/>
    <w:rsid w:val="007555B1"/>
    <w:rsid w:val="00755962"/>
    <w:rsid w:val="00756629"/>
    <w:rsid w:val="00761C2C"/>
    <w:rsid w:val="007631B5"/>
    <w:rsid w:val="0076363E"/>
    <w:rsid w:val="007666D5"/>
    <w:rsid w:val="00773427"/>
    <w:rsid w:val="00773786"/>
    <w:rsid w:val="00775D16"/>
    <w:rsid w:val="00777479"/>
    <w:rsid w:val="00782577"/>
    <w:rsid w:val="00782650"/>
    <w:rsid w:val="0078723C"/>
    <w:rsid w:val="00791057"/>
    <w:rsid w:val="007A162A"/>
    <w:rsid w:val="007A2F7E"/>
    <w:rsid w:val="007A3364"/>
    <w:rsid w:val="007A398B"/>
    <w:rsid w:val="007A4AA6"/>
    <w:rsid w:val="007A7300"/>
    <w:rsid w:val="007A78F9"/>
    <w:rsid w:val="007B058D"/>
    <w:rsid w:val="007B1862"/>
    <w:rsid w:val="007B2CDD"/>
    <w:rsid w:val="007B33B7"/>
    <w:rsid w:val="007B61AB"/>
    <w:rsid w:val="007B720D"/>
    <w:rsid w:val="007C134F"/>
    <w:rsid w:val="007C18A2"/>
    <w:rsid w:val="007C1B32"/>
    <w:rsid w:val="007C20F5"/>
    <w:rsid w:val="007C3F9A"/>
    <w:rsid w:val="007C64CE"/>
    <w:rsid w:val="007D2ADC"/>
    <w:rsid w:val="007D34FC"/>
    <w:rsid w:val="007D4708"/>
    <w:rsid w:val="007E053B"/>
    <w:rsid w:val="007E401D"/>
    <w:rsid w:val="007E56F1"/>
    <w:rsid w:val="007F0FCA"/>
    <w:rsid w:val="007F3135"/>
    <w:rsid w:val="007F3868"/>
    <w:rsid w:val="007F64A0"/>
    <w:rsid w:val="007F6E77"/>
    <w:rsid w:val="0080091A"/>
    <w:rsid w:val="00802F3D"/>
    <w:rsid w:val="00807541"/>
    <w:rsid w:val="0080766A"/>
    <w:rsid w:val="00810144"/>
    <w:rsid w:val="00813404"/>
    <w:rsid w:val="00814BC8"/>
    <w:rsid w:val="0081775E"/>
    <w:rsid w:val="00823B47"/>
    <w:rsid w:val="00823F3D"/>
    <w:rsid w:val="0082560E"/>
    <w:rsid w:val="00825AFF"/>
    <w:rsid w:val="00826305"/>
    <w:rsid w:val="00831779"/>
    <w:rsid w:val="00837074"/>
    <w:rsid w:val="00837F66"/>
    <w:rsid w:val="008411B3"/>
    <w:rsid w:val="00842E76"/>
    <w:rsid w:val="008442E8"/>
    <w:rsid w:val="00845445"/>
    <w:rsid w:val="008456ED"/>
    <w:rsid w:val="00846739"/>
    <w:rsid w:val="008469A6"/>
    <w:rsid w:val="00846C4E"/>
    <w:rsid w:val="00857568"/>
    <w:rsid w:val="0086343E"/>
    <w:rsid w:val="00864531"/>
    <w:rsid w:val="00865340"/>
    <w:rsid w:val="008671CE"/>
    <w:rsid w:val="00867A11"/>
    <w:rsid w:val="00870966"/>
    <w:rsid w:val="00870EBB"/>
    <w:rsid w:val="0087220B"/>
    <w:rsid w:val="008726B5"/>
    <w:rsid w:val="00872E3E"/>
    <w:rsid w:val="00876D56"/>
    <w:rsid w:val="00877087"/>
    <w:rsid w:val="00877BC4"/>
    <w:rsid w:val="00880623"/>
    <w:rsid w:val="00883331"/>
    <w:rsid w:val="00883E7C"/>
    <w:rsid w:val="008848EE"/>
    <w:rsid w:val="00895BC1"/>
    <w:rsid w:val="00897CE1"/>
    <w:rsid w:val="008A0E55"/>
    <w:rsid w:val="008A2006"/>
    <w:rsid w:val="008A3B30"/>
    <w:rsid w:val="008A51DF"/>
    <w:rsid w:val="008A795A"/>
    <w:rsid w:val="008A7E9E"/>
    <w:rsid w:val="008B0A56"/>
    <w:rsid w:val="008B1134"/>
    <w:rsid w:val="008B1551"/>
    <w:rsid w:val="008B2B72"/>
    <w:rsid w:val="008B2F2D"/>
    <w:rsid w:val="008B4B39"/>
    <w:rsid w:val="008B63BB"/>
    <w:rsid w:val="008B6E5A"/>
    <w:rsid w:val="008C04E8"/>
    <w:rsid w:val="008C6B34"/>
    <w:rsid w:val="008C6FE5"/>
    <w:rsid w:val="008D2EED"/>
    <w:rsid w:val="008D566D"/>
    <w:rsid w:val="008D76CF"/>
    <w:rsid w:val="008E15A8"/>
    <w:rsid w:val="008E3384"/>
    <w:rsid w:val="008E3681"/>
    <w:rsid w:val="008E6477"/>
    <w:rsid w:val="008F09F1"/>
    <w:rsid w:val="008F3E2F"/>
    <w:rsid w:val="008F6883"/>
    <w:rsid w:val="008F68F6"/>
    <w:rsid w:val="00901E11"/>
    <w:rsid w:val="00903AA6"/>
    <w:rsid w:val="0090400F"/>
    <w:rsid w:val="009046BA"/>
    <w:rsid w:val="0090481C"/>
    <w:rsid w:val="00910B26"/>
    <w:rsid w:val="00910C21"/>
    <w:rsid w:val="009127C4"/>
    <w:rsid w:val="00912E06"/>
    <w:rsid w:val="0091607E"/>
    <w:rsid w:val="00916CED"/>
    <w:rsid w:val="00920303"/>
    <w:rsid w:val="00921387"/>
    <w:rsid w:val="00922145"/>
    <w:rsid w:val="00922E52"/>
    <w:rsid w:val="009230F0"/>
    <w:rsid w:val="00923691"/>
    <w:rsid w:val="0092436C"/>
    <w:rsid w:val="00925BB0"/>
    <w:rsid w:val="00925E3C"/>
    <w:rsid w:val="009262AA"/>
    <w:rsid w:val="009272F4"/>
    <w:rsid w:val="00927CA6"/>
    <w:rsid w:val="00930DA5"/>
    <w:rsid w:val="00930F89"/>
    <w:rsid w:val="009338ED"/>
    <w:rsid w:val="00933CF1"/>
    <w:rsid w:val="00933EE7"/>
    <w:rsid w:val="00936E5C"/>
    <w:rsid w:val="00940749"/>
    <w:rsid w:val="00941946"/>
    <w:rsid w:val="00947A10"/>
    <w:rsid w:val="0095102D"/>
    <w:rsid w:val="009549DB"/>
    <w:rsid w:val="009556D4"/>
    <w:rsid w:val="00957142"/>
    <w:rsid w:val="00957293"/>
    <w:rsid w:val="00957577"/>
    <w:rsid w:val="00960AD1"/>
    <w:rsid w:val="00962E4D"/>
    <w:rsid w:val="009647A2"/>
    <w:rsid w:val="00965591"/>
    <w:rsid w:val="0096776F"/>
    <w:rsid w:val="009702FA"/>
    <w:rsid w:val="0097337D"/>
    <w:rsid w:val="00981FBB"/>
    <w:rsid w:val="00985194"/>
    <w:rsid w:val="00985EAC"/>
    <w:rsid w:val="00986077"/>
    <w:rsid w:val="0098683D"/>
    <w:rsid w:val="00987F39"/>
    <w:rsid w:val="009910AD"/>
    <w:rsid w:val="00992384"/>
    <w:rsid w:val="00993FEA"/>
    <w:rsid w:val="0099439D"/>
    <w:rsid w:val="00994770"/>
    <w:rsid w:val="00997BCD"/>
    <w:rsid w:val="009A17B6"/>
    <w:rsid w:val="009A2DF3"/>
    <w:rsid w:val="009A3360"/>
    <w:rsid w:val="009A4761"/>
    <w:rsid w:val="009A54ED"/>
    <w:rsid w:val="009A71BF"/>
    <w:rsid w:val="009B33ED"/>
    <w:rsid w:val="009B6D6F"/>
    <w:rsid w:val="009B756C"/>
    <w:rsid w:val="009B7C12"/>
    <w:rsid w:val="009C064A"/>
    <w:rsid w:val="009C0651"/>
    <w:rsid w:val="009C09B2"/>
    <w:rsid w:val="009C0B08"/>
    <w:rsid w:val="009C2223"/>
    <w:rsid w:val="009C35C2"/>
    <w:rsid w:val="009C4063"/>
    <w:rsid w:val="009C4B4F"/>
    <w:rsid w:val="009C5381"/>
    <w:rsid w:val="009C60DB"/>
    <w:rsid w:val="009C6333"/>
    <w:rsid w:val="009D0377"/>
    <w:rsid w:val="009D4367"/>
    <w:rsid w:val="009D44F2"/>
    <w:rsid w:val="009E0BB4"/>
    <w:rsid w:val="009E270B"/>
    <w:rsid w:val="009F0A75"/>
    <w:rsid w:val="009F0CA1"/>
    <w:rsid w:val="009F0E50"/>
    <w:rsid w:val="009F19B9"/>
    <w:rsid w:val="009F48CE"/>
    <w:rsid w:val="009F4AB0"/>
    <w:rsid w:val="009F4F14"/>
    <w:rsid w:val="009F733B"/>
    <w:rsid w:val="009F7C6F"/>
    <w:rsid w:val="00A01D94"/>
    <w:rsid w:val="00A03510"/>
    <w:rsid w:val="00A0442E"/>
    <w:rsid w:val="00A05713"/>
    <w:rsid w:val="00A070EF"/>
    <w:rsid w:val="00A07332"/>
    <w:rsid w:val="00A07C43"/>
    <w:rsid w:val="00A10052"/>
    <w:rsid w:val="00A11F38"/>
    <w:rsid w:val="00A139FA"/>
    <w:rsid w:val="00A15AC9"/>
    <w:rsid w:val="00A16E2B"/>
    <w:rsid w:val="00A1765C"/>
    <w:rsid w:val="00A2008C"/>
    <w:rsid w:val="00A22347"/>
    <w:rsid w:val="00A23C24"/>
    <w:rsid w:val="00A25FC5"/>
    <w:rsid w:val="00A30C11"/>
    <w:rsid w:val="00A345DE"/>
    <w:rsid w:val="00A40309"/>
    <w:rsid w:val="00A434E7"/>
    <w:rsid w:val="00A44F22"/>
    <w:rsid w:val="00A4603C"/>
    <w:rsid w:val="00A475C4"/>
    <w:rsid w:val="00A478BF"/>
    <w:rsid w:val="00A51644"/>
    <w:rsid w:val="00A51A19"/>
    <w:rsid w:val="00A571CA"/>
    <w:rsid w:val="00A57A7E"/>
    <w:rsid w:val="00A57B69"/>
    <w:rsid w:val="00A61E4E"/>
    <w:rsid w:val="00A64DBB"/>
    <w:rsid w:val="00A66312"/>
    <w:rsid w:val="00A66B00"/>
    <w:rsid w:val="00A70F6F"/>
    <w:rsid w:val="00A71E84"/>
    <w:rsid w:val="00A7227F"/>
    <w:rsid w:val="00A730FF"/>
    <w:rsid w:val="00A77185"/>
    <w:rsid w:val="00A773C9"/>
    <w:rsid w:val="00A77762"/>
    <w:rsid w:val="00A8390F"/>
    <w:rsid w:val="00A84774"/>
    <w:rsid w:val="00A84C85"/>
    <w:rsid w:val="00A85879"/>
    <w:rsid w:val="00A90123"/>
    <w:rsid w:val="00A94059"/>
    <w:rsid w:val="00A95168"/>
    <w:rsid w:val="00AA166C"/>
    <w:rsid w:val="00AA16B9"/>
    <w:rsid w:val="00AA35AD"/>
    <w:rsid w:val="00AA6C66"/>
    <w:rsid w:val="00AB2B55"/>
    <w:rsid w:val="00AB56F1"/>
    <w:rsid w:val="00AB5D5E"/>
    <w:rsid w:val="00AB5DEF"/>
    <w:rsid w:val="00AB6D05"/>
    <w:rsid w:val="00AC1997"/>
    <w:rsid w:val="00AC2B42"/>
    <w:rsid w:val="00AC493E"/>
    <w:rsid w:val="00AC5324"/>
    <w:rsid w:val="00AC780C"/>
    <w:rsid w:val="00AD30F0"/>
    <w:rsid w:val="00AD5975"/>
    <w:rsid w:val="00AD5A5E"/>
    <w:rsid w:val="00AD69EE"/>
    <w:rsid w:val="00AE0715"/>
    <w:rsid w:val="00AE0E54"/>
    <w:rsid w:val="00AE2B56"/>
    <w:rsid w:val="00AE4E5E"/>
    <w:rsid w:val="00AE5356"/>
    <w:rsid w:val="00AF0CD1"/>
    <w:rsid w:val="00AF35D2"/>
    <w:rsid w:val="00AF592D"/>
    <w:rsid w:val="00AF7F85"/>
    <w:rsid w:val="00B0239B"/>
    <w:rsid w:val="00B0377A"/>
    <w:rsid w:val="00B06710"/>
    <w:rsid w:val="00B07C22"/>
    <w:rsid w:val="00B07E22"/>
    <w:rsid w:val="00B14F9C"/>
    <w:rsid w:val="00B20CA6"/>
    <w:rsid w:val="00B23FB2"/>
    <w:rsid w:val="00B25CE6"/>
    <w:rsid w:val="00B3037A"/>
    <w:rsid w:val="00B3148E"/>
    <w:rsid w:val="00B344A3"/>
    <w:rsid w:val="00B416D6"/>
    <w:rsid w:val="00B42EA9"/>
    <w:rsid w:val="00B43E4A"/>
    <w:rsid w:val="00B46AFA"/>
    <w:rsid w:val="00B54479"/>
    <w:rsid w:val="00B56070"/>
    <w:rsid w:val="00B570DC"/>
    <w:rsid w:val="00B57BD9"/>
    <w:rsid w:val="00B624F7"/>
    <w:rsid w:val="00B64658"/>
    <w:rsid w:val="00B66ECB"/>
    <w:rsid w:val="00B7184E"/>
    <w:rsid w:val="00B7204B"/>
    <w:rsid w:val="00B72F8E"/>
    <w:rsid w:val="00B748F7"/>
    <w:rsid w:val="00B7B839"/>
    <w:rsid w:val="00B8015E"/>
    <w:rsid w:val="00B8093B"/>
    <w:rsid w:val="00B80A80"/>
    <w:rsid w:val="00B828E4"/>
    <w:rsid w:val="00B85B82"/>
    <w:rsid w:val="00B861C7"/>
    <w:rsid w:val="00B9098C"/>
    <w:rsid w:val="00B93874"/>
    <w:rsid w:val="00B9473E"/>
    <w:rsid w:val="00B958D7"/>
    <w:rsid w:val="00B969ED"/>
    <w:rsid w:val="00B9731F"/>
    <w:rsid w:val="00BA018D"/>
    <w:rsid w:val="00BA2B6A"/>
    <w:rsid w:val="00BA2C37"/>
    <w:rsid w:val="00BA3DC6"/>
    <w:rsid w:val="00BA508F"/>
    <w:rsid w:val="00BA6518"/>
    <w:rsid w:val="00BA67B0"/>
    <w:rsid w:val="00BB0CF2"/>
    <w:rsid w:val="00BB3FAF"/>
    <w:rsid w:val="00BB558C"/>
    <w:rsid w:val="00BB7F03"/>
    <w:rsid w:val="00BC10D8"/>
    <w:rsid w:val="00BC30F0"/>
    <w:rsid w:val="00BC3F13"/>
    <w:rsid w:val="00BC70E5"/>
    <w:rsid w:val="00BD189D"/>
    <w:rsid w:val="00BD2321"/>
    <w:rsid w:val="00BD2E16"/>
    <w:rsid w:val="00BD5A2C"/>
    <w:rsid w:val="00BD6482"/>
    <w:rsid w:val="00BD7C27"/>
    <w:rsid w:val="00BE0C54"/>
    <w:rsid w:val="00BE0EEA"/>
    <w:rsid w:val="00BE2429"/>
    <w:rsid w:val="00BE3778"/>
    <w:rsid w:val="00BE4BEF"/>
    <w:rsid w:val="00BE5C32"/>
    <w:rsid w:val="00BE6414"/>
    <w:rsid w:val="00BE68A9"/>
    <w:rsid w:val="00BE7DC1"/>
    <w:rsid w:val="00BF270B"/>
    <w:rsid w:val="00BF524A"/>
    <w:rsid w:val="00BF76C1"/>
    <w:rsid w:val="00C05ADA"/>
    <w:rsid w:val="00C05E1D"/>
    <w:rsid w:val="00C065A7"/>
    <w:rsid w:val="00C10236"/>
    <w:rsid w:val="00C15181"/>
    <w:rsid w:val="00C17345"/>
    <w:rsid w:val="00C17F2B"/>
    <w:rsid w:val="00C20741"/>
    <w:rsid w:val="00C21C19"/>
    <w:rsid w:val="00C22681"/>
    <w:rsid w:val="00C230C0"/>
    <w:rsid w:val="00C26688"/>
    <w:rsid w:val="00C27B8F"/>
    <w:rsid w:val="00C31CF2"/>
    <w:rsid w:val="00C31FCB"/>
    <w:rsid w:val="00C332CF"/>
    <w:rsid w:val="00C3330C"/>
    <w:rsid w:val="00C3340E"/>
    <w:rsid w:val="00C36680"/>
    <w:rsid w:val="00C44841"/>
    <w:rsid w:val="00C449BA"/>
    <w:rsid w:val="00C44DF9"/>
    <w:rsid w:val="00C461A5"/>
    <w:rsid w:val="00C50FCA"/>
    <w:rsid w:val="00C511F0"/>
    <w:rsid w:val="00C562F8"/>
    <w:rsid w:val="00C61A1B"/>
    <w:rsid w:val="00C61C9B"/>
    <w:rsid w:val="00C631F0"/>
    <w:rsid w:val="00C665EC"/>
    <w:rsid w:val="00C67D9D"/>
    <w:rsid w:val="00C726BD"/>
    <w:rsid w:val="00C74CE7"/>
    <w:rsid w:val="00C757FB"/>
    <w:rsid w:val="00C7782F"/>
    <w:rsid w:val="00C77AF4"/>
    <w:rsid w:val="00C8026C"/>
    <w:rsid w:val="00C80CFF"/>
    <w:rsid w:val="00C86B88"/>
    <w:rsid w:val="00C90233"/>
    <w:rsid w:val="00C920CA"/>
    <w:rsid w:val="00C95E80"/>
    <w:rsid w:val="00C96031"/>
    <w:rsid w:val="00C973DA"/>
    <w:rsid w:val="00CA158F"/>
    <w:rsid w:val="00CA3AAE"/>
    <w:rsid w:val="00CA3D11"/>
    <w:rsid w:val="00CA5484"/>
    <w:rsid w:val="00CA5667"/>
    <w:rsid w:val="00CA592D"/>
    <w:rsid w:val="00CA785D"/>
    <w:rsid w:val="00CB11AF"/>
    <w:rsid w:val="00CB1868"/>
    <w:rsid w:val="00CB39C2"/>
    <w:rsid w:val="00CB44FE"/>
    <w:rsid w:val="00CB483D"/>
    <w:rsid w:val="00CB51F2"/>
    <w:rsid w:val="00CB65FF"/>
    <w:rsid w:val="00CB6B85"/>
    <w:rsid w:val="00CB7809"/>
    <w:rsid w:val="00CC0948"/>
    <w:rsid w:val="00CC0C27"/>
    <w:rsid w:val="00CC394E"/>
    <w:rsid w:val="00CC4413"/>
    <w:rsid w:val="00CC7BC5"/>
    <w:rsid w:val="00CD44F9"/>
    <w:rsid w:val="00CD644B"/>
    <w:rsid w:val="00CD70FB"/>
    <w:rsid w:val="00CE18BF"/>
    <w:rsid w:val="00CE1ECF"/>
    <w:rsid w:val="00CE2863"/>
    <w:rsid w:val="00CE3C8E"/>
    <w:rsid w:val="00CE41AC"/>
    <w:rsid w:val="00CE4FFE"/>
    <w:rsid w:val="00CE772A"/>
    <w:rsid w:val="00CF05C1"/>
    <w:rsid w:val="00CF3E4C"/>
    <w:rsid w:val="00CF465A"/>
    <w:rsid w:val="00CF5621"/>
    <w:rsid w:val="00CF602E"/>
    <w:rsid w:val="00CF78E5"/>
    <w:rsid w:val="00D021C4"/>
    <w:rsid w:val="00D02669"/>
    <w:rsid w:val="00D0305E"/>
    <w:rsid w:val="00D0360C"/>
    <w:rsid w:val="00D10332"/>
    <w:rsid w:val="00D20995"/>
    <w:rsid w:val="00D20E9D"/>
    <w:rsid w:val="00D21862"/>
    <w:rsid w:val="00D21BA7"/>
    <w:rsid w:val="00D23C43"/>
    <w:rsid w:val="00D257D6"/>
    <w:rsid w:val="00D27CA2"/>
    <w:rsid w:val="00D305E4"/>
    <w:rsid w:val="00D30DCD"/>
    <w:rsid w:val="00D3172A"/>
    <w:rsid w:val="00D333A0"/>
    <w:rsid w:val="00D33DF2"/>
    <w:rsid w:val="00D43BB3"/>
    <w:rsid w:val="00D458B8"/>
    <w:rsid w:val="00D52705"/>
    <w:rsid w:val="00D5296F"/>
    <w:rsid w:val="00D531CA"/>
    <w:rsid w:val="00D57830"/>
    <w:rsid w:val="00D6358F"/>
    <w:rsid w:val="00D63848"/>
    <w:rsid w:val="00D63F40"/>
    <w:rsid w:val="00D66C87"/>
    <w:rsid w:val="00D670E3"/>
    <w:rsid w:val="00D70E0E"/>
    <w:rsid w:val="00D72247"/>
    <w:rsid w:val="00D756EC"/>
    <w:rsid w:val="00D76B88"/>
    <w:rsid w:val="00D77411"/>
    <w:rsid w:val="00D7799F"/>
    <w:rsid w:val="00D83426"/>
    <w:rsid w:val="00D83B81"/>
    <w:rsid w:val="00D843DA"/>
    <w:rsid w:val="00D8672B"/>
    <w:rsid w:val="00D87186"/>
    <w:rsid w:val="00D87B8D"/>
    <w:rsid w:val="00D95F08"/>
    <w:rsid w:val="00D96D5F"/>
    <w:rsid w:val="00D97418"/>
    <w:rsid w:val="00D97B28"/>
    <w:rsid w:val="00DA0DF3"/>
    <w:rsid w:val="00DA1734"/>
    <w:rsid w:val="00DA1E49"/>
    <w:rsid w:val="00DA2E1E"/>
    <w:rsid w:val="00DA303E"/>
    <w:rsid w:val="00DA4C0D"/>
    <w:rsid w:val="00DA5CB5"/>
    <w:rsid w:val="00DA7884"/>
    <w:rsid w:val="00DB0917"/>
    <w:rsid w:val="00DB14F2"/>
    <w:rsid w:val="00DB4180"/>
    <w:rsid w:val="00DB4B3C"/>
    <w:rsid w:val="00DC0036"/>
    <w:rsid w:val="00DC3907"/>
    <w:rsid w:val="00DC4FF3"/>
    <w:rsid w:val="00DC5466"/>
    <w:rsid w:val="00DC59D9"/>
    <w:rsid w:val="00DC618A"/>
    <w:rsid w:val="00DC7BF5"/>
    <w:rsid w:val="00DD2A12"/>
    <w:rsid w:val="00DD2D43"/>
    <w:rsid w:val="00DD44D1"/>
    <w:rsid w:val="00DE3165"/>
    <w:rsid w:val="00DE4999"/>
    <w:rsid w:val="00DE5CCD"/>
    <w:rsid w:val="00DF12AA"/>
    <w:rsid w:val="00DF14CB"/>
    <w:rsid w:val="00DF2F78"/>
    <w:rsid w:val="00DF6972"/>
    <w:rsid w:val="00DF6A62"/>
    <w:rsid w:val="00DF77A3"/>
    <w:rsid w:val="00E00026"/>
    <w:rsid w:val="00E00278"/>
    <w:rsid w:val="00E01D0D"/>
    <w:rsid w:val="00E0236E"/>
    <w:rsid w:val="00E05145"/>
    <w:rsid w:val="00E10383"/>
    <w:rsid w:val="00E108D3"/>
    <w:rsid w:val="00E10AC0"/>
    <w:rsid w:val="00E12A57"/>
    <w:rsid w:val="00E14311"/>
    <w:rsid w:val="00E22393"/>
    <w:rsid w:val="00E223C1"/>
    <w:rsid w:val="00E23188"/>
    <w:rsid w:val="00E23242"/>
    <w:rsid w:val="00E2394F"/>
    <w:rsid w:val="00E251AC"/>
    <w:rsid w:val="00E25A17"/>
    <w:rsid w:val="00E2688C"/>
    <w:rsid w:val="00E300C5"/>
    <w:rsid w:val="00E33207"/>
    <w:rsid w:val="00E41C95"/>
    <w:rsid w:val="00E43148"/>
    <w:rsid w:val="00E43F8A"/>
    <w:rsid w:val="00E4431E"/>
    <w:rsid w:val="00E45B48"/>
    <w:rsid w:val="00E45C99"/>
    <w:rsid w:val="00E50107"/>
    <w:rsid w:val="00E53B32"/>
    <w:rsid w:val="00E540D0"/>
    <w:rsid w:val="00E56193"/>
    <w:rsid w:val="00E57D3C"/>
    <w:rsid w:val="00E61327"/>
    <w:rsid w:val="00E61BD4"/>
    <w:rsid w:val="00E627CD"/>
    <w:rsid w:val="00E661D1"/>
    <w:rsid w:val="00E66F2A"/>
    <w:rsid w:val="00E67E49"/>
    <w:rsid w:val="00E72529"/>
    <w:rsid w:val="00E758C1"/>
    <w:rsid w:val="00E80680"/>
    <w:rsid w:val="00E82AB6"/>
    <w:rsid w:val="00E834A5"/>
    <w:rsid w:val="00E839B1"/>
    <w:rsid w:val="00E85449"/>
    <w:rsid w:val="00E91E41"/>
    <w:rsid w:val="00E923BA"/>
    <w:rsid w:val="00E929D6"/>
    <w:rsid w:val="00E92C10"/>
    <w:rsid w:val="00E9365C"/>
    <w:rsid w:val="00E93727"/>
    <w:rsid w:val="00E93E05"/>
    <w:rsid w:val="00E95225"/>
    <w:rsid w:val="00E95FB2"/>
    <w:rsid w:val="00E96659"/>
    <w:rsid w:val="00E976AF"/>
    <w:rsid w:val="00E97E48"/>
    <w:rsid w:val="00EA30EA"/>
    <w:rsid w:val="00EA37D6"/>
    <w:rsid w:val="00EA383B"/>
    <w:rsid w:val="00EA50D9"/>
    <w:rsid w:val="00EA6EDF"/>
    <w:rsid w:val="00EB1CF9"/>
    <w:rsid w:val="00EB2908"/>
    <w:rsid w:val="00EB3A20"/>
    <w:rsid w:val="00EB3FA0"/>
    <w:rsid w:val="00EB4CC4"/>
    <w:rsid w:val="00EB51D7"/>
    <w:rsid w:val="00EB7A21"/>
    <w:rsid w:val="00EB7B27"/>
    <w:rsid w:val="00EC0349"/>
    <w:rsid w:val="00EC0989"/>
    <w:rsid w:val="00EC2E05"/>
    <w:rsid w:val="00EC2F70"/>
    <w:rsid w:val="00EC4EBC"/>
    <w:rsid w:val="00ED0229"/>
    <w:rsid w:val="00ED2039"/>
    <w:rsid w:val="00ED35D1"/>
    <w:rsid w:val="00EE2853"/>
    <w:rsid w:val="00EE3ECB"/>
    <w:rsid w:val="00EE4612"/>
    <w:rsid w:val="00EE4F41"/>
    <w:rsid w:val="00EE5480"/>
    <w:rsid w:val="00EE6B91"/>
    <w:rsid w:val="00EE7D60"/>
    <w:rsid w:val="00EF181A"/>
    <w:rsid w:val="00EF2A30"/>
    <w:rsid w:val="00EF702E"/>
    <w:rsid w:val="00F008C4"/>
    <w:rsid w:val="00F0119C"/>
    <w:rsid w:val="00F01A5B"/>
    <w:rsid w:val="00F03CA5"/>
    <w:rsid w:val="00F03F01"/>
    <w:rsid w:val="00F05001"/>
    <w:rsid w:val="00F06312"/>
    <w:rsid w:val="00F07E5B"/>
    <w:rsid w:val="00F11FE6"/>
    <w:rsid w:val="00F1669C"/>
    <w:rsid w:val="00F22A35"/>
    <w:rsid w:val="00F236A9"/>
    <w:rsid w:val="00F277FE"/>
    <w:rsid w:val="00F30BC7"/>
    <w:rsid w:val="00F31CAB"/>
    <w:rsid w:val="00F31FE2"/>
    <w:rsid w:val="00F3279D"/>
    <w:rsid w:val="00F334CC"/>
    <w:rsid w:val="00F3463A"/>
    <w:rsid w:val="00F34C5B"/>
    <w:rsid w:val="00F40557"/>
    <w:rsid w:val="00F412F1"/>
    <w:rsid w:val="00F42E99"/>
    <w:rsid w:val="00F443AA"/>
    <w:rsid w:val="00F45AE8"/>
    <w:rsid w:val="00F4667E"/>
    <w:rsid w:val="00F4761A"/>
    <w:rsid w:val="00F5021F"/>
    <w:rsid w:val="00F50D1D"/>
    <w:rsid w:val="00F50EB4"/>
    <w:rsid w:val="00F51D8A"/>
    <w:rsid w:val="00F52211"/>
    <w:rsid w:val="00F53BD6"/>
    <w:rsid w:val="00F56C90"/>
    <w:rsid w:val="00F56CDB"/>
    <w:rsid w:val="00F62569"/>
    <w:rsid w:val="00F6349A"/>
    <w:rsid w:val="00F6354E"/>
    <w:rsid w:val="00F67978"/>
    <w:rsid w:val="00F70168"/>
    <w:rsid w:val="00F73A56"/>
    <w:rsid w:val="00F74467"/>
    <w:rsid w:val="00F74A01"/>
    <w:rsid w:val="00F74C22"/>
    <w:rsid w:val="00F75F0C"/>
    <w:rsid w:val="00F761BC"/>
    <w:rsid w:val="00F80942"/>
    <w:rsid w:val="00F83375"/>
    <w:rsid w:val="00F841A5"/>
    <w:rsid w:val="00F853A4"/>
    <w:rsid w:val="00F903E9"/>
    <w:rsid w:val="00F90851"/>
    <w:rsid w:val="00F911D7"/>
    <w:rsid w:val="00F95D99"/>
    <w:rsid w:val="00FA4A3C"/>
    <w:rsid w:val="00FA52DF"/>
    <w:rsid w:val="00FA58D5"/>
    <w:rsid w:val="00FA65ED"/>
    <w:rsid w:val="00FB1571"/>
    <w:rsid w:val="00FB3435"/>
    <w:rsid w:val="00FB5AF5"/>
    <w:rsid w:val="00FB7325"/>
    <w:rsid w:val="00FC009B"/>
    <w:rsid w:val="00FC35C9"/>
    <w:rsid w:val="00FC508A"/>
    <w:rsid w:val="00FC5ECB"/>
    <w:rsid w:val="00FC799A"/>
    <w:rsid w:val="00FD14E7"/>
    <w:rsid w:val="00FD1C9F"/>
    <w:rsid w:val="00FD2081"/>
    <w:rsid w:val="00FD46B0"/>
    <w:rsid w:val="00FD6485"/>
    <w:rsid w:val="00FD6622"/>
    <w:rsid w:val="00FD6EA0"/>
    <w:rsid w:val="00FE14AC"/>
    <w:rsid w:val="00FE4A40"/>
    <w:rsid w:val="00FE6B53"/>
    <w:rsid w:val="00FF01A5"/>
    <w:rsid w:val="00FF2871"/>
    <w:rsid w:val="00FF3B9F"/>
    <w:rsid w:val="00FF3BFF"/>
    <w:rsid w:val="00FF45AA"/>
    <w:rsid w:val="00FF4A0F"/>
    <w:rsid w:val="01C0FADF"/>
    <w:rsid w:val="01D4F386"/>
    <w:rsid w:val="020108D9"/>
    <w:rsid w:val="02361BFB"/>
    <w:rsid w:val="02D5A7F8"/>
    <w:rsid w:val="0342A763"/>
    <w:rsid w:val="03586607"/>
    <w:rsid w:val="0366A2C2"/>
    <w:rsid w:val="037E161B"/>
    <w:rsid w:val="044D5950"/>
    <w:rsid w:val="050B67CD"/>
    <w:rsid w:val="061FDF8A"/>
    <w:rsid w:val="072FC8F9"/>
    <w:rsid w:val="077533AB"/>
    <w:rsid w:val="07791460"/>
    <w:rsid w:val="0788E821"/>
    <w:rsid w:val="0804635F"/>
    <w:rsid w:val="084767AE"/>
    <w:rsid w:val="088E737C"/>
    <w:rsid w:val="08944531"/>
    <w:rsid w:val="0898D287"/>
    <w:rsid w:val="08C0EB16"/>
    <w:rsid w:val="0936FE84"/>
    <w:rsid w:val="0957AC45"/>
    <w:rsid w:val="09B4D507"/>
    <w:rsid w:val="0ABF2540"/>
    <w:rsid w:val="0B42B2DD"/>
    <w:rsid w:val="0B583895"/>
    <w:rsid w:val="0BEAAD3B"/>
    <w:rsid w:val="0C345887"/>
    <w:rsid w:val="0CAB2093"/>
    <w:rsid w:val="0D19B299"/>
    <w:rsid w:val="0D35486D"/>
    <w:rsid w:val="0D4EB365"/>
    <w:rsid w:val="1086F0D0"/>
    <w:rsid w:val="112642D6"/>
    <w:rsid w:val="11578239"/>
    <w:rsid w:val="117F53EC"/>
    <w:rsid w:val="118FD66C"/>
    <w:rsid w:val="1194AE0D"/>
    <w:rsid w:val="12DA094E"/>
    <w:rsid w:val="12E4BA92"/>
    <w:rsid w:val="137699E6"/>
    <w:rsid w:val="13C2D584"/>
    <w:rsid w:val="13CD564D"/>
    <w:rsid w:val="13D3AA51"/>
    <w:rsid w:val="14D6E43C"/>
    <w:rsid w:val="152F05CA"/>
    <w:rsid w:val="1569A524"/>
    <w:rsid w:val="15B35565"/>
    <w:rsid w:val="15F164F1"/>
    <w:rsid w:val="16235195"/>
    <w:rsid w:val="169B8297"/>
    <w:rsid w:val="17ACAFEE"/>
    <w:rsid w:val="17ADE41D"/>
    <w:rsid w:val="17DF6DC5"/>
    <w:rsid w:val="18709377"/>
    <w:rsid w:val="18E05C56"/>
    <w:rsid w:val="191595B2"/>
    <w:rsid w:val="1947E020"/>
    <w:rsid w:val="194C4678"/>
    <w:rsid w:val="195FD859"/>
    <w:rsid w:val="1973D377"/>
    <w:rsid w:val="198ED7B6"/>
    <w:rsid w:val="19D35B0C"/>
    <w:rsid w:val="19DD898E"/>
    <w:rsid w:val="1A53FE34"/>
    <w:rsid w:val="1ACB029F"/>
    <w:rsid w:val="1AD2B13B"/>
    <w:rsid w:val="1B3875FE"/>
    <w:rsid w:val="1B90C157"/>
    <w:rsid w:val="1BAE7EC9"/>
    <w:rsid w:val="1BE1904D"/>
    <w:rsid w:val="1BE3F75A"/>
    <w:rsid w:val="1C326777"/>
    <w:rsid w:val="1C5F930F"/>
    <w:rsid w:val="1C8DBC20"/>
    <w:rsid w:val="1D152220"/>
    <w:rsid w:val="1D4EE729"/>
    <w:rsid w:val="1E2080FB"/>
    <w:rsid w:val="1E52796C"/>
    <w:rsid w:val="1E78410D"/>
    <w:rsid w:val="1EB485C8"/>
    <w:rsid w:val="1FE0F481"/>
    <w:rsid w:val="2061D6B8"/>
    <w:rsid w:val="209E702F"/>
    <w:rsid w:val="20BFD038"/>
    <w:rsid w:val="2147B32D"/>
    <w:rsid w:val="214C3916"/>
    <w:rsid w:val="21B63D1B"/>
    <w:rsid w:val="22A595F7"/>
    <w:rsid w:val="22E9470F"/>
    <w:rsid w:val="23DF4D24"/>
    <w:rsid w:val="2414C894"/>
    <w:rsid w:val="243E0E09"/>
    <w:rsid w:val="245D8B8A"/>
    <w:rsid w:val="246471A9"/>
    <w:rsid w:val="24DCA22D"/>
    <w:rsid w:val="24E09071"/>
    <w:rsid w:val="276AEF28"/>
    <w:rsid w:val="27EE92D7"/>
    <w:rsid w:val="27F1BB3A"/>
    <w:rsid w:val="2854EB38"/>
    <w:rsid w:val="28850DE9"/>
    <w:rsid w:val="28C28A99"/>
    <w:rsid w:val="290282BC"/>
    <w:rsid w:val="290D8D38"/>
    <w:rsid w:val="293EDB14"/>
    <w:rsid w:val="29645FF4"/>
    <w:rsid w:val="2A0AFB95"/>
    <w:rsid w:val="2A235324"/>
    <w:rsid w:val="2A9FE9E0"/>
    <w:rsid w:val="2ADB442D"/>
    <w:rsid w:val="2C845521"/>
    <w:rsid w:val="2D603B54"/>
    <w:rsid w:val="2D66EEF7"/>
    <w:rsid w:val="2D9A9A97"/>
    <w:rsid w:val="2E170C5F"/>
    <w:rsid w:val="2E51E6C9"/>
    <w:rsid w:val="2E9AFA0F"/>
    <w:rsid w:val="2F04650E"/>
    <w:rsid w:val="2F2E7FB6"/>
    <w:rsid w:val="2F6D74B6"/>
    <w:rsid w:val="2F7E734B"/>
    <w:rsid w:val="2FAA9EC2"/>
    <w:rsid w:val="3009426E"/>
    <w:rsid w:val="30538F9A"/>
    <w:rsid w:val="305E04BE"/>
    <w:rsid w:val="31180D61"/>
    <w:rsid w:val="311CB869"/>
    <w:rsid w:val="318BB86D"/>
    <w:rsid w:val="31E4FE29"/>
    <w:rsid w:val="32114EB3"/>
    <w:rsid w:val="32682E28"/>
    <w:rsid w:val="32E273ED"/>
    <w:rsid w:val="331B30BD"/>
    <w:rsid w:val="332AF8F9"/>
    <w:rsid w:val="34F7BDED"/>
    <w:rsid w:val="3534AD99"/>
    <w:rsid w:val="3537D396"/>
    <w:rsid w:val="3590F3C9"/>
    <w:rsid w:val="3594DCEB"/>
    <w:rsid w:val="35A61163"/>
    <w:rsid w:val="361E914F"/>
    <w:rsid w:val="36327543"/>
    <w:rsid w:val="36522C3B"/>
    <w:rsid w:val="3684EB27"/>
    <w:rsid w:val="36AC6358"/>
    <w:rsid w:val="36DC3975"/>
    <w:rsid w:val="38F4050F"/>
    <w:rsid w:val="391BC08C"/>
    <w:rsid w:val="397A44AD"/>
    <w:rsid w:val="3A719BBF"/>
    <w:rsid w:val="3A9DC359"/>
    <w:rsid w:val="3AEC22DB"/>
    <w:rsid w:val="3BEFDA90"/>
    <w:rsid w:val="3C388F76"/>
    <w:rsid w:val="3C83F214"/>
    <w:rsid w:val="3CDF4E3B"/>
    <w:rsid w:val="3D509163"/>
    <w:rsid w:val="3D5F537C"/>
    <w:rsid w:val="3D70EA2F"/>
    <w:rsid w:val="3DF0FA93"/>
    <w:rsid w:val="3E19E5A7"/>
    <w:rsid w:val="3F39D8AA"/>
    <w:rsid w:val="3F82AB87"/>
    <w:rsid w:val="401F4503"/>
    <w:rsid w:val="40D5CE4D"/>
    <w:rsid w:val="40F448FA"/>
    <w:rsid w:val="41EF8C64"/>
    <w:rsid w:val="4257EFA6"/>
    <w:rsid w:val="42917220"/>
    <w:rsid w:val="42F1FAC2"/>
    <w:rsid w:val="438528D9"/>
    <w:rsid w:val="4424770A"/>
    <w:rsid w:val="442FC42A"/>
    <w:rsid w:val="4494808C"/>
    <w:rsid w:val="45481651"/>
    <w:rsid w:val="45A1B87F"/>
    <w:rsid w:val="45B530B3"/>
    <w:rsid w:val="469E8D75"/>
    <w:rsid w:val="4703F7E0"/>
    <w:rsid w:val="47261B28"/>
    <w:rsid w:val="47D8E097"/>
    <w:rsid w:val="47EA80CF"/>
    <w:rsid w:val="48236E86"/>
    <w:rsid w:val="484DEF92"/>
    <w:rsid w:val="4938969C"/>
    <w:rsid w:val="49CC6C88"/>
    <w:rsid w:val="4A279C10"/>
    <w:rsid w:val="4A44E5F4"/>
    <w:rsid w:val="4AE87BA2"/>
    <w:rsid w:val="4B8FE231"/>
    <w:rsid w:val="4C2D78F5"/>
    <w:rsid w:val="4C3B6768"/>
    <w:rsid w:val="4C9EB050"/>
    <w:rsid w:val="4E27C553"/>
    <w:rsid w:val="4EB5C22F"/>
    <w:rsid w:val="4EE3FD18"/>
    <w:rsid w:val="4EEC0C84"/>
    <w:rsid w:val="4F299771"/>
    <w:rsid w:val="4FAAE43C"/>
    <w:rsid w:val="500F8C0D"/>
    <w:rsid w:val="50504EA2"/>
    <w:rsid w:val="50853270"/>
    <w:rsid w:val="509C53C8"/>
    <w:rsid w:val="50AF7593"/>
    <w:rsid w:val="50B8AEA0"/>
    <w:rsid w:val="510EA50A"/>
    <w:rsid w:val="517FC744"/>
    <w:rsid w:val="5186C17E"/>
    <w:rsid w:val="51FA8229"/>
    <w:rsid w:val="52122B6B"/>
    <w:rsid w:val="528E8A1C"/>
    <w:rsid w:val="52C06B34"/>
    <w:rsid w:val="530721E2"/>
    <w:rsid w:val="53077173"/>
    <w:rsid w:val="53597FC9"/>
    <w:rsid w:val="54EAB4EF"/>
    <w:rsid w:val="5542F7BA"/>
    <w:rsid w:val="55AA2897"/>
    <w:rsid w:val="564A7B3A"/>
    <w:rsid w:val="5663B21D"/>
    <w:rsid w:val="56646B08"/>
    <w:rsid w:val="566F8659"/>
    <w:rsid w:val="56EA51C5"/>
    <w:rsid w:val="570602A3"/>
    <w:rsid w:val="5721E9C1"/>
    <w:rsid w:val="57682289"/>
    <w:rsid w:val="586E3198"/>
    <w:rsid w:val="5901F4EE"/>
    <w:rsid w:val="592D4DAD"/>
    <w:rsid w:val="5A06C31E"/>
    <w:rsid w:val="5A56F9B9"/>
    <w:rsid w:val="5AC07DE9"/>
    <w:rsid w:val="5B47A709"/>
    <w:rsid w:val="5BB0E4D1"/>
    <w:rsid w:val="5BD0448C"/>
    <w:rsid w:val="5C92B342"/>
    <w:rsid w:val="5CBA069E"/>
    <w:rsid w:val="5D057924"/>
    <w:rsid w:val="5D9DBAA3"/>
    <w:rsid w:val="5DA91C52"/>
    <w:rsid w:val="5DBB7C73"/>
    <w:rsid w:val="5E4CABEA"/>
    <w:rsid w:val="5E7A5B9E"/>
    <w:rsid w:val="5ECB524C"/>
    <w:rsid w:val="5FC7DCB0"/>
    <w:rsid w:val="602CCC45"/>
    <w:rsid w:val="62B00C4A"/>
    <w:rsid w:val="62E8FC80"/>
    <w:rsid w:val="631A0607"/>
    <w:rsid w:val="631BA953"/>
    <w:rsid w:val="63201598"/>
    <w:rsid w:val="6328637C"/>
    <w:rsid w:val="63684889"/>
    <w:rsid w:val="63F0AE0F"/>
    <w:rsid w:val="641DF127"/>
    <w:rsid w:val="652AFE37"/>
    <w:rsid w:val="655812CF"/>
    <w:rsid w:val="6588CE4A"/>
    <w:rsid w:val="66BC23E0"/>
    <w:rsid w:val="66F0255C"/>
    <w:rsid w:val="670043DE"/>
    <w:rsid w:val="674134F4"/>
    <w:rsid w:val="67972002"/>
    <w:rsid w:val="68C7ED89"/>
    <w:rsid w:val="691AD2AF"/>
    <w:rsid w:val="6933BDAC"/>
    <w:rsid w:val="6979A9B2"/>
    <w:rsid w:val="69981B89"/>
    <w:rsid w:val="6A5589AA"/>
    <w:rsid w:val="6AD307FD"/>
    <w:rsid w:val="6AEB984D"/>
    <w:rsid w:val="6B220BA5"/>
    <w:rsid w:val="6B2CFD06"/>
    <w:rsid w:val="6B7B5F72"/>
    <w:rsid w:val="6BB91B51"/>
    <w:rsid w:val="6BD4CCCA"/>
    <w:rsid w:val="6BDF30E9"/>
    <w:rsid w:val="6BEFDBF4"/>
    <w:rsid w:val="6C605588"/>
    <w:rsid w:val="6CB328B5"/>
    <w:rsid w:val="6D538B5B"/>
    <w:rsid w:val="6E7DB17F"/>
    <w:rsid w:val="705C39B1"/>
    <w:rsid w:val="709971D2"/>
    <w:rsid w:val="716A27F5"/>
    <w:rsid w:val="71829978"/>
    <w:rsid w:val="71CAC76A"/>
    <w:rsid w:val="71F628F1"/>
    <w:rsid w:val="723D0670"/>
    <w:rsid w:val="725AA3D8"/>
    <w:rsid w:val="73682AAE"/>
    <w:rsid w:val="737F72AF"/>
    <w:rsid w:val="73A0867A"/>
    <w:rsid w:val="73D0406F"/>
    <w:rsid w:val="74471B42"/>
    <w:rsid w:val="752E5610"/>
    <w:rsid w:val="752ECC15"/>
    <w:rsid w:val="75384682"/>
    <w:rsid w:val="76ABA909"/>
    <w:rsid w:val="773ED839"/>
    <w:rsid w:val="778B8D28"/>
    <w:rsid w:val="780EC1C8"/>
    <w:rsid w:val="78BDE539"/>
    <w:rsid w:val="7A11BE98"/>
    <w:rsid w:val="7B0FA3AF"/>
    <w:rsid w:val="7B53A570"/>
    <w:rsid w:val="7B7B41A4"/>
    <w:rsid w:val="7B8E9595"/>
    <w:rsid w:val="7C30D357"/>
    <w:rsid w:val="7C71ED32"/>
    <w:rsid w:val="7C9F6845"/>
    <w:rsid w:val="7CA92429"/>
    <w:rsid w:val="7CE92119"/>
    <w:rsid w:val="7CEDFF7A"/>
    <w:rsid w:val="7D16F878"/>
    <w:rsid w:val="7D6AFCD6"/>
    <w:rsid w:val="7D7C41CC"/>
    <w:rsid w:val="7DF8ADD0"/>
    <w:rsid w:val="7E6E52E9"/>
    <w:rsid w:val="7EFD0A5E"/>
    <w:rsid w:val="7F6257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1434"/>
  <w15:chartTrackingRefBased/>
  <w15:docId w15:val="{83CF6694-C6B7-4FF4-9976-6942E6DF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452"/>
    <w:rPr>
      <w:rFonts w:eastAsiaTheme="majorEastAsia" w:cstheme="majorBidi"/>
      <w:color w:val="272727" w:themeColor="text1" w:themeTint="D8"/>
    </w:rPr>
  </w:style>
  <w:style w:type="paragraph" w:styleId="Title">
    <w:name w:val="Title"/>
    <w:basedOn w:val="Normal"/>
    <w:next w:val="Normal"/>
    <w:link w:val="TitleChar"/>
    <w:uiPriority w:val="10"/>
    <w:qFormat/>
    <w:rsid w:val="0066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452"/>
    <w:pPr>
      <w:spacing w:before="160"/>
      <w:jc w:val="center"/>
    </w:pPr>
    <w:rPr>
      <w:i/>
      <w:iCs/>
      <w:color w:val="404040" w:themeColor="text1" w:themeTint="BF"/>
    </w:rPr>
  </w:style>
  <w:style w:type="character" w:customStyle="1" w:styleId="QuoteChar">
    <w:name w:val="Quote Char"/>
    <w:basedOn w:val="DefaultParagraphFont"/>
    <w:link w:val="Quote"/>
    <w:uiPriority w:val="29"/>
    <w:rsid w:val="00666452"/>
    <w:rPr>
      <w:i/>
      <w:iCs/>
      <w:color w:val="404040" w:themeColor="text1" w:themeTint="BF"/>
    </w:rPr>
  </w:style>
  <w:style w:type="paragraph" w:styleId="ListParagraph">
    <w:name w:val="List Paragraph"/>
    <w:basedOn w:val="Normal"/>
    <w:uiPriority w:val="34"/>
    <w:qFormat/>
    <w:rsid w:val="00666452"/>
    <w:pPr>
      <w:ind w:left="720"/>
      <w:contextualSpacing/>
    </w:pPr>
  </w:style>
  <w:style w:type="character" w:styleId="IntenseEmphasis">
    <w:name w:val="Intense Emphasis"/>
    <w:basedOn w:val="DefaultParagraphFont"/>
    <w:uiPriority w:val="21"/>
    <w:qFormat/>
    <w:rsid w:val="00666452"/>
    <w:rPr>
      <w:i/>
      <w:iCs/>
      <w:color w:val="0F4761" w:themeColor="accent1" w:themeShade="BF"/>
    </w:rPr>
  </w:style>
  <w:style w:type="paragraph" w:styleId="IntenseQuote">
    <w:name w:val="Intense Quote"/>
    <w:basedOn w:val="Normal"/>
    <w:next w:val="Normal"/>
    <w:link w:val="IntenseQuoteChar"/>
    <w:uiPriority w:val="30"/>
    <w:qFormat/>
    <w:rsid w:val="0066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452"/>
    <w:rPr>
      <w:i/>
      <w:iCs/>
      <w:color w:val="0F4761" w:themeColor="accent1" w:themeShade="BF"/>
    </w:rPr>
  </w:style>
  <w:style w:type="character" w:styleId="IntenseReference">
    <w:name w:val="Intense Reference"/>
    <w:basedOn w:val="DefaultParagraphFont"/>
    <w:uiPriority w:val="32"/>
    <w:qFormat/>
    <w:rsid w:val="00666452"/>
    <w:rPr>
      <w:b/>
      <w:bCs/>
      <w:smallCaps/>
      <w:color w:val="0F4761" w:themeColor="accent1" w:themeShade="BF"/>
      <w:spacing w:val="5"/>
    </w:rPr>
  </w:style>
  <w:style w:type="paragraph" w:styleId="Header">
    <w:name w:val="header"/>
    <w:basedOn w:val="Normal"/>
    <w:link w:val="HeaderChar"/>
    <w:uiPriority w:val="99"/>
    <w:unhideWhenUsed/>
    <w:rsid w:val="002C5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9B7"/>
  </w:style>
  <w:style w:type="paragraph" w:styleId="Footer">
    <w:name w:val="footer"/>
    <w:basedOn w:val="Normal"/>
    <w:link w:val="FooterChar"/>
    <w:uiPriority w:val="99"/>
    <w:unhideWhenUsed/>
    <w:rsid w:val="002C5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9B7"/>
  </w:style>
  <w:style w:type="paragraph" w:styleId="Caption">
    <w:name w:val="caption"/>
    <w:basedOn w:val="Normal"/>
    <w:next w:val="Normal"/>
    <w:uiPriority w:val="35"/>
    <w:unhideWhenUsed/>
    <w:qFormat/>
    <w:rsid w:val="00B20CA6"/>
    <w:pPr>
      <w:spacing w:after="200" w:line="240" w:lineRule="auto"/>
    </w:pPr>
    <w:rPr>
      <w:i/>
      <w:iCs/>
      <w:color w:val="0E2841" w:themeColor="text2"/>
      <w:sz w:val="18"/>
      <w:szCs w:val="18"/>
    </w:rPr>
  </w:style>
  <w:style w:type="character" w:styleId="Hyperlink">
    <w:name w:val="Hyperlink"/>
    <w:basedOn w:val="DefaultParagraphFont"/>
    <w:uiPriority w:val="99"/>
    <w:unhideWhenUsed/>
    <w:rsid w:val="004437E4"/>
    <w:rPr>
      <w:color w:val="467886"/>
      <w:u w:val="single"/>
    </w:rPr>
  </w:style>
  <w:style w:type="character" w:styleId="UnresolvedMention">
    <w:name w:val="Unresolved Mention"/>
    <w:basedOn w:val="DefaultParagraphFont"/>
    <w:uiPriority w:val="99"/>
    <w:semiHidden/>
    <w:unhideWhenUsed/>
    <w:rsid w:val="002016E4"/>
    <w:rPr>
      <w:color w:val="605E5C"/>
      <w:shd w:val="clear" w:color="auto" w:fill="E1DFDD"/>
    </w:rPr>
  </w:style>
  <w:style w:type="paragraph" w:styleId="TOCHeading">
    <w:name w:val="TOC Heading"/>
    <w:basedOn w:val="Heading1"/>
    <w:next w:val="Normal"/>
    <w:uiPriority w:val="39"/>
    <w:unhideWhenUsed/>
    <w:qFormat/>
    <w:rsid w:val="006564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64C7"/>
    <w:pPr>
      <w:spacing w:after="100"/>
    </w:pPr>
  </w:style>
  <w:style w:type="paragraph" w:styleId="TableofFigures">
    <w:name w:val="table of figures"/>
    <w:basedOn w:val="Normal"/>
    <w:next w:val="Normal"/>
    <w:uiPriority w:val="99"/>
    <w:unhideWhenUsed/>
    <w:rsid w:val="006564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fema.gov/flood-maps/products-tools/national-risk-index"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atsdr.cdc.gov/place-health/php/svi/svi-data-documentation-download.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yperlink" Target="https://www.census.gov/geographies/mapping-files/time-series/geo/carto-boundary-fil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2777</Words>
  <Characters>15831</Characters>
  <Application>Microsoft Office Word</Application>
  <DocSecurity>4</DocSecurity>
  <Lines>131</Lines>
  <Paragraphs>37</Paragraphs>
  <ScaleCrop>false</ScaleCrop>
  <Company/>
  <LinksUpToDate>false</LinksUpToDate>
  <CharactersWithSpaces>18571</CharactersWithSpaces>
  <SharedDoc>false</SharedDoc>
  <HLinks>
    <vt:vector size="108" baseType="variant">
      <vt:variant>
        <vt:i4>6160410</vt:i4>
      </vt:variant>
      <vt:variant>
        <vt:i4>132</vt:i4>
      </vt:variant>
      <vt:variant>
        <vt:i4>0</vt:i4>
      </vt:variant>
      <vt:variant>
        <vt:i4>5</vt:i4>
      </vt:variant>
      <vt:variant>
        <vt:lpwstr>https://www.census.gov/geographies/mapping-files/time-series/geo/carto-boundary-file.html</vt:lpwstr>
      </vt:variant>
      <vt:variant>
        <vt:lpwstr/>
      </vt:variant>
      <vt:variant>
        <vt:i4>2228267</vt:i4>
      </vt:variant>
      <vt:variant>
        <vt:i4>129</vt:i4>
      </vt:variant>
      <vt:variant>
        <vt:i4>0</vt:i4>
      </vt:variant>
      <vt:variant>
        <vt:i4>5</vt:i4>
      </vt:variant>
      <vt:variant>
        <vt:lpwstr>https://www.fema.gov/flood-maps/products-tools/national-risk-index</vt:lpwstr>
      </vt:variant>
      <vt:variant>
        <vt:lpwstr/>
      </vt:variant>
      <vt:variant>
        <vt:i4>3145844</vt:i4>
      </vt:variant>
      <vt:variant>
        <vt:i4>126</vt:i4>
      </vt:variant>
      <vt:variant>
        <vt:i4>0</vt:i4>
      </vt:variant>
      <vt:variant>
        <vt:i4>5</vt:i4>
      </vt:variant>
      <vt:variant>
        <vt:lpwstr>https://www.atsdr.cdc.gov/place-health/php/svi/svi-data-documentation-download.html</vt:lpwstr>
      </vt:variant>
      <vt:variant>
        <vt:lpwstr/>
      </vt:variant>
      <vt:variant>
        <vt:i4>1507378</vt:i4>
      </vt:variant>
      <vt:variant>
        <vt:i4>89</vt:i4>
      </vt:variant>
      <vt:variant>
        <vt:i4>0</vt:i4>
      </vt:variant>
      <vt:variant>
        <vt:i4>5</vt:i4>
      </vt:variant>
      <vt:variant>
        <vt:lpwstr/>
      </vt:variant>
      <vt:variant>
        <vt:lpwstr>_Toc229090021</vt:lpwstr>
      </vt:variant>
      <vt:variant>
        <vt:i4>1507378</vt:i4>
      </vt:variant>
      <vt:variant>
        <vt:i4>83</vt:i4>
      </vt:variant>
      <vt:variant>
        <vt:i4>0</vt:i4>
      </vt:variant>
      <vt:variant>
        <vt:i4>5</vt:i4>
      </vt:variant>
      <vt:variant>
        <vt:lpwstr/>
      </vt:variant>
      <vt:variant>
        <vt:lpwstr>_Toc229090020</vt:lpwstr>
      </vt:variant>
      <vt:variant>
        <vt:i4>1310770</vt:i4>
      </vt:variant>
      <vt:variant>
        <vt:i4>77</vt:i4>
      </vt:variant>
      <vt:variant>
        <vt:i4>0</vt:i4>
      </vt:variant>
      <vt:variant>
        <vt:i4>5</vt:i4>
      </vt:variant>
      <vt:variant>
        <vt:lpwstr/>
      </vt:variant>
      <vt:variant>
        <vt:lpwstr>_Toc229090019</vt:lpwstr>
      </vt:variant>
      <vt:variant>
        <vt:i4>1310770</vt:i4>
      </vt:variant>
      <vt:variant>
        <vt:i4>71</vt:i4>
      </vt:variant>
      <vt:variant>
        <vt:i4>0</vt:i4>
      </vt:variant>
      <vt:variant>
        <vt:i4>5</vt:i4>
      </vt:variant>
      <vt:variant>
        <vt:lpwstr/>
      </vt:variant>
      <vt:variant>
        <vt:lpwstr>_Toc229090018</vt:lpwstr>
      </vt:variant>
      <vt:variant>
        <vt:i4>1310770</vt:i4>
      </vt:variant>
      <vt:variant>
        <vt:i4>65</vt:i4>
      </vt:variant>
      <vt:variant>
        <vt:i4>0</vt:i4>
      </vt:variant>
      <vt:variant>
        <vt:i4>5</vt:i4>
      </vt:variant>
      <vt:variant>
        <vt:lpwstr/>
      </vt:variant>
      <vt:variant>
        <vt:lpwstr>_Toc229090017</vt:lpwstr>
      </vt:variant>
      <vt:variant>
        <vt:i4>1310770</vt:i4>
      </vt:variant>
      <vt:variant>
        <vt:i4>59</vt:i4>
      </vt:variant>
      <vt:variant>
        <vt:i4>0</vt:i4>
      </vt:variant>
      <vt:variant>
        <vt:i4>5</vt:i4>
      </vt:variant>
      <vt:variant>
        <vt:lpwstr/>
      </vt:variant>
      <vt:variant>
        <vt:lpwstr>_Toc229090016</vt:lpwstr>
      </vt:variant>
      <vt:variant>
        <vt:i4>1310770</vt:i4>
      </vt:variant>
      <vt:variant>
        <vt:i4>53</vt:i4>
      </vt:variant>
      <vt:variant>
        <vt:i4>0</vt:i4>
      </vt:variant>
      <vt:variant>
        <vt:i4>5</vt:i4>
      </vt:variant>
      <vt:variant>
        <vt:lpwstr/>
      </vt:variant>
      <vt:variant>
        <vt:lpwstr>_Toc229090015</vt:lpwstr>
      </vt:variant>
      <vt:variant>
        <vt:i4>1310770</vt:i4>
      </vt:variant>
      <vt:variant>
        <vt:i4>47</vt:i4>
      </vt:variant>
      <vt:variant>
        <vt:i4>0</vt:i4>
      </vt:variant>
      <vt:variant>
        <vt:i4>5</vt:i4>
      </vt:variant>
      <vt:variant>
        <vt:lpwstr/>
      </vt:variant>
      <vt:variant>
        <vt:lpwstr>_Toc229090014</vt:lpwstr>
      </vt:variant>
      <vt:variant>
        <vt:i4>1310770</vt:i4>
      </vt:variant>
      <vt:variant>
        <vt:i4>41</vt:i4>
      </vt:variant>
      <vt:variant>
        <vt:i4>0</vt:i4>
      </vt:variant>
      <vt:variant>
        <vt:i4>5</vt:i4>
      </vt:variant>
      <vt:variant>
        <vt:lpwstr/>
      </vt:variant>
      <vt:variant>
        <vt:lpwstr>_Toc229090013</vt:lpwstr>
      </vt:variant>
      <vt:variant>
        <vt:i4>1310770</vt:i4>
      </vt:variant>
      <vt:variant>
        <vt:i4>35</vt:i4>
      </vt:variant>
      <vt:variant>
        <vt:i4>0</vt:i4>
      </vt:variant>
      <vt:variant>
        <vt:i4>5</vt:i4>
      </vt:variant>
      <vt:variant>
        <vt:lpwstr/>
      </vt:variant>
      <vt:variant>
        <vt:lpwstr>_Toc229090012</vt:lpwstr>
      </vt:variant>
      <vt:variant>
        <vt:i4>1310770</vt:i4>
      </vt:variant>
      <vt:variant>
        <vt:i4>26</vt:i4>
      </vt:variant>
      <vt:variant>
        <vt:i4>0</vt:i4>
      </vt:variant>
      <vt:variant>
        <vt:i4>5</vt:i4>
      </vt:variant>
      <vt:variant>
        <vt:lpwstr/>
      </vt:variant>
      <vt:variant>
        <vt:lpwstr>_Toc229090011</vt:lpwstr>
      </vt:variant>
      <vt:variant>
        <vt:i4>1310770</vt:i4>
      </vt:variant>
      <vt:variant>
        <vt:i4>20</vt:i4>
      </vt:variant>
      <vt:variant>
        <vt:i4>0</vt:i4>
      </vt:variant>
      <vt:variant>
        <vt:i4>5</vt:i4>
      </vt:variant>
      <vt:variant>
        <vt:lpwstr/>
      </vt:variant>
      <vt:variant>
        <vt:lpwstr>_Toc229090010</vt:lpwstr>
      </vt:variant>
      <vt:variant>
        <vt:i4>1376306</vt:i4>
      </vt:variant>
      <vt:variant>
        <vt:i4>14</vt:i4>
      </vt:variant>
      <vt:variant>
        <vt:i4>0</vt:i4>
      </vt:variant>
      <vt:variant>
        <vt:i4>5</vt:i4>
      </vt:variant>
      <vt:variant>
        <vt:lpwstr/>
      </vt:variant>
      <vt:variant>
        <vt:lpwstr>_Toc229090009</vt:lpwstr>
      </vt:variant>
      <vt:variant>
        <vt:i4>1376306</vt:i4>
      </vt:variant>
      <vt:variant>
        <vt:i4>8</vt:i4>
      </vt:variant>
      <vt:variant>
        <vt:i4>0</vt:i4>
      </vt:variant>
      <vt:variant>
        <vt:i4>5</vt:i4>
      </vt:variant>
      <vt:variant>
        <vt:lpwstr/>
      </vt:variant>
      <vt:variant>
        <vt:lpwstr>_Toc229090008</vt:lpwstr>
      </vt:variant>
      <vt:variant>
        <vt:i4>1376306</vt:i4>
      </vt:variant>
      <vt:variant>
        <vt:i4>2</vt:i4>
      </vt:variant>
      <vt:variant>
        <vt:i4>0</vt:i4>
      </vt:variant>
      <vt:variant>
        <vt:i4>5</vt:i4>
      </vt:variant>
      <vt:variant>
        <vt:lpwstr/>
      </vt:variant>
      <vt:variant>
        <vt:lpwstr>_Toc229090007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Elizabeth W.</cp:lastModifiedBy>
  <cp:revision>485</cp:revision>
  <dcterms:created xsi:type="dcterms:W3CDTF">2026-05-04T21:47:00Z</dcterms:created>
  <dcterms:modified xsi:type="dcterms:W3CDTF">2026-05-08T04:54:00Z</dcterms:modified>
</cp:coreProperties>
</file>