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BAA98" w14:textId="220B62BC" w:rsidR="007951E8" w:rsidRPr="007951E8" w:rsidRDefault="007951E8" w:rsidP="007951E8">
      <w:pPr>
        <w:spacing w:before="240"/>
        <w:jc w:val="center"/>
        <w:rPr>
          <w:rFonts w:eastAsia="Calibri"/>
          <w:b/>
          <w:bCs/>
          <w:sz w:val="32"/>
          <w:szCs w:val="32"/>
        </w:rPr>
      </w:pPr>
      <w:r w:rsidRPr="007951E8">
        <w:rPr>
          <w:rFonts w:eastAsia="Calibri"/>
          <w:b/>
          <w:bCs/>
          <w:sz w:val="32"/>
          <w:szCs w:val="32"/>
        </w:rPr>
        <w:t>MSSA Part 2 and 3, Fun with AI</w:t>
      </w:r>
    </w:p>
    <w:p w14:paraId="2A2E95FA" w14:textId="77777777" w:rsidR="007951E8" w:rsidRDefault="007951E8" w:rsidP="007951E8">
      <w:pPr>
        <w:spacing w:before="240"/>
        <w:rPr>
          <w:rFonts w:eastAsia="Calibri"/>
        </w:rPr>
      </w:pPr>
    </w:p>
    <w:p w14:paraId="2D035D53" w14:textId="1A7C35F4" w:rsidR="007951E8" w:rsidRPr="007951E8" w:rsidRDefault="007951E8" w:rsidP="007951E8">
      <w:pPr>
        <w:spacing w:before="240"/>
        <w:rPr>
          <w:rFonts w:eastAsia="Calibri"/>
          <w:sz w:val="24"/>
          <w:szCs w:val="24"/>
        </w:rPr>
      </w:pPr>
      <w:r w:rsidRPr="007951E8">
        <w:rPr>
          <w:rFonts w:eastAsia="Calibri"/>
          <w:sz w:val="24"/>
          <w:szCs w:val="24"/>
        </w:rPr>
        <w:t xml:space="preserve">Using AI for </w:t>
      </w:r>
      <w:r w:rsidRPr="007951E8">
        <w:rPr>
          <w:rFonts w:eastAsia="Calibri"/>
          <w:sz w:val="24"/>
          <w:szCs w:val="24"/>
        </w:rPr>
        <w:t>Industry Research</w:t>
      </w:r>
      <w:r w:rsidRPr="007951E8">
        <w:rPr>
          <w:rFonts w:eastAsia="Calibri"/>
          <w:sz w:val="24"/>
          <w:szCs w:val="24"/>
        </w:rPr>
        <w:t xml:space="preserve">, </w:t>
      </w:r>
      <w:r w:rsidRPr="007951E8">
        <w:rPr>
          <w:rFonts w:eastAsia="Calibri"/>
          <w:sz w:val="24"/>
          <w:szCs w:val="24"/>
        </w:rPr>
        <w:t>Targeting Companies</w:t>
      </w:r>
      <w:r w:rsidRPr="007951E8">
        <w:rPr>
          <w:rFonts w:eastAsia="Calibri"/>
          <w:sz w:val="24"/>
          <w:szCs w:val="24"/>
        </w:rPr>
        <w:t xml:space="preserve"> and skills matching</w:t>
      </w:r>
      <w:r w:rsidRPr="007951E8">
        <w:rPr>
          <w:rFonts w:eastAsia="Calibri"/>
          <w:sz w:val="24"/>
          <w:szCs w:val="24"/>
        </w:rPr>
        <w:t xml:space="preserve"> </w:t>
      </w:r>
    </w:p>
    <w:p w14:paraId="6B180559" w14:textId="77777777" w:rsidR="007951E8" w:rsidRPr="007951E8" w:rsidRDefault="007951E8" w:rsidP="007951E8">
      <w:pPr>
        <w:spacing w:before="240"/>
        <w:rPr>
          <w:rFonts w:ascii="Segoe UI Semibold" w:eastAsia="Calibri" w:hAnsi="Segoe UI Semibold" w:cs="Segoe UI Semibold"/>
          <w:sz w:val="24"/>
          <w:szCs w:val="24"/>
        </w:rPr>
      </w:pPr>
      <w:r w:rsidRPr="007951E8">
        <w:rPr>
          <w:rFonts w:ascii="Segoe UI Semibold" w:eastAsia="Calibri" w:hAnsi="Segoe UI Semibold" w:cs="Segoe UI Semibold"/>
          <w:sz w:val="24"/>
          <w:szCs w:val="24"/>
        </w:rPr>
        <w:t xml:space="preserve">The following is a list of questions that we used to conduct research on the logistic industry and the companies within it.  </w:t>
      </w:r>
    </w:p>
    <w:p w14:paraId="139214CE" w14:textId="77777777" w:rsidR="007951E8" w:rsidRPr="007951E8" w:rsidRDefault="007951E8" w:rsidP="007951E8">
      <w:pPr>
        <w:spacing w:before="240"/>
        <w:rPr>
          <w:rFonts w:eastAsia="Calibri"/>
          <w:sz w:val="24"/>
          <w:szCs w:val="24"/>
        </w:rPr>
      </w:pPr>
      <w:r w:rsidRPr="007951E8">
        <w:rPr>
          <w:rFonts w:eastAsia="Calibri"/>
          <w:sz w:val="24"/>
          <w:szCs w:val="24"/>
        </w:rPr>
        <w:t xml:space="preserve">I'm transitioning to a new career in IT, and I would like to conduct research on industries that may be a good fit for me.  How would I go about conducting such research? </w:t>
      </w:r>
    </w:p>
    <w:p w14:paraId="6634E4D9" w14:textId="77777777" w:rsidR="007951E8" w:rsidRPr="007951E8" w:rsidRDefault="007951E8" w:rsidP="007951E8">
      <w:pPr>
        <w:spacing w:before="240"/>
        <w:rPr>
          <w:rFonts w:eastAsia="Calibri"/>
          <w:sz w:val="24"/>
          <w:szCs w:val="24"/>
        </w:rPr>
      </w:pPr>
      <w:r w:rsidRPr="007951E8">
        <w:rPr>
          <w:rFonts w:eastAsia="Calibri"/>
          <w:sz w:val="24"/>
          <w:szCs w:val="24"/>
        </w:rPr>
        <w:t xml:space="preserve">Which is the best way to conduct research on a particular industry? </w:t>
      </w:r>
    </w:p>
    <w:p w14:paraId="163C33A6" w14:textId="77777777" w:rsidR="007951E8" w:rsidRPr="007951E8" w:rsidRDefault="007951E8" w:rsidP="007951E8">
      <w:pPr>
        <w:spacing w:before="240"/>
        <w:rPr>
          <w:rFonts w:eastAsia="Calibri"/>
          <w:sz w:val="24"/>
          <w:szCs w:val="24"/>
        </w:rPr>
      </w:pPr>
      <w:r w:rsidRPr="007951E8">
        <w:rPr>
          <w:rFonts w:eastAsia="Calibri"/>
          <w:sz w:val="24"/>
          <w:szCs w:val="24"/>
        </w:rPr>
        <w:t xml:space="preserve">What are the things I should look for in industry reports? How can I tell if an industry is doing well? </w:t>
      </w:r>
    </w:p>
    <w:p w14:paraId="1E96207A" w14:textId="77777777" w:rsidR="007951E8" w:rsidRPr="007951E8" w:rsidRDefault="007951E8" w:rsidP="007951E8">
      <w:pPr>
        <w:spacing w:before="240"/>
        <w:rPr>
          <w:rFonts w:eastAsia="Calibri"/>
          <w:sz w:val="24"/>
          <w:szCs w:val="24"/>
        </w:rPr>
      </w:pPr>
      <w:r w:rsidRPr="007951E8">
        <w:rPr>
          <w:rFonts w:eastAsia="Calibri"/>
          <w:sz w:val="24"/>
          <w:szCs w:val="24"/>
        </w:rPr>
        <w:t xml:space="preserve">Create a tasks list for me based on your last response? The list should go from the most useful tasks to the least. </w:t>
      </w:r>
    </w:p>
    <w:p w14:paraId="0068B281" w14:textId="77777777" w:rsidR="007951E8" w:rsidRPr="007951E8" w:rsidRDefault="007951E8" w:rsidP="007951E8">
      <w:pPr>
        <w:spacing w:before="240"/>
        <w:rPr>
          <w:rFonts w:eastAsia="Calibri"/>
          <w:sz w:val="24"/>
          <w:szCs w:val="24"/>
        </w:rPr>
      </w:pPr>
      <w:r w:rsidRPr="007951E8">
        <w:rPr>
          <w:rFonts w:eastAsia="Calibri"/>
          <w:sz w:val="24"/>
          <w:szCs w:val="24"/>
        </w:rPr>
        <w:t xml:space="preserve">What are the business functions of the IT industry? </w:t>
      </w:r>
    </w:p>
    <w:p w14:paraId="4B94AB98" w14:textId="77777777" w:rsidR="007951E8" w:rsidRPr="007951E8" w:rsidRDefault="007951E8" w:rsidP="007951E8">
      <w:pPr>
        <w:spacing w:before="240"/>
        <w:rPr>
          <w:rFonts w:eastAsia="Calibri"/>
          <w:sz w:val="24"/>
          <w:szCs w:val="24"/>
        </w:rPr>
      </w:pPr>
      <w:r w:rsidRPr="007951E8">
        <w:rPr>
          <w:rFonts w:eastAsia="Calibri"/>
          <w:sz w:val="24"/>
          <w:szCs w:val="24"/>
        </w:rPr>
        <w:t xml:space="preserve">What are the current challenges logistic companies and the industry overall face? </w:t>
      </w:r>
    </w:p>
    <w:p w14:paraId="2187D0EC" w14:textId="77777777" w:rsidR="007951E8" w:rsidRPr="007951E8" w:rsidRDefault="007951E8" w:rsidP="007951E8">
      <w:pPr>
        <w:spacing w:before="240"/>
        <w:rPr>
          <w:rFonts w:eastAsia="Calibri"/>
          <w:sz w:val="24"/>
          <w:szCs w:val="24"/>
        </w:rPr>
      </w:pPr>
      <w:r w:rsidRPr="007951E8">
        <w:rPr>
          <w:rFonts w:eastAsia="Calibri"/>
          <w:sz w:val="24"/>
          <w:szCs w:val="24"/>
        </w:rPr>
        <w:t xml:space="preserve">How do logistic companies employ IT services and technologies? </w:t>
      </w:r>
    </w:p>
    <w:p w14:paraId="7266A268" w14:textId="77777777" w:rsidR="007951E8" w:rsidRPr="007951E8" w:rsidRDefault="007951E8" w:rsidP="007951E8">
      <w:pPr>
        <w:spacing w:before="240"/>
        <w:rPr>
          <w:rFonts w:eastAsia="Calibri"/>
          <w:sz w:val="24"/>
          <w:szCs w:val="24"/>
        </w:rPr>
      </w:pPr>
      <w:r w:rsidRPr="007951E8">
        <w:rPr>
          <w:rFonts w:eastAsia="Calibri"/>
          <w:sz w:val="24"/>
          <w:szCs w:val="24"/>
        </w:rPr>
        <w:t xml:space="preserve">What are the types of IT roles logistic companies rely on? </w:t>
      </w:r>
    </w:p>
    <w:p w14:paraId="271E9CAD" w14:textId="77777777" w:rsidR="007951E8" w:rsidRPr="007951E8" w:rsidRDefault="007951E8" w:rsidP="007951E8">
      <w:pPr>
        <w:spacing w:before="240"/>
        <w:rPr>
          <w:rFonts w:eastAsia="Calibri"/>
          <w:sz w:val="24"/>
          <w:szCs w:val="24"/>
        </w:rPr>
      </w:pPr>
      <w:r w:rsidRPr="007951E8">
        <w:rPr>
          <w:rFonts w:eastAsia="Calibri"/>
          <w:sz w:val="24"/>
          <w:szCs w:val="24"/>
        </w:rPr>
        <w:t>If I was looking for IT roles within the logistic industry, which companies would be a better fit?</w:t>
      </w:r>
    </w:p>
    <w:p w14:paraId="5C6D54A4" w14:textId="77777777" w:rsidR="007951E8" w:rsidRPr="007951E8" w:rsidRDefault="007951E8" w:rsidP="007951E8">
      <w:pPr>
        <w:spacing w:before="240"/>
        <w:rPr>
          <w:rFonts w:eastAsia="Calibri"/>
          <w:sz w:val="24"/>
          <w:szCs w:val="24"/>
        </w:rPr>
      </w:pPr>
      <w:r w:rsidRPr="007951E8">
        <w:rPr>
          <w:rFonts w:eastAsia="Calibri"/>
          <w:sz w:val="24"/>
          <w:szCs w:val="24"/>
        </w:rPr>
        <w:t xml:space="preserve">(Bing Chat) What do the reviews on Glassdoor say about DHL, FedEx, UPS, J.B. Hunt, XPO Logistics and EY? </w:t>
      </w:r>
    </w:p>
    <w:p w14:paraId="6954EF78" w14:textId="77777777" w:rsidR="007951E8" w:rsidRPr="007951E8" w:rsidRDefault="007951E8" w:rsidP="007951E8">
      <w:pPr>
        <w:spacing w:before="240"/>
        <w:rPr>
          <w:rFonts w:eastAsia="Calibri"/>
          <w:sz w:val="24"/>
          <w:szCs w:val="24"/>
        </w:rPr>
      </w:pPr>
      <w:r w:rsidRPr="007951E8">
        <w:rPr>
          <w:rFonts w:eastAsia="Calibri"/>
          <w:sz w:val="24"/>
          <w:szCs w:val="24"/>
        </w:rPr>
        <w:t>Based on my resume (participants can do this multiple times as they build resume(s) out), what are the top 25 companies that would be interested in my skills and background? (copy resume into chat, minus personal details)</w:t>
      </w:r>
    </w:p>
    <w:p w14:paraId="7A73AAE7" w14:textId="77777777" w:rsidR="007951E8" w:rsidRPr="007951E8" w:rsidRDefault="007951E8" w:rsidP="007951E8">
      <w:pPr>
        <w:spacing w:before="240"/>
        <w:rPr>
          <w:rFonts w:eastAsia="Calibri"/>
          <w:sz w:val="24"/>
          <w:szCs w:val="24"/>
        </w:rPr>
      </w:pPr>
      <w:r w:rsidRPr="007951E8">
        <w:rPr>
          <w:rFonts w:eastAsia="Calibri"/>
          <w:sz w:val="24"/>
          <w:szCs w:val="24"/>
        </w:rPr>
        <w:t xml:space="preserve">In addition, participants can use AI to research companies similarly to the way they research industries. AI can be used to analyze several job postings and create lists of skills/requirements they have in common and how they differ from each other.  </w:t>
      </w:r>
    </w:p>
    <w:p w14:paraId="6AE2657E" w14:textId="77777777" w:rsidR="00A04F80" w:rsidRDefault="00A04F80"/>
    <w:sectPr w:rsidR="00A04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1E8"/>
    <w:rsid w:val="0054725E"/>
    <w:rsid w:val="007951E8"/>
    <w:rsid w:val="00892E9B"/>
    <w:rsid w:val="009A7FC4"/>
    <w:rsid w:val="00A04F80"/>
    <w:rsid w:val="00B34873"/>
    <w:rsid w:val="00BE0EB9"/>
    <w:rsid w:val="00DE0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26DB"/>
  <w15:chartTrackingRefBased/>
  <w15:docId w15:val="{367297DC-4BAD-4DD5-BF94-5FD058BC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7951E8"/>
    <w:pPr>
      <w:spacing w:after="120" w:line="240" w:lineRule="auto"/>
    </w:pPr>
    <w:rPr>
      <w:rFonts w:ascii="Segoe UI" w:eastAsia="Times New Roman" w:hAnsi="Segoe UI" w:cs="Segoe UI"/>
      <w:color w:val="000000" w:themeColor="text1"/>
      <w:kern w:val="24"/>
      <w:sz w:val="20"/>
      <w:szCs w:val="20"/>
      <w14:ligatures w14:val="none"/>
    </w:rPr>
  </w:style>
  <w:style w:type="paragraph" w:styleId="Heading1">
    <w:name w:val="heading 1"/>
    <w:basedOn w:val="Normal"/>
    <w:next w:val="Normal"/>
    <w:link w:val="Heading1Char"/>
    <w:uiPriority w:val="9"/>
    <w:qFormat/>
    <w:rsid w:val="007951E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7951E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951E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951E8"/>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7951E8"/>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7951E8"/>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7951E8"/>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7951E8"/>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7951E8"/>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1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51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51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51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51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51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1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1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1E8"/>
    <w:rPr>
      <w:rFonts w:eastAsiaTheme="majorEastAsia" w:cstheme="majorBidi"/>
      <w:color w:val="272727" w:themeColor="text1" w:themeTint="D8"/>
    </w:rPr>
  </w:style>
  <w:style w:type="paragraph" w:styleId="Title">
    <w:name w:val="Title"/>
    <w:basedOn w:val="Normal"/>
    <w:next w:val="Normal"/>
    <w:link w:val="TitleChar"/>
    <w:uiPriority w:val="10"/>
    <w:qFormat/>
    <w:rsid w:val="007951E8"/>
    <w:pPr>
      <w:spacing w:after="80"/>
      <w:contextualSpacing/>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uiPriority w:val="10"/>
    <w:rsid w:val="007951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1E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951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1E8"/>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951E8"/>
    <w:rPr>
      <w:i/>
      <w:iCs/>
      <w:color w:val="404040" w:themeColor="text1" w:themeTint="BF"/>
    </w:rPr>
  </w:style>
  <w:style w:type="paragraph" w:styleId="ListParagraph">
    <w:name w:val="List Paragraph"/>
    <w:basedOn w:val="Normal"/>
    <w:uiPriority w:val="34"/>
    <w:qFormat/>
    <w:rsid w:val="007951E8"/>
    <w:pPr>
      <w:spacing w:after="160" w:line="278" w:lineRule="auto"/>
      <w:ind w:left="720"/>
      <w:contextualSpacing/>
    </w:pPr>
    <w:rPr>
      <w:rFonts w:asciiTheme="minorHAnsi" w:eastAsiaTheme="minorHAnsi" w:hAnsiTheme="minorHAnsi" w:cstheme="minorBidi"/>
      <w:color w:val="auto"/>
      <w:kern w:val="2"/>
      <w:sz w:val="24"/>
      <w:szCs w:val="24"/>
      <w14:ligatures w14:val="standardContextual"/>
    </w:rPr>
  </w:style>
  <w:style w:type="character" w:styleId="IntenseEmphasis">
    <w:name w:val="Intense Emphasis"/>
    <w:basedOn w:val="DefaultParagraphFont"/>
    <w:uiPriority w:val="21"/>
    <w:qFormat/>
    <w:rsid w:val="007951E8"/>
    <w:rPr>
      <w:i/>
      <w:iCs/>
      <w:color w:val="0F4761" w:themeColor="accent1" w:themeShade="BF"/>
    </w:rPr>
  </w:style>
  <w:style w:type="paragraph" w:styleId="IntenseQuote">
    <w:name w:val="Intense Quote"/>
    <w:basedOn w:val="Normal"/>
    <w:next w:val="Normal"/>
    <w:link w:val="IntenseQuoteChar"/>
    <w:uiPriority w:val="30"/>
    <w:qFormat/>
    <w:rsid w:val="007951E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951E8"/>
    <w:rPr>
      <w:i/>
      <w:iCs/>
      <w:color w:val="0F4761" w:themeColor="accent1" w:themeShade="BF"/>
    </w:rPr>
  </w:style>
  <w:style w:type="character" w:styleId="IntenseReference">
    <w:name w:val="Intense Reference"/>
    <w:basedOn w:val="DefaultParagraphFont"/>
    <w:uiPriority w:val="32"/>
    <w:qFormat/>
    <w:rsid w:val="007951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62617DE43C8849A69AD92DAB96E2DD" ma:contentTypeVersion="11" ma:contentTypeDescription="Create a new document." ma:contentTypeScope="" ma:versionID="daaf7be47d9abdf5b70d0490374eb6c8">
  <xsd:schema xmlns:xsd="http://www.w3.org/2001/XMLSchema" xmlns:xs="http://www.w3.org/2001/XMLSchema" xmlns:p="http://schemas.microsoft.com/office/2006/metadata/properties" xmlns:ns2="cc632e42-1c99-4751-b58c-8f6ba09f9e0d" xmlns:ns3="86921041-b8e6-4566-beee-90a02b37b913" targetNamespace="http://schemas.microsoft.com/office/2006/metadata/properties" ma:root="true" ma:fieldsID="d81c527874d75c2c5b1964d1ded7a520" ns2:_="" ns3:_="">
    <xsd:import namespace="cc632e42-1c99-4751-b58c-8f6ba09f9e0d"/>
    <xsd:import namespace="86921041-b8e6-4566-beee-90a02b37b91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632e42-1c99-4751-b58c-8f6ba09f9e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0960b2f-2e67-4900-8ee8-4bb79af8470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921041-b8e6-4566-beee-90a02b37b91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5f8a54e-5a76-4f2b-83dc-30c5f7b4b7bf}" ma:internalName="TaxCatchAll" ma:showField="CatchAllData" ma:web="86921041-b8e6-4566-beee-90a02b37b9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6921041-b8e6-4566-beee-90a02b37b913" xsi:nil="true"/>
    <lcf76f155ced4ddcb4097134ff3c332f xmlns="cc632e42-1c99-4751-b58c-8f6ba09f9e0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300000-AAC8-4EE9-9FEB-EE3AEFED206F}"/>
</file>

<file path=customXml/itemProps2.xml><?xml version="1.0" encoding="utf-8"?>
<ds:datastoreItem xmlns:ds="http://schemas.openxmlformats.org/officeDocument/2006/customXml" ds:itemID="{BD52B538-602C-4F42-937F-BB20609D30D6}"/>
</file>

<file path=customXml/itemProps3.xml><?xml version="1.0" encoding="utf-8"?>
<ds:datastoreItem xmlns:ds="http://schemas.openxmlformats.org/officeDocument/2006/customXml" ds:itemID="{B39C7CC8-077D-4E91-A55F-6AD4E4B7E285}"/>
</file>

<file path=docProps/app.xml><?xml version="1.0" encoding="utf-8"?>
<Properties xmlns="http://schemas.openxmlformats.org/officeDocument/2006/extended-properties" xmlns:vt="http://schemas.openxmlformats.org/officeDocument/2006/docPropsVTypes">
  <Template>Normal</Template>
  <TotalTime>3</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Radke</dc:creator>
  <cp:keywords/>
  <dc:description/>
  <cp:lastModifiedBy>Maurice Radke</cp:lastModifiedBy>
  <cp:revision>1</cp:revision>
  <dcterms:created xsi:type="dcterms:W3CDTF">2025-02-26T06:03:00Z</dcterms:created>
  <dcterms:modified xsi:type="dcterms:W3CDTF">2025-02-26T06:06:00Z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0x010100A162617DE43C8849A69AD92DAB96E2DD</vt:lpwstr>
  </property>
</Properties>
</file>