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5468212"/>
        <w:docPartObj>
          <w:docPartGallery w:val="Cover Pages"/>
          <w:docPartUnique/>
        </w:docPartObj>
      </w:sdtPr>
      <w:sdtEndPr/>
      <w:sdtContent>
        <w:p w14:paraId="6E781C37" w14:textId="1DC2AC72" w:rsidR="00807AF8" w:rsidRDefault="0066190E">
          <w:r>
            <w:rPr>
              <w:noProof/>
            </w:rPr>
            <w:pict w14:anchorId="21037C42">
              <v:group id="Group 149" o:spid="_x0000_s1030"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31"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32"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1F330DD2">
              <v:shapetype id="_x0000_t202" coordsize="21600,21600" o:spt="202" path="m,l,21600r21600,l21600,xe">
                <v:stroke joinstyle="miter"/>
                <v:path gradientshapeok="t" o:connecttype="rect"/>
              </v:shapetype>
              <v:shape id="Text Box 152" o:spid="_x0000_s1029"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7CA001" w14:textId="6C83E790" w:rsidR="00807AF8" w:rsidRDefault="00807AF8">
                          <w:pPr>
                            <w:pStyle w:val="NoSpacing"/>
                            <w:jc w:val="right"/>
                            <w:rPr>
                              <w:color w:val="595959" w:themeColor="text1" w:themeTint="A6"/>
                              <w:sz w:val="28"/>
                              <w:szCs w:val="28"/>
                            </w:rPr>
                          </w:pPr>
                          <w:r>
                            <w:rPr>
                              <w:color w:val="595959" w:themeColor="text1" w:themeTint="A6"/>
                              <w:sz w:val="28"/>
                              <w:szCs w:val="28"/>
                            </w:rPr>
                            <w:t>Hatim Mala</w:t>
                          </w:r>
                        </w:p>
                      </w:sdtContent>
                    </w:sdt>
                    <w:p w14:paraId="4612F651" w14:textId="7846F4B8" w:rsidR="00807AF8" w:rsidRDefault="0066190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07AF8">
                            <w:rPr>
                              <w:color w:val="595959" w:themeColor="text1" w:themeTint="A6"/>
                              <w:sz w:val="18"/>
                              <w:szCs w:val="18"/>
                            </w:rPr>
                            <w:t>Hatim.mala@han.nl</w:t>
                          </w:r>
                        </w:sdtContent>
                      </w:sdt>
                    </w:p>
                  </w:txbxContent>
                </v:textbox>
                <w10:wrap type="square" anchorx="page" anchory="page"/>
              </v:shape>
            </w:pict>
          </w:r>
          <w:r>
            <w:rPr>
              <w:noProof/>
            </w:rPr>
            <w:pict w14:anchorId="69205E22">
              <v:shape id="Text Box 153" o:spid="_x0000_s1028"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EE5B44" w14:textId="4CB46D39" w:rsidR="00807AF8" w:rsidRDefault="00807AF8">
                          <w:pPr>
                            <w:pStyle w:val="NoSpacing"/>
                            <w:jc w:val="right"/>
                            <w:rPr>
                              <w:color w:val="595959" w:themeColor="text1" w:themeTint="A6"/>
                              <w:sz w:val="20"/>
                              <w:szCs w:val="20"/>
                            </w:rPr>
                          </w:pPr>
                          <w:r>
                            <w:rPr>
                              <w:color w:val="595959" w:themeColor="text1" w:themeTint="A6"/>
                              <w:sz w:val="20"/>
                              <w:szCs w:val="20"/>
                            </w:rPr>
                            <w:t>Mathematical modelling and Model-predictive controller design for a DHW system consisting of a heat pump, electric heater, and a stratified water storage tank</w:t>
                          </w:r>
                        </w:p>
                      </w:sdtContent>
                    </w:sdt>
                  </w:txbxContent>
                </v:textbox>
                <w10:wrap type="square" anchorx="page" anchory="page"/>
              </v:shape>
            </w:pict>
          </w:r>
          <w:r>
            <w:rPr>
              <w:noProof/>
            </w:rPr>
            <w:pict w14:anchorId="7C33863E">
              <v:shape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48C2DC72" w14:textId="22E299A1" w:rsidR="00807AF8" w:rsidRDefault="0066190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7AF8">
                            <w:rPr>
                              <w:caps/>
                              <w:color w:val="4472C4" w:themeColor="accent1"/>
                              <w:sz w:val="64"/>
                              <w:szCs w:val="64"/>
                            </w:rPr>
                            <w:t>OSEM: Modelling &amp; Controller Design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68FD6FB" w14:textId="5F597439" w:rsidR="00807AF8" w:rsidRDefault="00807AF8">
                          <w:pPr>
                            <w:jc w:val="right"/>
                            <w:rPr>
                              <w:smallCaps/>
                              <w:color w:val="404040" w:themeColor="text1" w:themeTint="BF"/>
                              <w:sz w:val="36"/>
                              <w:szCs w:val="36"/>
                            </w:rPr>
                          </w:pPr>
                          <w:r>
                            <w:rPr>
                              <w:color w:val="404040" w:themeColor="text1" w:themeTint="BF"/>
                              <w:sz w:val="36"/>
                              <w:szCs w:val="36"/>
                            </w:rPr>
                            <w:t>Work Package 4 Documentation</w:t>
                          </w:r>
                        </w:p>
                      </w:sdtContent>
                    </w:sdt>
                  </w:txbxContent>
                </v:textbox>
                <w10:wrap type="square" anchorx="page" anchory="page"/>
              </v:shape>
            </w:pict>
          </w:r>
        </w:p>
        <w:p w14:paraId="5F729CD5" w14:textId="3C5DC00D" w:rsidR="00807AF8" w:rsidRDefault="00807AF8">
          <w:pPr>
            <w:jc w:val="left"/>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rPr>
        <w:id w:val="758030542"/>
        <w:docPartObj>
          <w:docPartGallery w:val="Table of Contents"/>
          <w:docPartUnique/>
        </w:docPartObj>
      </w:sdtPr>
      <w:sdtEndPr>
        <w:rPr>
          <w:b/>
          <w:bCs/>
          <w:noProof/>
          <w:sz w:val="24"/>
        </w:rPr>
      </w:sdtEndPr>
      <w:sdtContent>
        <w:p w14:paraId="3962C56A" w14:textId="5C5EDA1F" w:rsidR="005E6B9A" w:rsidRDefault="005E6B9A">
          <w:pPr>
            <w:pStyle w:val="TOCHeading"/>
          </w:pPr>
          <w:r>
            <w:t>Table of Contents</w:t>
          </w:r>
        </w:p>
        <w:p w14:paraId="139BD767" w14:textId="77A3B15F" w:rsidR="00100E61" w:rsidRDefault="005E6B9A">
          <w:pPr>
            <w:pStyle w:val="TOC1"/>
            <w:tabs>
              <w:tab w:val="left" w:pos="440"/>
              <w:tab w:val="right" w:leader="dot" w:pos="9016"/>
            </w:tabs>
            <w:rPr>
              <w:rFonts w:eastAsiaTheme="minorEastAsia"/>
              <w:noProof/>
              <w:sz w:val="22"/>
              <w:lang w:val="en-NL" w:eastAsia="en-NL"/>
            </w:rPr>
          </w:pPr>
          <w:r>
            <w:fldChar w:fldCharType="begin"/>
          </w:r>
          <w:r>
            <w:instrText xml:space="preserve"> TOC \o "1-3" \h \z \u </w:instrText>
          </w:r>
          <w:r>
            <w:fldChar w:fldCharType="separate"/>
          </w:r>
          <w:hyperlink w:anchor="_Toc122083617" w:history="1">
            <w:r w:rsidR="00100E61" w:rsidRPr="00CB6512">
              <w:rPr>
                <w:rStyle w:val="Hyperlink"/>
                <w:noProof/>
              </w:rPr>
              <w:t>1.</w:t>
            </w:r>
            <w:r w:rsidR="00100E61">
              <w:rPr>
                <w:rFonts w:eastAsiaTheme="minorEastAsia"/>
                <w:noProof/>
                <w:sz w:val="22"/>
                <w:lang w:val="en-NL" w:eastAsia="en-NL"/>
              </w:rPr>
              <w:tab/>
            </w:r>
            <w:r w:rsidR="00100E61" w:rsidRPr="00CB6512">
              <w:rPr>
                <w:rStyle w:val="Hyperlink"/>
                <w:noProof/>
              </w:rPr>
              <w:t>Introduction:</w:t>
            </w:r>
            <w:r w:rsidR="00100E61">
              <w:rPr>
                <w:noProof/>
                <w:webHidden/>
              </w:rPr>
              <w:tab/>
            </w:r>
            <w:r w:rsidR="00100E61">
              <w:rPr>
                <w:noProof/>
                <w:webHidden/>
              </w:rPr>
              <w:fldChar w:fldCharType="begin"/>
            </w:r>
            <w:r w:rsidR="00100E61">
              <w:rPr>
                <w:noProof/>
                <w:webHidden/>
              </w:rPr>
              <w:instrText xml:space="preserve"> PAGEREF _Toc122083617 \h </w:instrText>
            </w:r>
            <w:r w:rsidR="00100E61">
              <w:rPr>
                <w:noProof/>
                <w:webHidden/>
              </w:rPr>
            </w:r>
            <w:r w:rsidR="00100E61">
              <w:rPr>
                <w:noProof/>
                <w:webHidden/>
              </w:rPr>
              <w:fldChar w:fldCharType="separate"/>
            </w:r>
            <w:r w:rsidR="00100E61">
              <w:rPr>
                <w:noProof/>
                <w:webHidden/>
              </w:rPr>
              <w:t>3</w:t>
            </w:r>
            <w:r w:rsidR="00100E61">
              <w:rPr>
                <w:noProof/>
                <w:webHidden/>
              </w:rPr>
              <w:fldChar w:fldCharType="end"/>
            </w:r>
          </w:hyperlink>
        </w:p>
        <w:p w14:paraId="5CA343BD" w14:textId="0ED1965F" w:rsidR="00100E61" w:rsidRDefault="0066190E">
          <w:pPr>
            <w:pStyle w:val="TOC2"/>
            <w:tabs>
              <w:tab w:val="left" w:pos="880"/>
              <w:tab w:val="right" w:leader="dot" w:pos="9016"/>
            </w:tabs>
            <w:rPr>
              <w:rFonts w:eastAsiaTheme="minorEastAsia"/>
              <w:noProof/>
              <w:sz w:val="22"/>
              <w:lang w:val="en-NL" w:eastAsia="en-NL"/>
            </w:rPr>
          </w:pPr>
          <w:hyperlink w:anchor="_Toc122083618" w:history="1">
            <w:r w:rsidR="00100E61" w:rsidRPr="00CB6512">
              <w:rPr>
                <w:rStyle w:val="Hyperlink"/>
                <w:noProof/>
              </w:rPr>
              <w:t>1.1</w:t>
            </w:r>
            <w:r w:rsidR="00100E61">
              <w:rPr>
                <w:rFonts w:eastAsiaTheme="minorEastAsia"/>
                <w:noProof/>
                <w:sz w:val="22"/>
                <w:lang w:val="en-NL" w:eastAsia="en-NL"/>
              </w:rPr>
              <w:tab/>
            </w:r>
            <w:r w:rsidR="00100E61" w:rsidRPr="00CB6512">
              <w:rPr>
                <w:rStyle w:val="Hyperlink"/>
                <w:noProof/>
              </w:rPr>
              <w:t>Background</w:t>
            </w:r>
            <w:r w:rsidR="00100E61">
              <w:rPr>
                <w:noProof/>
                <w:webHidden/>
              </w:rPr>
              <w:tab/>
            </w:r>
            <w:r w:rsidR="00100E61">
              <w:rPr>
                <w:noProof/>
                <w:webHidden/>
              </w:rPr>
              <w:fldChar w:fldCharType="begin"/>
            </w:r>
            <w:r w:rsidR="00100E61">
              <w:rPr>
                <w:noProof/>
                <w:webHidden/>
              </w:rPr>
              <w:instrText xml:space="preserve"> PAGEREF _Toc122083618 \h </w:instrText>
            </w:r>
            <w:r w:rsidR="00100E61">
              <w:rPr>
                <w:noProof/>
                <w:webHidden/>
              </w:rPr>
            </w:r>
            <w:r w:rsidR="00100E61">
              <w:rPr>
                <w:noProof/>
                <w:webHidden/>
              </w:rPr>
              <w:fldChar w:fldCharType="separate"/>
            </w:r>
            <w:r w:rsidR="00100E61">
              <w:rPr>
                <w:noProof/>
                <w:webHidden/>
              </w:rPr>
              <w:t>3</w:t>
            </w:r>
            <w:r w:rsidR="00100E61">
              <w:rPr>
                <w:noProof/>
                <w:webHidden/>
              </w:rPr>
              <w:fldChar w:fldCharType="end"/>
            </w:r>
          </w:hyperlink>
        </w:p>
        <w:p w14:paraId="7E6A81C6" w14:textId="15F92F2E" w:rsidR="00100E61" w:rsidRDefault="0066190E">
          <w:pPr>
            <w:pStyle w:val="TOC2"/>
            <w:tabs>
              <w:tab w:val="right" w:leader="dot" w:pos="9016"/>
            </w:tabs>
            <w:rPr>
              <w:rFonts w:eastAsiaTheme="minorEastAsia"/>
              <w:noProof/>
              <w:sz w:val="22"/>
              <w:lang w:val="en-NL" w:eastAsia="en-NL"/>
            </w:rPr>
          </w:pPr>
          <w:hyperlink w:anchor="_Toc122083619" w:history="1">
            <w:r w:rsidR="00100E61" w:rsidRPr="00CB6512">
              <w:rPr>
                <w:rStyle w:val="Hyperlink"/>
                <w:noProof/>
              </w:rPr>
              <w:t>1.2 Definitions</w:t>
            </w:r>
            <w:r w:rsidR="00100E61">
              <w:rPr>
                <w:noProof/>
                <w:webHidden/>
              </w:rPr>
              <w:tab/>
            </w:r>
            <w:r w:rsidR="00100E61">
              <w:rPr>
                <w:noProof/>
                <w:webHidden/>
              </w:rPr>
              <w:fldChar w:fldCharType="begin"/>
            </w:r>
            <w:r w:rsidR="00100E61">
              <w:rPr>
                <w:noProof/>
                <w:webHidden/>
              </w:rPr>
              <w:instrText xml:space="preserve"> PAGEREF _Toc122083619 \h </w:instrText>
            </w:r>
            <w:r w:rsidR="00100E61">
              <w:rPr>
                <w:noProof/>
                <w:webHidden/>
              </w:rPr>
            </w:r>
            <w:r w:rsidR="00100E61">
              <w:rPr>
                <w:noProof/>
                <w:webHidden/>
              </w:rPr>
              <w:fldChar w:fldCharType="separate"/>
            </w:r>
            <w:r w:rsidR="00100E61">
              <w:rPr>
                <w:noProof/>
                <w:webHidden/>
              </w:rPr>
              <w:t>3</w:t>
            </w:r>
            <w:r w:rsidR="00100E61">
              <w:rPr>
                <w:noProof/>
                <w:webHidden/>
              </w:rPr>
              <w:fldChar w:fldCharType="end"/>
            </w:r>
          </w:hyperlink>
        </w:p>
        <w:p w14:paraId="57017A25" w14:textId="629F2C0A" w:rsidR="00100E61" w:rsidRDefault="0066190E">
          <w:pPr>
            <w:pStyle w:val="TOC2"/>
            <w:tabs>
              <w:tab w:val="right" w:leader="dot" w:pos="9016"/>
            </w:tabs>
            <w:rPr>
              <w:rFonts w:eastAsiaTheme="minorEastAsia"/>
              <w:noProof/>
              <w:sz w:val="22"/>
              <w:lang w:val="en-NL" w:eastAsia="en-NL"/>
            </w:rPr>
          </w:pPr>
          <w:hyperlink w:anchor="_Toc122083620" w:history="1">
            <w:r w:rsidR="00100E61" w:rsidRPr="00CB6512">
              <w:rPr>
                <w:rStyle w:val="Hyperlink"/>
                <w:noProof/>
                <w:w w:val="110"/>
              </w:rPr>
              <w:t>1.3 Activities</w:t>
            </w:r>
            <w:r w:rsidR="00100E61">
              <w:rPr>
                <w:noProof/>
                <w:webHidden/>
              </w:rPr>
              <w:tab/>
            </w:r>
            <w:r w:rsidR="00100E61">
              <w:rPr>
                <w:noProof/>
                <w:webHidden/>
              </w:rPr>
              <w:fldChar w:fldCharType="begin"/>
            </w:r>
            <w:r w:rsidR="00100E61">
              <w:rPr>
                <w:noProof/>
                <w:webHidden/>
              </w:rPr>
              <w:instrText xml:space="preserve"> PAGEREF _Toc122083620 \h </w:instrText>
            </w:r>
            <w:r w:rsidR="00100E61">
              <w:rPr>
                <w:noProof/>
                <w:webHidden/>
              </w:rPr>
            </w:r>
            <w:r w:rsidR="00100E61">
              <w:rPr>
                <w:noProof/>
                <w:webHidden/>
              </w:rPr>
              <w:fldChar w:fldCharType="separate"/>
            </w:r>
            <w:r w:rsidR="00100E61">
              <w:rPr>
                <w:noProof/>
                <w:webHidden/>
              </w:rPr>
              <w:t>3</w:t>
            </w:r>
            <w:r w:rsidR="00100E61">
              <w:rPr>
                <w:noProof/>
                <w:webHidden/>
              </w:rPr>
              <w:fldChar w:fldCharType="end"/>
            </w:r>
          </w:hyperlink>
        </w:p>
        <w:p w14:paraId="6EB7C8F6" w14:textId="26A26CBD" w:rsidR="00100E61" w:rsidRDefault="0066190E">
          <w:pPr>
            <w:pStyle w:val="TOC2"/>
            <w:tabs>
              <w:tab w:val="right" w:leader="dot" w:pos="9016"/>
            </w:tabs>
            <w:rPr>
              <w:rFonts w:eastAsiaTheme="minorEastAsia"/>
              <w:noProof/>
              <w:sz w:val="22"/>
              <w:lang w:val="en-NL" w:eastAsia="en-NL"/>
            </w:rPr>
          </w:pPr>
          <w:hyperlink w:anchor="_Toc122083621" w:history="1">
            <w:r w:rsidR="00100E61" w:rsidRPr="00CB6512">
              <w:rPr>
                <w:rStyle w:val="Hyperlink"/>
                <w:noProof/>
              </w:rPr>
              <w:t>1.4 Method</w:t>
            </w:r>
            <w:r w:rsidR="00100E61">
              <w:rPr>
                <w:noProof/>
                <w:webHidden/>
              </w:rPr>
              <w:tab/>
            </w:r>
            <w:r w:rsidR="00100E61">
              <w:rPr>
                <w:noProof/>
                <w:webHidden/>
              </w:rPr>
              <w:fldChar w:fldCharType="begin"/>
            </w:r>
            <w:r w:rsidR="00100E61">
              <w:rPr>
                <w:noProof/>
                <w:webHidden/>
              </w:rPr>
              <w:instrText xml:space="preserve"> PAGEREF _Toc122083621 \h </w:instrText>
            </w:r>
            <w:r w:rsidR="00100E61">
              <w:rPr>
                <w:noProof/>
                <w:webHidden/>
              </w:rPr>
            </w:r>
            <w:r w:rsidR="00100E61">
              <w:rPr>
                <w:noProof/>
                <w:webHidden/>
              </w:rPr>
              <w:fldChar w:fldCharType="separate"/>
            </w:r>
            <w:r w:rsidR="00100E61">
              <w:rPr>
                <w:noProof/>
                <w:webHidden/>
              </w:rPr>
              <w:t>4</w:t>
            </w:r>
            <w:r w:rsidR="00100E61">
              <w:rPr>
                <w:noProof/>
                <w:webHidden/>
              </w:rPr>
              <w:fldChar w:fldCharType="end"/>
            </w:r>
          </w:hyperlink>
        </w:p>
        <w:p w14:paraId="1BA5784F" w14:textId="37C67FAD" w:rsidR="00100E61" w:rsidRDefault="0066190E">
          <w:pPr>
            <w:pStyle w:val="TOC1"/>
            <w:tabs>
              <w:tab w:val="left" w:pos="440"/>
              <w:tab w:val="right" w:leader="dot" w:pos="9016"/>
            </w:tabs>
            <w:rPr>
              <w:rFonts w:eastAsiaTheme="minorEastAsia"/>
              <w:noProof/>
              <w:sz w:val="22"/>
              <w:lang w:val="en-NL" w:eastAsia="en-NL"/>
            </w:rPr>
          </w:pPr>
          <w:hyperlink w:anchor="_Toc122083622" w:history="1">
            <w:r w:rsidR="00100E61" w:rsidRPr="00CB6512">
              <w:rPr>
                <w:rStyle w:val="Hyperlink"/>
                <w:noProof/>
              </w:rPr>
              <w:t>2.</w:t>
            </w:r>
            <w:r w:rsidR="00100E61">
              <w:rPr>
                <w:rFonts w:eastAsiaTheme="minorEastAsia"/>
                <w:noProof/>
                <w:sz w:val="22"/>
                <w:lang w:val="en-NL" w:eastAsia="en-NL"/>
              </w:rPr>
              <w:tab/>
            </w:r>
            <w:r w:rsidR="00100E61" w:rsidRPr="00CB6512">
              <w:rPr>
                <w:rStyle w:val="Hyperlink"/>
                <w:noProof/>
              </w:rPr>
              <w:t>Literature Review:</w:t>
            </w:r>
            <w:r w:rsidR="00100E61">
              <w:rPr>
                <w:noProof/>
                <w:webHidden/>
              </w:rPr>
              <w:tab/>
            </w:r>
            <w:r w:rsidR="00100E61">
              <w:rPr>
                <w:noProof/>
                <w:webHidden/>
              </w:rPr>
              <w:fldChar w:fldCharType="begin"/>
            </w:r>
            <w:r w:rsidR="00100E61">
              <w:rPr>
                <w:noProof/>
                <w:webHidden/>
              </w:rPr>
              <w:instrText xml:space="preserve"> PAGEREF _Toc122083622 \h </w:instrText>
            </w:r>
            <w:r w:rsidR="00100E61">
              <w:rPr>
                <w:noProof/>
                <w:webHidden/>
              </w:rPr>
            </w:r>
            <w:r w:rsidR="00100E61">
              <w:rPr>
                <w:noProof/>
                <w:webHidden/>
              </w:rPr>
              <w:fldChar w:fldCharType="separate"/>
            </w:r>
            <w:r w:rsidR="00100E61">
              <w:rPr>
                <w:noProof/>
                <w:webHidden/>
              </w:rPr>
              <w:t>5</w:t>
            </w:r>
            <w:r w:rsidR="00100E61">
              <w:rPr>
                <w:noProof/>
                <w:webHidden/>
              </w:rPr>
              <w:fldChar w:fldCharType="end"/>
            </w:r>
          </w:hyperlink>
        </w:p>
        <w:p w14:paraId="36053AC1" w14:textId="6C09183D" w:rsidR="00100E61" w:rsidRDefault="0066190E">
          <w:pPr>
            <w:pStyle w:val="TOC2"/>
            <w:tabs>
              <w:tab w:val="right" w:leader="dot" w:pos="9016"/>
            </w:tabs>
            <w:rPr>
              <w:rFonts w:eastAsiaTheme="minorEastAsia"/>
              <w:noProof/>
              <w:sz w:val="22"/>
              <w:lang w:val="en-NL" w:eastAsia="en-NL"/>
            </w:rPr>
          </w:pPr>
          <w:hyperlink w:anchor="_Toc122083623" w:history="1">
            <w:r w:rsidR="00100E61" w:rsidRPr="00CB6512">
              <w:rPr>
                <w:rStyle w:val="Hyperlink"/>
                <w:noProof/>
              </w:rPr>
              <w:t>2.1 Literature review on the system’s layout</w:t>
            </w:r>
            <w:r w:rsidR="00100E61">
              <w:rPr>
                <w:noProof/>
                <w:webHidden/>
              </w:rPr>
              <w:tab/>
            </w:r>
            <w:r w:rsidR="00100E61">
              <w:rPr>
                <w:noProof/>
                <w:webHidden/>
              </w:rPr>
              <w:fldChar w:fldCharType="begin"/>
            </w:r>
            <w:r w:rsidR="00100E61">
              <w:rPr>
                <w:noProof/>
                <w:webHidden/>
              </w:rPr>
              <w:instrText xml:space="preserve"> PAGEREF _Toc122083623 \h </w:instrText>
            </w:r>
            <w:r w:rsidR="00100E61">
              <w:rPr>
                <w:noProof/>
                <w:webHidden/>
              </w:rPr>
            </w:r>
            <w:r w:rsidR="00100E61">
              <w:rPr>
                <w:noProof/>
                <w:webHidden/>
              </w:rPr>
              <w:fldChar w:fldCharType="separate"/>
            </w:r>
            <w:r w:rsidR="00100E61">
              <w:rPr>
                <w:noProof/>
                <w:webHidden/>
              </w:rPr>
              <w:t>5</w:t>
            </w:r>
            <w:r w:rsidR="00100E61">
              <w:rPr>
                <w:noProof/>
                <w:webHidden/>
              </w:rPr>
              <w:fldChar w:fldCharType="end"/>
            </w:r>
          </w:hyperlink>
        </w:p>
        <w:p w14:paraId="01ABBF9B" w14:textId="49C0BB6E" w:rsidR="00100E61" w:rsidRDefault="0066190E">
          <w:pPr>
            <w:pStyle w:val="TOC2"/>
            <w:tabs>
              <w:tab w:val="left" w:pos="880"/>
              <w:tab w:val="right" w:leader="dot" w:pos="9016"/>
            </w:tabs>
            <w:rPr>
              <w:rFonts w:eastAsiaTheme="minorEastAsia"/>
              <w:noProof/>
              <w:sz w:val="22"/>
              <w:lang w:val="en-NL" w:eastAsia="en-NL"/>
            </w:rPr>
          </w:pPr>
          <w:hyperlink w:anchor="_Toc122083624" w:history="1">
            <w:r w:rsidR="00100E61" w:rsidRPr="00CB6512">
              <w:rPr>
                <w:rStyle w:val="Hyperlink"/>
                <w:noProof/>
              </w:rPr>
              <w:t>2.2</w:t>
            </w:r>
            <w:r w:rsidR="00100E61">
              <w:rPr>
                <w:rFonts w:eastAsiaTheme="minorEastAsia"/>
                <w:noProof/>
                <w:sz w:val="22"/>
                <w:lang w:val="en-NL" w:eastAsia="en-NL"/>
              </w:rPr>
              <w:tab/>
            </w:r>
            <w:r w:rsidR="00100E61" w:rsidRPr="00CB6512">
              <w:rPr>
                <w:rStyle w:val="Hyperlink"/>
                <w:noProof/>
              </w:rPr>
              <w:t>Modelling &amp; Controller Design Software tools:</w:t>
            </w:r>
            <w:r w:rsidR="00100E61">
              <w:rPr>
                <w:noProof/>
                <w:webHidden/>
              </w:rPr>
              <w:tab/>
            </w:r>
            <w:r w:rsidR="00100E61">
              <w:rPr>
                <w:noProof/>
                <w:webHidden/>
              </w:rPr>
              <w:fldChar w:fldCharType="begin"/>
            </w:r>
            <w:r w:rsidR="00100E61">
              <w:rPr>
                <w:noProof/>
                <w:webHidden/>
              </w:rPr>
              <w:instrText xml:space="preserve"> PAGEREF _Toc122083624 \h </w:instrText>
            </w:r>
            <w:r w:rsidR="00100E61">
              <w:rPr>
                <w:noProof/>
                <w:webHidden/>
              </w:rPr>
            </w:r>
            <w:r w:rsidR="00100E61">
              <w:rPr>
                <w:noProof/>
                <w:webHidden/>
              </w:rPr>
              <w:fldChar w:fldCharType="separate"/>
            </w:r>
            <w:r w:rsidR="00100E61">
              <w:rPr>
                <w:noProof/>
                <w:webHidden/>
              </w:rPr>
              <w:t>7</w:t>
            </w:r>
            <w:r w:rsidR="00100E61">
              <w:rPr>
                <w:noProof/>
                <w:webHidden/>
              </w:rPr>
              <w:fldChar w:fldCharType="end"/>
            </w:r>
          </w:hyperlink>
        </w:p>
        <w:p w14:paraId="34E24758" w14:textId="6C3104AC" w:rsidR="00100E61" w:rsidRDefault="0066190E">
          <w:pPr>
            <w:pStyle w:val="TOC2"/>
            <w:tabs>
              <w:tab w:val="left" w:pos="880"/>
              <w:tab w:val="right" w:leader="dot" w:pos="9016"/>
            </w:tabs>
            <w:rPr>
              <w:rFonts w:eastAsiaTheme="minorEastAsia"/>
              <w:noProof/>
              <w:sz w:val="22"/>
              <w:lang w:val="en-NL" w:eastAsia="en-NL"/>
            </w:rPr>
          </w:pPr>
          <w:hyperlink w:anchor="_Toc122083625" w:history="1">
            <w:r w:rsidR="00100E61" w:rsidRPr="00CB6512">
              <w:rPr>
                <w:rStyle w:val="Hyperlink"/>
                <w:noProof/>
              </w:rPr>
              <w:t>2.3</w:t>
            </w:r>
            <w:r w:rsidR="00100E61">
              <w:rPr>
                <w:rFonts w:eastAsiaTheme="minorEastAsia"/>
                <w:noProof/>
                <w:sz w:val="22"/>
                <w:lang w:val="en-NL" w:eastAsia="en-NL"/>
              </w:rPr>
              <w:tab/>
            </w:r>
            <w:r w:rsidR="00100E61" w:rsidRPr="00CB6512">
              <w:rPr>
                <w:rStyle w:val="Hyperlink"/>
                <w:noProof/>
              </w:rPr>
              <w:t>Review on Control Strategies:</w:t>
            </w:r>
            <w:r w:rsidR="00100E61">
              <w:rPr>
                <w:noProof/>
                <w:webHidden/>
              </w:rPr>
              <w:tab/>
            </w:r>
            <w:r w:rsidR="00100E61">
              <w:rPr>
                <w:noProof/>
                <w:webHidden/>
              </w:rPr>
              <w:fldChar w:fldCharType="begin"/>
            </w:r>
            <w:r w:rsidR="00100E61">
              <w:rPr>
                <w:noProof/>
                <w:webHidden/>
              </w:rPr>
              <w:instrText xml:space="preserve"> PAGEREF _Toc122083625 \h </w:instrText>
            </w:r>
            <w:r w:rsidR="00100E61">
              <w:rPr>
                <w:noProof/>
                <w:webHidden/>
              </w:rPr>
            </w:r>
            <w:r w:rsidR="00100E61">
              <w:rPr>
                <w:noProof/>
                <w:webHidden/>
              </w:rPr>
              <w:fldChar w:fldCharType="separate"/>
            </w:r>
            <w:r w:rsidR="00100E61">
              <w:rPr>
                <w:noProof/>
                <w:webHidden/>
              </w:rPr>
              <w:t>8</w:t>
            </w:r>
            <w:r w:rsidR="00100E61">
              <w:rPr>
                <w:noProof/>
                <w:webHidden/>
              </w:rPr>
              <w:fldChar w:fldCharType="end"/>
            </w:r>
          </w:hyperlink>
        </w:p>
        <w:p w14:paraId="67D7D0FD" w14:textId="765CFDE1" w:rsidR="00100E61" w:rsidRDefault="0066190E">
          <w:pPr>
            <w:pStyle w:val="TOC1"/>
            <w:tabs>
              <w:tab w:val="left" w:pos="440"/>
              <w:tab w:val="right" w:leader="dot" w:pos="9016"/>
            </w:tabs>
            <w:rPr>
              <w:rFonts w:eastAsiaTheme="minorEastAsia"/>
              <w:noProof/>
              <w:sz w:val="22"/>
              <w:lang w:val="en-NL" w:eastAsia="en-NL"/>
            </w:rPr>
          </w:pPr>
          <w:hyperlink w:anchor="_Toc122083626" w:history="1">
            <w:r w:rsidR="00100E61" w:rsidRPr="00CB6512">
              <w:rPr>
                <w:rStyle w:val="Hyperlink"/>
                <w:noProof/>
              </w:rPr>
              <w:t>3.</w:t>
            </w:r>
            <w:r w:rsidR="00100E61">
              <w:rPr>
                <w:rFonts w:eastAsiaTheme="minorEastAsia"/>
                <w:noProof/>
                <w:sz w:val="22"/>
                <w:lang w:val="en-NL" w:eastAsia="en-NL"/>
              </w:rPr>
              <w:tab/>
            </w:r>
            <w:r w:rsidR="00100E61" w:rsidRPr="00CB6512">
              <w:rPr>
                <w:rStyle w:val="Hyperlink"/>
                <w:noProof/>
              </w:rPr>
              <w:t>System Description:</w:t>
            </w:r>
            <w:r w:rsidR="00100E61">
              <w:rPr>
                <w:noProof/>
                <w:webHidden/>
              </w:rPr>
              <w:tab/>
            </w:r>
            <w:r w:rsidR="00100E61">
              <w:rPr>
                <w:noProof/>
                <w:webHidden/>
              </w:rPr>
              <w:fldChar w:fldCharType="begin"/>
            </w:r>
            <w:r w:rsidR="00100E61">
              <w:rPr>
                <w:noProof/>
                <w:webHidden/>
              </w:rPr>
              <w:instrText xml:space="preserve"> PAGEREF _Toc122083626 \h </w:instrText>
            </w:r>
            <w:r w:rsidR="00100E61">
              <w:rPr>
                <w:noProof/>
                <w:webHidden/>
              </w:rPr>
            </w:r>
            <w:r w:rsidR="00100E61">
              <w:rPr>
                <w:noProof/>
                <w:webHidden/>
              </w:rPr>
              <w:fldChar w:fldCharType="separate"/>
            </w:r>
            <w:r w:rsidR="00100E61">
              <w:rPr>
                <w:noProof/>
                <w:webHidden/>
              </w:rPr>
              <w:t>10</w:t>
            </w:r>
            <w:r w:rsidR="00100E61">
              <w:rPr>
                <w:noProof/>
                <w:webHidden/>
              </w:rPr>
              <w:fldChar w:fldCharType="end"/>
            </w:r>
          </w:hyperlink>
        </w:p>
        <w:p w14:paraId="5D795878" w14:textId="151B7CC6" w:rsidR="00100E61" w:rsidRDefault="0066190E">
          <w:pPr>
            <w:pStyle w:val="TOC2"/>
            <w:tabs>
              <w:tab w:val="right" w:leader="dot" w:pos="9016"/>
            </w:tabs>
            <w:rPr>
              <w:rFonts w:eastAsiaTheme="minorEastAsia"/>
              <w:noProof/>
              <w:sz w:val="22"/>
              <w:lang w:val="en-NL" w:eastAsia="en-NL"/>
            </w:rPr>
          </w:pPr>
          <w:hyperlink w:anchor="_Toc122083627" w:history="1">
            <w:r w:rsidR="00100E61" w:rsidRPr="00CB6512">
              <w:rPr>
                <w:rStyle w:val="Hyperlink"/>
                <w:noProof/>
              </w:rPr>
              <w:t>3.1 The generalized system layout</w:t>
            </w:r>
            <w:r w:rsidR="00100E61">
              <w:rPr>
                <w:noProof/>
                <w:webHidden/>
              </w:rPr>
              <w:tab/>
            </w:r>
            <w:r w:rsidR="00100E61">
              <w:rPr>
                <w:noProof/>
                <w:webHidden/>
              </w:rPr>
              <w:fldChar w:fldCharType="begin"/>
            </w:r>
            <w:r w:rsidR="00100E61">
              <w:rPr>
                <w:noProof/>
                <w:webHidden/>
              </w:rPr>
              <w:instrText xml:space="preserve"> PAGEREF _Toc122083627 \h </w:instrText>
            </w:r>
            <w:r w:rsidR="00100E61">
              <w:rPr>
                <w:noProof/>
                <w:webHidden/>
              </w:rPr>
            </w:r>
            <w:r w:rsidR="00100E61">
              <w:rPr>
                <w:noProof/>
                <w:webHidden/>
              </w:rPr>
              <w:fldChar w:fldCharType="separate"/>
            </w:r>
            <w:r w:rsidR="00100E61">
              <w:rPr>
                <w:noProof/>
                <w:webHidden/>
              </w:rPr>
              <w:t>10</w:t>
            </w:r>
            <w:r w:rsidR="00100E61">
              <w:rPr>
                <w:noProof/>
                <w:webHidden/>
              </w:rPr>
              <w:fldChar w:fldCharType="end"/>
            </w:r>
          </w:hyperlink>
        </w:p>
        <w:p w14:paraId="1343D647" w14:textId="6BCB7A9B" w:rsidR="00100E61" w:rsidRDefault="0066190E">
          <w:pPr>
            <w:pStyle w:val="TOC2"/>
            <w:tabs>
              <w:tab w:val="right" w:leader="dot" w:pos="9016"/>
            </w:tabs>
            <w:rPr>
              <w:rFonts w:eastAsiaTheme="minorEastAsia"/>
              <w:noProof/>
              <w:sz w:val="22"/>
              <w:lang w:val="en-NL" w:eastAsia="en-NL"/>
            </w:rPr>
          </w:pPr>
          <w:hyperlink w:anchor="_Toc122083628" w:history="1">
            <w:r w:rsidR="00100E61" w:rsidRPr="00CB6512">
              <w:rPr>
                <w:rStyle w:val="Hyperlink"/>
                <w:noProof/>
              </w:rPr>
              <w:t>3.2 System layout for the 1</w:t>
            </w:r>
            <w:r w:rsidR="00100E61" w:rsidRPr="00CB6512">
              <w:rPr>
                <w:rStyle w:val="Hyperlink"/>
                <w:noProof/>
                <w:vertAlign w:val="superscript"/>
              </w:rPr>
              <w:t>st</w:t>
            </w:r>
            <w:r w:rsidR="00100E61" w:rsidRPr="00CB6512">
              <w:rPr>
                <w:rStyle w:val="Hyperlink"/>
                <w:noProof/>
              </w:rPr>
              <w:t xml:space="preserve"> iteration:</w:t>
            </w:r>
            <w:r w:rsidR="00100E61">
              <w:rPr>
                <w:noProof/>
                <w:webHidden/>
              </w:rPr>
              <w:tab/>
            </w:r>
            <w:r w:rsidR="00100E61">
              <w:rPr>
                <w:noProof/>
                <w:webHidden/>
              </w:rPr>
              <w:fldChar w:fldCharType="begin"/>
            </w:r>
            <w:r w:rsidR="00100E61">
              <w:rPr>
                <w:noProof/>
                <w:webHidden/>
              </w:rPr>
              <w:instrText xml:space="preserve"> PAGEREF _Toc122083628 \h </w:instrText>
            </w:r>
            <w:r w:rsidR="00100E61">
              <w:rPr>
                <w:noProof/>
                <w:webHidden/>
              </w:rPr>
            </w:r>
            <w:r w:rsidR="00100E61">
              <w:rPr>
                <w:noProof/>
                <w:webHidden/>
              </w:rPr>
              <w:fldChar w:fldCharType="separate"/>
            </w:r>
            <w:r w:rsidR="00100E61">
              <w:rPr>
                <w:noProof/>
                <w:webHidden/>
              </w:rPr>
              <w:t>11</w:t>
            </w:r>
            <w:r w:rsidR="00100E61">
              <w:rPr>
                <w:noProof/>
                <w:webHidden/>
              </w:rPr>
              <w:fldChar w:fldCharType="end"/>
            </w:r>
          </w:hyperlink>
        </w:p>
        <w:p w14:paraId="2C801DBD" w14:textId="1A49AA27" w:rsidR="00100E61" w:rsidRDefault="0066190E">
          <w:pPr>
            <w:pStyle w:val="TOC1"/>
            <w:tabs>
              <w:tab w:val="left" w:pos="440"/>
              <w:tab w:val="right" w:leader="dot" w:pos="9016"/>
            </w:tabs>
            <w:rPr>
              <w:rFonts w:eastAsiaTheme="minorEastAsia"/>
              <w:noProof/>
              <w:sz w:val="22"/>
              <w:lang w:val="en-NL" w:eastAsia="en-NL"/>
            </w:rPr>
          </w:pPr>
          <w:hyperlink w:anchor="_Toc122083629" w:history="1">
            <w:r w:rsidR="00100E61" w:rsidRPr="00CB6512">
              <w:rPr>
                <w:rStyle w:val="Hyperlink"/>
                <w:noProof/>
              </w:rPr>
              <w:t>4.</w:t>
            </w:r>
            <w:r w:rsidR="00100E61">
              <w:rPr>
                <w:rFonts w:eastAsiaTheme="minorEastAsia"/>
                <w:noProof/>
                <w:sz w:val="22"/>
                <w:lang w:val="en-NL" w:eastAsia="en-NL"/>
              </w:rPr>
              <w:tab/>
            </w:r>
            <w:r w:rsidR="00100E61" w:rsidRPr="00CB6512">
              <w:rPr>
                <w:rStyle w:val="Hyperlink"/>
                <w:noProof/>
              </w:rPr>
              <w:t>Plant Modelling:</w:t>
            </w:r>
            <w:r w:rsidR="00100E61">
              <w:rPr>
                <w:noProof/>
                <w:webHidden/>
              </w:rPr>
              <w:tab/>
            </w:r>
            <w:r w:rsidR="00100E61">
              <w:rPr>
                <w:noProof/>
                <w:webHidden/>
              </w:rPr>
              <w:fldChar w:fldCharType="begin"/>
            </w:r>
            <w:r w:rsidR="00100E61">
              <w:rPr>
                <w:noProof/>
                <w:webHidden/>
              </w:rPr>
              <w:instrText xml:space="preserve"> PAGEREF _Toc122083629 \h </w:instrText>
            </w:r>
            <w:r w:rsidR="00100E61">
              <w:rPr>
                <w:noProof/>
                <w:webHidden/>
              </w:rPr>
            </w:r>
            <w:r w:rsidR="00100E61">
              <w:rPr>
                <w:noProof/>
                <w:webHidden/>
              </w:rPr>
              <w:fldChar w:fldCharType="separate"/>
            </w:r>
            <w:r w:rsidR="00100E61">
              <w:rPr>
                <w:noProof/>
                <w:webHidden/>
              </w:rPr>
              <w:t>13</w:t>
            </w:r>
            <w:r w:rsidR="00100E61">
              <w:rPr>
                <w:noProof/>
                <w:webHidden/>
              </w:rPr>
              <w:fldChar w:fldCharType="end"/>
            </w:r>
          </w:hyperlink>
        </w:p>
        <w:p w14:paraId="4A019B20" w14:textId="5E252716" w:rsidR="00100E61" w:rsidRDefault="0066190E">
          <w:pPr>
            <w:pStyle w:val="TOC2"/>
            <w:tabs>
              <w:tab w:val="right" w:leader="dot" w:pos="9016"/>
            </w:tabs>
            <w:rPr>
              <w:rFonts w:eastAsiaTheme="minorEastAsia"/>
              <w:noProof/>
              <w:sz w:val="22"/>
              <w:lang w:val="en-NL" w:eastAsia="en-NL"/>
            </w:rPr>
          </w:pPr>
          <w:hyperlink w:anchor="_Toc122083630" w:history="1">
            <w:r w:rsidR="00100E61" w:rsidRPr="00CB6512">
              <w:rPr>
                <w:rStyle w:val="Hyperlink"/>
                <w:noProof/>
              </w:rPr>
              <w:t>4.1 Solar Panels model:</w:t>
            </w:r>
            <w:r w:rsidR="00100E61">
              <w:rPr>
                <w:noProof/>
                <w:webHidden/>
              </w:rPr>
              <w:tab/>
            </w:r>
            <w:r w:rsidR="00100E61">
              <w:rPr>
                <w:noProof/>
                <w:webHidden/>
              </w:rPr>
              <w:fldChar w:fldCharType="begin"/>
            </w:r>
            <w:r w:rsidR="00100E61">
              <w:rPr>
                <w:noProof/>
                <w:webHidden/>
              </w:rPr>
              <w:instrText xml:space="preserve"> PAGEREF _Toc122083630 \h </w:instrText>
            </w:r>
            <w:r w:rsidR="00100E61">
              <w:rPr>
                <w:noProof/>
                <w:webHidden/>
              </w:rPr>
            </w:r>
            <w:r w:rsidR="00100E61">
              <w:rPr>
                <w:noProof/>
                <w:webHidden/>
              </w:rPr>
              <w:fldChar w:fldCharType="separate"/>
            </w:r>
            <w:r w:rsidR="00100E61">
              <w:rPr>
                <w:noProof/>
                <w:webHidden/>
              </w:rPr>
              <w:t>13</w:t>
            </w:r>
            <w:r w:rsidR="00100E61">
              <w:rPr>
                <w:noProof/>
                <w:webHidden/>
              </w:rPr>
              <w:fldChar w:fldCharType="end"/>
            </w:r>
          </w:hyperlink>
        </w:p>
        <w:p w14:paraId="3AA8EEB2" w14:textId="26E4BFC5" w:rsidR="00100E61" w:rsidRDefault="0066190E">
          <w:pPr>
            <w:pStyle w:val="TOC2"/>
            <w:tabs>
              <w:tab w:val="left" w:pos="880"/>
              <w:tab w:val="right" w:leader="dot" w:pos="9016"/>
            </w:tabs>
            <w:rPr>
              <w:rFonts w:eastAsiaTheme="minorEastAsia"/>
              <w:noProof/>
              <w:sz w:val="22"/>
              <w:lang w:val="en-NL" w:eastAsia="en-NL"/>
            </w:rPr>
          </w:pPr>
          <w:hyperlink w:anchor="_Toc122083631" w:history="1">
            <w:r w:rsidR="00100E61" w:rsidRPr="00CB6512">
              <w:rPr>
                <w:rStyle w:val="Hyperlink"/>
                <w:noProof/>
              </w:rPr>
              <w:t>4.2</w:t>
            </w:r>
            <w:r w:rsidR="00100E61">
              <w:rPr>
                <w:rFonts w:eastAsiaTheme="minorEastAsia"/>
                <w:noProof/>
                <w:sz w:val="22"/>
                <w:lang w:val="en-NL" w:eastAsia="en-NL"/>
              </w:rPr>
              <w:tab/>
            </w:r>
            <w:r w:rsidR="00100E61" w:rsidRPr="00CB6512">
              <w:rPr>
                <w:rStyle w:val="Hyperlink"/>
                <w:noProof/>
              </w:rPr>
              <w:t>Heat Pump Model:</w:t>
            </w:r>
            <w:r w:rsidR="00100E61">
              <w:rPr>
                <w:noProof/>
                <w:webHidden/>
              </w:rPr>
              <w:tab/>
            </w:r>
            <w:r w:rsidR="00100E61">
              <w:rPr>
                <w:noProof/>
                <w:webHidden/>
              </w:rPr>
              <w:fldChar w:fldCharType="begin"/>
            </w:r>
            <w:r w:rsidR="00100E61">
              <w:rPr>
                <w:noProof/>
                <w:webHidden/>
              </w:rPr>
              <w:instrText xml:space="preserve"> PAGEREF _Toc122083631 \h </w:instrText>
            </w:r>
            <w:r w:rsidR="00100E61">
              <w:rPr>
                <w:noProof/>
                <w:webHidden/>
              </w:rPr>
            </w:r>
            <w:r w:rsidR="00100E61">
              <w:rPr>
                <w:noProof/>
                <w:webHidden/>
              </w:rPr>
              <w:fldChar w:fldCharType="separate"/>
            </w:r>
            <w:r w:rsidR="00100E61">
              <w:rPr>
                <w:noProof/>
                <w:webHidden/>
              </w:rPr>
              <w:t>14</w:t>
            </w:r>
            <w:r w:rsidR="00100E61">
              <w:rPr>
                <w:noProof/>
                <w:webHidden/>
              </w:rPr>
              <w:fldChar w:fldCharType="end"/>
            </w:r>
          </w:hyperlink>
        </w:p>
        <w:p w14:paraId="7DD9F4DB" w14:textId="06A31535" w:rsidR="00100E61" w:rsidRDefault="0066190E">
          <w:pPr>
            <w:pStyle w:val="TOC2"/>
            <w:tabs>
              <w:tab w:val="left" w:pos="880"/>
              <w:tab w:val="right" w:leader="dot" w:pos="9016"/>
            </w:tabs>
            <w:rPr>
              <w:rFonts w:eastAsiaTheme="minorEastAsia"/>
              <w:noProof/>
              <w:sz w:val="22"/>
              <w:lang w:val="en-NL" w:eastAsia="en-NL"/>
            </w:rPr>
          </w:pPr>
          <w:hyperlink w:anchor="_Toc122083632" w:history="1">
            <w:r w:rsidR="00100E61" w:rsidRPr="00CB6512">
              <w:rPr>
                <w:rStyle w:val="Hyperlink"/>
                <w:noProof/>
              </w:rPr>
              <w:t>4.3</w:t>
            </w:r>
            <w:r w:rsidR="00100E61">
              <w:rPr>
                <w:rFonts w:eastAsiaTheme="minorEastAsia"/>
                <w:noProof/>
                <w:sz w:val="22"/>
                <w:lang w:val="en-NL" w:eastAsia="en-NL"/>
              </w:rPr>
              <w:tab/>
            </w:r>
            <w:r w:rsidR="00100E61" w:rsidRPr="00CB6512">
              <w:rPr>
                <w:rStyle w:val="Hyperlink"/>
                <w:noProof/>
              </w:rPr>
              <w:t>Storage Tank Model:</w:t>
            </w:r>
            <w:r w:rsidR="00100E61">
              <w:rPr>
                <w:noProof/>
                <w:webHidden/>
              </w:rPr>
              <w:tab/>
            </w:r>
            <w:r w:rsidR="00100E61">
              <w:rPr>
                <w:noProof/>
                <w:webHidden/>
              </w:rPr>
              <w:fldChar w:fldCharType="begin"/>
            </w:r>
            <w:r w:rsidR="00100E61">
              <w:rPr>
                <w:noProof/>
                <w:webHidden/>
              </w:rPr>
              <w:instrText xml:space="preserve"> PAGEREF _Toc122083632 \h </w:instrText>
            </w:r>
            <w:r w:rsidR="00100E61">
              <w:rPr>
                <w:noProof/>
                <w:webHidden/>
              </w:rPr>
            </w:r>
            <w:r w:rsidR="00100E61">
              <w:rPr>
                <w:noProof/>
                <w:webHidden/>
              </w:rPr>
              <w:fldChar w:fldCharType="separate"/>
            </w:r>
            <w:r w:rsidR="00100E61">
              <w:rPr>
                <w:noProof/>
                <w:webHidden/>
              </w:rPr>
              <w:t>16</w:t>
            </w:r>
            <w:r w:rsidR="00100E61">
              <w:rPr>
                <w:noProof/>
                <w:webHidden/>
              </w:rPr>
              <w:fldChar w:fldCharType="end"/>
            </w:r>
          </w:hyperlink>
        </w:p>
        <w:p w14:paraId="2D937FBA" w14:textId="5192390C" w:rsidR="00100E61" w:rsidRDefault="0066190E">
          <w:pPr>
            <w:pStyle w:val="TOC3"/>
            <w:tabs>
              <w:tab w:val="left" w:pos="1320"/>
              <w:tab w:val="right" w:leader="dot" w:pos="9016"/>
            </w:tabs>
            <w:rPr>
              <w:rFonts w:eastAsiaTheme="minorEastAsia"/>
              <w:noProof/>
              <w:sz w:val="22"/>
              <w:lang w:val="en-NL" w:eastAsia="en-NL"/>
            </w:rPr>
          </w:pPr>
          <w:hyperlink w:anchor="_Toc122083633" w:history="1">
            <w:r w:rsidR="00100E61" w:rsidRPr="00CB6512">
              <w:rPr>
                <w:rStyle w:val="Hyperlink"/>
                <w:noProof/>
              </w:rPr>
              <w:t>4.3.1</w:t>
            </w:r>
            <w:r w:rsidR="00100E61">
              <w:rPr>
                <w:rFonts w:eastAsiaTheme="minorEastAsia"/>
                <w:noProof/>
                <w:sz w:val="22"/>
                <w:lang w:val="en-NL" w:eastAsia="en-NL"/>
              </w:rPr>
              <w:tab/>
            </w:r>
            <w:r w:rsidR="00100E61" w:rsidRPr="00CB6512">
              <w:rPr>
                <w:rStyle w:val="Hyperlink"/>
                <w:noProof/>
              </w:rPr>
              <w:t>Conduction:</w:t>
            </w:r>
            <w:r w:rsidR="00100E61">
              <w:rPr>
                <w:noProof/>
                <w:webHidden/>
              </w:rPr>
              <w:tab/>
            </w:r>
            <w:r w:rsidR="00100E61">
              <w:rPr>
                <w:noProof/>
                <w:webHidden/>
              </w:rPr>
              <w:fldChar w:fldCharType="begin"/>
            </w:r>
            <w:r w:rsidR="00100E61">
              <w:rPr>
                <w:noProof/>
                <w:webHidden/>
              </w:rPr>
              <w:instrText xml:space="preserve"> PAGEREF _Toc122083633 \h </w:instrText>
            </w:r>
            <w:r w:rsidR="00100E61">
              <w:rPr>
                <w:noProof/>
                <w:webHidden/>
              </w:rPr>
            </w:r>
            <w:r w:rsidR="00100E61">
              <w:rPr>
                <w:noProof/>
                <w:webHidden/>
              </w:rPr>
              <w:fldChar w:fldCharType="separate"/>
            </w:r>
            <w:r w:rsidR="00100E61">
              <w:rPr>
                <w:noProof/>
                <w:webHidden/>
              </w:rPr>
              <w:t>17</w:t>
            </w:r>
            <w:r w:rsidR="00100E61">
              <w:rPr>
                <w:noProof/>
                <w:webHidden/>
              </w:rPr>
              <w:fldChar w:fldCharType="end"/>
            </w:r>
          </w:hyperlink>
        </w:p>
        <w:p w14:paraId="0E97DA51" w14:textId="5F926D20" w:rsidR="00100E61" w:rsidRDefault="0066190E">
          <w:pPr>
            <w:pStyle w:val="TOC3"/>
            <w:tabs>
              <w:tab w:val="left" w:pos="1320"/>
              <w:tab w:val="right" w:leader="dot" w:pos="9016"/>
            </w:tabs>
            <w:rPr>
              <w:rFonts w:eastAsiaTheme="minorEastAsia"/>
              <w:noProof/>
              <w:sz w:val="22"/>
              <w:lang w:val="en-NL" w:eastAsia="en-NL"/>
            </w:rPr>
          </w:pPr>
          <w:hyperlink w:anchor="_Toc122083634" w:history="1">
            <w:r w:rsidR="00100E61" w:rsidRPr="00CB6512">
              <w:rPr>
                <w:rStyle w:val="Hyperlink"/>
                <w:noProof/>
              </w:rPr>
              <w:t>4.3.2</w:t>
            </w:r>
            <w:r w:rsidR="00100E61">
              <w:rPr>
                <w:rFonts w:eastAsiaTheme="minorEastAsia"/>
                <w:noProof/>
                <w:sz w:val="22"/>
                <w:lang w:val="en-NL" w:eastAsia="en-NL"/>
              </w:rPr>
              <w:tab/>
            </w:r>
            <w:r w:rsidR="00100E61" w:rsidRPr="00CB6512">
              <w:rPr>
                <w:rStyle w:val="Hyperlink"/>
                <w:noProof/>
              </w:rPr>
              <w:t>Convection:</w:t>
            </w:r>
            <w:r w:rsidR="00100E61">
              <w:rPr>
                <w:noProof/>
                <w:webHidden/>
              </w:rPr>
              <w:tab/>
            </w:r>
            <w:r w:rsidR="00100E61">
              <w:rPr>
                <w:noProof/>
                <w:webHidden/>
              </w:rPr>
              <w:fldChar w:fldCharType="begin"/>
            </w:r>
            <w:r w:rsidR="00100E61">
              <w:rPr>
                <w:noProof/>
                <w:webHidden/>
              </w:rPr>
              <w:instrText xml:space="preserve"> PAGEREF _Toc122083634 \h </w:instrText>
            </w:r>
            <w:r w:rsidR="00100E61">
              <w:rPr>
                <w:noProof/>
                <w:webHidden/>
              </w:rPr>
            </w:r>
            <w:r w:rsidR="00100E61">
              <w:rPr>
                <w:noProof/>
                <w:webHidden/>
              </w:rPr>
              <w:fldChar w:fldCharType="separate"/>
            </w:r>
            <w:r w:rsidR="00100E61">
              <w:rPr>
                <w:noProof/>
                <w:webHidden/>
              </w:rPr>
              <w:t>17</w:t>
            </w:r>
            <w:r w:rsidR="00100E61">
              <w:rPr>
                <w:noProof/>
                <w:webHidden/>
              </w:rPr>
              <w:fldChar w:fldCharType="end"/>
            </w:r>
          </w:hyperlink>
        </w:p>
        <w:p w14:paraId="729EFD6F" w14:textId="725AE251" w:rsidR="00100E61" w:rsidRDefault="0066190E">
          <w:pPr>
            <w:pStyle w:val="TOC3"/>
            <w:tabs>
              <w:tab w:val="left" w:pos="1320"/>
              <w:tab w:val="right" w:leader="dot" w:pos="9016"/>
            </w:tabs>
            <w:rPr>
              <w:rFonts w:eastAsiaTheme="minorEastAsia"/>
              <w:noProof/>
              <w:sz w:val="22"/>
              <w:lang w:val="en-NL" w:eastAsia="en-NL"/>
            </w:rPr>
          </w:pPr>
          <w:hyperlink w:anchor="_Toc122083635" w:history="1">
            <w:r w:rsidR="00100E61" w:rsidRPr="00CB6512">
              <w:rPr>
                <w:rStyle w:val="Hyperlink"/>
                <w:noProof/>
              </w:rPr>
              <w:t>4.3.3</w:t>
            </w:r>
            <w:r w:rsidR="00100E61">
              <w:rPr>
                <w:rFonts w:eastAsiaTheme="minorEastAsia"/>
                <w:noProof/>
                <w:sz w:val="22"/>
                <w:lang w:val="en-NL" w:eastAsia="en-NL"/>
              </w:rPr>
              <w:tab/>
            </w:r>
            <w:r w:rsidR="00100E61" w:rsidRPr="00CB6512">
              <w:rPr>
                <w:rStyle w:val="Hyperlink"/>
                <w:noProof/>
              </w:rPr>
              <w:t>Heat Loss:</w:t>
            </w:r>
            <w:r w:rsidR="00100E61">
              <w:rPr>
                <w:noProof/>
                <w:webHidden/>
              </w:rPr>
              <w:tab/>
            </w:r>
            <w:r w:rsidR="00100E61">
              <w:rPr>
                <w:noProof/>
                <w:webHidden/>
              </w:rPr>
              <w:fldChar w:fldCharType="begin"/>
            </w:r>
            <w:r w:rsidR="00100E61">
              <w:rPr>
                <w:noProof/>
                <w:webHidden/>
              </w:rPr>
              <w:instrText xml:space="preserve"> PAGEREF _Toc122083635 \h </w:instrText>
            </w:r>
            <w:r w:rsidR="00100E61">
              <w:rPr>
                <w:noProof/>
                <w:webHidden/>
              </w:rPr>
            </w:r>
            <w:r w:rsidR="00100E61">
              <w:rPr>
                <w:noProof/>
                <w:webHidden/>
              </w:rPr>
              <w:fldChar w:fldCharType="separate"/>
            </w:r>
            <w:r w:rsidR="00100E61">
              <w:rPr>
                <w:noProof/>
                <w:webHidden/>
              </w:rPr>
              <w:t>18</w:t>
            </w:r>
            <w:r w:rsidR="00100E61">
              <w:rPr>
                <w:noProof/>
                <w:webHidden/>
              </w:rPr>
              <w:fldChar w:fldCharType="end"/>
            </w:r>
          </w:hyperlink>
        </w:p>
        <w:p w14:paraId="586D8B60" w14:textId="1B237EF6" w:rsidR="00100E61" w:rsidRDefault="0066190E">
          <w:pPr>
            <w:pStyle w:val="TOC3"/>
            <w:tabs>
              <w:tab w:val="left" w:pos="1320"/>
              <w:tab w:val="right" w:leader="dot" w:pos="9016"/>
            </w:tabs>
            <w:rPr>
              <w:rFonts w:eastAsiaTheme="minorEastAsia"/>
              <w:noProof/>
              <w:sz w:val="22"/>
              <w:lang w:val="en-NL" w:eastAsia="en-NL"/>
            </w:rPr>
          </w:pPr>
          <w:hyperlink w:anchor="_Toc122083636" w:history="1">
            <w:r w:rsidR="00100E61" w:rsidRPr="00CB6512">
              <w:rPr>
                <w:rStyle w:val="Hyperlink"/>
                <w:noProof/>
              </w:rPr>
              <w:t>4.3.4</w:t>
            </w:r>
            <w:r w:rsidR="00100E61">
              <w:rPr>
                <w:rFonts w:eastAsiaTheme="minorEastAsia"/>
                <w:noProof/>
                <w:sz w:val="22"/>
                <w:lang w:val="en-NL" w:eastAsia="en-NL"/>
              </w:rPr>
              <w:tab/>
            </w:r>
            <w:r w:rsidR="00100E61" w:rsidRPr="00CB6512">
              <w:rPr>
                <w:rStyle w:val="Hyperlink"/>
                <w:noProof/>
              </w:rPr>
              <w:t>Tapping:</w:t>
            </w:r>
            <w:r w:rsidR="00100E61">
              <w:rPr>
                <w:noProof/>
                <w:webHidden/>
              </w:rPr>
              <w:tab/>
            </w:r>
            <w:r w:rsidR="00100E61">
              <w:rPr>
                <w:noProof/>
                <w:webHidden/>
              </w:rPr>
              <w:fldChar w:fldCharType="begin"/>
            </w:r>
            <w:r w:rsidR="00100E61">
              <w:rPr>
                <w:noProof/>
                <w:webHidden/>
              </w:rPr>
              <w:instrText xml:space="preserve"> PAGEREF _Toc122083636 \h </w:instrText>
            </w:r>
            <w:r w:rsidR="00100E61">
              <w:rPr>
                <w:noProof/>
                <w:webHidden/>
              </w:rPr>
            </w:r>
            <w:r w:rsidR="00100E61">
              <w:rPr>
                <w:noProof/>
                <w:webHidden/>
              </w:rPr>
              <w:fldChar w:fldCharType="separate"/>
            </w:r>
            <w:r w:rsidR="00100E61">
              <w:rPr>
                <w:noProof/>
                <w:webHidden/>
              </w:rPr>
              <w:t>18</w:t>
            </w:r>
            <w:r w:rsidR="00100E61">
              <w:rPr>
                <w:noProof/>
                <w:webHidden/>
              </w:rPr>
              <w:fldChar w:fldCharType="end"/>
            </w:r>
          </w:hyperlink>
        </w:p>
        <w:p w14:paraId="7D88CC0C" w14:textId="1E9E7EC1" w:rsidR="00100E61" w:rsidRDefault="0066190E">
          <w:pPr>
            <w:pStyle w:val="TOC3"/>
            <w:tabs>
              <w:tab w:val="left" w:pos="1320"/>
              <w:tab w:val="right" w:leader="dot" w:pos="9016"/>
            </w:tabs>
            <w:rPr>
              <w:rFonts w:eastAsiaTheme="minorEastAsia"/>
              <w:noProof/>
              <w:sz w:val="22"/>
              <w:lang w:val="en-NL" w:eastAsia="en-NL"/>
            </w:rPr>
          </w:pPr>
          <w:hyperlink w:anchor="_Toc122083637" w:history="1">
            <w:r w:rsidR="00100E61" w:rsidRPr="00CB6512">
              <w:rPr>
                <w:rStyle w:val="Hyperlink"/>
                <w:noProof/>
              </w:rPr>
              <w:t>4.3.5</w:t>
            </w:r>
            <w:r w:rsidR="00100E61">
              <w:rPr>
                <w:rFonts w:eastAsiaTheme="minorEastAsia"/>
                <w:noProof/>
                <w:sz w:val="22"/>
                <w:lang w:val="en-NL" w:eastAsia="en-NL"/>
              </w:rPr>
              <w:tab/>
            </w:r>
            <w:r w:rsidR="00100E61" w:rsidRPr="00CB6512">
              <w:rPr>
                <w:rStyle w:val="Hyperlink"/>
                <w:noProof/>
              </w:rPr>
              <w:t>Heating:</w:t>
            </w:r>
            <w:r w:rsidR="00100E61">
              <w:rPr>
                <w:noProof/>
                <w:webHidden/>
              </w:rPr>
              <w:tab/>
            </w:r>
            <w:r w:rsidR="00100E61">
              <w:rPr>
                <w:noProof/>
                <w:webHidden/>
              </w:rPr>
              <w:fldChar w:fldCharType="begin"/>
            </w:r>
            <w:r w:rsidR="00100E61">
              <w:rPr>
                <w:noProof/>
                <w:webHidden/>
              </w:rPr>
              <w:instrText xml:space="preserve"> PAGEREF _Toc122083637 \h </w:instrText>
            </w:r>
            <w:r w:rsidR="00100E61">
              <w:rPr>
                <w:noProof/>
                <w:webHidden/>
              </w:rPr>
            </w:r>
            <w:r w:rsidR="00100E61">
              <w:rPr>
                <w:noProof/>
                <w:webHidden/>
              </w:rPr>
              <w:fldChar w:fldCharType="separate"/>
            </w:r>
            <w:r w:rsidR="00100E61">
              <w:rPr>
                <w:noProof/>
                <w:webHidden/>
              </w:rPr>
              <w:t>18</w:t>
            </w:r>
            <w:r w:rsidR="00100E61">
              <w:rPr>
                <w:noProof/>
                <w:webHidden/>
              </w:rPr>
              <w:fldChar w:fldCharType="end"/>
            </w:r>
          </w:hyperlink>
        </w:p>
        <w:p w14:paraId="0408D0F7" w14:textId="31F952F7" w:rsidR="00100E61" w:rsidRDefault="0066190E">
          <w:pPr>
            <w:pStyle w:val="TOC2"/>
            <w:tabs>
              <w:tab w:val="left" w:pos="880"/>
              <w:tab w:val="right" w:leader="dot" w:pos="9016"/>
            </w:tabs>
            <w:rPr>
              <w:rFonts w:eastAsiaTheme="minorEastAsia"/>
              <w:noProof/>
              <w:sz w:val="22"/>
              <w:lang w:val="en-NL" w:eastAsia="en-NL"/>
            </w:rPr>
          </w:pPr>
          <w:hyperlink w:anchor="_Toc122083638" w:history="1">
            <w:r w:rsidR="00100E61" w:rsidRPr="00CB6512">
              <w:rPr>
                <w:rStyle w:val="Hyperlink"/>
                <w:noProof/>
              </w:rPr>
              <w:t>4.4</w:t>
            </w:r>
            <w:r w:rsidR="00100E61">
              <w:rPr>
                <w:rFonts w:eastAsiaTheme="minorEastAsia"/>
                <w:noProof/>
                <w:sz w:val="22"/>
                <w:lang w:val="en-NL" w:eastAsia="en-NL"/>
              </w:rPr>
              <w:tab/>
            </w:r>
            <w:r w:rsidR="00100E61" w:rsidRPr="00CB6512">
              <w:rPr>
                <w:rStyle w:val="Hyperlink"/>
                <w:noProof/>
              </w:rPr>
              <w:t>Simulink Implementation:</w:t>
            </w:r>
            <w:r w:rsidR="00100E61">
              <w:rPr>
                <w:noProof/>
                <w:webHidden/>
              </w:rPr>
              <w:tab/>
            </w:r>
            <w:r w:rsidR="00100E61">
              <w:rPr>
                <w:noProof/>
                <w:webHidden/>
              </w:rPr>
              <w:fldChar w:fldCharType="begin"/>
            </w:r>
            <w:r w:rsidR="00100E61">
              <w:rPr>
                <w:noProof/>
                <w:webHidden/>
              </w:rPr>
              <w:instrText xml:space="preserve"> PAGEREF _Toc122083638 \h </w:instrText>
            </w:r>
            <w:r w:rsidR="00100E61">
              <w:rPr>
                <w:noProof/>
                <w:webHidden/>
              </w:rPr>
            </w:r>
            <w:r w:rsidR="00100E61">
              <w:rPr>
                <w:noProof/>
                <w:webHidden/>
              </w:rPr>
              <w:fldChar w:fldCharType="separate"/>
            </w:r>
            <w:r w:rsidR="00100E61">
              <w:rPr>
                <w:noProof/>
                <w:webHidden/>
              </w:rPr>
              <w:t>19</w:t>
            </w:r>
            <w:r w:rsidR="00100E61">
              <w:rPr>
                <w:noProof/>
                <w:webHidden/>
              </w:rPr>
              <w:fldChar w:fldCharType="end"/>
            </w:r>
          </w:hyperlink>
        </w:p>
        <w:p w14:paraId="614536B8" w14:textId="22773C1D" w:rsidR="00100E61" w:rsidRDefault="0066190E">
          <w:pPr>
            <w:pStyle w:val="TOC1"/>
            <w:tabs>
              <w:tab w:val="left" w:pos="440"/>
              <w:tab w:val="right" w:leader="dot" w:pos="9016"/>
            </w:tabs>
            <w:rPr>
              <w:rFonts w:eastAsiaTheme="minorEastAsia"/>
              <w:noProof/>
              <w:sz w:val="22"/>
              <w:lang w:val="en-NL" w:eastAsia="en-NL"/>
            </w:rPr>
          </w:pPr>
          <w:hyperlink w:anchor="_Toc122083639" w:history="1">
            <w:r w:rsidR="00100E61" w:rsidRPr="00CB6512">
              <w:rPr>
                <w:rStyle w:val="Hyperlink"/>
                <w:noProof/>
              </w:rPr>
              <w:t>5.</w:t>
            </w:r>
            <w:r w:rsidR="00100E61">
              <w:rPr>
                <w:rFonts w:eastAsiaTheme="minorEastAsia"/>
                <w:noProof/>
                <w:sz w:val="22"/>
                <w:lang w:val="en-NL" w:eastAsia="en-NL"/>
              </w:rPr>
              <w:tab/>
            </w:r>
            <w:r w:rsidR="00100E61" w:rsidRPr="00CB6512">
              <w:rPr>
                <w:rStyle w:val="Hyperlink"/>
                <w:noProof/>
              </w:rPr>
              <w:t>Controller Design</w:t>
            </w:r>
            <w:r w:rsidR="00100E61">
              <w:rPr>
                <w:noProof/>
                <w:webHidden/>
              </w:rPr>
              <w:tab/>
            </w:r>
            <w:r w:rsidR="00100E61">
              <w:rPr>
                <w:noProof/>
                <w:webHidden/>
              </w:rPr>
              <w:fldChar w:fldCharType="begin"/>
            </w:r>
            <w:r w:rsidR="00100E61">
              <w:rPr>
                <w:noProof/>
                <w:webHidden/>
              </w:rPr>
              <w:instrText xml:space="preserve"> PAGEREF _Toc122083639 \h </w:instrText>
            </w:r>
            <w:r w:rsidR="00100E61">
              <w:rPr>
                <w:noProof/>
                <w:webHidden/>
              </w:rPr>
            </w:r>
            <w:r w:rsidR="00100E61">
              <w:rPr>
                <w:noProof/>
                <w:webHidden/>
              </w:rPr>
              <w:fldChar w:fldCharType="separate"/>
            </w:r>
            <w:r w:rsidR="00100E61">
              <w:rPr>
                <w:noProof/>
                <w:webHidden/>
              </w:rPr>
              <w:t>22</w:t>
            </w:r>
            <w:r w:rsidR="00100E61">
              <w:rPr>
                <w:noProof/>
                <w:webHidden/>
              </w:rPr>
              <w:fldChar w:fldCharType="end"/>
            </w:r>
          </w:hyperlink>
        </w:p>
        <w:p w14:paraId="37512A61" w14:textId="30EC89E2" w:rsidR="00100E61" w:rsidRDefault="0066190E">
          <w:pPr>
            <w:pStyle w:val="TOC2"/>
            <w:tabs>
              <w:tab w:val="right" w:leader="dot" w:pos="9016"/>
            </w:tabs>
            <w:rPr>
              <w:rFonts w:eastAsiaTheme="minorEastAsia"/>
              <w:noProof/>
              <w:sz w:val="22"/>
              <w:lang w:val="en-NL" w:eastAsia="en-NL"/>
            </w:rPr>
          </w:pPr>
          <w:hyperlink w:anchor="_Toc122083640" w:history="1">
            <w:r w:rsidR="00100E61" w:rsidRPr="00CB6512">
              <w:rPr>
                <w:rStyle w:val="Hyperlink"/>
                <w:noProof/>
              </w:rPr>
              <w:t>5.1 The Control Goals:</w:t>
            </w:r>
            <w:r w:rsidR="00100E61">
              <w:rPr>
                <w:noProof/>
                <w:webHidden/>
              </w:rPr>
              <w:tab/>
            </w:r>
            <w:r w:rsidR="00100E61">
              <w:rPr>
                <w:noProof/>
                <w:webHidden/>
              </w:rPr>
              <w:fldChar w:fldCharType="begin"/>
            </w:r>
            <w:r w:rsidR="00100E61">
              <w:rPr>
                <w:noProof/>
                <w:webHidden/>
              </w:rPr>
              <w:instrText xml:space="preserve"> PAGEREF _Toc122083640 \h </w:instrText>
            </w:r>
            <w:r w:rsidR="00100E61">
              <w:rPr>
                <w:noProof/>
                <w:webHidden/>
              </w:rPr>
            </w:r>
            <w:r w:rsidR="00100E61">
              <w:rPr>
                <w:noProof/>
                <w:webHidden/>
              </w:rPr>
              <w:fldChar w:fldCharType="separate"/>
            </w:r>
            <w:r w:rsidR="00100E61">
              <w:rPr>
                <w:noProof/>
                <w:webHidden/>
              </w:rPr>
              <w:t>22</w:t>
            </w:r>
            <w:r w:rsidR="00100E61">
              <w:rPr>
                <w:noProof/>
                <w:webHidden/>
              </w:rPr>
              <w:fldChar w:fldCharType="end"/>
            </w:r>
          </w:hyperlink>
        </w:p>
        <w:p w14:paraId="3FD3968B" w14:textId="40C177B6" w:rsidR="00100E61" w:rsidRDefault="0066190E">
          <w:pPr>
            <w:pStyle w:val="TOC2"/>
            <w:tabs>
              <w:tab w:val="right" w:leader="dot" w:pos="9016"/>
            </w:tabs>
            <w:rPr>
              <w:rFonts w:eastAsiaTheme="minorEastAsia"/>
              <w:noProof/>
              <w:sz w:val="22"/>
              <w:lang w:val="en-NL" w:eastAsia="en-NL"/>
            </w:rPr>
          </w:pPr>
          <w:hyperlink w:anchor="_Toc122083641" w:history="1">
            <w:r w:rsidR="00100E61" w:rsidRPr="00CB6512">
              <w:rPr>
                <w:rStyle w:val="Hyperlink"/>
                <w:noProof/>
              </w:rPr>
              <w:t>5.2 Model Predictive Control:</w:t>
            </w:r>
            <w:r w:rsidR="00100E61">
              <w:rPr>
                <w:noProof/>
                <w:webHidden/>
              </w:rPr>
              <w:tab/>
            </w:r>
            <w:r w:rsidR="00100E61">
              <w:rPr>
                <w:noProof/>
                <w:webHidden/>
              </w:rPr>
              <w:fldChar w:fldCharType="begin"/>
            </w:r>
            <w:r w:rsidR="00100E61">
              <w:rPr>
                <w:noProof/>
                <w:webHidden/>
              </w:rPr>
              <w:instrText xml:space="preserve"> PAGEREF _Toc122083641 \h </w:instrText>
            </w:r>
            <w:r w:rsidR="00100E61">
              <w:rPr>
                <w:noProof/>
                <w:webHidden/>
              </w:rPr>
            </w:r>
            <w:r w:rsidR="00100E61">
              <w:rPr>
                <w:noProof/>
                <w:webHidden/>
              </w:rPr>
              <w:fldChar w:fldCharType="separate"/>
            </w:r>
            <w:r w:rsidR="00100E61">
              <w:rPr>
                <w:noProof/>
                <w:webHidden/>
              </w:rPr>
              <w:t>22</w:t>
            </w:r>
            <w:r w:rsidR="00100E61">
              <w:rPr>
                <w:noProof/>
                <w:webHidden/>
              </w:rPr>
              <w:fldChar w:fldCharType="end"/>
            </w:r>
          </w:hyperlink>
        </w:p>
        <w:p w14:paraId="33431B07" w14:textId="02A8F525" w:rsidR="00100E61" w:rsidRDefault="0066190E">
          <w:pPr>
            <w:pStyle w:val="TOC2"/>
            <w:tabs>
              <w:tab w:val="right" w:leader="dot" w:pos="9016"/>
            </w:tabs>
            <w:rPr>
              <w:rFonts w:eastAsiaTheme="minorEastAsia"/>
              <w:noProof/>
              <w:sz w:val="22"/>
              <w:lang w:val="en-NL" w:eastAsia="en-NL"/>
            </w:rPr>
          </w:pPr>
          <w:hyperlink w:anchor="_Toc122083642" w:history="1">
            <w:r w:rsidR="00100E61" w:rsidRPr="00CB6512">
              <w:rPr>
                <w:rStyle w:val="Hyperlink"/>
                <w:noProof/>
              </w:rPr>
              <w:t>5.3 The Optimization problem:</w:t>
            </w:r>
            <w:r w:rsidR="00100E61">
              <w:rPr>
                <w:noProof/>
                <w:webHidden/>
              </w:rPr>
              <w:tab/>
            </w:r>
            <w:r w:rsidR="00100E61">
              <w:rPr>
                <w:noProof/>
                <w:webHidden/>
              </w:rPr>
              <w:fldChar w:fldCharType="begin"/>
            </w:r>
            <w:r w:rsidR="00100E61">
              <w:rPr>
                <w:noProof/>
                <w:webHidden/>
              </w:rPr>
              <w:instrText xml:space="preserve"> PAGEREF _Toc122083642 \h </w:instrText>
            </w:r>
            <w:r w:rsidR="00100E61">
              <w:rPr>
                <w:noProof/>
                <w:webHidden/>
              </w:rPr>
            </w:r>
            <w:r w:rsidR="00100E61">
              <w:rPr>
                <w:noProof/>
                <w:webHidden/>
              </w:rPr>
              <w:fldChar w:fldCharType="separate"/>
            </w:r>
            <w:r w:rsidR="00100E61">
              <w:rPr>
                <w:noProof/>
                <w:webHidden/>
              </w:rPr>
              <w:t>24</w:t>
            </w:r>
            <w:r w:rsidR="00100E61">
              <w:rPr>
                <w:noProof/>
                <w:webHidden/>
              </w:rPr>
              <w:fldChar w:fldCharType="end"/>
            </w:r>
          </w:hyperlink>
        </w:p>
        <w:p w14:paraId="3070AECA" w14:textId="4D515FA3" w:rsidR="00100E61" w:rsidRDefault="0066190E">
          <w:pPr>
            <w:pStyle w:val="TOC2"/>
            <w:tabs>
              <w:tab w:val="right" w:leader="dot" w:pos="9016"/>
            </w:tabs>
            <w:rPr>
              <w:rFonts w:eastAsiaTheme="minorEastAsia"/>
              <w:noProof/>
              <w:sz w:val="22"/>
              <w:lang w:val="en-NL" w:eastAsia="en-NL"/>
            </w:rPr>
          </w:pPr>
          <w:hyperlink w:anchor="_Toc122083643" w:history="1">
            <w:r w:rsidR="00100E61" w:rsidRPr="00CB6512">
              <w:rPr>
                <w:rStyle w:val="Hyperlink"/>
                <w:noProof/>
              </w:rPr>
              <w:t>5.5 Tuning the MPC parameters:</w:t>
            </w:r>
            <w:r w:rsidR="00100E61">
              <w:rPr>
                <w:noProof/>
                <w:webHidden/>
              </w:rPr>
              <w:tab/>
            </w:r>
            <w:r w:rsidR="00100E61">
              <w:rPr>
                <w:noProof/>
                <w:webHidden/>
              </w:rPr>
              <w:fldChar w:fldCharType="begin"/>
            </w:r>
            <w:r w:rsidR="00100E61">
              <w:rPr>
                <w:noProof/>
                <w:webHidden/>
              </w:rPr>
              <w:instrText xml:space="preserve"> PAGEREF _Toc122083643 \h </w:instrText>
            </w:r>
            <w:r w:rsidR="00100E61">
              <w:rPr>
                <w:noProof/>
                <w:webHidden/>
              </w:rPr>
            </w:r>
            <w:r w:rsidR="00100E61">
              <w:rPr>
                <w:noProof/>
                <w:webHidden/>
              </w:rPr>
              <w:fldChar w:fldCharType="separate"/>
            </w:r>
            <w:r w:rsidR="00100E61">
              <w:rPr>
                <w:noProof/>
                <w:webHidden/>
              </w:rPr>
              <w:t>26</w:t>
            </w:r>
            <w:r w:rsidR="00100E61">
              <w:rPr>
                <w:noProof/>
                <w:webHidden/>
              </w:rPr>
              <w:fldChar w:fldCharType="end"/>
            </w:r>
          </w:hyperlink>
        </w:p>
        <w:p w14:paraId="6DEE4DA7" w14:textId="63920EC2" w:rsidR="00100E61" w:rsidRDefault="0066190E">
          <w:pPr>
            <w:pStyle w:val="TOC3"/>
            <w:tabs>
              <w:tab w:val="right" w:leader="dot" w:pos="9016"/>
            </w:tabs>
            <w:rPr>
              <w:rFonts w:eastAsiaTheme="minorEastAsia"/>
              <w:noProof/>
              <w:sz w:val="22"/>
              <w:lang w:val="en-NL" w:eastAsia="en-NL"/>
            </w:rPr>
          </w:pPr>
          <w:hyperlink w:anchor="_Toc122083644" w:history="1">
            <w:r w:rsidR="00100E61" w:rsidRPr="00CB6512">
              <w:rPr>
                <w:rStyle w:val="Hyperlink"/>
                <w:noProof/>
              </w:rPr>
              <w:t>5.5.1 The controller sampling time:</w:t>
            </w:r>
            <w:r w:rsidR="00100E61">
              <w:rPr>
                <w:noProof/>
                <w:webHidden/>
              </w:rPr>
              <w:tab/>
            </w:r>
            <w:r w:rsidR="00100E61">
              <w:rPr>
                <w:noProof/>
                <w:webHidden/>
              </w:rPr>
              <w:fldChar w:fldCharType="begin"/>
            </w:r>
            <w:r w:rsidR="00100E61">
              <w:rPr>
                <w:noProof/>
                <w:webHidden/>
              </w:rPr>
              <w:instrText xml:space="preserve"> PAGEREF _Toc122083644 \h </w:instrText>
            </w:r>
            <w:r w:rsidR="00100E61">
              <w:rPr>
                <w:noProof/>
                <w:webHidden/>
              </w:rPr>
            </w:r>
            <w:r w:rsidR="00100E61">
              <w:rPr>
                <w:noProof/>
                <w:webHidden/>
              </w:rPr>
              <w:fldChar w:fldCharType="separate"/>
            </w:r>
            <w:r w:rsidR="00100E61">
              <w:rPr>
                <w:noProof/>
                <w:webHidden/>
              </w:rPr>
              <w:t>26</w:t>
            </w:r>
            <w:r w:rsidR="00100E61">
              <w:rPr>
                <w:noProof/>
                <w:webHidden/>
              </w:rPr>
              <w:fldChar w:fldCharType="end"/>
            </w:r>
          </w:hyperlink>
        </w:p>
        <w:p w14:paraId="6A25EA70" w14:textId="291C038F" w:rsidR="00100E61" w:rsidRDefault="0066190E">
          <w:pPr>
            <w:pStyle w:val="TOC3"/>
            <w:tabs>
              <w:tab w:val="right" w:leader="dot" w:pos="9016"/>
            </w:tabs>
            <w:rPr>
              <w:rFonts w:eastAsiaTheme="minorEastAsia"/>
              <w:noProof/>
              <w:sz w:val="22"/>
              <w:lang w:val="en-NL" w:eastAsia="en-NL"/>
            </w:rPr>
          </w:pPr>
          <w:hyperlink w:anchor="_Toc122083645" w:history="1">
            <w:r w:rsidR="00100E61" w:rsidRPr="00CB6512">
              <w:rPr>
                <w:rStyle w:val="Hyperlink"/>
                <w:noProof/>
              </w:rPr>
              <w:t>5.5.2 The prediction horizon p:</w:t>
            </w:r>
            <w:r w:rsidR="00100E61">
              <w:rPr>
                <w:noProof/>
                <w:webHidden/>
              </w:rPr>
              <w:tab/>
            </w:r>
            <w:r w:rsidR="00100E61">
              <w:rPr>
                <w:noProof/>
                <w:webHidden/>
              </w:rPr>
              <w:fldChar w:fldCharType="begin"/>
            </w:r>
            <w:r w:rsidR="00100E61">
              <w:rPr>
                <w:noProof/>
                <w:webHidden/>
              </w:rPr>
              <w:instrText xml:space="preserve"> PAGEREF _Toc122083645 \h </w:instrText>
            </w:r>
            <w:r w:rsidR="00100E61">
              <w:rPr>
                <w:noProof/>
                <w:webHidden/>
              </w:rPr>
            </w:r>
            <w:r w:rsidR="00100E61">
              <w:rPr>
                <w:noProof/>
                <w:webHidden/>
              </w:rPr>
              <w:fldChar w:fldCharType="separate"/>
            </w:r>
            <w:r w:rsidR="00100E61">
              <w:rPr>
                <w:noProof/>
                <w:webHidden/>
              </w:rPr>
              <w:t>26</w:t>
            </w:r>
            <w:r w:rsidR="00100E61">
              <w:rPr>
                <w:noProof/>
                <w:webHidden/>
              </w:rPr>
              <w:fldChar w:fldCharType="end"/>
            </w:r>
          </w:hyperlink>
        </w:p>
        <w:p w14:paraId="4B9FC4BF" w14:textId="067063D0" w:rsidR="00100E61" w:rsidRDefault="0066190E">
          <w:pPr>
            <w:pStyle w:val="TOC3"/>
            <w:tabs>
              <w:tab w:val="right" w:leader="dot" w:pos="9016"/>
            </w:tabs>
            <w:rPr>
              <w:rFonts w:eastAsiaTheme="minorEastAsia"/>
              <w:noProof/>
              <w:sz w:val="22"/>
              <w:lang w:val="en-NL" w:eastAsia="en-NL"/>
            </w:rPr>
          </w:pPr>
          <w:hyperlink w:anchor="_Toc122083646" w:history="1">
            <w:r w:rsidR="00100E61" w:rsidRPr="00CB6512">
              <w:rPr>
                <w:rStyle w:val="Hyperlink"/>
                <w:noProof/>
              </w:rPr>
              <w:t>5.5.3 The control horizon c:</w:t>
            </w:r>
            <w:r w:rsidR="00100E61">
              <w:rPr>
                <w:noProof/>
                <w:webHidden/>
              </w:rPr>
              <w:tab/>
            </w:r>
            <w:r w:rsidR="00100E61">
              <w:rPr>
                <w:noProof/>
                <w:webHidden/>
              </w:rPr>
              <w:fldChar w:fldCharType="begin"/>
            </w:r>
            <w:r w:rsidR="00100E61">
              <w:rPr>
                <w:noProof/>
                <w:webHidden/>
              </w:rPr>
              <w:instrText xml:space="preserve"> PAGEREF _Toc122083646 \h </w:instrText>
            </w:r>
            <w:r w:rsidR="00100E61">
              <w:rPr>
                <w:noProof/>
                <w:webHidden/>
              </w:rPr>
            </w:r>
            <w:r w:rsidR="00100E61">
              <w:rPr>
                <w:noProof/>
                <w:webHidden/>
              </w:rPr>
              <w:fldChar w:fldCharType="separate"/>
            </w:r>
            <w:r w:rsidR="00100E61">
              <w:rPr>
                <w:noProof/>
                <w:webHidden/>
              </w:rPr>
              <w:t>27</w:t>
            </w:r>
            <w:r w:rsidR="00100E61">
              <w:rPr>
                <w:noProof/>
                <w:webHidden/>
              </w:rPr>
              <w:fldChar w:fldCharType="end"/>
            </w:r>
          </w:hyperlink>
        </w:p>
        <w:p w14:paraId="4B4BA91B" w14:textId="679E52DE" w:rsidR="00100E61" w:rsidRDefault="0066190E">
          <w:pPr>
            <w:pStyle w:val="TOC3"/>
            <w:tabs>
              <w:tab w:val="right" w:leader="dot" w:pos="9016"/>
            </w:tabs>
            <w:rPr>
              <w:rFonts w:eastAsiaTheme="minorEastAsia"/>
              <w:noProof/>
              <w:sz w:val="22"/>
              <w:lang w:val="en-NL" w:eastAsia="en-NL"/>
            </w:rPr>
          </w:pPr>
          <w:hyperlink w:anchor="_Toc122083647" w:history="1">
            <w:r w:rsidR="00100E61" w:rsidRPr="00CB6512">
              <w:rPr>
                <w:rStyle w:val="Hyperlink"/>
                <w:noProof/>
              </w:rPr>
              <w:t>5.5.4 The output weight matrix Q:</w:t>
            </w:r>
            <w:r w:rsidR="00100E61">
              <w:rPr>
                <w:noProof/>
                <w:webHidden/>
              </w:rPr>
              <w:tab/>
            </w:r>
            <w:r w:rsidR="00100E61">
              <w:rPr>
                <w:noProof/>
                <w:webHidden/>
              </w:rPr>
              <w:fldChar w:fldCharType="begin"/>
            </w:r>
            <w:r w:rsidR="00100E61">
              <w:rPr>
                <w:noProof/>
                <w:webHidden/>
              </w:rPr>
              <w:instrText xml:space="preserve"> PAGEREF _Toc122083647 \h </w:instrText>
            </w:r>
            <w:r w:rsidR="00100E61">
              <w:rPr>
                <w:noProof/>
                <w:webHidden/>
              </w:rPr>
            </w:r>
            <w:r w:rsidR="00100E61">
              <w:rPr>
                <w:noProof/>
                <w:webHidden/>
              </w:rPr>
              <w:fldChar w:fldCharType="separate"/>
            </w:r>
            <w:r w:rsidR="00100E61">
              <w:rPr>
                <w:noProof/>
                <w:webHidden/>
              </w:rPr>
              <w:t>27</w:t>
            </w:r>
            <w:r w:rsidR="00100E61">
              <w:rPr>
                <w:noProof/>
                <w:webHidden/>
              </w:rPr>
              <w:fldChar w:fldCharType="end"/>
            </w:r>
          </w:hyperlink>
        </w:p>
        <w:p w14:paraId="30A342DB" w14:textId="67D913FA" w:rsidR="00100E61" w:rsidRDefault="0066190E">
          <w:pPr>
            <w:pStyle w:val="TOC3"/>
            <w:tabs>
              <w:tab w:val="right" w:leader="dot" w:pos="9016"/>
            </w:tabs>
            <w:rPr>
              <w:rFonts w:eastAsiaTheme="minorEastAsia"/>
              <w:noProof/>
              <w:sz w:val="22"/>
              <w:lang w:val="en-NL" w:eastAsia="en-NL"/>
            </w:rPr>
          </w:pPr>
          <w:hyperlink w:anchor="_Toc122083648" w:history="1">
            <w:r w:rsidR="00100E61" w:rsidRPr="00CB6512">
              <w:rPr>
                <w:rStyle w:val="Hyperlink"/>
                <w:noProof/>
              </w:rPr>
              <w:t>5.5.5 The input weight matrix R:</w:t>
            </w:r>
            <w:r w:rsidR="00100E61">
              <w:rPr>
                <w:noProof/>
                <w:webHidden/>
              </w:rPr>
              <w:tab/>
            </w:r>
            <w:r w:rsidR="00100E61">
              <w:rPr>
                <w:noProof/>
                <w:webHidden/>
              </w:rPr>
              <w:fldChar w:fldCharType="begin"/>
            </w:r>
            <w:r w:rsidR="00100E61">
              <w:rPr>
                <w:noProof/>
                <w:webHidden/>
              </w:rPr>
              <w:instrText xml:space="preserve"> PAGEREF _Toc122083648 \h </w:instrText>
            </w:r>
            <w:r w:rsidR="00100E61">
              <w:rPr>
                <w:noProof/>
                <w:webHidden/>
              </w:rPr>
            </w:r>
            <w:r w:rsidR="00100E61">
              <w:rPr>
                <w:noProof/>
                <w:webHidden/>
              </w:rPr>
              <w:fldChar w:fldCharType="separate"/>
            </w:r>
            <w:r w:rsidR="00100E61">
              <w:rPr>
                <w:noProof/>
                <w:webHidden/>
              </w:rPr>
              <w:t>28</w:t>
            </w:r>
            <w:r w:rsidR="00100E61">
              <w:rPr>
                <w:noProof/>
                <w:webHidden/>
              </w:rPr>
              <w:fldChar w:fldCharType="end"/>
            </w:r>
          </w:hyperlink>
        </w:p>
        <w:p w14:paraId="0248A16E" w14:textId="3338A346" w:rsidR="00100E61" w:rsidRDefault="0066190E">
          <w:pPr>
            <w:pStyle w:val="TOC2"/>
            <w:tabs>
              <w:tab w:val="right" w:leader="dot" w:pos="9016"/>
            </w:tabs>
            <w:rPr>
              <w:rFonts w:eastAsiaTheme="minorEastAsia"/>
              <w:noProof/>
              <w:sz w:val="22"/>
              <w:lang w:val="en-NL" w:eastAsia="en-NL"/>
            </w:rPr>
          </w:pPr>
          <w:hyperlink w:anchor="_Toc122083649" w:history="1">
            <w:r w:rsidR="00100E61" w:rsidRPr="00CB6512">
              <w:rPr>
                <w:rStyle w:val="Hyperlink"/>
                <w:noProof/>
              </w:rPr>
              <w:t>5.6 Controller Design in Simulink:</w:t>
            </w:r>
            <w:r w:rsidR="00100E61">
              <w:rPr>
                <w:noProof/>
                <w:webHidden/>
              </w:rPr>
              <w:tab/>
            </w:r>
            <w:r w:rsidR="00100E61">
              <w:rPr>
                <w:noProof/>
                <w:webHidden/>
              </w:rPr>
              <w:fldChar w:fldCharType="begin"/>
            </w:r>
            <w:r w:rsidR="00100E61">
              <w:rPr>
                <w:noProof/>
                <w:webHidden/>
              </w:rPr>
              <w:instrText xml:space="preserve"> PAGEREF _Toc122083649 \h </w:instrText>
            </w:r>
            <w:r w:rsidR="00100E61">
              <w:rPr>
                <w:noProof/>
                <w:webHidden/>
              </w:rPr>
            </w:r>
            <w:r w:rsidR="00100E61">
              <w:rPr>
                <w:noProof/>
                <w:webHidden/>
              </w:rPr>
              <w:fldChar w:fldCharType="separate"/>
            </w:r>
            <w:r w:rsidR="00100E61">
              <w:rPr>
                <w:noProof/>
                <w:webHidden/>
              </w:rPr>
              <w:t>29</w:t>
            </w:r>
            <w:r w:rsidR="00100E61">
              <w:rPr>
                <w:noProof/>
                <w:webHidden/>
              </w:rPr>
              <w:fldChar w:fldCharType="end"/>
            </w:r>
          </w:hyperlink>
        </w:p>
        <w:p w14:paraId="3765B295" w14:textId="24B36352" w:rsidR="00100E61" w:rsidRDefault="0066190E">
          <w:pPr>
            <w:pStyle w:val="TOC2"/>
            <w:tabs>
              <w:tab w:val="left" w:pos="880"/>
              <w:tab w:val="right" w:leader="dot" w:pos="9016"/>
            </w:tabs>
            <w:rPr>
              <w:rFonts w:eastAsiaTheme="minorEastAsia"/>
              <w:noProof/>
              <w:sz w:val="22"/>
              <w:lang w:val="en-NL" w:eastAsia="en-NL"/>
            </w:rPr>
          </w:pPr>
          <w:hyperlink w:anchor="_Toc122083650" w:history="1">
            <w:r w:rsidR="00100E61" w:rsidRPr="00CB6512">
              <w:rPr>
                <w:rStyle w:val="Hyperlink"/>
                <w:noProof/>
              </w:rPr>
              <w:t>5.7</w:t>
            </w:r>
            <w:r w:rsidR="00100E61">
              <w:rPr>
                <w:rFonts w:eastAsiaTheme="minorEastAsia"/>
                <w:noProof/>
                <w:sz w:val="22"/>
                <w:lang w:val="en-NL" w:eastAsia="en-NL"/>
              </w:rPr>
              <w:tab/>
            </w:r>
            <w:r w:rsidR="00100E61" w:rsidRPr="00CB6512">
              <w:rPr>
                <w:rStyle w:val="Hyperlink"/>
                <w:noProof/>
              </w:rPr>
              <w:t>Verification of the design</w:t>
            </w:r>
            <w:r w:rsidR="00100E61">
              <w:rPr>
                <w:noProof/>
                <w:webHidden/>
              </w:rPr>
              <w:tab/>
            </w:r>
            <w:r w:rsidR="00100E61">
              <w:rPr>
                <w:noProof/>
                <w:webHidden/>
              </w:rPr>
              <w:fldChar w:fldCharType="begin"/>
            </w:r>
            <w:r w:rsidR="00100E61">
              <w:rPr>
                <w:noProof/>
                <w:webHidden/>
              </w:rPr>
              <w:instrText xml:space="preserve"> PAGEREF _Toc122083650 \h </w:instrText>
            </w:r>
            <w:r w:rsidR="00100E61">
              <w:rPr>
                <w:noProof/>
                <w:webHidden/>
              </w:rPr>
            </w:r>
            <w:r w:rsidR="00100E61">
              <w:rPr>
                <w:noProof/>
                <w:webHidden/>
              </w:rPr>
              <w:fldChar w:fldCharType="separate"/>
            </w:r>
            <w:r w:rsidR="00100E61">
              <w:rPr>
                <w:noProof/>
                <w:webHidden/>
              </w:rPr>
              <w:t>35</w:t>
            </w:r>
            <w:r w:rsidR="00100E61">
              <w:rPr>
                <w:noProof/>
                <w:webHidden/>
              </w:rPr>
              <w:fldChar w:fldCharType="end"/>
            </w:r>
          </w:hyperlink>
        </w:p>
        <w:p w14:paraId="5380CBC2" w14:textId="3314650B" w:rsidR="00100E61" w:rsidRDefault="0066190E">
          <w:pPr>
            <w:pStyle w:val="TOC1"/>
            <w:tabs>
              <w:tab w:val="left" w:pos="440"/>
              <w:tab w:val="right" w:leader="dot" w:pos="9016"/>
            </w:tabs>
            <w:rPr>
              <w:rFonts w:eastAsiaTheme="minorEastAsia"/>
              <w:noProof/>
              <w:sz w:val="22"/>
              <w:lang w:val="en-NL" w:eastAsia="en-NL"/>
            </w:rPr>
          </w:pPr>
          <w:hyperlink w:anchor="_Toc122083651" w:history="1">
            <w:r w:rsidR="00100E61" w:rsidRPr="00CB6512">
              <w:rPr>
                <w:rStyle w:val="Hyperlink"/>
                <w:noProof/>
              </w:rPr>
              <w:t>5</w:t>
            </w:r>
            <w:r w:rsidR="00100E61">
              <w:rPr>
                <w:rFonts w:eastAsiaTheme="minorEastAsia"/>
                <w:noProof/>
                <w:sz w:val="22"/>
                <w:lang w:val="en-NL" w:eastAsia="en-NL"/>
              </w:rPr>
              <w:tab/>
            </w:r>
            <w:r w:rsidR="00100E61" w:rsidRPr="00CB6512">
              <w:rPr>
                <w:rStyle w:val="Hyperlink"/>
                <w:noProof/>
              </w:rPr>
              <w:t>Controller Simulations:</w:t>
            </w:r>
            <w:r w:rsidR="00100E61">
              <w:rPr>
                <w:noProof/>
                <w:webHidden/>
              </w:rPr>
              <w:tab/>
            </w:r>
            <w:r w:rsidR="00100E61">
              <w:rPr>
                <w:noProof/>
                <w:webHidden/>
              </w:rPr>
              <w:fldChar w:fldCharType="begin"/>
            </w:r>
            <w:r w:rsidR="00100E61">
              <w:rPr>
                <w:noProof/>
                <w:webHidden/>
              </w:rPr>
              <w:instrText xml:space="preserve"> PAGEREF _Toc122083651 \h </w:instrText>
            </w:r>
            <w:r w:rsidR="00100E61">
              <w:rPr>
                <w:noProof/>
                <w:webHidden/>
              </w:rPr>
            </w:r>
            <w:r w:rsidR="00100E61">
              <w:rPr>
                <w:noProof/>
                <w:webHidden/>
              </w:rPr>
              <w:fldChar w:fldCharType="separate"/>
            </w:r>
            <w:r w:rsidR="00100E61">
              <w:rPr>
                <w:noProof/>
                <w:webHidden/>
              </w:rPr>
              <w:t>37</w:t>
            </w:r>
            <w:r w:rsidR="00100E61">
              <w:rPr>
                <w:noProof/>
                <w:webHidden/>
              </w:rPr>
              <w:fldChar w:fldCharType="end"/>
            </w:r>
          </w:hyperlink>
        </w:p>
        <w:p w14:paraId="0F15A2DA" w14:textId="785693F0" w:rsidR="00100E61" w:rsidRDefault="0066190E">
          <w:pPr>
            <w:pStyle w:val="TOC1"/>
            <w:tabs>
              <w:tab w:val="left" w:pos="440"/>
              <w:tab w:val="right" w:leader="dot" w:pos="9016"/>
            </w:tabs>
            <w:rPr>
              <w:rFonts w:eastAsiaTheme="minorEastAsia"/>
              <w:noProof/>
              <w:sz w:val="22"/>
              <w:lang w:val="en-NL" w:eastAsia="en-NL"/>
            </w:rPr>
          </w:pPr>
          <w:hyperlink w:anchor="_Toc122083652" w:history="1">
            <w:r w:rsidR="00100E61" w:rsidRPr="00CB6512">
              <w:rPr>
                <w:rStyle w:val="Hyperlink"/>
                <w:noProof/>
              </w:rPr>
              <w:t>7.</w:t>
            </w:r>
            <w:r w:rsidR="00100E61">
              <w:rPr>
                <w:rFonts w:eastAsiaTheme="minorEastAsia"/>
                <w:noProof/>
                <w:sz w:val="22"/>
                <w:lang w:val="en-NL" w:eastAsia="en-NL"/>
              </w:rPr>
              <w:tab/>
            </w:r>
            <w:r w:rsidR="00100E61" w:rsidRPr="00CB6512">
              <w:rPr>
                <w:rStyle w:val="Hyperlink"/>
                <w:noProof/>
              </w:rPr>
              <w:t>Discussion &amp; Conclusions</w:t>
            </w:r>
            <w:r w:rsidR="00100E61">
              <w:rPr>
                <w:noProof/>
                <w:webHidden/>
              </w:rPr>
              <w:tab/>
            </w:r>
            <w:r w:rsidR="00100E61">
              <w:rPr>
                <w:noProof/>
                <w:webHidden/>
              </w:rPr>
              <w:fldChar w:fldCharType="begin"/>
            </w:r>
            <w:r w:rsidR="00100E61">
              <w:rPr>
                <w:noProof/>
                <w:webHidden/>
              </w:rPr>
              <w:instrText xml:space="preserve"> PAGEREF _Toc122083652 \h </w:instrText>
            </w:r>
            <w:r w:rsidR="00100E61">
              <w:rPr>
                <w:noProof/>
                <w:webHidden/>
              </w:rPr>
            </w:r>
            <w:r w:rsidR="00100E61">
              <w:rPr>
                <w:noProof/>
                <w:webHidden/>
              </w:rPr>
              <w:fldChar w:fldCharType="separate"/>
            </w:r>
            <w:r w:rsidR="00100E61">
              <w:rPr>
                <w:noProof/>
                <w:webHidden/>
              </w:rPr>
              <w:t>40</w:t>
            </w:r>
            <w:r w:rsidR="00100E61">
              <w:rPr>
                <w:noProof/>
                <w:webHidden/>
              </w:rPr>
              <w:fldChar w:fldCharType="end"/>
            </w:r>
          </w:hyperlink>
        </w:p>
        <w:p w14:paraId="4C1542B6" w14:textId="3AF37BCE" w:rsidR="00100E61" w:rsidRDefault="0066190E">
          <w:pPr>
            <w:pStyle w:val="TOC1"/>
            <w:tabs>
              <w:tab w:val="left" w:pos="440"/>
              <w:tab w:val="right" w:leader="dot" w:pos="9016"/>
            </w:tabs>
            <w:rPr>
              <w:rFonts w:eastAsiaTheme="minorEastAsia"/>
              <w:noProof/>
              <w:sz w:val="22"/>
              <w:lang w:val="en-NL" w:eastAsia="en-NL"/>
            </w:rPr>
          </w:pPr>
          <w:hyperlink w:anchor="_Toc122083653" w:history="1">
            <w:r w:rsidR="00100E61" w:rsidRPr="00CB6512">
              <w:rPr>
                <w:rStyle w:val="Hyperlink"/>
                <w:noProof/>
              </w:rPr>
              <w:t>8.</w:t>
            </w:r>
            <w:r w:rsidR="00100E61">
              <w:rPr>
                <w:rFonts w:eastAsiaTheme="minorEastAsia"/>
                <w:noProof/>
                <w:sz w:val="22"/>
                <w:lang w:val="en-NL" w:eastAsia="en-NL"/>
              </w:rPr>
              <w:tab/>
            </w:r>
            <w:r w:rsidR="00100E61" w:rsidRPr="00CB6512">
              <w:rPr>
                <w:rStyle w:val="Hyperlink"/>
                <w:noProof/>
              </w:rPr>
              <w:t>Controller Implementation:</w:t>
            </w:r>
            <w:r w:rsidR="00100E61">
              <w:rPr>
                <w:noProof/>
                <w:webHidden/>
              </w:rPr>
              <w:tab/>
            </w:r>
            <w:r w:rsidR="00100E61">
              <w:rPr>
                <w:noProof/>
                <w:webHidden/>
              </w:rPr>
              <w:fldChar w:fldCharType="begin"/>
            </w:r>
            <w:r w:rsidR="00100E61">
              <w:rPr>
                <w:noProof/>
                <w:webHidden/>
              </w:rPr>
              <w:instrText xml:space="preserve"> PAGEREF _Toc122083653 \h </w:instrText>
            </w:r>
            <w:r w:rsidR="00100E61">
              <w:rPr>
                <w:noProof/>
                <w:webHidden/>
              </w:rPr>
            </w:r>
            <w:r w:rsidR="00100E61">
              <w:rPr>
                <w:noProof/>
                <w:webHidden/>
              </w:rPr>
              <w:fldChar w:fldCharType="separate"/>
            </w:r>
            <w:r w:rsidR="00100E61">
              <w:rPr>
                <w:noProof/>
                <w:webHidden/>
              </w:rPr>
              <w:t>42</w:t>
            </w:r>
            <w:r w:rsidR="00100E61">
              <w:rPr>
                <w:noProof/>
                <w:webHidden/>
              </w:rPr>
              <w:fldChar w:fldCharType="end"/>
            </w:r>
          </w:hyperlink>
        </w:p>
        <w:p w14:paraId="66AD1ED3" w14:textId="046D6055" w:rsidR="00100E61" w:rsidRDefault="0066190E">
          <w:pPr>
            <w:pStyle w:val="TOC2"/>
            <w:tabs>
              <w:tab w:val="left" w:pos="880"/>
              <w:tab w:val="right" w:leader="dot" w:pos="9016"/>
            </w:tabs>
            <w:rPr>
              <w:rFonts w:eastAsiaTheme="minorEastAsia"/>
              <w:noProof/>
              <w:sz w:val="22"/>
              <w:lang w:val="en-NL" w:eastAsia="en-NL"/>
            </w:rPr>
          </w:pPr>
          <w:hyperlink w:anchor="_Toc122083654" w:history="1">
            <w:r w:rsidR="00100E61" w:rsidRPr="00CB6512">
              <w:rPr>
                <w:rStyle w:val="Hyperlink"/>
                <w:noProof/>
              </w:rPr>
              <w:t>7.1</w:t>
            </w:r>
            <w:r w:rsidR="00100E61">
              <w:rPr>
                <w:rFonts w:eastAsiaTheme="minorEastAsia"/>
                <w:noProof/>
                <w:sz w:val="22"/>
                <w:lang w:val="en-NL" w:eastAsia="en-NL"/>
              </w:rPr>
              <w:tab/>
            </w:r>
            <w:r w:rsidR="00100E61" w:rsidRPr="00CB6512">
              <w:rPr>
                <w:rStyle w:val="Hyperlink"/>
                <w:noProof/>
              </w:rPr>
              <w:t>Raspberry Pi Support from Simulink</w:t>
            </w:r>
            <w:r w:rsidR="00100E61">
              <w:rPr>
                <w:noProof/>
                <w:webHidden/>
              </w:rPr>
              <w:tab/>
            </w:r>
            <w:r w:rsidR="00100E61">
              <w:rPr>
                <w:noProof/>
                <w:webHidden/>
              </w:rPr>
              <w:fldChar w:fldCharType="begin"/>
            </w:r>
            <w:r w:rsidR="00100E61">
              <w:rPr>
                <w:noProof/>
                <w:webHidden/>
              </w:rPr>
              <w:instrText xml:space="preserve"> PAGEREF _Toc122083654 \h </w:instrText>
            </w:r>
            <w:r w:rsidR="00100E61">
              <w:rPr>
                <w:noProof/>
                <w:webHidden/>
              </w:rPr>
            </w:r>
            <w:r w:rsidR="00100E61">
              <w:rPr>
                <w:noProof/>
                <w:webHidden/>
              </w:rPr>
              <w:fldChar w:fldCharType="separate"/>
            </w:r>
            <w:r w:rsidR="00100E61">
              <w:rPr>
                <w:noProof/>
                <w:webHidden/>
              </w:rPr>
              <w:t>42</w:t>
            </w:r>
            <w:r w:rsidR="00100E61">
              <w:rPr>
                <w:noProof/>
                <w:webHidden/>
              </w:rPr>
              <w:fldChar w:fldCharType="end"/>
            </w:r>
          </w:hyperlink>
        </w:p>
        <w:p w14:paraId="1A847546" w14:textId="2100C7BF" w:rsidR="00100E61" w:rsidRDefault="0066190E">
          <w:pPr>
            <w:pStyle w:val="TOC1"/>
            <w:tabs>
              <w:tab w:val="right" w:leader="dot" w:pos="9016"/>
            </w:tabs>
            <w:rPr>
              <w:rFonts w:eastAsiaTheme="minorEastAsia"/>
              <w:noProof/>
              <w:sz w:val="22"/>
              <w:lang w:val="en-NL" w:eastAsia="en-NL"/>
            </w:rPr>
          </w:pPr>
          <w:hyperlink w:anchor="_Toc122083655" w:history="1">
            <w:r w:rsidR="00100E61" w:rsidRPr="00CB6512">
              <w:rPr>
                <w:rStyle w:val="Hyperlink"/>
                <w:noProof/>
              </w:rPr>
              <w:t>Bibliography</w:t>
            </w:r>
            <w:r w:rsidR="00100E61">
              <w:rPr>
                <w:noProof/>
                <w:webHidden/>
              </w:rPr>
              <w:tab/>
            </w:r>
            <w:r w:rsidR="00100E61">
              <w:rPr>
                <w:noProof/>
                <w:webHidden/>
              </w:rPr>
              <w:fldChar w:fldCharType="begin"/>
            </w:r>
            <w:r w:rsidR="00100E61">
              <w:rPr>
                <w:noProof/>
                <w:webHidden/>
              </w:rPr>
              <w:instrText xml:space="preserve"> PAGEREF _Toc122083655 \h </w:instrText>
            </w:r>
            <w:r w:rsidR="00100E61">
              <w:rPr>
                <w:noProof/>
                <w:webHidden/>
              </w:rPr>
            </w:r>
            <w:r w:rsidR="00100E61">
              <w:rPr>
                <w:noProof/>
                <w:webHidden/>
              </w:rPr>
              <w:fldChar w:fldCharType="separate"/>
            </w:r>
            <w:r w:rsidR="00100E61">
              <w:rPr>
                <w:noProof/>
                <w:webHidden/>
              </w:rPr>
              <w:t>44</w:t>
            </w:r>
            <w:r w:rsidR="00100E61">
              <w:rPr>
                <w:noProof/>
                <w:webHidden/>
              </w:rPr>
              <w:fldChar w:fldCharType="end"/>
            </w:r>
          </w:hyperlink>
        </w:p>
        <w:p w14:paraId="1D3C4E06" w14:textId="6693B221" w:rsidR="005E6B9A" w:rsidRDefault="005E6B9A">
          <w:r>
            <w:rPr>
              <w:b/>
              <w:bCs/>
              <w:noProof/>
            </w:rPr>
            <w:fldChar w:fldCharType="end"/>
          </w:r>
        </w:p>
      </w:sdtContent>
    </w:sdt>
    <w:p w14:paraId="6A8CE874" w14:textId="3ABEACBE" w:rsidR="00A80B34" w:rsidRDefault="006008EB" w:rsidP="00A80B34">
      <w:r>
        <w:br w:type="page"/>
      </w:r>
    </w:p>
    <w:p w14:paraId="667658A5" w14:textId="3118B3EA" w:rsidR="00A80B34" w:rsidRDefault="00A80B34" w:rsidP="00A80B34">
      <w:pPr>
        <w:pStyle w:val="Heading1"/>
        <w:numPr>
          <w:ilvl w:val="0"/>
          <w:numId w:val="2"/>
        </w:numPr>
        <w:ind w:left="90"/>
      </w:pPr>
      <w:bookmarkStart w:id="0" w:name="_Toc122083617"/>
      <w:r>
        <w:lastRenderedPageBreak/>
        <w:t>Introduction:</w:t>
      </w:r>
      <w:bookmarkEnd w:id="0"/>
    </w:p>
    <w:p w14:paraId="1BBAF419" w14:textId="6E331F9F" w:rsidR="00C11AB1" w:rsidRDefault="00C11AB1" w:rsidP="00C11AB1"/>
    <w:p w14:paraId="3A510DF9" w14:textId="7ADBAD71" w:rsidR="00C11AB1" w:rsidRDefault="00C11AB1" w:rsidP="00C11AB1">
      <w:pPr>
        <w:pStyle w:val="Heading2"/>
        <w:numPr>
          <w:ilvl w:val="1"/>
          <w:numId w:val="17"/>
        </w:numPr>
      </w:pPr>
      <w:bookmarkStart w:id="1" w:name="_Toc122083618"/>
      <w:r>
        <w:t>Background</w:t>
      </w:r>
      <w:bookmarkEnd w:id="1"/>
    </w:p>
    <w:p w14:paraId="3E14CE7D" w14:textId="77777777" w:rsidR="00C11AB1" w:rsidRPr="00C11AB1" w:rsidRDefault="00C11AB1" w:rsidP="00C11AB1">
      <w:pPr>
        <w:pStyle w:val="ListParagraph"/>
        <w:ind w:left="384" w:firstLine="0"/>
      </w:pPr>
    </w:p>
    <w:p w14:paraId="0561947F" w14:textId="3FE22699" w:rsidR="00A80B34" w:rsidRDefault="00A80B34" w:rsidP="00A80B34">
      <w:r>
        <w:t xml:space="preserve">This document describes the activities and results of </w:t>
      </w:r>
      <w:r w:rsidR="00460CA7">
        <w:t>Work Package 4 (WP4) of</w:t>
      </w:r>
      <w:r>
        <w:t xml:space="preserve"> the project Open-</w:t>
      </w:r>
      <w:r w:rsidR="005E6B9A">
        <w:t>S</w:t>
      </w:r>
      <w:r>
        <w:t xml:space="preserve">ource Energy </w:t>
      </w:r>
      <w:r w:rsidR="005E6B9A">
        <w:t>M</w:t>
      </w:r>
      <w:r>
        <w:t xml:space="preserve">anager. While WP1 dealt with the package of requirements, WP2 with the selection of </w:t>
      </w:r>
      <w:r w:rsidR="00460CA7">
        <w:t xml:space="preserve">the development tools and </w:t>
      </w:r>
      <w:r>
        <w:t>platform</w:t>
      </w:r>
      <w:r w:rsidR="00460CA7">
        <w:t>s</w:t>
      </w:r>
      <w:r>
        <w:t>, and WP3 with the system architecture, this WP deals with the design, realization and test of the energy management system. In this document, various terms are used, defined below.</w:t>
      </w:r>
    </w:p>
    <w:p w14:paraId="1F95AC80" w14:textId="42CA6BCF" w:rsidR="00C11AB1" w:rsidRDefault="00C11AB1" w:rsidP="00C11AB1">
      <w:pPr>
        <w:pStyle w:val="Heading2"/>
      </w:pPr>
      <w:bookmarkStart w:id="2" w:name="_Toc122083619"/>
      <w:r>
        <w:t>1.2 Definitions</w:t>
      </w:r>
      <w:bookmarkEnd w:id="2"/>
    </w:p>
    <w:p w14:paraId="142C2050" w14:textId="78028727" w:rsidR="00A80B34" w:rsidRDefault="00A80B34" w:rsidP="00A80B34">
      <w:r w:rsidRPr="00A80B34">
        <w:rPr>
          <w:b/>
          <w:bCs/>
          <w:w w:val="105"/>
          <w:sz w:val="21"/>
        </w:rPr>
        <w:t>Plant</w:t>
      </w:r>
      <w:r w:rsidRPr="00A80B34">
        <w:rPr>
          <w:w w:val="105"/>
        </w:rPr>
        <w:t>: The plant consists of solar panels, a</w:t>
      </w:r>
      <w:r w:rsidR="00460CA7">
        <w:rPr>
          <w:w w:val="105"/>
        </w:rPr>
        <w:t xml:space="preserve"> domestic</w:t>
      </w:r>
      <w:r w:rsidRPr="00A80B34">
        <w:rPr>
          <w:w w:val="105"/>
        </w:rPr>
        <w:t xml:space="preserve">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1407E2B3"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00460CA7">
        <w:rPr>
          <w:w w:val="105"/>
        </w:rPr>
        <w:t>,</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0D90A680" w:rsidR="00A80B34" w:rsidRDefault="00A80B34" w:rsidP="00A80B34">
      <w:r w:rsidRPr="00A80B34">
        <w:rPr>
          <w:b/>
          <w:bCs/>
          <w:w w:val="110"/>
          <w:sz w:val="21"/>
        </w:rPr>
        <w:t>Actuators</w:t>
      </w:r>
      <w:r w:rsidRPr="00A80B34">
        <w:rPr>
          <w:w w:val="110"/>
        </w:rPr>
        <w:t>: The actuators in the plant are the electric heating element</w:t>
      </w:r>
      <w:r w:rsidR="00460CA7">
        <w:rPr>
          <w:w w:val="110"/>
        </w:rPr>
        <w:t>,</w:t>
      </w:r>
      <w:r w:rsidRPr="00A80B34">
        <w:rPr>
          <w:w w:val="110"/>
        </w:rPr>
        <w:t xml:space="preserve">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042BCC49" w:rsidR="00A80B34" w:rsidRDefault="00C11AB1" w:rsidP="00C11AB1">
      <w:pPr>
        <w:pStyle w:val="Heading2"/>
        <w:rPr>
          <w:w w:val="110"/>
        </w:rPr>
      </w:pPr>
      <w:bookmarkStart w:id="3" w:name="_Toc122083620"/>
      <w:r>
        <w:rPr>
          <w:w w:val="110"/>
        </w:rPr>
        <w:t>1.3 Activities</w:t>
      </w:r>
      <w:bookmarkEnd w:id="3"/>
    </w:p>
    <w:p w14:paraId="641520C5" w14:textId="3F0F10AB" w:rsidR="00A80B34" w:rsidRDefault="00A80B34" w:rsidP="005E6B9A">
      <w:r>
        <w:t>Activities</w:t>
      </w:r>
      <w:r w:rsidR="00807AF8">
        <w:t xml:space="preserve"> in</w:t>
      </w:r>
      <w:r>
        <w:t xml:space="preserve"> this WP:</w:t>
      </w:r>
    </w:p>
    <w:p w14:paraId="4DDCA235" w14:textId="112631E7" w:rsidR="00A80B34" w:rsidRDefault="00A80B34" w:rsidP="005E6B9A">
      <w:pPr>
        <w:pStyle w:val="ListParagraph"/>
        <w:numPr>
          <w:ilvl w:val="0"/>
          <w:numId w:val="16"/>
        </w:numPr>
      </w:pPr>
      <w:r w:rsidRPr="005E6B9A">
        <w:t>Literature research on the following topics: heating system layout,</w:t>
      </w:r>
      <w:r w:rsidR="00693D7A" w:rsidRPr="005E6B9A">
        <w:t xml:space="preserve"> </w:t>
      </w:r>
      <w:r w:rsidRPr="005E6B9A">
        <w:t>software tools for HVAC modelling and controller design, and advanced control strategies in HVAC.</w:t>
      </w:r>
    </w:p>
    <w:p w14:paraId="01552EBB" w14:textId="77777777" w:rsidR="005E6B9A" w:rsidRPr="005E6B9A" w:rsidRDefault="005E6B9A" w:rsidP="005E6B9A">
      <w:pPr>
        <w:pStyle w:val="ListParagraph"/>
        <w:ind w:left="360" w:firstLine="0"/>
      </w:pPr>
    </w:p>
    <w:p w14:paraId="476B2757" w14:textId="3595B223" w:rsidR="005E6B9A" w:rsidRDefault="00A80B34" w:rsidP="005E6B9A">
      <w:pPr>
        <w:pStyle w:val="ListParagraph"/>
        <w:numPr>
          <w:ilvl w:val="0"/>
          <w:numId w:val="16"/>
        </w:numPr>
      </w:pPr>
      <w:r w:rsidRPr="005E6B9A">
        <w:t>System Layout: The system layout: Heat generation, transport, storage and delivery will be explained.</w:t>
      </w:r>
    </w:p>
    <w:p w14:paraId="4ADFAA0D" w14:textId="77777777" w:rsidR="005E6B9A" w:rsidRPr="005E6B9A" w:rsidRDefault="005E6B9A" w:rsidP="005E6B9A"/>
    <w:p w14:paraId="62F62BBF" w14:textId="7070F525" w:rsidR="00693D7A" w:rsidRDefault="00A80B34" w:rsidP="005E6B9A">
      <w:pPr>
        <w:pStyle w:val="ListParagraph"/>
        <w:numPr>
          <w:ilvl w:val="0"/>
          <w:numId w:val="16"/>
        </w:numPr>
      </w:pPr>
      <w:r w:rsidRPr="005E6B9A">
        <w:t xml:space="preserve">System's modelling: Developing </w:t>
      </w:r>
      <w:r w:rsidR="005E6B9A">
        <w:t>the</w:t>
      </w:r>
      <w:r w:rsidRPr="005E6B9A">
        <w:t xml:space="preserve"> dynamic model </w:t>
      </w:r>
      <w:r w:rsidR="005E6B9A">
        <w:t>of</w:t>
      </w:r>
      <w:r w:rsidRPr="005E6B9A">
        <w:t xml:space="preserve"> the system</w:t>
      </w:r>
      <w:r w:rsidR="005E6B9A">
        <w:t>.</w:t>
      </w:r>
    </w:p>
    <w:p w14:paraId="2D03F371" w14:textId="77777777" w:rsidR="005E6B9A" w:rsidRPr="005E6B9A" w:rsidRDefault="005E6B9A" w:rsidP="005E6B9A"/>
    <w:p w14:paraId="61A72AE4" w14:textId="3879793D" w:rsidR="00693D7A" w:rsidRDefault="00A80B34" w:rsidP="005E6B9A">
      <w:pPr>
        <w:pStyle w:val="ListParagraph"/>
        <w:numPr>
          <w:ilvl w:val="0"/>
          <w:numId w:val="16"/>
        </w:numPr>
      </w:pPr>
      <w:r w:rsidRPr="005E6B9A">
        <w:t xml:space="preserve">Internal model development: Developing a state space representation of the system. </w:t>
      </w:r>
      <w:r w:rsidRPr="005E6B9A">
        <w:lastRenderedPageBreak/>
        <w:t>This will be used an internal model for the MPC.</w:t>
      </w:r>
    </w:p>
    <w:p w14:paraId="272CE91C" w14:textId="77777777" w:rsidR="005E6B9A" w:rsidRPr="005E6B9A" w:rsidRDefault="005E6B9A" w:rsidP="005E6B9A"/>
    <w:p w14:paraId="6C11F18A" w14:textId="32DF747E" w:rsidR="00693D7A" w:rsidRPr="005E6B9A" w:rsidRDefault="00A80B34" w:rsidP="005E6B9A">
      <w:pPr>
        <w:pStyle w:val="ListParagraph"/>
        <w:numPr>
          <w:ilvl w:val="0"/>
          <w:numId w:val="16"/>
        </w:numPr>
      </w:pPr>
      <w:r w:rsidRPr="005E6B9A">
        <w:t>Model-predictive Controller (MPC) design</w:t>
      </w:r>
      <w:r w:rsidR="005E6B9A">
        <w:t xml:space="preserve"> and verification.</w:t>
      </w:r>
    </w:p>
    <w:p w14:paraId="55EB36AE" w14:textId="03EDA20E" w:rsidR="00693D7A" w:rsidRPr="005E6B9A" w:rsidRDefault="00693D7A" w:rsidP="005E6B9A">
      <w:r w:rsidRPr="005E6B9A">
        <w:t xml:space="preserve"> </w:t>
      </w:r>
    </w:p>
    <w:p w14:paraId="76FD4E1A" w14:textId="6438269D" w:rsidR="00A80B34" w:rsidRPr="005E6B9A" w:rsidRDefault="00A80B34" w:rsidP="005E6B9A">
      <w:pPr>
        <w:pStyle w:val="ListParagraph"/>
        <w:numPr>
          <w:ilvl w:val="0"/>
          <w:numId w:val="16"/>
        </w:numPr>
      </w:pPr>
      <w:r w:rsidRPr="005E6B9A">
        <w:t xml:space="preserve">MPC </w:t>
      </w:r>
      <w:r w:rsidR="007564FA">
        <w:t>deployment into hardware target</w:t>
      </w:r>
      <w:r w:rsidR="005E6B9A">
        <w:t>.</w:t>
      </w:r>
    </w:p>
    <w:p w14:paraId="4142CF6C" w14:textId="5CA92650" w:rsidR="00F82902" w:rsidRDefault="00F82902" w:rsidP="00F82902">
      <w:pPr>
        <w:tabs>
          <w:tab w:val="left" w:pos="944"/>
        </w:tabs>
        <w:spacing w:before="180" w:line="256" w:lineRule="auto"/>
        <w:ind w:right="693"/>
      </w:pPr>
    </w:p>
    <w:p w14:paraId="602FAB1E" w14:textId="157A6726" w:rsidR="00C11AB1" w:rsidRDefault="00C11AB1" w:rsidP="00C11AB1">
      <w:pPr>
        <w:pStyle w:val="Heading2"/>
      </w:pPr>
      <w:bookmarkStart w:id="4" w:name="_Toc122083621"/>
      <w:r>
        <w:t>1.4 Method</w:t>
      </w:r>
      <w:bookmarkEnd w:id="4"/>
    </w:p>
    <w:p w14:paraId="13D3E8C9" w14:textId="70CC6D63" w:rsidR="00C11AB1" w:rsidRDefault="00C11AB1" w:rsidP="00C11AB1"/>
    <w:p w14:paraId="6D8D516B" w14:textId="029F7C2B" w:rsidR="00C11AB1" w:rsidRDefault="00C11AB1" w:rsidP="00C11AB1">
      <w:r>
        <w:t xml:space="preserve">The approach </w:t>
      </w:r>
      <w:r w:rsidR="00F0734F">
        <w:t>in this work package follows</w:t>
      </w:r>
      <w:r>
        <w:t xml:space="preserve"> the </w:t>
      </w:r>
      <w:r w:rsidR="007564FA">
        <w:t>conventional control</w:t>
      </w:r>
      <w:r>
        <w:t xml:space="preserve"> systems design bow, depicted in the figure below. </w:t>
      </w:r>
      <w:r w:rsidR="00066FB4">
        <w:t>It starts with qualitative description of the uncontrolled process, where the inputs, outputs, states, and disturbances are defined. This is followed by a quantitate description of the process in the form of differential equations. The set of differential equations constitutes the dynamic model. This model is not only useful to create simulation scenarios, but also used within the controller to predict the process variables.</w:t>
      </w:r>
    </w:p>
    <w:p w14:paraId="110C8A22" w14:textId="77777777" w:rsidR="00C11AB1" w:rsidRDefault="00C11AB1" w:rsidP="00C11AB1">
      <w:pPr>
        <w:keepNext/>
        <w:jc w:val="center"/>
      </w:pPr>
      <w:r>
        <w:rPr>
          <w:noProof/>
        </w:rPr>
        <w:drawing>
          <wp:inline distT="0" distB="0" distL="0" distR="0" wp14:anchorId="5631F721" wp14:editId="0E6B6322">
            <wp:extent cx="4047490" cy="2839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4826" cy="2851592"/>
                    </a:xfrm>
                    <a:prstGeom prst="rect">
                      <a:avLst/>
                    </a:prstGeom>
                    <a:noFill/>
                    <a:ln>
                      <a:noFill/>
                    </a:ln>
                  </pic:spPr>
                </pic:pic>
              </a:graphicData>
            </a:graphic>
          </wp:inline>
        </w:drawing>
      </w:r>
    </w:p>
    <w:p w14:paraId="71917FA6" w14:textId="3D0741F0" w:rsidR="00C11AB1" w:rsidRDefault="00C11AB1" w:rsidP="00C11AB1">
      <w:pPr>
        <w:pStyle w:val="Caption"/>
        <w:jc w:val="center"/>
      </w:pPr>
      <w:r>
        <w:t xml:space="preserve">Figure </w:t>
      </w:r>
      <w:r>
        <w:fldChar w:fldCharType="begin"/>
      </w:r>
      <w:r>
        <w:instrText xml:space="preserve"> SEQ Figure \* ARABIC </w:instrText>
      </w:r>
      <w:r>
        <w:fldChar w:fldCharType="separate"/>
      </w:r>
      <w:r w:rsidR="005861DD">
        <w:rPr>
          <w:noProof/>
        </w:rPr>
        <w:t>1</w:t>
      </w:r>
      <w:r>
        <w:fldChar w:fldCharType="end"/>
      </w:r>
      <w:r>
        <w:t>: Control System Design Bow</w:t>
      </w:r>
    </w:p>
    <w:p w14:paraId="5BD9178F" w14:textId="0D630FE2" w:rsidR="00066FB4" w:rsidRDefault="00066FB4" w:rsidP="00066FB4">
      <w:r>
        <w:t xml:space="preserve">In the controller design phase, </w:t>
      </w:r>
      <w:r w:rsidR="00155779">
        <w:t>the control goals are defined and motivated. It is shown that model predictive controller (MPC) is a suitable candidate for the control goals. The MPC problem is then introduced, with the various parameters of the design explained. The design is concluded with verification via simulations.</w:t>
      </w:r>
    </w:p>
    <w:p w14:paraId="2C651237" w14:textId="05027BF1" w:rsidR="00155779" w:rsidRDefault="00155779" w:rsidP="00066FB4">
      <w:r>
        <w:t>The report of this work package ends with describing the controller implementation and deployment into hardware. The tests results on the controlled process are reported in a separate work package document.</w:t>
      </w:r>
    </w:p>
    <w:p w14:paraId="7E21FDA1" w14:textId="77777777" w:rsidR="00155779" w:rsidRPr="00066FB4" w:rsidRDefault="00155779" w:rsidP="00066FB4"/>
    <w:p w14:paraId="7E21E669" w14:textId="77777777" w:rsidR="00460CA7" w:rsidRPr="00460CA7" w:rsidRDefault="00460CA7" w:rsidP="00460CA7"/>
    <w:p w14:paraId="6DC6609A" w14:textId="456A3F25" w:rsidR="00F82902" w:rsidRDefault="00F82902" w:rsidP="00F82902">
      <w:pPr>
        <w:pStyle w:val="Heading1"/>
        <w:numPr>
          <w:ilvl w:val="0"/>
          <w:numId w:val="2"/>
        </w:numPr>
        <w:ind w:left="90"/>
      </w:pPr>
      <w:bookmarkStart w:id="5" w:name="_Toc122083622"/>
      <w:r>
        <w:lastRenderedPageBreak/>
        <w:t>Literature Review:</w:t>
      </w:r>
      <w:bookmarkEnd w:id="5"/>
    </w:p>
    <w:p w14:paraId="18055997" w14:textId="1E8CEA98" w:rsidR="00353317" w:rsidRPr="00353317" w:rsidRDefault="00353317" w:rsidP="00353317">
      <w:pPr>
        <w:pStyle w:val="Heading2"/>
      </w:pPr>
      <w:bookmarkStart w:id="6" w:name="_Toc122083623"/>
      <w:r>
        <w:t>2.1 Literature review on the system’s layout</w:t>
      </w:r>
      <w:bookmarkEnd w:id="6"/>
    </w:p>
    <w:p w14:paraId="0BCFC926" w14:textId="520208F7" w:rsidR="00F82902" w:rsidRDefault="00F82902" w:rsidP="00F82902">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w:t>
      </w:r>
      <w:r w:rsidR="007564FA">
        <w:rPr>
          <w:w w:val="105"/>
        </w:rPr>
        <w:t>pump, a</w:t>
      </w:r>
      <w:r>
        <w:rPr>
          <w:w w:val="105"/>
        </w:rPr>
        <w:t xml:space="preserve"> buffer </w:t>
      </w:r>
      <w:r w:rsidR="007564FA">
        <w:rPr>
          <w:w w:val="105"/>
        </w:rPr>
        <w:t>tank and</w:t>
      </w:r>
      <w:r>
        <w:rPr>
          <w:w w:val="105"/>
        </w:rPr>
        <w:t xml:space="preserve">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w:t>
      </w:r>
      <w:r w:rsidR="00B62F14">
        <w:t xml:space="preserve"> </w:t>
      </w:r>
      <w:sdt>
        <w:sdtPr>
          <w:id w:val="502241407"/>
          <w:citation/>
        </w:sdtPr>
        <w:sdtEnd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r>
        <w:t xml:space="preserve">,  a system with a ground-source heat </w:t>
      </w:r>
      <w:r w:rsidR="007564FA">
        <w:t>pump, a</w:t>
      </w:r>
      <w:r>
        <w:t xml:space="preserve"> stratified storage </w:t>
      </w:r>
      <w:r>
        <w:rPr>
          <w:spacing w:val="-3"/>
        </w:rPr>
        <w:t xml:space="preserve">tank </w:t>
      </w:r>
      <w:r>
        <w:t xml:space="preserve">and an auxiliary heater is considered.  The system </w:t>
      </w:r>
      <w:r w:rsidR="007564FA">
        <w:rPr>
          <w:spacing w:val="-3"/>
        </w:rPr>
        <w:t>layout is</w:t>
      </w:r>
      <w:r>
        <w:t xml:space="preserve"> shown in figure</w:t>
      </w:r>
      <w:r w:rsidR="00460CA7">
        <w:t xml:space="preserve"> 2</w:t>
      </w:r>
      <w:r>
        <w:t>.</w:t>
      </w:r>
    </w:p>
    <w:p w14:paraId="498C0F74" w14:textId="1D39BC8B" w:rsidR="00F82902" w:rsidRDefault="00F82902" w:rsidP="00F82902"/>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1CCCFCAC" w:rsidR="00F82902" w:rsidRDefault="00F82902" w:rsidP="00F82902">
      <w:pPr>
        <w:pStyle w:val="Caption"/>
        <w:jc w:val="center"/>
      </w:pPr>
      <w:r>
        <w:t xml:space="preserve">Figure </w:t>
      </w:r>
      <w:r>
        <w:fldChar w:fldCharType="begin"/>
      </w:r>
      <w:r>
        <w:instrText xml:space="preserve"> SEQ Figure \* ARABIC </w:instrText>
      </w:r>
      <w:r>
        <w:fldChar w:fldCharType="separate"/>
      </w:r>
      <w:r w:rsidR="005861DD">
        <w:rPr>
          <w:noProof/>
        </w:rPr>
        <w:t>2</w:t>
      </w:r>
      <w:r>
        <w:fldChar w:fldCharType="end"/>
      </w:r>
      <w:r>
        <w:t xml:space="preserve">: System Layout reported in </w:t>
      </w:r>
      <w:sdt>
        <w:sdtPr>
          <w:id w:val="-1266066919"/>
          <w:citation/>
        </w:sdtPr>
        <w:sdtEnd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p>
    <w:p w14:paraId="7227E87A" w14:textId="09CDA370" w:rsidR="00F82902" w:rsidRPr="00101520" w:rsidRDefault="00F82902" w:rsidP="00F82902">
      <w:r>
        <w:rPr>
          <w:w w:val="105"/>
        </w:rPr>
        <w:t xml:space="preserve">It should </w:t>
      </w:r>
      <w:r>
        <w:rPr>
          <w:spacing w:val="3"/>
          <w:w w:val="105"/>
        </w:rPr>
        <w:t xml:space="preserve">be </w:t>
      </w:r>
      <w:r>
        <w:rPr>
          <w:w w:val="105"/>
        </w:rPr>
        <w:t xml:space="preserve">noted that the study </w:t>
      </w:r>
      <w:r w:rsidR="000E446C">
        <w:rPr>
          <w:w w:val="105"/>
        </w:rPr>
        <w:t xml:space="preserve">in </w:t>
      </w:r>
      <w:sdt>
        <w:sdtPr>
          <w:rPr>
            <w:w w:val="105"/>
          </w:rPr>
          <w:id w:val="-1048527106"/>
          <w:citation/>
        </w:sdtPr>
        <w:sdtEndPr/>
        <w:sdtContent>
          <w:r w:rsidR="000E446C">
            <w:rPr>
              <w:w w:val="105"/>
            </w:rPr>
            <w:fldChar w:fldCharType="begin"/>
          </w:r>
          <w:r w:rsidR="000E446C" w:rsidRPr="000E446C">
            <w:rPr>
              <w:w w:val="105"/>
            </w:rPr>
            <w:instrText xml:space="preserve"> CITATION 1 \l 1043 </w:instrText>
          </w:r>
          <w:r w:rsidR="000E446C">
            <w:rPr>
              <w:w w:val="105"/>
            </w:rPr>
            <w:fldChar w:fldCharType="separate"/>
          </w:r>
          <w:r w:rsidR="007C6F4C" w:rsidRPr="007C6F4C">
            <w:rPr>
              <w:noProof/>
              <w:w w:val="105"/>
            </w:rPr>
            <w:t>[1]</w:t>
          </w:r>
          <w:r w:rsidR="000E446C">
            <w:rPr>
              <w:w w:val="105"/>
            </w:rPr>
            <w:fldChar w:fldCharType="end"/>
          </w:r>
        </w:sdtContent>
      </w:sdt>
      <w:r w:rsidR="000E446C">
        <w:rPr>
          <w:w w:val="105"/>
        </w:rPr>
        <w:t xml:space="preserve"> </w:t>
      </w:r>
      <w:r>
        <w:rPr>
          <w:w w:val="105"/>
        </w:rPr>
        <w:t xml:space="preserve">was carried out in Sweden, where ground-source heat pumps are dominant, </w:t>
      </w:r>
      <w:r w:rsidR="00460CA7">
        <w:rPr>
          <w:w w:val="105"/>
        </w:rPr>
        <w:t>whereas in</w:t>
      </w:r>
      <w:r>
        <w:rPr>
          <w:w w:val="105"/>
        </w:rPr>
        <w:t xml:space="preserve"> the Netherlands</w:t>
      </w:r>
      <w:r w:rsidR="00460CA7">
        <w:rPr>
          <w:w w:val="105"/>
        </w:rPr>
        <w:t>,</w:t>
      </w:r>
      <w:r>
        <w:rPr>
          <w:w w:val="105"/>
        </w:rPr>
        <w:t xml:space="preserve"> 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sidR="007564FA">
        <w:rPr>
          <w:w w:val="105"/>
        </w:rPr>
        <w:t>dominant in the market</w:t>
      </w:r>
      <w:r>
        <w:rPr>
          <w:w w:val="105"/>
        </w:rPr>
        <w:t>. Furthermore,</w:t>
      </w:r>
      <w:r>
        <w:rPr>
          <w:spacing w:val="44"/>
          <w:w w:val="105"/>
        </w:rPr>
        <w:t xml:space="preserve"> </w:t>
      </w:r>
      <w:r>
        <w:rPr>
          <w:w w:val="105"/>
        </w:rPr>
        <w:t>the</w:t>
      </w:r>
      <w:r>
        <w:rPr>
          <w:spacing w:val="37"/>
          <w:w w:val="105"/>
        </w:rPr>
        <w:t xml:space="preserve"> </w:t>
      </w:r>
      <w:r>
        <w:rPr>
          <w:w w:val="105"/>
        </w:rPr>
        <w:t>use</w:t>
      </w:r>
      <w:r w:rsidR="00460CA7">
        <w:rPr>
          <w:spacing w:val="37"/>
          <w:w w:val="105"/>
        </w:rPr>
        <w:t xml:space="preserve"> </w:t>
      </w:r>
      <w:r>
        <w:rPr>
          <w:w w:val="105"/>
        </w:rPr>
        <w:t>of</w:t>
      </w:r>
      <w:r>
        <w:rPr>
          <w:spacing w:val="36"/>
          <w:w w:val="105"/>
        </w:rPr>
        <w:t xml:space="preserve"> </w:t>
      </w:r>
      <w:r>
        <w:rPr>
          <w:w w:val="105"/>
        </w:rPr>
        <w:t>a</w:t>
      </w:r>
      <w:r>
        <w:t xml:space="preserve"> </w:t>
      </w:r>
      <w:r w:rsidR="00460CA7">
        <w:rPr>
          <w:w w:val="105"/>
        </w:rPr>
        <w:t>storage</w:t>
      </w:r>
      <w:r>
        <w:rPr>
          <w:w w:val="105"/>
        </w:rPr>
        <w:t xml:space="preserve"> tank </w:t>
      </w:r>
      <w:r w:rsidR="00460CA7">
        <w:rPr>
          <w:w w:val="105"/>
        </w:rPr>
        <w:t xml:space="preserve">with two separate heat-exchangers </w:t>
      </w:r>
      <w:r>
        <w:rPr>
          <w:w w:val="105"/>
        </w:rPr>
        <w:t xml:space="preserve">may not </w:t>
      </w:r>
      <w:r>
        <w:rPr>
          <w:spacing w:val="3"/>
          <w:w w:val="105"/>
        </w:rPr>
        <w:t xml:space="preserve">be </w:t>
      </w:r>
      <w:r>
        <w:rPr>
          <w:w w:val="105"/>
        </w:rPr>
        <w:t xml:space="preserve">suitable for the </w:t>
      </w:r>
      <w:r w:rsidR="00460CA7">
        <w:rPr>
          <w:w w:val="105"/>
        </w:rPr>
        <w:t>majority of the Dutch dwellings</w:t>
      </w:r>
      <w:r>
        <w:rPr>
          <w:w w:val="105"/>
        </w:rPr>
        <w:t>, as conversations with experts 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sidR="00460CA7">
        <w:rPr>
          <w:w w:val="105"/>
        </w:rPr>
        <w:t>a sufficient 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3103C7C5" w:rsidR="00F82902" w:rsidRPr="00101520" w:rsidRDefault="00F82902" w:rsidP="00F82902">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sdt>
        <w:sdtPr>
          <w:rPr>
            <w:spacing w:val="-4"/>
            <w:w w:val="105"/>
          </w:rPr>
          <w:id w:val="-1777164085"/>
          <w:citation/>
        </w:sdtPr>
        <w:sdtEndPr/>
        <w:sdtContent>
          <w:r w:rsidR="000E446C">
            <w:rPr>
              <w:spacing w:val="-4"/>
              <w:w w:val="105"/>
            </w:rPr>
            <w:fldChar w:fldCharType="begin"/>
          </w:r>
          <w:r w:rsidR="000E446C" w:rsidRPr="000E446C">
            <w:rPr>
              <w:spacing w:val="-4"/>
              <w:w w:val="105"/>
            </w:rPr>
            <w:instrText xml:space="preserve"> CITATION 1 \l 1043 </w:instrText>
          </w:r>
          <w:r w:rsidR="000E446C">
            <w:rPr>
              <w:spacing w:val="-4"/>
              <w:w w:val="105"/>
            </w:rPr>
            <w:fldChar w:fldCharType="separate"/>
          </w:r>
          <w:r w:rsidR="007C6F4C" w:rsidRPr="007C6F4C">
            <w:rPr>
              <w:noProof/>
              <w:spacing w:val="-4"/>
              <w:w w:val="105"/>
            </w:rPr>
            <w:t>[1]</w:t>
          </w:r>
          <w:r w:rsidR="000E446C">
            <w:rPr>
              <w:spacing w:val="-4"/>
              <w:w w:val="105"/>
            </w:rPr>
            <w:fldChar w:fldCharType="end"/>
          </w:r>
        </w:sdtContent>
      </w:sdt>
      <w:r w:rsidR="000E446C">
        <w:rPr>
          <w:spacing w:val="-4"/>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w:t>
      </w:r>
    </w:p>
    <w:p w14:paraId="0DE0F811" w14:textId="1FBBCB86" w:rsidR="00F82902" w:rsidRDefault="00F82902" w:rsidP="00F82902">
      <w:r>
        <w:rPr>
          <w:spacing w:val="-3"/>
        </w:rPr>
        <w:t xml:space="preserve">Various </w:t>
      </w:r>
      <w:r w:rsidR="007564FA">
        <w:t>other system configurations have</w:t>
      </w:r>
      <w:r>
        <w:rPr>
          <w:spacing w:val="-4"/>
        </w:rPr>
        <w:t xml:space="preserve"> </w:t>
      </w:r>
      <w:r>
        <w:t xml:space="preserve">been reported in literature.  </w:t>
      </w:r>
      <w:r>
        <w:rPr>
          <w:spacing w:val="-6"/>
        </w:rPr>
        <w:t xml:space="preserve">In  </w:t>
      </w:r>
      <w:sdt>
        <w:sdtPr>
          <w:rPr>
            <w:spacing w:val="-6"/>
          </w:rPr>
          <w:id w:val="1351456217"/>
          <w:citation/>
        </w:sdtPr>
        <w:sdtEndPr/>
        <w:sdtContent>
          <w:r w:rsidR="000E446C">
            <w:rPr>
              <w:spacing w:val="-6"/>
            </w:rPr>
            <w:fldChar w:fldCharType="begin"/>
          </w:r>
          <w:r w:rsidR="000E446C" w:rsidRPr="000E446C">
            <w:instrText xml:space="preserve"> CITATION 2 \l 1043 </w:instrText>
          </w:r>
          <w:r w:rsidR="000E446C">
            <w:rPr>
              <w:spacing w:val="-6"/>
            </w:rPr>
            <w:fldChar w:fldCharType="separate"/>
          </w:r>
          <w:r w:rsidR="007C6F4C" w:rsidRPr="007C6F4C">
            <w:rPr>
              <w:noProof/>
            </w:rPr>
            <w:t>[2]</w:t>
          </w:r>
          <w:r w:rsidR="000E446C">
            <w:rPr>
              <w:spacing w:val="-6"/>
            </w:rPr>
            <w:fldChar w:fldCharType="end"/>
          </w:r>
        </w:sdtContent>
      </w:sdt>
      <w:r>
        <w:t xml:space="preserve">, the system configuration consists of a PVT, heat pump and </w:t>
      </w:r>
      <w:r>
        <w:rPr>
          <w:spacing w:val="-5"/>
        </w:rPr>
        <w:t xml:space="preserve">two </w:t>
      </w:r>
      <w:r w:rsidR="007564FA">
        <w:rPr>
          <w:spacing w:val="-3"/>
        </w:rPr>
        <w:t>storage tanks</w:t>
      </w:r>
      <w:r>
        <w:t xml:space="preserve">.  In </w:t>
      </w:r>
      <w:sdt>
        <w:sdtPr>
          <w:id w:val="-1997173750"/>
          <w:citation/>
        </w:sdtPr>
        <w:sdtEndPr/>
        <w:sdtContent>
          <w:r w:rsidR="000E446C">
            <w:fldChar w:fldCharType="begin"/>
          </w:r>
          <w:r w:rsidR="000E446C" w:rsidRPr="000E446C">
            <w:instrText xml:space="preserve"> CITATION 3 \l 1043 </w:instrText>
          </w:r>
          <w:r w:rsidR="000E446C">
            <w:fldChar w:fldCharType="separate"/>
          </w:r>
          <w:r w:rsidR="007C6F4C" w:rsidRPr="007C6F4C">
            <w:rPr>
              <w:noProof/>
            </w:rPr>
            <w:t>[3]</w:t>
          </w:r>
          <w:r w:rsidR="000E446C">
            <w:fldChar w:fldCharType="end"/>
          </w:r>
        </w:sdtContent>
      </w:sdt>
      <w:r w:rsidR="000E446C">
        <w:t xml:space="preserve"> </w:t>
      </w:r>
      <w:r>
        <w:t xml:space="preserve">,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lastRenderedPageBreak/>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0BF749BD" w:rsidR="00A80B34" w:rsidRDefault="00F82902" w:rsidP="00F82902">
      <w:pPr>
        <w:pStyle w:val="Caption"/>
        <w:jc w:val="center"/>
      </w:pPr>
      <w:r>
        <w:t xml:space="preserve">Figure </w:t>
      </w:r>
      <w:r>
        <w:fldChar w:fldCharType="begin"/>
      </w:r>
      <w:r>
        <w:instrText xml:space="preserve"> SEQ Figure \* ARABIC </w:instrText>
      </w:r>
      <w:r>
        <w:fldChar w:fldCharType="separate"/>
      </w:r>
      <w:r w:rsidR="005861DD">
        <w:rPr>
          <w:noProof/>
        </w:rPr>
        <w:t>3</w:t>
      </w:r>
      <w:r>
        <w:fldChar w:fldCharType="end"/>
      </w:r>
      <w:r>
        <w:t xml:space="preserve">: An alternative system layout option </w:t>
      </w:r>
      <w:sdt>
        <w:sdtPr>
          <w:id w:val="-1975137398"/>
          <w:citation/>
        </w:sdtPr>
        <w:sdtEndPr/>
        <w:sdtContent>
          <w:r w:rsidR="000E446C">
            <w:fldChar w:fldCharType="begin"/>
          </w:r>
          <w:r w:rsidR="000E446C" w:rsidRPr="00D94C37">
            <w:instrText xml:space="preserve"> CITATION Rol17 \l 1043 </w:instrText>
          </w:r>
          <w:r w:rsidR="000E446C">
            <w:fldChar w:fldCharType="separate"/>
          </w:r>
          <w:r w:rsidR="007C6F4C" w:rsidRPr="007C6F4C">
            <w:rPr>
              <w:noProof/>
            </w:rPr>
            <w:t>[4]</w:t>
          </w:r>
          <w:r w:rsidR="000E446C">
            <w:fldChar w:fldCharType="end"/>
          </w:r>
        </w:sdtContent>
      </w:sdt>
    </w:p>
    <w:p w14:paraId="567F4E9C" w14:textId="7913A05D" w:rsidR="00F82902" w:rsidRDefault="00F82902" w:rsidP="00F82902">
      <w:pPr>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w:t>
      </w:r>
      <w:r w:rsidR="007564FA">
        <w:rPr>
          <w:w w:val="105"/>
        </w:rPr>
        <w:t>regulations, and</w:t>
      </w:r>
      <w:r>
        <w:rPr>
          <w:w w:val="105"/>
        </w:rPr>
        <w:t xml:space="preserve">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rPr>
          <w:w w:val="105"/>
        </w:rPr>
      </w:pPr>
    </w:p>
    <w:p w14:paraId="38AA0210" w14:textId="77777777" w:rsidR="00101520" w:rsidRDefault="00101520" w:rsidP="00101520">
      <w:pPr>
        <w:keepNext/>
        <w:jc w:val="center"/>
      </w:pPr>
      <w:r>
        <w:rPr>
          <w:noProof/>
        </w:rPr>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5E4E481D" w:rsidR="00101520" w:rsidRDefault="00101520" w:rsidP="00101520">
      <w:pPr>
        <w:pStyle w:val="Caption"/>
        <w:jc w:val="center"/>
      </w:pPr>
      <w:r>
        <w:t xml:space="preserve">Figure </w:t>
      </w:r>
      <w:r>
        <w:fldChar w:fldCharType="begin"/>
      </w:r>
      <w:r>
        <w:instrText xml:space="preserve"> SEQ Figure \* ARABIC </w:instrText>
      </w:r>
      <w:r>
        <w:fldChar w:fldCharType="separate"/>
      </w:r>
      <w:r w:rsidR="005861DD">
        <w:rPr>
          <w:noProof/>
        </w:rPr>
        <w:t>4</w:t>
      </w:r>
      <w:r>
        <w:fldChar w:fldCharType="end"/>
      </w:r>
      <w:r>
        <w:t xml:space="preserve">: System Layout proposed by Dakin </w:t>
      </w:r>
      <w:sdt>
        <w:sdtPr>
          <w:id w:val="-1275941977"/>
          <w:citation/>
        </w:sdtPr>
        <w:sdtEndPr/>
        <w:sdtContent>
          <w:r w:rsidR="000E446C">
            <w:fldChar w:fldCharType="begin"/>
          </w:r>
          <w:r w:rsidR="000E446C" w:rsidRPr="000E446C">
            <w:instrText xml:space="preserve"> CITATION 4 \l 1043 </w:instrText>
          </w:r>
          <w:r w:rsidR="000E446C">
            <w:fldChar w:fldCharType="separate"/>
          </w:r>
          <w:r w:rsidR="007C6F4C" w:rsidRPr="007C6F4C">
            <w:rPr>
              <w:noProof/>
            </w:rPr>
            <w:t>[5]</w:t>
          </w:r>
          <w:r w:rsidR="000E446C">
            <w:fldChar w:fldCharType="end"/>
          </w:r>
        </w:sdtContent>
      </w:sdt>
    </w:p>
    <w:p w14:paraId="62B218D0" w14:textId="77777777" w:rsidR="00101520" w:rsidRPr="00101520" w:rsidRDefault="00101520" w:rsidP="00101520"/>
    <w:p w14:paraId="5CC43B3C" w14:textId="648AAB43" w:rsidR="00F82902" w:rsidRDefault="00101520" w:rsidP="00800FA0">
      <w:r>
        <w:t xml:space="preserve">DAKIN industries is one of leading manufacturers of heat pumps with a large market share in the Netherlands. The Figure 4 is extracted from a DAKIN reference guide </w:t>
      </w:r>
      <w:r w:rsidR="00460CA7">
        <w:t>[</w:t>
      </w:r>
      <w:r>
        <w:t>4</w:t>
      </w:r>
      <w:r w:rsidR="00460CA7">
        <w:t>]</w:t>
      </w:r>
      <w:r>
        <w:t xml:space="preserve"> for an air-water heat pump comparable to the size of the heat pump developed in HP-Launch. In this configuration, the heat pump is the main heat generation source for both space heating and DHW. When the heat pump cannot meet the demand due to defrosting or unfavorable </w:t>
      </w:r>
      <w:r>
        <w:lastRenderedPageBreak/>
        <w:t>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bookmarkStart w:id="7" w:name="_Toc122083624"/>
      <w:r>
        <w:t>Modelling &amp; Controller Design Software tools:</w:t>
      </w:r>
      <w:bookmarkEnd w:id="7"/>
    </w:p>
    <w:p w14:paraId="7E0F16CE" w14:textId="131004F8" w:rsidR="00E274A9" w:rsidRDefault="00E274A9" w:rsidP="00E274A9">
      <w:r>
        <w:t xml:space="preserve">The design of an advanced control strategy requires a model of the controlled process. Heating, ventilation, air-conditioning and cooling (HVAC) of buildings has been a field of study for over 40 years. As a result, there exists </w:t>
      </w:r>
      <w:r w:rsidR="007564FA">
        <w:t>a wide</w:t>
      </w:r>
      <w:r>
        <w:t xml:space="preserve"> range of software products for simulation of the energy performance of buildings. In </w:t>
      </w:r>
      <w:sdt>
        <w:sdtPr>
          <w:id w:val="958767724"/>
          <w:citation/>
        </w:sdtPr>
        <w:sdtEndPr/>
        <w:sdtContent>
          <w:r w:rsidR="000E446C">
            <w:fldChar w:fldCharType="begin"/>
          </w:r>
          <w:r w:rsidR="000E446C" w:rsidRPr="000E446C">
            <w:instrText xml:space="preserve"> CITATION 5 \l 1043 </w:instrText>
          </w:r>
          <w:r w:rsidR="000E446C">
            <w:fldChar w:fldCharType="separate"/>
          </w:r>
          <w:r w:rsidR="007C6F4C" w:rsidRPr="007C6F4C">
            <w:rPr>
              <w:noProof/>
            </w:rPr>
            <w:t>[6]</w:t>
          </w:r>
          <w:r w:rsidR="000E446C">
            <w:fldChar w:fldCharType="end"/>
          </w:r>
        </w:sdtContent>
      </w:sdt>
      <w:r>
        <w:t xml:space="preserve">, an overview of these products is provided.  In </w:t>
      </w:r>
      <w:sdt>
        <w:sdtPr>
          <w:id w:val="-270389614"/>
          <w:citation/>
        </w:sdtPr>
        <w:sdtEndPr/>
        <w:sdtContent>
          <w:r w:rsidR="000E446C">
            <w:fldChar w:fldCharType="begin"/>
          </w:r>
          <w:r w:rsidR="000E446C" w:rsidRPr="000E446C">
            <w:instrText xml:space="preserve"> CITATION 6 \l 1043 </w:instrText>
          </w:r>
          <w:r w:rsidR="000E446C">
            <w:fldChar w:fldCharType="separate"/>
          </w:r>
          <w:r w:rsidR="007C6F4C" w:rsidRPr="007C6F4C">
            <w:rPr>
              <w:noProof/>
            </w:rPr>
            <w:t>[7]</w:t>
          </w:r>
          <w:r w:rsidR="000E446C">
            <w:fldChar w:fldCharType="end"/>
          </w:r>
        </w:sdtContent>
      </w:sdt>
      <w:r>
        <w:t>,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pPr>
      <w:r>
        <w:t>Tools for pipe/duct sizing.</w:t>
      </w:r>
    </w:p>
    <w:p w14:paraId="07801FF8" w14:textId="0D0C4CB1" w:rsidR="00E274A9" w:rsidRDefault="00E274A9" w:rsidP="00E274A9">
      <w:pPr>
        <w:pStyle w:val="ListParagraph"/>
        <w:numPr>
          <w:ilvl w:val="0"/>
          <w:numId w:val="6"/>
        </w:numPr>
      </w:pPr>
      <w:r>
        <w:t>Tools for equipment sizing and selection.</w:t>
      </w:r>
    </w:p>
    <w:p w14:paraId="59572B35" w14:textId="781D8AC2" w:rsidR="00E274A9" w:rsidRDefault="00E274A9" w:rsidP="00E274A9">
      <w:pPr>
        <w:pStyle w:val="ListParagraph"/>
        <w:numPr>
          <w:ilvl w:val="0"/>
          <w:numId w:val="6"/>
        </w:numPr>
      </w:pPr>
      <w:r>
        <w:t>Tools for energy performance analysis.</w:t>
      </w:r>
    </w:p>
    <w:p w14:paraId="0021805A" w14:textId="01A31F7D" w:rsidR="00E274A9" w:rsidRDefault="00E274A9" w:rsidP="00E274A9">
      <w:pPr>
        <w:pStyle w:val="ListParagraph"/>
        <w:numPr>
          <w:ilvl w:val="0"/>
          <w:numId w:val="6"/>
        </w:numPr>
      </w:pPr>
      <w:r>
        <w:t>Tools for system optimization.</w:t>
      </w:r>
    </w:p>
    <w:p w14:paraId="799FC09B" w14:textId="077F610B" w:rsidR="00E274A9" w:rsidRDefault="00E274A9" w:rsidP="00E274A9">
      <w:pPr>
        <w:pStyle w:val="ListParagraph"/>
        <w:numPr>
          <w:ilvl w:val="0"/>
          <w:numId w:val="6"/>
        </w:numPr>
      </w:pPr>
      <w:r>
        <w:t>Tools for control analysis and control optimization.</w:t>
      </w:r>
    </w:p>
    <w:p w14:paraId="1FA5B1F4" w14:textId="28A3BB1E" w:rsidR="00E274A9" w:rsidRDefault="00E274A9" w:rsidP="00E274A9"/>
    <w:p w14:paraId="4F97CF7F" w14:textId="1F99B310" w:rsidR="00BD29BE" w:rsidRDefault="00BD29BE" w:rsidP="00BD29BE">
      <w:r>
        <w:t xml:space="preserve">It's clear that the tools that belong in the final category are the ones of interest for the purpose of this project. In order to find out these tools, </w:t>
      </w:r>
      <w:r w:rsidR="00460CA7">
        <w:t xml:space="preserve">the database </w:t>
      </w:r>
      <w:r>
        <w:t xml:space="preserve">(BEST) </w:t>
      </w:r>
      <w:sdt>
        <w:sdtPr>
          <w:id w:val="1078945948"/>
          <w:citation/>
        </w:sdtPr>
        <w:sdtEndPr/>
        <w:sdtContent>
          <w:r w:rsidR="000E446C">
            <w:fldChar w:fldCharType="begin"/>
          </w:r>
          <w:r w:rsidR="000E446C" w:rsidRPr="000E446C">
            <w:instrText xml:space="preserve"> CITATION 7 \l 1043 </w:instrText>
          </w:r>
          <w:r w:rsidR="000E446C">
            <w:fldChar w:fldCharType="separate"/>
          </w:r>
          <w:r w:rsidR="007C6F4C" w:rsidRPr="007C6F4C">
            <w:rPr>
              <w:noProof/>
            </w:rPr>
            <w:t>[8]</w:t>
          </w:r>
          <w:r w:rsidR="000E446C">
            <w:fldChar w:fldCharType="end"/>
          </w:r>
        </w:sdtContent>
      </w:sdt>
      <w:r>
        <w:t xml:space="preserve"> created by the US department of energy is used. Th</w:t>
      </w:r>
      <w:r w:rsidR="00460CA7">
        <w:t>is is a</w:t>
      </w:r>
      <w:r>
        <w:t xml:space="preserve"> directory of all HVAC software can be searched based on capabilities. The search results show that the most prominent software products under this category are ESP-r </w:t>
      </w:r>
      <w:sdt>
        <w:sdtPr>
          <w:id w:val="-701253071"/>
          <w:citation/>
        </w:sdtPr>
        <w:sdtEndPr/>
        <w:sdtContent>
          <w:r w:rsidR="000E446C">
            <w:fldChar w:fldCharType="begin"/>
          </w:r>
          <w:r w:rsidR="000E446C" w:rsidRPr="000E446C">
            <w:instrText xml:space="preserve"> CITATION 8 \l 1043 </w:instrText>
          </w:r>
          <w:r w:rsidR="000E446C">
            <w:fldChar w:fldCharType="separate"/>
          </w:r>
          <w:r w:rsidR="007C6F4C" w:rsidRPr="007C6F4C">
            <w:rPr>
              <w:noProof/>
            </w:rPr>
            <w:t>[9]</w:t>
          </w:r>
          <w:r w:rsidR="000E446C">
            <w:fldChar w:fldCharType="end"/>
          </w:r>
        </w:sdtContent>
      </w:sdt>
      <w:r>
        <w:t xml:space="preserve"> , EnergyPlus </w:t>
      </w:r>
      <w:r w:rsidR="000E446C">
        <w:t xml:space="preserve"> </w:t>
      </w:r>
      <w:sdt>
        <w:sdtPr>
          <w:id w:val="-576819458"/>
          <w:citation/>
        </w:sdtPr>
        <w:sdtEndPr/>
        <w:sdtContent>
          <w:r w:rsidR="000E446C">
            <w:fldChar w:fldCharType="begin"/>
          </w:r>
          <w:r w:rsidR="000E446C" w:rsidRPr="000E446C">
            <w:instrText xml:space="preserve"> CITATION 9 \l 1043 </w:instrText>
          </w:r>
          <w:r w:rsidR="000E446C">
            <w:fldChar w:fldCharType="separate"/>
          </w:r>
          <w:r w:rsidR="007C6F4C" w:rsidRPr="007C6F4C">
            <w:rPr>
              <w:noProof/>
            </w:rPr>
            <w:t>[10]</w:t>
          </w:r>
          <w:r w:rsidR="000E446C">
            <w:fldChar w:fldCharType="end"/>
          </w:r>
        </w:sdtContent>
      </w:sdt>
      <w:r w:rsidR="00460CA7">
        <w:t xml:space="preserve"> </w:t>
      </w:r>
      <w:r>
        <w:t xml:space="preserve">and TRNSYS </w:t>
      </w:r>
      <w:sdt>
        <w:sdtPr>
          <w:id w:val="-305390336"/>
          <w:citation/>
        </w:sdtPr>
        <w:sdtEndPr/>
        <w:sdtContent>
          <w:r w:rsidR="000E446C">
            <w:fldChar w:fldCharType="begin"/>
          </w:r>
          <w:r w:rsidR="000E446C" w:rsidRPr="000E446C">
            <w:instrText xml:space="preserve"> CITATION 10 \l 1043 </w:instrText>
          </w:r>
          <w:r w:rsidR="000E446C">
            <w:fldChar w:fldCharType="separate"/>
          </w:r>
          <w:r w:rsidR="007C6F4C" w:rsidRPr="007C6F4C">
            <w:rPr>
              <w:noProof/>
            </w:rPr>
            <w:t>[11]</w:t>
          </w:r>
          <w:r w:rsidR="000E446C">
            <w:fldChar w:fldCharType="end"/>
          </w:r>
        </w:sdtContent>
      </w:sdt>
      <w:r w:rsidR="000E446C">
        <w:t xml:space="preserve"> </w:t>
      </w:r>
      <w:r>
        <w:t>. In</w:t>
      </w:r>
      <w:r w:rsidR="000E446C">
        <w:t xml:space="preserve"> </w:t>
      </w:r>
      <w:sdt>
        <w:sdtPr>
          <w:id w:val="1967856457"/>
          <w:citation/>
        </w:sdtPr>
        <w:sdtEndPr/>
        <w:sdtContent>
          <w:r w:rsidR="000E446C">
            <w:fldChar w:fldCharType="begin"/>
          </w:r>
          <w:r w:rsidR="000E446C" w:rsidRPr="000E446C">
            <w:instrText xml:space="preserve"> CITATION 11_1 \l 1043 </w:instrText>
          </w:r>
          <w:r w:rsidR="000E446C">
            <w:fldChar w:fldCharType="separate"/>
          </w:r>
          <w:r w:rsidR="007C6F4C" w:rsidRPr="007C6F4C">
            <w:rPr>
              <w:noProof/>
            </w:rPr>
            <w:t>[12]</w:t>
          </w:r>
          <w:r w:rsidR="000E446C">
            <w:fldChar w:fldCharType="end"/>
          </w:r>
        </w:sdtContent>
      </w:sdt>
      <w:r>
        <w:t xml:space="preserve"> and </w:t>
      </w:r>
      <w:sdt>
        <w:sdtPr>
          <w:id w:val="490688465"/>
          <w:citation/>
        </w:sdtPr>
        <w:sdtEndPr/>
        <w:sdtContent>
          <w:r w:rsidR="000E446C">
            <w:fldChar w:fldCharType="begin"/>
          </w:r>
          <w:r w:rsidR="000E446C" w:rsidRPr="000E446C">
            <w:instrText xml:space="preserve"> CITATION 12 \l 1043 </w:instrText>
          </w:r>
          <w:r w:rsidR="000E446C">
            <w:fldChar w:fldCharType="separate"/>
          </w:r>
          <w:r w:rsidR="007C6F4C" w:rsidRPr="007C6F4C">
            <w:rPr>
              <w:noProof/>
            </w:rPr>
            <w:t>[13]</w:t>
          </w:r>
          <w:r w:rsidR="000E446C">
            <w:fldChar w:fldCharType="end"/>
          </w:r>
        </w:sdtContent>
      </w:sdt>
      <w:r>
        <w:t xml:space="preserve"> a comparison is made between the performance of TRNSYS and EnergyPlus, the findings show that both tools provide similar results that agree with experimental data.  For the purposes of this project, EnergyPlus is preferable because it is an </w:t>
      </w:r>
      <w:r w:rsidR="007564FA">
        <w:t>open-source</w:t>
      </w:r>
      <w:r>
        <w:t xml:space="preserve"> platform.</w:t>
      </w:r>
    </w:p>
    <w:p w14:paraId="3A16DAEB" w14:textId="051871CC" w:rsidR="00BD29BE" w:rsidRDefault="00BD29BE" w:rsidP="00BD29BE">
      <w:r>
        <w:t xml:space="preserve">Although the tools mentioned above offer </w:t>
      </w:r>
      <w:r w:rsidR="00460CA7">
        <w:t xml:space="preserve">a </w:t>
      </w:r>
      <w:r>
        <w:t>high degree of sophistication and detail in terms of thermal energy performance, they do not provide capabilities for advanced control systems design comparable to, for example MATLAB. On the other hand, MATLAB provides an efficient platform for the design</w:t>
      </w:r>
      <w:r w:rsidR="006008EB">
        <w:t>, verification and implementation</w:t>
      </w:r>
      <w:r>
        <w:t xml:space="preserve"> of advanced controllers, yet has limited capabilities in simulating building systems thermal performance.</w:t>
      </w:r>
    </w:p>
    <w:p w14:paraId="272BD021" w14:textId="414F81FA" w:rsidR="00800FA0" w:rsidRDefault="00BD29BE" w:rsidP="00BD29BE">
      <w:r>
        <w:t xml:space="preserve">Co-simulation has recently been exploited as a way to combine the strength of two </w:t>
      </w:r>
      <w:r w:rsidR="00800FA0">
        <w:t>software tools</w:t>
      </w:r>
      <w:r>
        <w:t xml:space="preserve"> in order to execute. For example, using EnergyPlus to simulate the </w:t>
      </w:r>
      <w:r w:rsidR="00800FA0">
        <w:t>plant</w:t>
      </w:r>
      <w:r>
        <w:t xml:space="preserve"> and MATLAB to to simulate the </w:t>
      </w:r>
      <w:r w:rsidR="007564FA">
        <w:t>controller, while</w:t>
      </w:r>
      <w:r>
        <w:t xml:space="preserve"> data is being passed between the two at each sampling interval, as explored in </w:t>
      </w:r>
      <w:sdt>
        <w:sdtPr>
          <w:id w:val="-1739857690"/>
          <w:citation/>
        </w:sdtPr>
        <w:sdtEndPr/>
        <w:sdtContent>
          <w:r w:rsidR="008A6440">
            <w:fldChar w:fldCharType="begin"/>
          </w:r>
          <w:r w:rsidR="008A6440" w:rsidRPr="008A6440">
            <w:instrText xml:space="preserve"> CITATION 11 \l 1043 </w:instrText>
          </w:r>
          <w:r w:rsidR="008A6440">
            <w:fldChar w:fldCharType="separate"/>
          </w:r>
          <w:r w:rsidR="007C6F4C" w:rsidRPr="007C6F4C">
            <w:rPr>
              <w:noProof/>
            </w:rPr>
            <w:t>[14]</w:t>
          </w:r>
          <w:r w:rsidR="008A6440">
            <w:fldChar w:fldCharType="end"/>
          </w:r>
        </w:sdtContent>
      </w:sdt>
      <w:r w:rsidR="008A6440">
        <w:t xml:space="preserve"> and </w:t>
      </w:r>
      <w:sdt>
        <w:sdtPr>
          <w:id w:val="-1755422611"/>
          <w:citation/>
        </w:sdtPr>
        <w:sdtEndPr/>
        <w:sdtContent>
          <w:r w:rsidR="008A6440">
            <w:fldChar w:fldCharType="begin"/>
          </w:r>
          <w:r w:rsidR="008A6440" w:rsidRPr="008A6440">
            <w:instrText xml:space="preserve"> CITATION 14 \l 1043 </w:instrText>
          </w:r>
          <w:r w:rsidR="008A6440">
            <w:fldChar w:fldCharType="separate"/>
          </w:r>
          <w:r w:rsidR="007C6F4C" w:rsidRPr="007C6F4C">
            <w:rPr>
              <w:noProof/>
            </w:rPr>
            <w:t>[15]</w:t>
          </w:r>
          <w:r w:rsidR="008A6440">
            <w:fldChar w:fldCharType="end"/>
          </w:r>
        </w:sdtContent>
      </w:sdt>
      <w:r w:rsidR="008A6440">
        <w:t xml:space="preserve"> </w:t>
      </w:r>
      <w:r>
        <w:t>.</w:t>
      </w:r>
    </w:p>
    <w:p w14:paraId="223A341B" w14:textId="77777777" w:rsidR="00460CA7" w:rsidRDefault="00460CA7" w:rsidP="00BD29BE"/>
    <w:p w14:paraId="3BE917EB" w14:textId="1BA0C92B" w:rsidR="00800FA0" w:rsidRDefault="00460CA7" w:rsidP="00800FA0">
      <w:pPr>
        <w:keepNext/>
        <w:jc w:val="center"/>
      </w:pPr>
      <w:r w:rsidRPr="00460CA7">
        <w:rPr>
          <w:noProof/>
        </w:rPr>
        <w:lastRenderedPageBreak/>
        <w:drawing>
          <wp:inline distT="0" distB="0" distL="0" distR="0" wp14:anchorId="025235A4" wp14:editId="1F0A7023">
            <wp:extent cx="5871131"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4508" cy="3179368"/>
                    </a:xfrm>
                    <a:prstGeom prst="rect">
                      <a:avLst/>
                    </a:prstGeom>
                  </pic:spPr>
                </pic:pic>
              </a:graphicData>
            </a:graphic>
          </wp:inline>
        </w:drawing>
      </w:r>
    </w:p>
    <w:p w14:paraId="12F6BE2A" w14:textId="6CABFE25" w:rsidR="00BD29BE" w:rsidRDefault="00800FA0" w:rsidP="00FE2AA2">
      <w:pPr>
        <w:pStyle w:val="Caption"/>
        <w:jc w:val="center"/>
      </w:pPr>
      <w:r>
        <w:t xml:space="preserve">Figure </w:t>
      </w:r>
      <w:r>
        <w:fldChar w:fldCharType="begin"/>
      </w:r>
      <w:r>
        <w:instrText xml:space="preserve"> SEQ Figure \* ARABIC </w:instrText>
      </w:r>
      <w:r>
        <w:fldChar w:fldCharType="separate"/>
      </w:r>
      <w:r w:rsidR="005861DD">
        <w:rPr>
          <w:noProof/>
        </w:rPr>
        <w:t>5</w:t>
      </w:r>
      <w:r>
        <w:fldChar w:fldCharType="end"/>
      </w:r>
      <w:r>
        <w:t xml:space="preserve">: HVAC Modelling approaches </w:t>
      </w:r>
      <w:sdt>
        <w:sdtPr>
          <w:id w:val="-1078902025"/>
          <w:citation/>
        </w:sdtPr>
        <w:sdtEndPr/>
        <w:sdtContent>
          <w:r w:rsidR="00BD6D9D">
            <w:fldChar w:fldCharType="begin"/>
          </w:r>
          <w:r w:rsidR="00BD6D9D">
            <w:rPr>
              <w:lang w:val="nl-NL"/>
            </w:rPr>
            <w:instrText xml:space="preserve"> CITATION 13 \l 1043 </w:instrText>
          </w:r>
          <w:r w:rsidR="00BD6D9D">
            <w:fldChar w:fldCharType="separate"/>
          </w:r>
          <w:r w:rsidR="007C6F4C" w:rsidRPr="007C6F4C">
            <w:rPr>
              <w:noProof/>
              <w:lang w:val="nl-NL"/>
            </w:rPr>
            <w:t>[16]</w:t>
          </w:r>
          <w:r w:rsidR="00BD6D9D">
            <w:fldChar w:fldCharType="end"/>
          </w:r>
        </w:sdtContent>
      </w:sdt>
    </w:p>
    <w:p w14:paraId="7A4901EB" w14:textId="77777777" w:rsidR="00FE2AA2" w:rsidRPr="00FE2AA2" w:rsidRDefault="00FE2AA2" w:rsidP="00FE2AA2"/>
    <w:p w14:paraId="0EA5435F" w14:textId="6A0A3F4F" w:rsidR="00BD29BE" w:rsidRDefault="00353317" w:rsidP="00800FA0">
      <w:pPr>
        <w:pStyle w:val="Heading2"/>
        <w:numPr>
          <w:ilvl w:val="1"/>
          <w:numId w:val="2"/>
        </w:numPr>
        <w:ind w:left="180"/>
      </w:pPr>
      <w:bookmarkStart w:id="8" w:name="_Toc122083625"/>
      <w:r>
        <w:t xml:space="preserve">Review on </w:t>
      </w:r>
      <w:r w:rsidR="00800FA0">
        <w:t>Control Strategies:</w:t>
      </w:r>
      <w:bookmarkEnd w:id="8"/>
    </w:p>
    <w:p w14:paraId="67B1A4F4" w14:textId="15DAEE68" w:rsidR="00800FA0" w:rsidRDefault="00800FA0" w:rsidP="00800FA0">
      <w:r>
        <w:t xml:space="preserve">Broadly speaking, building control strategies can be classified into rule-based strategies and model-based strategies </w:t>
      </w:r>
      <w:sdt>
        <w:sdtPr>
          <w:id w:val="1265881397"/>
          <w:citation/>
        </w:sdtPr>
        <w:sdtEndPr/>
        <w:sdtContent>
          <w:r w:rsidR="00BD6D9D">
            <w:fldChar w:fldCharType="begin"/>
          </w:r>
          <w:r w:rsidR="00BD6D9D" w:rsidRPr="00BD6D9D">
            <w:instrText xml:space="preserve"> CITATION 15 \l 1043 </w:instrText>
          </w:r>
          <w:r w:rsidR="00BD6D9D">
            <w:fldChar w:fldCharType="separate"/>
          </w:r>
          <w:r w:rsidR="007C6F4C" w:rsidRPr="007C6F4C">
            <w:rPr>
              <w:noProof/>
            </w:rPr>
            <w:t>[17]</w:t>
          </w:r>
          <w:r w:rsidR="00BD6D9D">
            <w:fldChar w:fldCharType="end"/>
          </w:r>
        </w:sdtContent>
      </w:sdt>
      <w:r>
        <w:t>. The figure below shows a classification of these control strategies.</w:t>
      </w:r>
    </w:p>
    <w:p w14:paraId="0AF8D06B" w14:textId="77777777" w:rsidR="00460CA7" w:rsidRDefault="00460CA7" w:rsidP="00800FA0"/>
    <w:p w14:paraId="5064C911" w14:textId="77777777" w:rsidR="00800FA0" w:rsidRDefault="00800FA0" w:rsidP="00800FA0">
      <w:pPr>
        <w:keepNext/>
        <w:jc w:val="center"/>
      </w:pPr>
      <w:r>
        <w:rPr>
          <w:noProof/>
        </w:rPr>
        <w:drawing>
          <wp:inline distT="0" distB="0" distL="0" distR="0" wp14:anchorId="69A13C71" wp14:editId="02CBB61C">
            <wp:extent cx="5341355"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265" cy="2008153"/>
                    </a:xfrm>
                    <a:prstGeom prst="rect">
                      <a:avLst/>
                    </a:prstGeom>
                    <a:noFill/>
                  </pic:spPr>
                </pic:pic>
              </a:graphicData>
            </a:graphic>
          </wp:inline>
        </w:drawing>
      </w:r>
    </w:p>
    <w:p w14:paraId="351C6D9F" w14:textId="4B1B86DB" w:rsidR="00800FA0" w:rsidRDefault="00800FA0" w:rsidP="00800FA0">
      <w:pPr>
        <w:pStyle w:val="Caption"/>
        <w:jc w:val="center"/>
      </w:pPr>
      <w:r>
        <w:t xml:space="preserve">Figure </w:t>
      </w:r>
      <w:r>
        <w:fldChar w:fldCharType="begin"/>
      </w:r>
      <w:r>
        <w:instrText xml:space="preserve"> SEQ Figure \* ARABIC </w:instrText>
      </w:r>
      <w:r>
        <w:fldChar w:fldCharType="separate"/>
      </w:r>
      <w:r w:rsidR="005861DD">
        <w:rPr>
          <w:noProof/>
        </w:rPr>
        <w:t>6</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00BD6D9D">
        <w:t xml:space="preserve"> </w:t>
      </w:r>
      <w:sdt>
        <w:sdtPr>
          <w:id w:val="689566912"/>
          <w:citation/>
        </w:sdtPr>
        <w:sdtEndPr/>
        <w:sdtContent>
          <w:r w:rsidR="00BD6D9D">
            <w:fldChar w:fldCharType="begin"/>
          </w:r>
          <w:r w:rsidR="00BD6D9D" w:rsidRPr="00BD6D9D">
            <w:instrText xml:space="preserve"> CITATION 18 \l 1043 </w:instrText>
          </w:r>
          <w:r w:rsidR="00BD6D9D">
            <w:fldChar w:fldCharType="separate"/>
          </w:r>
          <w:r w:rsidR="007C6F4C" w:rsidRPr="007C6F4C">
            <w:rPr>
              <w:noProof/>
            </w:rPr>
            <w:t>[18]</w:t>
          </w:r>
          <w:r w:rsidR="00BD6D9D">
            <w:fldChar w:fldCharType="end"/>
          </w:r>
        </w:sdtContent>
      </w:sdt>
    </w:p>
    <w:p w14:paraId="64375E08" w14:textId="67E0666A" w:rsidR="00800FA0" w:rsidRDefault="00800FA0" w:rsidP="00800FA0">
      <w:r>
        <w:t xml:space="preserve">There is hardly any scientific literature published on the </w:t>
      </w:r>
      <w:r w:rsidR="00BC6512">
        <w:t>rule-based</w:t>
      </w:r>
      <w:r>
        <w:t xml:space="preserve"> methods.  This could be due to the fact that they are developed by heat pump manufacturers and considered propriety. However, it is understood that the rule-based methods rely on the heat-pump heating curve, ambient </w:t>
      </w:r>
      <w:r w:rsidR="00BC6512">
        <w:t>temperature,</w:t>
      </w:r>
      <w:r>
        <w:t xml:space="preserve"> and threshold values in an </w:t>
      </w:r>
      <w:r w:rsidR="00BD6D9D">
        <w:t>“</w:t>
      </w:r>
      <w:r>
        <w:t>if-condition-then-action</w:t>
      </w:r>
      <w:r w:rsidR="00BD6D9D">
        <w:t>”</w:t>
      </w:r>
      <w:r>
        <w:t xml:space="preserve"> fashion </w:t>
      </w:r>
      <w:sdt>
        <w:sdtPr>
          <w:id w:val="-1163311429"/>
          <w:citation/>
        </w:sdtPr>
        <w:sdtEndPr/>
        <w:sdtContent>
          <w:r w:rsidR="00BD6D9D">
            <w:fldChar w:fldCharType="begin"/>
          </w:r>
          <w:r w:rsidR="00BD6D9D" w:rsidRPr="00BD6D9D">
            <w:instrText xml:space="preserve"> CITATION 17 \l 1043 </w:instrText>
          </w:r>
          <w:r w:rsidR="00BD6D9D">
            <w:fldChar w:fldCharType="separate"/>
          </w:r>
          <w:r w:rsidR="007C6F4C" w:rsidRPr="007C6F4C">
            <w:rPr>
              <w:noProof/>
            </w:rPr>
            <w:t>[19]</w:t>
          </w:r>
          <w:r w:rsidR="00BD6D9D">
            <w:fldChar w:fldCharType="end"/>
          </w:r>
        </w:sdtContent>
      </w:sdt>
      <w:r>
        <w:t>.</w:t>
      </w:r>
    </w:p>
    <w:p w14:paraId="39491FC6" w14:textId="69CD7C4A" w:rsidR="00800FA0" w:rsidRDefault="00800FA0" w:rsidP="00800FA0">
      <w:r>
        <w:lastRenderedPageBreak/>
        <w:t xml:space="preserve">Mode-based strategies has been reported in literature since as early as 1990.  In </w:t>
      </w:r>
      <w:sdt>
        <w:sdtPr>
          <w:id w:val="-1042590955"/>
          <w:citation/>
        </w:sdtPr>
        <w:sdtEnd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a comprehensive review of Advanced control systems engineering for energy and comfort management in a building environment is offered, which references over a hundred articles on the subject.</w:t>
      </w:r>
    </w:p>
    <w:p w14:paraId="338A5BD8" w14:textId="26807583" w:rsidR="00800FA0" w:rsidRPr="00800FA0" w:rsidRDefault="00800FA0" w:rsidP="00800FA0">
      <w:r>
        <w:t xml:space="preserve">Despite the extensive research and promising results, advanced control strategies in </w:t>
      </w:r>
      <w:r w:rsidR="00BC6512">
        <w:t>built environment</w:t>
      </w:r>
      <w:r>
        <w:t xml:space="preserve">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BC6512">
        <w:t>summarized in</w:t>
      </w:r>
      <w:r>
        <w:t xml:space="preserve"> </w:t>
      </w:r>
      <w:sdt>
        <w:sdtPr>
          <w:id w:val="1359930108"/>
          <w:citation/>
        </w:sdtPr>
        <w:sdtEnd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xml:space="preserve">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1A73EFD0"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5861DD">
        <w:rPr>
          <w:noProof/>
        </w:rPr>
        <w:t>7</w:t>
      </w:r>
      <w:r>
        <w:fldChar w:fldCharType="end"/>
      </w:r>
      <w:r>
        <w:t xml:space="preserve">: </w:t>
      </w:r>
      <w:r w:rsidRPr="00AA1238">
        <w:t>Summary of pro</w:t>
      </w:r>
      <w:r>
        <w:t>s</w:t>
      </w:r>
      <w:r w:rsidRPr="00AA1238">
        <w:t xml:space="preserve"> and con</w:t>
      </w:r>
      <w:r>
        <w:t>s</w:t>
      </w:r>
      <w:r w:rsidRPr="00AA1238">
        <w:t xml:space="preserve"> of </w:t>
      </w:r>
      <w:r w:rsidR="00BD6D9D" w:rsidRPr="00AA1238">
        <w:t>control</w:t>
      </w:r>
      <w:r w:rsidRPr="00AA1238">
        <w:t xml:space="preserve"> </w:t>
      </w:r>
      <w:r>
        <w:t>s</w:t>
      </w:r>
      <w:r w:rsidRPr="00AA1238">
        <w:t>trategie</w:t>
      </w:r>
      <w:r>
        <w:t>s</w:t>
      </w:r>
      <w:r w:rsidRPr="00AA1238">
        <w:t xml:space="preserve"> applied in built- </w:t>
      </w:r>
      <w:r w:rsidR="00BD6D9D" w:rsidRPr="00AA1238">
        <w:t>environment</w:t>
      </w:r>
      <w:r w:rsidRPr="00AA1238">
        <w:t>.</w:t>
      </w:r>
      <w:sdt>
        <w:sdtPr>
          <w:id w:val="-132874851"/>
          <w:citation/>
        </w:sdtPr>
        <w:sdtEndPr/>
        <w:sdtContent>
          <w:r w:rsidR="00BD6D9D">
            <w:fldChar w:fldCharType="begin"/>
          </w:r>
          <w:r w:rsidR="00BD6D9D" w:rsidRPr="00BD6D9D">
            <w:instrText xml:space="preserve"> CITATION 16 \l 1043 </w:instrText>
          </w:r>
          <w:r w:rsidR="00BD6D9D">
            <w:fldChar w:fldCharType="separate"/>
          </w:r>
          <w:r w:rsidR="007C6F4C">
            <w:rPr>
              <w:noProof/>
            </w:rPr>
            <w:t xml:space="preserve"> </w:t>
          </w:r>
          <w:r w:rsidR="007C6F4C" w:rsidRPr="007C6F4C">
            <w:rPr>
              <w:noProof/>
            </w:rPr>
            <w:t>[20]</w:t>
          </w:r>
          <w:r w:rsidR="00BD6D9D">
            <w:fldChar w:fldCharType="end"/>
          </w:r>
        </w:sdtContent>
      </w:sdt>
    </w:p>
    <w:p w14:paraId="34283EBB" w14:textId="27666A12" w:rsidR="00460CA7" w:rsidRDefault="00460CA7" w:rsidP="00800FA0">
      <w:pPr>
        <w:pStyle w:val="ListParagraph"/>
        <w:ind w:left="744" w:firstLine="0"/>
      </w:pPr>
      <w:r>
        <w:br/>
      </w:r>
    </w:p>
    <w:p w14:paraId="34046368" w14:textId="7252BBE9" w:rsidR="00800FA0" w:rsidRPr="00460CA7" w:rsidRDefault="00460CA7" w:rsidP="00460CA7">
      <w:pPr>
        <w:jc w:val="left"/>
        <w:rPr>
          <w:rFonts w:ascii="Calibri" w:eastAsia="Times New Roman" w:hAnsi="Calibri" w:cs="Times New Roman"/>
        </w:rPr>
      </w:pPr>
      <w:r>
        <w:br w:type="page"/>
      </w:r>
    </w:p>
    <w:p w14:paraId="2B250A89" w14:textId="0E5D3192" w:rsidR="00BD29BE" w:rsidRDefault="00B52C98" w:rsidP="00B52C98">
      <w:pPr>
        <w:pStyle w:val="Heading1"/>
        <w:numPr>
          <w:ilvl w:val="0"/>
          <w:numId w:val="2"/>
        </w:numPr>
        <w:ind w:left="90"/>
      </w:pPr>
      <w:bookmarkStart w:id="9" w:name="_Toc122083626"/>
      <w:r>
        <w:lastRenderedPageBreak/>
        <w:t>System Description:</w:t>
      </w:r>
      <w:bookmarkEnd w:id="9"/>
    </w:p>
    <w:p w14:paraId="28435C59" w14:textId="6BA60CE5" w:rsidR="00B52C98" w:rsidRDefault="00A460D5" w:rsidP="00A460D5">
      <w:pPr>
        <w:pStyle w:val="Heading2"/>
      </w:pPr>
      <w:bookmarkStart w:id="10" w:name="_Toc122083627"/>
      <w:r>
        <w:t>3.1 The generalized system layout</w:t>
      </w:r>
      <w:bookmarkEnd w:id="10"/>
    </w:p>
    <w:p w14:paraId="4E3C070F" w14:textId="5C15F7BC" w:rsidR="00B52C98" w:rsidRPr="00B52C98" w:rsidRDefault="00B52C98" w:rsidP="00B52C98">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re</w:t>
      </w:r>
      <w:r>
        <w:t>s</w:t>
      </w:r>
      <w:r w:rsidRPr="00B52C98">
        <w:t>ulted in variou</w:t>
      </w:r>
      <w:r>
        <w:t>s</w:t>
      </w:r>
      <w:r w:rsidRPr="00B52C98">
        <w:t xml:space="preserve"> deci</w:t>
      </w:r>
      <w:r>
        <w:t>s</w:t>
      </w:r>
      <w:r w:rsidRPr="00B52C98">
        <w:t>ion</w:t>
      </w:r>
      <w:r>
        <w:t>s</w:t>
      </w:r>
      <w:r w:rsidRPr="00B52C98">
        <w:t xml:space="preserve"> regarding </w:t>
      </w:r>
      <w:r>
        <w:t>s</w:t>
      </w:r>
      <w:r w:rsidRPr="00B52C98">
        <w:t xml:space="preserve">oftware, </w:t>
      </w:r>
      <w:r w:rsidR="00BC6512" w:rsidRPr="00B52C98">
        <w:t>firmware,</w:t>
      </w:r>
      <w:r w:rsidRPr="00B52C98">
        <w:t xml:space="preserv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drawing>
          <wp:inline distT="0" distB="0" distL="0" distR="0" wp14:anchorId="3AA163D4" wp14:editId="44FE5566">
            <wp:extent cx="5064837" cy="3528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643" cy="3559967"/>
                    </a:xfrm>
                    <a:prstGeom prst="rect">
                      <a:avLst/>
                    </a:prstGeom>
                    <a:noFill/>
                  </pic:spPr>
                </pic:pic>
              </a:graphicData>
            </a:graphic>
          </wp:inline>
        </w:drawing>
      </w:r>
    </w:p>
    <w:p w14:paraId="0CFE4215" w14:textId="4D0E9028" w:rsidR="00E274A9" w:rsidRDefault="00B52C98" w:rsidP="00B52C98">
      <w:pPr>
        <w:pStyle w:val="Caption"/>
        <w:jc w:val="center"/>
      </w:pPr>
      <w:r>
        <w:t xml:space="preserve">Figure </w:t>
      </w:r>
      <w:r>
        <w:fldChar w:fldCharType="begin"/>
      </w:r>
      <w:r>
        <w:instrText xml:space="preserve"> SEQ Figure \* ARABIC </w:instrText>
      </w:r>
      <w:r>
        <w:fldChar w:fldCharType="separate"/>
      </w:r>
      <w:r w:rsidR="005861DD">
        <w:rPr>
          <w:noProof/>
        </w:rPr>
        <w:t>8</w:t>
      </w:r>
      <w:r>
        <w:fldChar w:fldCharType="end"/>
      </w:r>
      <w:r>
        <w:t>: System Layout</w:t>
      </w:r>
    </w:p>
    <w:p w14:paraId="05F9A76C" w14:textId="37BD60CF" w:rsidR="00B52C98" w:rsidRDefault="00B52C98" w:rsidP="00B52C98">
      <w:r>
        <w:t>This architecture is consistent with the reviewed literature. As depicted in the figure, the main heat source in the system is the heat pump. The heat pump includes a booster (not shown in the figure</w:t>
      </w:r>
      <w:r w:rsidR="00BC6512">
        <w:t>, also not controlled in this application</w:t>
      </w:r>
      <w:r>
        <w:t>). The booster is an electric heater that can be used to supply heat when the output of the heat pump cannot meet the demand, or when the heat pump is in defrosting mode, or when the heat delivery device (</w:t>
      </w:r>
      <w:r w:rsidR="00BC6512">
        <w:t>e.g.</w:t>
      </w:r>
      <w:r>
        <w:t xml:space="preserve"> radiators) require higher temperature than the heat pump can deliver. </w:t>
      </w:r>
      <w:r w:rsidR="00BC6512">
        <w:t>The open-source controller in this application controls the heat pump compressor set-point.</w:t>
      </w:r>
    </w:p>
    <w:p w14:paraId="396AAD74" w14:textId="6EAF6D05" w:rsidR="00B52C98" w:rsidRDefault="00B52C98" w:rsidP="00B52C98">
      <w:r>
        <w:t xml:space="preserve">A three-way valve controls the ratio of the heat that is delivered to the space heating devices (Radiators and underfloor heaters) and the water storage tank. The water storage tank is responsible for delivering the daily hot water (DHW) demand. Note that the storage tank includes an </w:t>
      </w:r>
      <w:r w:rsidR="00BC6512">
        <w:t>electric heating element</w:t>
      </w:r>
      <w:r>
        <w:t xml:space="preserve"> whose purpose is to meet the DHW demand when heat pump is in defrosting mode, and to maintain the water temperature according to the minimum required by the health regulations.</w:t>
      </w:r>
      <w:r w:rsidR="00BC6512" w:rsidRPr="00BC6512">
        <w:t xml:space="preserve"> </w:t>
      </w:r>
      <w:r w:rsidR="00BC6512">
        <w:t>The open-source controller in this application controls heating element power set-point.</w:t>
      </w:r>
    </w:p>
    <w:p w14:paraId="36839C41" w14:textId="7EAE075A" w:rsidR="000B508B" w:rsidRPr="000B508B" w:rsidRDefault="000B508B" w:rsidP="00BC6512">
      <w:pPr>
        <w:autoSpaceDE w:val="0"/>
        <w:autoSpaceDN w:val="0"/>
        <w:adjustRightInd w:val="0"/>
        <w:spacing w:after="0" w:line="276" w:lineRule="auto"/>
        <w:rPr>
          <w:rFonts w:ascii="F16" w:hAnsi="F16" w:cs="F16"/>
        </w:rPr>
      </w:pPr>
      <w:r w:rsidRPr="00BC6512">
        <w:t>The presence of a storage tank is crucial for the system as it allows for optimization. Clearly, without storage</w:t>
      </w:r>
      <w:r w:rsidR="00460CA7">
        <w:t>,</w:t>
      </w:r>
      <w:r w:rsidRPr="00BC6512">
        <w:t xml:space="preserve"> the instantaneous heat demand </w:t>
      </w:r>
      <w:r w:rsidR="00460CA7">
        <w:t>must</w:t>
      </w:r>
      <w:r w:rsidRPr="00BC6512">
        <w:t xml:space="preserve"> be generated on the spot. Storage also allows for the energy manager to make use of predictions. This will be elaborated in </w:t>
      </w:r>
      <w:r w:rsidRPr="00BC6512">
        <w:lastRenderedPageBreak/>
        <w:t xml:space="preserve">later sections. Two types of heat delivery devices are depicted in this system </w:t>
      </w:r>
      <w:r w:rsidR="00357906" w:rsidRPr="00BC6512">
        <w:t>layout:</w:t>
      </w:r>
      <w:r w:rsidRPr="00BC6512">
        <w:t xml:space="preserve"> radiators and underfloor heaters. The design of the energy manager will assume the presence of both devices. The reason is that the reference house selected for this study uses radiators. However, refurbishments </w:t>
      </w:r>
      <w:r w:rsidR="00460CA7" w:rsidRPr="00BC6512">
        <w:t>allow</w:t>
      </w:r>
      <w:r w:rsidRPr="00BC6512">
        <w:t xml:space="preserve"> for replacement of the radiators with underfloor heaters, which requires less </w:t>
      </w:r>
      <w:r w:rsidR="00982FA5" w:rsidRPr="00BC6512">
        <w:t>fluid</w:t>
      </w:r>
      <w:r w:rsidRPr="00BC6512">
        <w:t xml:space="preserve"> temperature compared to the radiators. In addition, underf</w:t>
      </w:r>
      <w:r w:rsidR="00460CA7">
        <w:t>l</w:t>
      </w:r>
      <w:r w:rsidRPr="00BC6512">
        <w:t>oor heaters have a higher heat capacity, this property can be exploited as means of heat storage</w:t>
      </w:r>
      <w:r>
        <w:rPr>
          <w:rFonts w:ascii="F16" w:hAnsi="F16" w:cs="F16"/>
        </w:rPr>
        <w:t>.</w:t>
      </w:r>
    </w:p>
    <w:p w14:paraId="3748C1A6" w14:textId="5C499CC2" w:rsidR="00A80B34" w:rsidRDefault="00A80B34" w:rsidP="00A80B34"/>
    <w:p w14:paraId="0F0FAA27" w14:textId="2261F1AE" w:rsidR="00A460D5" w:rsidRDefault="00A460D5" w:rsidP="00A460D5">
      <w:pPr>
        <w:pStyle w:val="Heading2"/>
      </w:pPr>
      <w:bookmarkStart w:id="11" w:name="_Toc122083628"/>
      <w:r>
        <w:t>3.2 System layout for the 1</w:t>
      </w:r>
      <w:r w:rsidRPr="00A460D5">
        <w:rPr>
          <w:vertAlign w:val="superscript"/>
        </w:rPr>
        <w:t>st</w:t>
      </w:r>
      <w:r>
        <w:t xml:space="preserve"> iteration:</w:t>
      </w:r>
      <w:bookmarkEnd w:id="11"/>
    </w:p>
    <w:p w14:paraId="2F7272F1" w14:textId="7D8EDC3F" w:rsidR="00460CA7" w:rsidRDefault="00A460D5" w:rsidP="00A80B34">
      <w:r>
        <w:t>Due to the project constraints, it was decided to focus the attention of the 1</w:t>
      </w:r>
      <w:r w:rsidRPr="00A460D5">
        <w:rPr>
          <w:vertAlign w:val="superscript"/>
        </w:rPr>
        <w:t>st</w:t>
      </w:r>
      <w:r>
        <w:t xml:space="preserve"> iteration of the project on the control of the storage tank for DHW. The findings from this iteration will contribute to the generalized system mentioned in (3.1). Therefore, for this iteration, the design, simulations, and implementation will be focused on the system depicted in the figure below:</w:t>
      </w:r>
    </w:p>
    <w:p w14:paraId="6CA46A93" w14:textId="77777777" w:rsidR="00415E22" w:rsidRDefault="00415E22" w:rsidP="00A80B34"/>
    <w:p w14:paraId="4FBD230E" w14:textId="77777777" w:rsidR="00415E22" w:rsidRDefault="00A460D5" w:rsidP="00415E22">
      <w:pPr>
        <w:keepNext/>
      </w:pPr>
      <w:r w:rsidRPr="00A460D5">
        <w:rPr>
          <w:noProof/>
        </w:rPr>
        <w:drawing>
          <wp:inline distT="0" distB="0" distL="0" distR="0" wp14:anchorId="46380359" wp14:editId="2C801DA7">
            <wp:extent cx="5731510" cy="30403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0380"/>
                    </a:xfrm>
                    <a:prstGeom prst="rect">
                      <a:avLst/>
                    </a:prstGeom>
                  </pic:spPr>
                </pic:pic>
              </a:graphicData>
            </a:graphic>
          </wp:inline>
        </w:drawing>
      </w:r>
    </w:p>
    <w:p w14:paraId="2E730716" w14:textId="4043F7D1" w:rsidR="00A460D5" w:rsidRDefault="00415E22" w:rsidP="00415E22">
      <w:pPr>
        <w:pStyle w:val="Caption"/>
        <w:jc w:val="center"/>
      </w:pPr>
      <w:r>
        <w:t xml:space="preserve">Figure </w:t>
      </w:r>
      <w:r>
        <w:fldChar w:fldCharType="begin"/>
      </w:r>
      <w:r>
        <w:instrText xml:space="preserve"> SEQ Figure \* ARABIC </w:instrText>
      </w:r>
      <w:r>
        <w:fldChar w:fldCharType="separate"/>
      </w:r>
      <w:r w:rsidR="005861DD">
        <w:rPr>
          <w:noProof/>
        </w:rPr>
        <w:t>9</w:t>
      </w:r>
      <w:r>
        <w:fldChar w:fldCharType="end"/>
      </w:r>
      <w:r>
        <w:t>: System layout for the 1st Iteration</w:t>
      </w:r>
    </w:p>
    <w:p w14:paraId="7397E7F0" w14:textId="218B7C18" w:rsidR="002F460A" w:rsidRPr="002F460A" w:rsidRDefault="002F460A" w:rsidP="0083036A">
      <w:pPr>
        <w:jc w:val="left"/>
      </w:pPr>
      <w:r>
        <w:br w:type="page"/>
      </w:r>
    </w:p>
    <w:p w14:paraId="345C4072" w14:textId="77777777" w:rsidR="002F460A" w:rsidRPr="002F460A" w:rsidRDefault="002F460A" w:rsidP="002F460A"/>
    <w:tbl>
      <w:tblPr>
        <w:tblStyle w:val="TableGrid"/>
        <w:tblW w:w="0" w:type="auto"/>
        <w:tblLook w:val="04A0" w:firstRow="1" w:lastRow="0" w:firstColumn="1" w:lastColumn="0" w:noHBand="0" w:noVBand="1"/>
      </w:tblPr>
      <w:tblGrid>
        <w:gridCol w:w="4508"/>
        <w:gridCol w:w="2254"/>
        <w:gridCol w:w="2254"/>
      </w:tblGrid>
      <w:tr w:rsidR="002F460A" w14:paraId="35C40930" w14:textId="77777777" w:rsidTr="00D97571">
        <w:tc>
          <w:tcPr>
            <w:tcW w:w="4508" w:type="dxa"/>
            <w:tcBorders>
              <w:bottom w:val="double" w:sz="4" w:space="0" w:color="auto"/>
            </w:tcBorders>
          </w:tcPr>
          <w:p w14:paraId="64CE48D1" w14:textId="4048160A" w:rsidR="002F460A" w:rsidRPr="00D97571" w:rsidRDefault="002F460A" w:rsidP="002F460A">
            <w:pPr>
              <w:rPr>
                <w:b/>
                <w:bCs/>
              </w:rPr>
            </w:pPr>
            <w:r w:rsidRPr="00D97571">
              <w:rPr>
                <w:b/>
                <w:bCs/>
              </w:rPr>
              <w:t>Goal of Control</w:t>
            </w:r>
          </w:p>
        </w:tc>
        <w:tc>
          <w:tcPr>
            <w:tcW w:w="4508" w:type="dxa"/>
            <w:gridSpan w:val="2"/>
          </w:tcPr>
          <w:p w14:paraId="58CC6ED0" w14:textId="1AB3A3CF" w:rsidR="002F460A" w:rsidRDefault="002F460A" w:rsidP="002F460A">
            <w:r>
              <w:t>Optimal* control of the water temperature in the tank</w:t>
            </w:r>
          </w:p>
        </w:tc>
      </w:tr>
      <w:tr w:rsidR="00D97571" w14:paraId="630CDFF0" w14:textId="77777777" w:rsidTr="00D97571">
        <w:trPr>
          <w:trHeight w:val="588"/>
        </w:trPr>
        <w:tc>
          <w:tcPr>
            <w:tcW w:w="4508" w:type="dxa"/>
            <w:vMerge w:val="restart"/>
            <w:tcBorders>
              <w:top w:val="double" w:sz="4" w:space="0" w:color="auto"/>
            </w:tcBorders>
          </w:tcPr>
          <w:p w14:paraId="653A317A" w14:textId="3415A804" w:rsidR="00D97571" w:rsidRPr="00D97571" w:rsidRDefault="00D97571" w:rsidP="002F460A">
            <w:pPr>
              <w:rPr>
                <w:b/>
                <w:bCs/>
              </w:rPr>
            </w:pPr>
            <w:r w:rsidRPr="00D97571">
              <w:rPr>
                <w:b/>
                <w:bCs/>
              </w:rPr>
              <w:t xml:space="preserve">Process inputs </w:t>
            </w:r>
            <w:r>
              <w:rPr>
                <w:b/>
                <w:bCs/>
              </w:rPr>
              <w:t>and a</w:t>
            </w:r>
            <w:r w:rsidRPr="00D97571">
              <w:rPr>
                <w:b/>
                <w:bCs/>
              </w:rPr>
              <w:t>ctuators</w:t>
            </w:r>
          </w:p>
        </w:tc>
        <w:tc>
          <w:tcPr>
            <w:tcW w:w="2254" w:type="dxa"/>
            <w:tcBorders>
              <w:top w:val="double" w:sz="4" w:space="0" w:color="auto"/>
            </w:tcBorders>
          </w:tcPr>
          <w:p w14:paraId="04890F75" w14:textId="55C51BAE" w:rsidR="00D97571" w:rsidRPr="00D97571" w:rsidRDefault="00D97571" w:rsidP="002F460A">
            <w:pPr>
              <w:rPr>
                <w:b/>
                <w:bCs/>
              </w:rPr>
            </w:pPr>
            <w:r w:rsidRPr="00D97571">
              <w:rPr>
                <w:b/>
                <w:bCs/>
              </w:rPr>
              <w:t xml:space="preserve">Input </w:t>
            </w:r>
            <w:r>
              <w:rPr>
                <w:b/>
                <w:bCs/>
              </w:rPr>
              <w:t>variable</w:t>
            </w:r>
          </w:p>
        </w:tc>
        <w:tc>
          <w:tcPr>
            <w:tcW w:w="2254" w:type="dxa"/>
            <w:tcBorders>
              <w:top w:val="double" w:sz="4" w:space="0" w:color="auto"/>
            </w:tcBorders>
          </w:tcPr>
          <w:p w14:paraId="1922B1D4" w14:textId="5FB0D7F0" w:rsidR="00D97571" w:rsidRPr="00D97571" w:rsidRDefault="00D97571" w:rsidP="002F460A">
            <w:pPr>
              <w:rPr>
                <w:b/>
                <w:bCs/>
              </w:rPr>
            </w:pPr>
            <w:r w:rsidRPr="00D97571">
              <w:rPr>
                <w:b/>
                <w:bCs/>
              </w:rPr>
              <w:t>Actuator</w:t>
            </w:r>
          </w:p>
        </w:tc>
      </w:tr>
      <w:tr w:rsidR="00D97571" w14:paraId="682841EB" w14:textId="77777777" w:rsidTr="002F460A">
        <w:trPr>
          <w:trHeight w:val="588"/>
        </w:trPr>
        <w:tc>
          <w:tcPr>
            <w:tcW w:w="4508" w:type="dxa"/>
            <w:vMerge/>
          </w:tcPr>
          <w:p w14:paraId="3CA1584B" w14:textId="793A0838" w:rsidR="00D97571" w:rsidRPr="00D97571" w:rsidRDefault="00D97571" w:rsidP="002F460A">
            <w:pPr>
              <w:rPr>
                <w:b/>
                <w:bCs/>
              </w:rPr>
            </w:pPr>
          </w:p>
        </w:tc>
        <w:tc>
          <w:tcPr>
            <w:tcW w:w="2254" w:type="dxa"/>
          </w:tcPr>
          <w:p w14:paraId="3731954D" w14:textId="60DBED12" w:rsidR="00D97571" w:rsidRDefault="00D97571" w:rsidP="002F460A">
            <w:r>
              <w:t>Electric power to the heat pump.</w:t>
            </w:r>
          </w:p>
        </w:tc>
        <w:tc>
          <w:tcPr>
            <w:tcW w:w="2254" w:type="dxa"/>
          </w:tcPr>
          <w:p w14:paraId="14C517A1" w14:textId="491D3713" w:rsidR="00D97571" w:rsidRDefault="00D97571" w:rsidP="00D97571">
            <w:pPr>
              <w:jc w:val="left"/>
            </w:pPr>
            <w:r>
              <w:t xml:space="preserve">Heat pump compressor </w:t>
            </w:r>
          </w:p>
        </w:tc>
      </w:tr>
      <w:tr w:rsidR="00D97571" w14:paraId="2AAE58BE" w14:textId="77777777" w:rsidTr="00D97571">
        <w:trPr>
          <w:trHeight w:val="588"/>
        </w:trPr>
        <w:tc>
          <w:tcPr>
            <w:tcW w:w="4508" w:type="dxa"/>
            <w:vMerge/>
            <w:tcBorders>
              <w:bottom w:val="double" w:sz="4" w:space="0" w:color="auto"/>
            </w:tcBorders>
          </w:tcPr>
          <w:p w14:paraId="6FCEC292" w14:textId="77777777" w:rsidR="00D97571" w:rsidRPr="00D97571" w:rsidRDefault="00D97571" w:rsidP="002F460A">
            <w:pPr>
              <w:rPr>
                <w:b/>
                <w:bCs/>
              </w:rPr>
            </w:pPr>
          </w:p>
        </w:tc>
        <w:tc>
          <w:tcPr>
            <w:tcW w:w="2254" w:type="dxa"/>
            <w:tcBorders>
              <w:bottom w:val="double" w:sz="4" w:space="0" w:color="auto"/>
            </w:tcBorders>
          </w:tcPr>
          <w:p w14:paraId="6A0B5F23" w14:textId="1FA209C4" w:rsidR="00D97571" w:rsidRDefault="00D97571" w:rsidP="002F460A">
            <w:r>
              <w:t>Electric power to the heating element.</w:t>
            </w:r>
          </w:p>
        </w:tc>
        <w:tc>
          <w:tcPr>
            <w:tcW w:w="2254" w:type="dxa"/>
            <w:tcBorders>
              <w:bottom w:val="double" w:sz="4" w:space="0" w:color="auto"/>
            </w:tcBorders>
          </w:tcPr>
          <w:p w14:paraId="514DA48B" w14:textId="02E78BD6" w:rsidR="00D97571" w:rsidRDefault="00D97571" w:rsidP="002F460A">
            <w:r>
              <w:t>Heating element in the tank</w:t>
            </w:r>
          </w:p>
        </w:tc>
      </w:tr>
      <w:tr w:rsidR="00D97571" w14:paraId="4FA761E0" w14:textId="77777777" w:rsidTr="00D97571">
        <w:trPr>
          <w:trHeight w:val="144"/>
        </w:trPr>
        <w:tc>
          <w:tcPr>
            <w:tcW w:w="4508" w:type="dxa"/>
            <w:vMerge w:val="restart"/>
            <w:tcBorders>
              <w:top w:val="double" w:sz="4" w:space="0" w:color="auto"/>
            </w:tcBorders>
          </w:tcPr>
          <w:p w14:paraId="6B75CAAE" w14:textId="5C9EE199" w:rsidR="00D97571" w:rsidRPr="00D97571" w:rsidRDefault="00D97571" w:rsidP="002F460A">
            <w:pPr>
              <w:rPr>
                <w:b/>
                <w:bCs/>
              </w:rPr>
            </w:pPr>
            <w:r w:rsidRPr="00D97571">
              <w:rPr>
                <w:b/>
                <w:bCs/>
              </w:rPr>
              <w:t>Process output (Sensors)</w:t>
            </w:r>
          </w:p>
        </w:tc>
        <w:tc>
          <w:tcPr>
            <w:tcW w:w="2254" w:type="dxa"/>
            <w:tcBorders>
              <w:top w:val="double" w:sz="4" w:space="0" w:color="auto"/>
            </w:tcBorders>
          </w:tcPr>
          <w:p w14:paraId="2D304826" w14:textId="093BAB0D" w:rsidR="00D97571" w:rsidRPr="00D97571" w:rsidRDefault="00D97571" w:rsidP="002F460A">
            <w:pPr>
              <w:rPr>
                <w:b/>
                <w:bCs/>
              </w:rPr>
            </w:pPr>
            <w:r w:rsidRPr="00D97571">
              <w:rPr>
                <w:b/>
                <w:bCs/>
              </w:rPr>
              <w:t>Output variable</w:t>
            </w:r>
          </w:p>
        </w:tc>
        <w:tc>
          <w:tcPr>
            <w:tcW w:w="2254" w:type="dxa"/>
            <w:tcBorders>
              <w:top w:val="double" w:sz="4" w:space="0" w:color="auto"/>
            </w:tcBorders>
          </w:tcPr>
          <w:p w14:paraId="20ED6E26" w14:textId="2E40E2FF" w:rsidR="00D97571" w:rsidRPr="00D97571" w:rsidRDefault="00D97571" w:rsidP="002F460A">
            <w:pPr>
              <w:rPr>
                <w:b/>
                <w:bCs/>
              </w:rPr>
            </w:pPr>
            <w:r w:rsidRPr="00D97571">
              <w:rPr>
                <w:b/>
                <w:bCs/>
              </w:rPr>
              <w:t>Sensor</w:t>
            </w:r>
          </w:p>
        </w:tc>
      </w:tr>
      <w:tr w:rsidR="00D97571" w14:paraId="747A5881" w14:textId="77777777" w:rsidTr="00D97571">
        <w:trPr>
          <w:trHeight w:val="144"/>
        </w:trPr>
        <w:tc>
          <w:tcPr>
            <w:tcW w:w="4508" w:type="dxa"/>
            <w:vMerge/>
            <w:tcBorders>
              <w:bottom w:val="double" w:sz="4" w:space="0" w:color="auto"/>
            </w:tcBorders>
          </w:tcPr>
          <w:p w14:paraId="6443837D" w14:textId="77777777" w:rsidR="00D97571" w:rsidRPr="00D97571" w:rsidRDefault="00D97571" w:rsidP="002F460A">
            <w:pPr>
              <w:rPr>
                <w:b/>
                <w:bCs/>
              </w:rPr>
            </w:pPr>
          </w:p>
        </w:tc>
        <w:tc>
          <w:tcPr>
            <w:tcW w:w="2254" w:type="dxa"/>
            <w:tcBorders>
              <w:bottom w:val="double" w:sz="4" w:space="0" w:color="auto"/>
            </w:tcBorders>
          </w:tcPr>
          <w:p w14:paraId="5C715CDB" w14:textId="55091D6E" w:rsidR="00D97571" w:rsidRDefault="00D97571" w:rsidP="002F460A">
            <w:r>
              <w:t>Temperature of the water in the tank</w:t>
            </w:r>
          </w:p>
        </w:tc>
        <w:tc>
          <w:tcPr>
            <w:tcW w:w="2254" w:type="dxa"/>
            <w:tcBorders>
              <w:bottom w:val="double" w:sz="4" w:space="0" w:color="auto"/>
            </w:tcBorders>
          </w:tcPr>
          <w:p w14:paraId="0D183372" w14:textId="573016F4" w:rsidR="00D97571" w:rsidRDefault="00D97571" w:rsidP="00D97571">
            <w:pPr>
              <w:jc w:val="left"/>
            </w:pPr>
            <w:r>
              <w:t>5 temperature sensors placed across the height of the tank.</w:t>
            </w:r>
          </w:p>
        </w:tc>
      </w:tr>
      <w:tr w:rsidR="002F460A" w14:paraId="6255D5D9" w14:textId="77777777" w:rsidTr="00D97571">
        <w:tc>
          <w:tcPr>
            <w:tcW w:w="4508" w:type="dxa"/>
            <w:tcBorders>
              <w:top w:val="double" w:sz="4" w:space="0" w:color="auto"/>
              <w:bottom w:val="double" w:sz="4" w:space="0" w:color="auto"/>
            </w:tcBorders>
          </w:tcPr>
          <w:p w14:paraId="63629F72" w14:textId="2CE2FA93" w:rsidR="002F460A" w:rsidRPr="00D97571" w:rsidRDefault="002F460A" w:rsidP="002F460A">
            <w:pPr>
              <w:rPr>
                <w:b/>
                <w:bCs/>
              </w:rPr>
            </w:pPr>
            <w:r w:rsidRPr="00D97571">
              <w:rPr>
                <w:b/>
                <w:bCs/>
              </w:rPr>
              <w:t>Disturbances</w:t>
            </w:r>
          </w:p>
        </w:tc>
        <w:tc>
          <w:tcPr>
            <w:tcW w:w="4508" w:type="dxa"/>
            <w:gridSpan w:val="2"/>
            <w:tcBorders>
              <w:bottom w:val="double" w:sz="4" w:space="0" w:color="auto"/>
            </w:tcBorders>
          </w:tcPr>
          <w:p w14:paraId="2B68DE00" w14:textId="77777777" w:rsidR="002F460A" w:rsidRDefault="002F460A" w:rsidP="002F460A">
            <w:pPr>
              <w:pStyle w:val="ListParagraph"/>
              <w:numPr>
                <w:ilvl w:val="0"/>
                <w:numId w:val="22"/>
              </w:numPr>
            </w:pPr>
            <w:r>
              <w:t>Ambient temperature.</w:t>
            </w:r>
          </w:p>
          <w:p w14:paraId="598BC6C8" w14:textId="49A17AA5" w:rsidR="002F460A" w:rsidRDefault="002F460A" w:rsidP="002F460A">
            <w:pPr>
              <w:pStyle w:val="ListParagraph"/>
              <w:numPr>
                <w:ilvl w:val="0"/>
                <w:numId w:val="22"/>
              </w:numPr>
            </w:pPr>
            <w:r>
              <w:t>DHW draw-offs.</w:t>
            </w:r>
          </w:p>
        </w:tc>
      </w:tr>
    </w:tbl>
    <w:p w14:paraId="0F79C265" w14:textId="77777777" w:rsidR="002F460A" w:rsidRPr="002F460A" w:rsidRDefault="002F460A" w:rsidP="002F460A"/>
    <w:p w14:paraId="0C18AC92" w14:textId="5BC3DDA9" w:rsidR="00D97571" w:rsidRDefault="00D97571" w:rsidP="00460CA7">
      <w:pPr>
        <w:jc w:val="left"/>
      </w:pPr>
      <w:r>
        <w:t>Remarks:</w:t>
      </w:r>
    </w:p>
    <w:p w14:paraId="041B842D" w14:textId="2EAA556A" w:rsidR="00D97571" w:rsidRDefault="00D97571" w:rsidP="00460CA7">
      <w:pPr>
        <w:jc w:val="left"/>
      </w:pPr>
    </w:p>
    <w:p w14:paraId="579B9DA5" w14:textId="74BC52D9" w:rsidR="00D97571" w:rsidRDefault="00D97571" w:rsidP="00D97571">
      <w:pPr>
        <w:pStyle w:val="ListParagraph"/>
        <w:numPr>
          <w:ilvl w:val="0"/>
          <w:numId w:val="30"/>
        </w:numPr>
        <w:jc w:val="left"/>
      </w:pPr>
      <w:r>
        <w:t>The</w:t>
      </w:r>
      <w:r w:rsidR="0065476B">
        <w:t xml:space="preserve"> purpose of the system is to deliver DHW to the users</w:t>
      </w:r>
      <w:r w:rsidR="00E22771">
        <w:t>. The DHW must conform to certain temperature requirements. The goal of the controller is to ensure that these requirements are met in an optimal manner. Optimality will be elaborated upon in the controller chapter.</w:t>
      </w:r>
      <w:r w:rsidR="00E22771">
        <w:br/>
      </w:r>
    </w:p>
    <w:p w14:paraId="62F539EE" w14:textId="78139DD6" w:rsidR="00E22771" w:rsidRDefault="003B2D11" w:rsidP="00D97571">
      <w:pPr>
        <w:pStyle w:val="ListParagraph"/>
        <w:numPr>
          <w:ilvl w:val="0"/>
          <w:numId w:val="30"/>
        </w:numPr>
        <w:jc w:val="left"/>
      </w:pPr>
      <w:r>
        <w:t xml:space="preserve">The control action is performed via the two heating devices in the system; the heat pump and the electrical heater, as shown in the figure. </w:t>
      </w:r>
      <w:r>
        <w:br/>
      </w:r>
    </w:p>
    <w:p w14:paraId="6507D217" w14:textId="05952866" w:rsidR="003B2D11" w:rsidRDefault="003B2D11" w:rsidP="00D97571">
      <w:pPr>
        <w:pStyle w:val="ListParagraph"/>
        <w:numPr>
          <w:ilvl w:val="0"/>
          <w:numId w:val="30"/>
        </w:numPr>
        <w:jc w:val="left"/>
      </w:pPr>
      <w:r>
        <w:t xml:space="preserve">The controlled variables are the temperature of the water inside the storage tank. Due to the </w:t>
      </w:r>
      <w:r w:rsidRPr="003B2D11">
        <w:t>buoyancy</w:t>
      </w:r>
      <w:r>
        <w:t xml:space="preserve"> effect, the temperature of the water in the tank is not uniform. </w:t>
      </w:r>
      <w:r w:rsidR="005F658F">
        <w:t>Therefore</w:t>
      </w:r>
      <w:r>
        <w:t>, 5 temperature sensors are placed in the tank</w:t>
      </w:r>
      <w:r w:rsidR="005F658F">
        <w:t>.</w:t>
      </w:r>
      <w:r w:rsidR="0010690B">
        <w:br/>
      </w:r>
    </w:p>
    <w:p w14:paraId="74D8796C" w14:textId="3E8C5711" w:rsidR="005F658F" w:rsidRDefault="0010690B" w:rsidP="00D97571">
      <w:pPr>
        <w:pStyle w:val="ListParagraph"/>
        <w:numPr>
          <w:ilvl w:val="0"/>
          <w:numId w:val="30"/>
        </w:numPr>
        <w:jc w:val="left"/>
      </w:pPr>
      <w:r>
        <w:t>Two main disturbances are considered. The ambient temperature as it has a direct influence on the heat pump’s coefficient of performance (COP). In addition to the draw-offs (The hot water usage profile) as it has direct influence on the temperatures inside the tank.</w:t>
      </w:r>
    </w:p>
    <w:p w14:paraId="3AEEF222" w14:textId="34466836" w:rsidR="00A80B34" w:rsidRDefault="00460CA7" w:rsidP="00D97571">
      <w:pPr>
        <w:ind w:left="20160"/>
        <w:jc w:val="left"/>
      </w:pPr>
      <w:r>
        <w:br w:type="page"/>
      </w:r>
    </w:p>
    <w:p w14:paraId="31A445DD" w14:textId="010F7003" w:rsidR="006A3B76" w:rsidRDefault="006A3B76" w:rsidP="006A3B76">
      <w:pPr>
        <w:pStyle w:val="Heading1"/>
        <w:numPr>
          <w:ilvl w:val="0"/>
          <w:numId w:val="2"/>
        </w:numPr>
        <w:ind w:left="90"/>
      </w:pPr>
      <w:bookmarkStart w:id="12" w:name="_Toc122083629"/>
      <w:r>
        <w:lastRenderedPageBreak/>
        <w:t>Plant Modelling:</w:t>
      </w:r>
      <w:bookmarkEnd w:id="12"/>
    </w:p>
    <w:p w14:paraId="4848D212" w14:textId="262B9BC8" w:rsidR="006A3B76" w:rsidRDefault="006A3B76" w:rsidP="006A3B76">
      <w:r>
        <w:t xml:space="preserve">As mentioned in section 2.3, the design of a predictive energy management strategy (model predictive controller) requires a dynamic model of the plant. This dynamic model is </w:t>
      </w:r>
      <w:r w:rsidR="00460CA7">
        <w:t>used</w:t>
      </w:r>
      <w:r>
        <w:t xml:space="preserve"> by the MPC internally to predict the future states of the plant as depicted in the figure below.</w:t>
      </w:r>
    </w:p>
    <w:p w14:paraId="602E45CD" w14:textId="6A38BFC8" w:rsidR="006A3B76" w:rsidRDefault="006A3B76" w:rsidP="006A3B76"/>
    <w:p w14:paraId="31DDF50F" w14:textId="77777777" w:rsidR="006A3B76" w:rsidRDefault="006A3B76" w:rsidP="006A3B76">
      <w:pPr>
        <w:keepNext/>
        <w:jc w:val="center"/>
      </w:pPr>
      <w:r w:rsidRPr="006A3B76">
        <w:rPr>
          <w:noProof/>
        </w:rPr>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16A701E0" w:rsidR="006A3B76" w:rsidRDefault="006A3B76" w:rsidP="006A3B76">
      <w:pPr>
        <w:pStyle w:val="Caption"/>
        <w:jc w:val="center"/>
      </w:pPr>
      <w:r>
        <w:t xml:space="preserve">Figure </w:t>
      </w:r>
      <w:r>
        <w:fldChar w:fldCharType="begin"/>
      </w:r>
      <w:r>
        <w:instrText xml:space="preserve"> SEQ Figure \* ARABIC </w:instrText>
      </w:r>
      <w:r>
        <w:fldChar w:fldCharType="separate"/>
      </w:r>
      <w:r w:rsidR="005861DD">
        <w:rPr>
          <w:noProof/>
        </w:rPr>
        <w:t>10</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bookmarkStart w:id="13" w:name="_Toc122083630"/>
      <w:r>
        <w:t>4.1 Solar Panels model:</w:t>
      </w:r>
      <w:bookmarkEnd w:id="13"/>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rPr>
          <w:spacing w:val="-3"/>
        </w:rPr>
      </w:pPr>
    </w:p>
    <w:p w14:paraId="609AF471" w14:textId="512BEAB2" w:rsidR="006A3B76" w:rsidRPr="006A3B76" w:rsidRDefault="0066190E" w:rsidP="006A3B76">
      <w:pPr>
        <w:pStyle w:val="BodyText"/>
        <w:spacing w:before="144"/>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4"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14"/>
          <m:r>
            <w:rPr>
              <w:rFonts w:ascii="Cambria Math" w:hAnsi="Cambria Math"/>
            </w:rPr>
            <m:t xml:space="preserve"> </m:t>
          </m:r>
          <w:bookmarkStart w:id="15" w:name="_Hlk67415321"/>
          <m:r>
            <w:rPr>
              <w:rFonts w:ascii="Cambria Math" w:hAnsi="Cambria Math"/>
            </w:rPr>
            <m:t>G</m:t>
          </m:r>
          <m:d>
            <m:dPr>
              <m:ctrlPr>
                <w:rPr>
                  <w:rFonts w:ascii="Cambria Math" w:hAnsi="Cambria Math"/>
                  <w:i/>
                </w:rPr>
              </m:ctrlPr>
            </m:dPr>
            <m:e>
              <m:r>
                <w:rPr>
                  <w:rFonts w:ascii="Cambria Math" w:hAnsi="Cambria Math"/>
                </w:rPr>
                <m:t>t</m:t>
              </m:r>
            </m:e>
          </m:d>
          <w:bookmarkEnd w:id="15"/>
          <m:r>
            <w:rPr>
              <w:rFonts w:ascii="Cambria Math" w:hAnsi="Cambria Math"/>
            </w:rPr>
            <m:t xml:space="preserve"> </m:t>
          </m:r>
          <w:bookmarkStart w:id="16"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16"/>
    </w:p>
    <w:p w14:paraId="1CD78210" w14:textId="77777777" w:rsidR="006A3B76" w:rsidRPr="006A3B76" w:rsidRDefault="006A3B76" w:rsidP="006A3B76">
      <w:pPr>
        <w:pStyle w:val="BodyText"/>
        <w:spacing w:before="144"/>
      </w:pPr>
    </w:p>
    <w:p w14:paraId="1472F0CD" w14:textId="1F13513D"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rsidR="00BF36A7">
        <w:rPr>
          <w:rFonts w:eastAsiaTheme="minorEastAsia"/>
        </w:rPr>
        <w:t xml:space="preserve"> []</w:t>
      </w:r>
      <w:r>
        <w:t xml:space="preserve"> is the number of the </w:t>
      </w:r>
      <w:r w:rsidR="00BF36A7">
        <w:t xml:space="preserve">roof </w:t>
      </w:r>
      <w:r>
        <w:t>solar panels.</w:t>
      </w:r>
      <w:r w:rsidR="00BF36A7">
        <w:t xml:space="preserve"> </w:t>
      </w:r>
      <w:r>
        <w:t xml:space="preserve">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xml:space="preserve"> is the efficiency of the solar panel. Due to the semiconductor properties of the photovoltaic cell, its performance decreases with temperature, this effect can be characterized by:</w:t>
      </w:r>
    </w:p>
    <w:p w14:paraId="705F6305" w14:textId="73EC4A9E" w:rsidR="006A3B76" w:rsidRPr="00C775C5" w:rsidRDefault="0066190E"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17"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17"/>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6D0103C5" w14:textId="4227ACA3"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timated by the approximation:</w:t>
      </w:r>
    </w:p>
    <w:p w14:paraId="5BCA3E66" w14:textId="2C3C0B57" w:rsidR="00C775C5" w:rsidRPr="00C775C5" w:rsidRDefault="0066190E"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8"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18"/>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15A865EF"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w:t>
      </w:r>
      <w:r w:rsidR="008A0414">
        <w:t xml:space="preserve">[C] </w:t>
      </w:r>
      <w:r w:rsidRPr="00C775C5">
        <w:t>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w:t>
      </w:r>
      <w:r w:rsidR="008A0414">
        <w:t>[C]</w:t>
      </w:r>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bookmarkStart w:id="19" w:name="_Toc122083631"/>
      <w:r>
        <w:t>Heat Pump Model:</w:t>
      </w:r>
      <w:bookmarkEnd w:id="19"/>
    </w:p>
    <w:p w14:paraId="72816CA2" w14:textId="532B1AE8" w:rsidR="0086233A" w:rsidRPr="0086233A" w:rsidRDefault="0086233A" w:rsidP="0086233A">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sidR="00807AF8">
        <w:rPr>
          <w:w w:val="105"/>
        </w:rPr>
        <w:t xml:space="preserve"> publications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w:t>
      </w:r>
      <w:r w:rsidR="00807AF8">
        <w:rPr>
          <w:w w:val="105"/>
        </w:rPr>
        <w:t>goal</w:t>
      </w:r>
      <w:r>
        <w:rPr>
          <w:w w:val="105"/>
        </w:rPr>
        <w:t xml:space="preserve"> of </w:t>
      </w:r>
      <w:r w:rsidR="00807AF8">
        <w:rPr>
          <w:w w:val="105"/>
        </w:rPr>
        <w:t>designing a</w:t>
      </w:r>
      <w:r>
        <w:rPr>
          <w:w w:val="105"/>
        </w:rPr>
        <w:t xml:space="preserve"> model predictive controller, the goal of the model is to estimate the temperature of the condenser outlet as a function of the </w:t>
      </w:r>
      <w:r>
        <w:rPr>
          <w:spacing w:val="-4"/>
          <w:w w:val="105"/>
        </w:rPr>
        <w:t>com</w:t>
      </w:r>
      <w:r>
        <w:rPr>
          <w:w w:val="105"/>
        </w:rPr>
        <w:t xml:space="preserve">pressor power and the ambient temperature. Therefore, the internal phases of the heat pump refrigerant will not </w:t>
      </w:r>
      <w:r>
        <w:rPr>
          <w:spacing w:val="2"/>
          <w:w w:val="105"/>
        </w:rPr>
        <w:t xml:space="preserve">be </w:t>
      </w:r>
      <w:r>
        <w:rPr>
          <w:w w:val="105"/>
        </w:rPr>
        <w:t>modelled. Moreover, when considering the time</w:t>
      </w:r>
      <w:r w:rsidR="00460CA7">
        <w:rPr>
          <w:w w:val="105"/>
        </w:rPr>
        <w:t xml:space="preserve"> </w:t>
      </w:r>
      <w:r>
        <w:rPr>
          <w:w w:val="105"/>
        </w:rPr>
        <w:t>scale of the controller, the internal states of the refrigerant) become</w:t>
      </w:r>
      <w:r>
        <w:rPr>
          <w:spacing w:val="14"/>
          <w:w w:val="105"/>
        </w:rPr>
        <w:t xml:space="preserve"> </w:t>
      </w:r>
      <w:r>
        <w:rPr>
          <w:w w:val="105"/>
        </w:rPr>
        <w:t>irrelevant.</w:t>
      </w:r>
      <w:r w:rsidR="00460CA7">
        <w:rPr>
          <w:w w:val="105"/>
        </w:rPr>
        <w:t xml:space="preserve"> </w:t>
      </w:r>
    </w:p>
    <w:p w14:paraId="6A3166E1" w14:textId="59B6E1B5" w:rsidR="0086233A" w:rsidRDefault="0086233A" w:rsidP="0086233A">
      <w:pPr>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20"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20"/>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rPr>
          <w:rFonts w:eastAsiaTheme="minorEastAsia"/>
        </w:rPr>
      </w:pPr>
      <m:oMathPara>
        <m:oMath>
          <m:r>
            <w:rPr>
              <w:rFonts w:ascii="Cambria Math" w:hAnsi="Cambria Math"/>
            </w:rPr>
            <m:t xml:space="preserve">COP= </m:t>
          </m:r>
          <m:f>
            <m:fPr>
              <m:ctrlPr>
                <w:rPr>
                  <w:rFonts w:ascii="Cambria Math" w:hAnsi="Cambria Math"/>
                  <w:i/>
                </w:rPr>
              </m:ctrlPr>
            </m:fPr>
            <m:num>
              <w:bookmarkStart w:id="21"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21"/>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6D3E3C6" w:rsidR="00095D0C" w:rsidRPr="00095D0C" w:rsidRDefault="00095D0C" w:rsidP="00095D0C">
      <w:pPr>
        <w:rPr>
          <w:rFonts w:eastAsiaTheme="minorEastAsia"/>
        </w:rPr>
      </w:pPr>
      <w:r w:rsidRPr="00095D0C">
        <w:rPr>
          <w:rFonts w:eastAsiaTheme="minorEastAsia"/>
        </w:rPr>
        <w:t>Where</w:t>
      </w:r>
      <w:r w:rsidR="008A0414">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evp</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42FB5739">
            <wp:extent cx="3605472"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8295" cy="2208452"/>
                    </a:xfrm>
                    <a:prstGeom prst="rect">
                      <a:avLst/>
                    </a:prstGeom>
                    <a:noFill/>
                  </pic:spPr>
                </pic:pic>
              </a:graphicData>
            </a:graphic>
          </wp:inline>
        </w:drawing>
      </w:r>
    </w:p>
    <w:p w14:paraId="6BC3E1D0" w14:textId="67BA16DD" w:rsidR="00095D0C" w:rsidRDefault="00095D0C" w:rsidP="00095D0C">
      <w:pPr>
        <w:pStyle w:val="Caption"/>
        <w:jc w:val="center"/>
      </w:pPr>
      <w:r>
        <w:t xml:space="preserve">Figure </w:t>
      </w:r>
      <w:r>
        <w:fldChar w:fldCharType="begin"/>
      </w:r>
      <w:r>
        <w:instrText xml:space="preserve"> SEQ Figure \* ARABIC </w:instrText>
      </w:r>
      <w:r>
        <w:fldChar w:fldCharType="separate"/>
      </w:r>
      <w:r w:rsidR="005861DD">
        <w:rPr>
          <w:noProof/>
        </w:rPr>
        <w:t>11</w:t>
      </w:r>
      <w:r>
        <w:fldChar w:fldCharType="end"/>
      </w:r>
      <w:r>
        <w:t xml:space="preserve">: Relationship between COP and condensor/evaporator temperatures </w:t>
      </w:r>
      <w:sdt>
        <w:sdtPr>
          <w:id w:val="-470597785"/>
          <w:citation/>
        </w:sdtPr>
        <w:sdtEndPr/>
        <w:sdtContent>
          <w:r w:rsidR="00982FA5">
            <w:fldChar w:fldCharType="begin"/>
          </w:r>
          <w:r w:rsidR="00982FA5" w:rsidRPr="00982FA5">
            <w:instrText xml:space="preserve"> CITATION 20 \l 1043 </w:instrText>
          </w:r>
          <w:r w:rsidR="00982FA5">
            <w:fldChar w:fldCharType="separate"/>
          </w:r>
          <w:r w:rsidR="007C6F4C" w:rsidRPr="007C6F4C">
            <w:rPr>
              <w:noProof/>
            </w:rPr>
            <w:t>[21]</w:t>
          </w:r>
          <w:r w:rsidR="00982FA5">
            <w:fldChar w:fldCharType="end"/>
          </w:r>
        </w:sdtContent>
      </w:sdt>
    </w:p>
    <w:p w14:paraId="51889898" w14:textId="45B305B3" w:rsidR="00095D0C" w:rsidRDefault="00095D0C" w:rsidP="00095D0C">
      <w:r>
        <w:rPr>
          <w:w w:val="105"/>
        </w:rPr>
        <w:lastRenderedPageBreak/>
        <w:t>Now that the COP is characterized in terms of the evaporator and condenser temperatures, what is left is to describe the dynamics of the evaporator and condenser. These dynamics can be modelled via the heat balances depicted in figure 11</w:t>
      </w:r>
    </w:p>
    <w:p w14:paraId="7B5D8D52" w14:textId="4F036EE9" w:rsidR="00095D0C" w:rsidRDefault="00095D0C" w:rsidP="00095D0C"/>
    <w:p w14:paraId="0DF7D6CA" w14:textId="77777777" w:rsidR="00095D0C" w:rsidRDefault="00095D0C" w:rsidP="00095D0C">
      <w:pPr>
        <w:keepNext/>
        <w:jc w:val="center"/>
      </w:pPr>
      <w:r>
        <w:rPr>
          <w:noProof/>
        </w:rPr>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7BED6ECB" w:rsidR="00095D0C" w:rsidRDefault="00095D0C" w:rsidP="00095D0C">
      <w:pPr>
        <w:pStyle w:val="Caption"/>
        <w:jc w:val="center"/>
      </w:pPr>
      <w:r>
        <w:t xml:space="preserve">Figure </w:t>
      </w:r>
      <w:r>
        <w:fldChar w:fldCharType="begin"/>
      </w:r>
      <w:r>
        <w:instrText xml:space="preserve"> SEQ Figure \* ARABIC </w:instrText>
      </w:r>
      <w:r>
        <w:fldChar w:fldCharType="separate"/>
      </w:r>
      <w:r w:rsidR="005861DD">
        <w:rPr>
          <w:noProof/>
        </w:rPr>
        <w:t>12</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66190E"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22"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22"/>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23"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23"/>
          <m:r>
            <w:rPr>
              <w:rFonts w:ascii="Cambria Math" w:hAnsi="Cambria Math"/>
            </w:rPr>
            <m:t>(t)</m:t>
          </m:r>
        </m:oMath>
      </m:oMathPara>
    </w:p>
    <w:p w14:paraId="4980F68C" w14:textId="21B07C31" w:rsidR="006D1420" w:rsidRDefault="006D1420" w:rsidP="006D1420">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r>
        <w:rPr>
          <w:rFonts w:ascii="Bookman Old Style" w:hAnsi="Bookman Old Style"/>
          <w:i/>
        </w:rPr>
        <w:t>T</w:t>
      </w:r>
      <w:r>
        <w:rPr>
          <w:rFonts w:ascii="Bookman Old Style" w:hAnsi="Bookman Old Style"/>
          <w:i/>
          <w:vertAlign w:val="subscript"/>
        </w:rPr>
        <w:t>ain</w:t>
      </w:r>
      <w:r>
        <w:rPr>
          <w:rFonts w:ascii="Bookman Old Style" w:hAnsi="Bookman Old Style"/>
          <w:i/>
        </w:rPr>
        <w:t xml:space="preserve"> </w:t>
      </w:r>
      <w:r>
        <w:t xml:space="preserve">and </w:t>
      </w:r>
      <w:r>
        <w:rPr>
          <w:rFonts w:ascii="Bookman Old Style" w:hAnsi="Bookman Old Style"/>
          <w:i/>
          <w:spacing w:val="3"/>
        </w:rPr>
        <w:t>T</w:t>
      </w:r>
      <w:r>
        <w:rPr>
          <w:rFonts w:ascii="Bookman Old Style" w:hAnsi="Bookman Old Style"/>
          <w:i/>
          <w:spacing w:val="3"/>
          <w:vertAlign w:val="subscript"/>
        </w:rPr>
        <w:t xml:space="preserve">aout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66190E" w:rsidP="006D142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 w14:paraId="02B01368" w14:textId="77777777" w:rsidR="006D1420" w:rsidRDefault="006D1420" w:rsidP="006D1420">
      <w:r>
        <w:t>Similarly, from the figure above, the heat balance of the condenser can be written as:</w:t>
      </w:r>
    </w:p>
    <w:p w14:paraId="48856393" w14:textId="4EFC1CF3" w:rsidR="006D1420" w:rsidRPr="00517B69" w:rsidRDefault="0066190E" w:rsidP="006D1420">
      <w:pPr>
        <w:jc w:val="center"/>
        <w:rPr>
          <w:rFonts w:eastAsiaTheme="minorEastAsia"/>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c</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Cs w:val="24"/>
                </w:rPr>
                <m:t xml:space="preserve"> </m:t>
              </m:r>
            </m:num>
            <m:den>
              <m:r>
                <w:rPr>
                  <w:rFonts w:ascii="Cambria Math" w:hAnsi="Cambria Math"/>
                  <w:szCs w:val="24"/>
                </w:rPr>
                <m:t>dt</m:t>
              </m:r>
            </m:den>
          </m:f>
          <m:r>
            <w:rPr>
              <w:rFonts w:ascii="Cambria Math" w:eastAsiaTheme="minorEastAsia" w:hAnsi="Cambria Math"/>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pw</m:t>
              </m:r>
            </m:sub>
          </m:sSub>
          <m:d>
            <m:dPr>
              <m:ctrlPr>
                <w:rPr>
                  <w:rFonts w:ascii="Cambria Math" w:hAnsi="Cambria Math"/>
                  <w:i/>
                  <w:szCs w:val="24"/>
                </w:rPr>
              </m:ctrlPr>
            </m:dPr>
            <m:e>
              <m:r>
                <w:rPr>
                  <w:rFonts w:ascii="Cambria Math" w:hAnsi="Cambria Math"/>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Cs w:val="24"/>
            </w:rPr>
            <m:t xml:space="preserve"> </m:t>
          </m:r>
          <m:r>
            <w:rPr>
              <w:rFonts w:ascii="Cambria Math" w:eastAsiaTheme="minorEastAsia" w:hAnsi="Cambria Math"/>
              <w:szCs w:val="24"/>
            </w:rPr>
            <m:t>COP</m:t>
          </m:r>
        </m:oMath>
      </m:oMathPara>
    </w:p>
    <w:p w14:paraId="38EF834C" w14:textId="578CDF76" w:rsidR="00517B69" w:rsidRDefault="00517B69" w:rsidP="006D1420">
      <w:pPr>
        <w:jc w:val="center"/>
        <w:rPr>
          <w:rFonts w:eastAsiaTheme="minorEastAsia"/>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bookmarkStart w:id="24" w:name="_Toc122083632"/>
      <w:r>
        <w:lastRenderedPageBreak/>
        <w:t>Storage Tank Model:</w:t>
      </w:r>
      <w:bookmarkEnd w:id="24"/>
    </w:p>
    <w:p w14:paraId="1667AE35" w14:textId="400CEDEB" w:rsidR="00517B69" w:rsidRDefault="00517B69" w:rsidP="00517B69"/>
    <w:p w14:paraId="3E910AA6" w14:textId="09CD2002" w:rsidR="0017244E" w:rsidRDefault="0017244E" w:rsidP="0017244E">
      <w:r>
        <w:t>The water tank represents the storage element in this system. Thermal energy is added to the storage via a spiral heat exchanger. Hor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9078" cy="1925538"/>
                    </a:xfrm>
                    <a:prstGeom prst="rect">
                      <a:avLst/>
                    </a:prstGeom>
                  </pic:spPr>
                </pic:pic>
              </a:graphicData>
            </a:graphic>
          </wp:inline>
        </w:drawing>
      </w:r>
    </w:p>
    <w:p w14:paraId="3B696BD4" w14:textId="3584B1C8" w:rsidR="0017244E" w:rsidRDefault="0017244E" w:rsidP="0017244E">
      <w:pPr>
        <w:pStyle w:val="Caption"/>
        <w:jc w:val="center"/>
      </w:pPr>
      <w:r>
        <w:t xml:space="preserve">Figure </w:t>
      </w:r>
      <w:r>
        <w:fldChar w:fldCharType="begin"/>
      </w:r>
      <w:r>
        <w:instrText xml:space="preserve"> SEQ Figure \* ARABIC </w:instrText>
      </w:r>
      <w:r>
        <w:fldChar w:fldCharType="separate"/>
      </w:r>
      <w:r w:rsidR="005861DD">
        <w:rPr>
          <w:noProof/>
        </w:rPr>
        <w:t>13</w:t>
      </w:r>
      <w:r>
        <w:fldChar w:fldCharType="end"/>
      </w:r>
      <w:r>
        <w:t>: Layout of the storage tank</w:t>
      </w:r>
    </w:p>
    <w:p w14:paraId="5F845C2C" w14:textId="53C95BF1" w:rsidR="0017244E" w:rsidRDefault="007D4492" w:rsidP="007D4492">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lastRenderedPageBreak/>
        <w:t xml:space="preserve"> </w:t>
      </w:r>
    </w:p>
    <w:p w14:paraId="350D090B" w14:textId="7E1A47AD" w:rsidR="00095D0C" w:rsidRDefault="0067509C" w:rsidP="00095D0C">
      <w:r>
        <w:t>The heat balance equation for one layer of the tank can be written as:</w:t>
      </w:r>
    </w:p>
    <w:p w14:paraId="513CC23D" w14:textId="0FEA84EC" w:rsidR="0067509C" w:rsidRPr="0067509C" w:rsidRDefault="0066190E"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05400963" w:rsidR="0067509C" w:rsidRPr="0067509C" w:rsidRDefault="0067509C" w:rsidP="00095D0C">
      <w:pPr>
        <w:rPr>
          <w:rFonts w:eastAsiaTheme="minorEastAsia"/>
        </w:rPr>
      </w:pPr>
      <w:r>
        <w:rPr>
          <w:rFonts w:eastAsiaTheme="minorEastAsia"/>
        </w:rPr>
        <w:t xml:space="preserve">In the next </w:t>
      </w:r>
      <w:r w:rsidR="00937057">
        <w:rPr>
          <w:rFonts w:eastAsiaTheme="minorEastAsia"/>
        </w:rPr>
        <w:t>section,</w:t>
      </w:r>
      <w:r>
        <w:rPr>
          <w:rFonts w:eastAsiaTheme="minorEastAsia"/>
        </w:rPr>
        <w:t xml:space="preserve"> each term in the balance will be elaborated. </w:t>
      </w:r>
    </w:p>
    <w:p w14:paraId="5577B663" w14:textId="391258EE" w:rsidR="0067509C" w:rsidRDefault="0067509C" w:rsidP="0067509C">
      <w:pPr>
        <w:pStyle w:val="Heading3"/>
        <w:numPr>
          <w:ilvl w:val="2"/>
          <w:numId w:val="2"/>
        </w:numPr>
        <w:ind w:left="270"/>
      </w:pPr>
      <w:bookmarkStart w:id="25" w:name="_Toc122083633"/>
      <w:r>
        <w:t>Conduction:</w:t>
      </w:r>
      <w:bookmarkEnd w:id="25"/>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66190E"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 xml:space="preserve">Heat conductivity times area [W/mK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66190E"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66190E"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bookmarkStart w:id="26" w:name="_Toc122083634"/>
      <w:r>
        <w:t>Convection:</w:t>
      </w:r>
      <w:bookmarkEnd w:id="26"/>
    </w:p>
    <w:p w14:paraId="335FE1A1" w14:textId="1787ED9C" w:rsidR="00D5504D" w:rsidRDefault="00306ED2" w:rsidP="00D5504D">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w:t>
      </w:r>
      <w:r w:rsidR="008A0414">
        <w:t xml:space="preserve"> </w:t>
      </w:r>
      <w:r w:rsidR="000E0E2C">
        <w:t>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50F347DE" w:rsidR="00D5504D" w:rsidRDefault="00D5504D" w:rsidP="00D5504D">
      <w:r>
        <w:t xml:space="preserve">Instead, the convection will </w:t>
      </w:r>
      <w:r w:rsidR="008A0414">
        <w:t>be modelled “statically”</w:t>
      </w:r>
      <w:r>
        <w:t xml:space="preserve">.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72A14C4C" w:rsidR="00D5504D" w:rsidRDefault="00357906" w:rsidP="00D5504D">
      <w:r>
        <w:pict w14:anchorId="32620621">
          <v:shape id="Text Box 17" o:spid="_x0000_s1033"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fillcolor="white [3201]" strokeweight=".5pt">
            <v:textbox>
              <w:txbxContent>
                <w:p w14:paraId="7DC03C1B" w14:textId="77777777" w:rsidR="00C5246A" w:rsidRDefault="00C5246A"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C5246A" w:rsidRDefault="00C5246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C5246A" w:rsidRDefault="00C5246A"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C5246A" w:rsidRDefault="00C5246A" w:rsidP="00D5504D">
                  <w:pPr>
                    <w:spacing w:line="240" w:lineRule="auto"/>
                    <w:contextualSpacing/>
                    <w:rPr>
                      <w:rFonts w:ascii="Courier New" w:hAnsi="Courier New" w:cs="Courier New"/>
                    </w:rPr>
                  </w:pPr>
                  <w:r>
                    <w:rPr>
                      <w:rFonts w:ascii="Courier New" w:hAnsi="Courier New" w:cs="Courier New"/>
                    </w:rPr>
                    <w:t>end</w:t>
                  </w:r>
                </w:p>
                <w:p w14:paraId="75EF562E" w14:textId="77777777" w:rsidR="00C5246A" w:rsidRPr="00AD7AB0" w:rsidRDefault="00C5246A" w:rsidP="00D5504D">
                  <w:pPr>
                    <w:spacing w:line="240" w:lineRule="auto"/>
                    <w:contextualSpacing/>
                    <w:rPr>
                      <w:rFonts w:ascii="Courier New" w:hAnsi="Courier New" w:cs="Courier New"/>
                    </w:rPr>
                  </w:pPr>
                </w:p>
              </w:txbxContent>
            </v:textbox>
            <w10:anchorlock/>
          </v:shape>
        </w:pic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66190E"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lastRenderedPageBreak/>
        <w:t>And:</w:t>
      </w:r>
    </w:p>
    <w:p w14:paraId="0623F98B" w14:textId="77777777" w:rsidR="00D5504D" w:rsidRPr="00470576" w:rsidRDefault="0066190E"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bookmarkStart w:id="27" w:name="_Toc122083635"/>
      <w:r>
        <w:t>Heat Loss:</w:t>
      </w:r>
      <w:bookmarkEnd w:id="27"/>
    </w:p>
    <w:p w14:paraId="6EB73A05" w14:textId="351EAA03" w:rsidR="00884615" w:rsidRDefault="00884615" w:rsidP="000467E1">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66190E"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Heading3"/>
        <w:numPr>
          <w:ilvl w:val="2"/>
          <w:numId w:val="2"/>
        </w:numPr>
        <w:ind w:left="270"/>
      </w:pPr>
      <w:bookmarkStart w:id="28" w:name="_Toc122083636"/>
      <w:r>
        <w:t>Tapping:</w:t>
      </w:r>
      <w:bookmarkEnd w:id="28"/>
    </w:p>
    <w:p w14:paraId="7209D5B0" w14:textId="437FC0AB" w:rsidR="000467E1" w:rsidRDefault="000467E1" w:rsidP="000467E1">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66190E"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66190E"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bookmarkStart w:id="29" w:name="_Toc122083637"/>
      <w:r>
        <w:t>Heating:</w:t>
      </w:r>
      <w:bookmarkEnd w:id="29"/>
    </w:p>
    <w:p w14:paraId="378C6931" w14:textId="147298A8" w:rsidR="004245CB" w:rsidRDefault="004245CB" w:rsidP="004245CB">
      <w:r>
        <w:t>Heating refers to the thermal energy added to the tank via the heat exchanger coil that runs through layers 3 to 5. Here, it is assumed that the coil itself is divided into 3 sections (</w:t>
      </w:r>
      <w:r w:rsidR="008A0414">
        <w:t>A, B</w:t>
      </w:r>
      <w:r>
        <w:t>,C). It’s also assumed that the temperature within each coil section is constant. Based on these conditions, the heat flux to the third layer can be written as:</w:t>
      </w:r>
    </w:p>
    <w:p w14:paraId="62F008E3" w14:textId="3984F15C" w:rsidR="004245CB" w:rsidRPr="004245CB" w:rsidRDefault="0066190E"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66190E"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66190E"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66190E"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66190E"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66190E"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7763EECA" w:rsidR="00FB1A2B" w:rsidRDefault="00650150" w:rsidP="004245CB">
      <w:pPr>
        <w:rPr>
          <w:rFonts w:eastAsiaTheme="minorEastAsia"/>
        </w:rPr>
      </w:pPr>
      <w:r>
        <w:rPr>
          <w:rFonts w:eastAsiaTheme="minorEastAsia"/>
        </w:rPr>
        <w:t>The table below lists the values of the physical parameters of the storage tank model.</w:t>
      </w:r>
    </w:p>
    <w:p w14:paraId="24516C42" w14:textId="62B2D373"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519"/>
        <w:gridCol w:w="4707"/>
        <w:gridCol w:w="3159"/>
      </w:tblGrid>
      <w:tr w:rsidR="00FB1A2B" w14:paraId="22BDE705" w14:textId="77777777" w:rsidTr="00650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27BCD3EA" w14:textId="77777777" w:rsidR="00FB1A2B" w:rsidRDefault="00FB1A2B" w:rsidP="00F16C16">
            <w:r>
              <w:t>Parameter</w:t>
            </w:r>
          </w:p>
        </w:tc>
        <w:tc>
          <w:tcPr>
            <w:tcW w:w="4707"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59"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A545E71" w14:textId="77777777" w:rsidR="00FB1A2B" w:rsidRDefault="00FB1A2B" w:rsidP="00F16C16">
            <w:r>
              <w:t>k</w:t>
            </w:r>
          </w:p>
        </w:tc>
        <w:tc>
          <w:tcPr>
            <w:tcW w:w="4707"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59"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654725AA" w14:textId="3F87C18E" w:rsidR="00FB1A2B" w:rsidRPr="00E73715" w:rsidRDefault="0066190E"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07"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59"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A790510" w14:textId="2AE06EE9" w:rsidR="00FB1A2B" w:rsidRPr="00E73715" w:rsidRDefault="0066190E"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07"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59" w:type="dxa"/>
          </w:tcPr>
          <w:p w14:paraId="79FA2ACF" w14:textId="134BA830" w:rsidR="00FB1A2B" w:rsidRPr="00807AF8"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807AF8">
              <w:rPr>
                <w:lang w:val="nl-NL"/>
              </w:rPr>
              <w:t>0.167 [Kg/min]</w:t>
            </w:r>
          </w:p>
        </w:tc>
      </w:tr>
      <w:tr w:rsidR="00FB1A2B" w:rsidRPr="00FB1A2B" w14:paraId="71E5D970"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07"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59"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07"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59"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2D06941E" w14:textId="161331D1" w:rsidR="00FB1A2B" w:rsidRPr="005022D3" w:rsidRDefault="0066190E"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07"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59"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2041CEE" w14:textId="54327741" w:rsidR="00FB1A2B" w:rsidRPr="00E73715" w:rsidRDefault="0066190E"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07"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59"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441B766A" w14:textId="7311F11C" w:rsidR="00FB1A2B" w:rsidRPr="0014544C" w:rsidRDefault="0066190E"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07"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59"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750524C1" w14:textId="52D495E5" w:rsidR="00FB1A2B" w:rsidRDefault="0066190E"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07"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59"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650150">
        <w:tc>
          <w:tcPr>
            <w:cnfStyle w:val="001000000000" w:firstRow="0" w:lastRow="0" w:firstColumn="1" w:lastColumn="0" w:oddVBand="0" w:evenVBand="0" w:oddHBand="0" w:evenHBand="0" w:firstRowFirstColumn="0" w:firstRowLastColumn="0" w:lastRowFirstColumn="0" w:lastRowLastColumn="0"/>
            <w:tcW w:w="1519" w:type="dxa"/>
          </w:tcPr>
          <w:p w14:paraId="69C2C1BA" w14:textId="042DC09C" w:rsidR="00FB1A2B" w:rsidRPr="00DF6BEE" w:rsidRDefault="0066190E"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07"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59"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650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07"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59"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200263B3"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5861DD">
        <w:rPr>
          <w:noProof/>
        </w:rPr>
        <w:t>14</w:t>
      </w:r>
      <w:r>
        <w:fldChar w:fldCharType="end"/>
      </w:r>
      <w:r>
        <w:t>: Physical Parameters of the storage tank</w:t>
      </w:r>
    </w:p>
    <w:p w14:paraId="363A564C" w14:textId="4FCCAF39" w:rsidR="00FB1A2B" w:rsidRDefault="00FB1A2B">
      <w:pPr>
        <w:rPr>
          <w:rFonts w:eastAsiaTheme="minorEastAsia"/>
        </w:rPr>
      </w:pPr>
    </w:p>
    <w:p w14:paraId="66572664" w14:textId="3C2EB332" w:rsidR="004C5E6B" w:rsidRDefault="0046085D" w:rsidP="0046085D">
      <w:pPr>
        <w:pStyle w:val="Heading2"/>
        <w:numPr>
          <w:ilvl w:val="1"/>
          <w:numId w:val="2"/>
        </w:numPr>
        <w:ind w:left="270"/>
        <w:rPr>
          <w:rFonts w:eastAsiaTheme="minorEastAsia"/>
        </w:rPr>
      </w:pPr>
      <w:bookmarkStart w:id="30" w:name="_Toc122083638"/>
      <w:r>
        <w:rPr>
          <w:rFonts w:eastAsiaTheme="minorEastAsia"/>
        </w:rPr>
        <w:t xml:space="preserve">Simulink </w:t>
      </w:r>
      <w:r w:rsidR="00120CC9">
        <w:rPr>
          <w:rFonts w:eastAsiaTheme="minorEastAsia"/>
        </w:rPr>
        <w:t>Implementation</w:t>
      </w:r>
      <w:r>
        <w:rPr>
          <w:rFonts w:eastAsiaTheme="minorEastAsia"/>
        </w:rPr>
        <w:t>:</w:t>
      </w:r>
      <w:bookmarkEnd w:id="30"/>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198" cy="1546558"/>
                    </a:xfrm>
                    <a:prstGeom prst="rect">
                      <a:avLst/>
                    </a:prstGeom>
                  </pic:spPr>
                </pic:pic>
              </a:graphicData>
            </a:graphic>
          </wp:inline>
        </w:drawing>
      </w:r>
    </w:p>
    <w:p w14:paraId="3C7910CF" w14:textId="3541FF4E" w:rsidR="0046085D" w:rsidRDefault="0046085D" w:rsidP="0046085D">
      <w:pPr>
        <w:pStyle w:val="Caption"/>
        <w:jc w:val="center"/>
      </w:pPr>
      <w:r>
        <w:t xml:space="preserve">Figure </w:t>
      </w:r>
      <w:r>
        <w:fldChar w:fldCharType="begin"/>
      </w:r>
      <w:r>
        <w:instrText xml:space="preserve"> SEQ Figure \* ARABIC </w:instrText>
      </w:r>
      <w:r>
        <w:fldChar w:fldCharType="separate"/>
      </w:r>
      <w:r w:rsidR="005861DD">
        <w:rPr>
          <w:noProof/>
        </w:rPr>
        <w:t>15</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lastRenderedPageBreak/>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1019" cy="1709012"/>
                    </a:xfrm>
                    <a:prstGeom prst="rect">
                      <a:avLst/>
                    </a:prstGeom>
                  </pic:spPr>
                </pic:pic>
              </a:graphicData>
            </a:graphic>
          </wp:inline>
        </w:drawing>
      </w:r>
    </w:p>
    <w:p w14:paraId="09188E9C" w14:textId="2204C09D"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5861DD">
        <w:rPr>
          <w:noProof/>
        </w:rPr>
        <w:t>16</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725" cy="2762098"/>
                    </a:xfrm>
                    <a:prstGeom prst="rect">
                      <a:avLst/>
                    </a:prstGeom>
                  </pic:spPr>
                </pic:pic>
              </a:graphicData>
            </a:graphic>
          </wp:inline>
        </w:drawing>
      </w:r>
    </w:p>
    <w:p w14:paraId="7377EC5B" w14:textId="3C488EF1" w:rsidR="004C5E6B" w:rsidRDefault="004C5E6B" w:rsidP="004C5E6B">
      <w:pPr>
        <w:pStyle w:val="Caption"/>
        <w:jc w:val="center"/>
      </w:pPr>
      <w:r>
        <w:t xml:space="preserve">Figure </w:t>
      </w:r>
      <w:r>
        <w:fldChar w:fldCharType="begin"/>
      </w:r>
      <w:r>
        <w:instrText xml:space="preserve"> SEQ Figure \* ARABIC </w:instrText>
      </w:r>
      <w:r>
        <w:fldChar w:fldCharType="separate"/>
      </w:r>
      <w:r w:rsidR="005861DD">
        <w:rPr>
          <w:noProof/>
        </w:rPr>
        <w:t>17</w:t>
      </w:r>
      <w:r>
        <w:fldChar w:fldCharType="end"/>
      </w:r>
      <w:r>
        <w:t>: Simulink Model of the stratified tank</w:t>
      </w:r>
    </w:p>
    <w:p w14:paraId="7D32CE87" w14:textId="77777777" w:rsidR="001A5DF7" w:rsidRDefault="001A5DF7" w:rsidP="001A5DF7">
      <w:pPr>
        <w:keepNext/>
        <w:jc w:val="center"/>
      </w:pPr>
      <w:r w:rsidRPr="001A5DF7">
        <w:rPr>
          <w:noProof/>
        </w:rPr>
        <w:lastRenderedPageBreak/>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7585" cy="3902214"/>
                    </a:xfrm>
                    <a:prstGeom prst="rect">
                      <a:avLst/>
                    </a:prstGeom>
                  </pic:spPr>
                </pic:pic>
              </a:graphicData>
            </a:graphic>
          </wp:inline>
        </w:drawing>
      </w:r>
    </w:p>
    <w:p w14:paraId="2200E7F3" w14:textId="23A9423E" w:rsidR="00FF1C52" w:rsidRDefault="001A5DF7" w:rsidP="001A5DF7">
      <w:pPr>
        <w:pStyle w:val="Caption"/>
        <w:jc w:val="center"/>
      </w:pPr>
      <w:r>
        <w:t xml:space="preserve">Figure </w:t>
      </w:r>
      <w:r>
        <w:fldChar w:fldCharType="begin"/>
      </w:r>
      <w:r>
        <w:instrText xml:space="preserve"> SEQ Figure \* ARABIC </w:instrText>
      </w:r>
      <w:r>
        <w:fldChar w:fldCharType="separate"/>
      </w:r>
      <w:r w:rsidR="005861DD">
        <w:rPr>
          <w:noProof/>
        </w:rPr>
        <w:t>18</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54BF5367" w14:textId="0DFDA7DC" w:rsidR="000467E1" w:rsidRDefault="00420D2E" w:rsidP="003E1108">
      <w:pPr>
        <w:pStyle w:val="Heading1"/>
        <w:numPr>
          <w:ilvl w:val="0"/>
          <w:numId w:val="2"/>
        </w:numPr>
        <w:ind w:left="0"/>
      </w:pPr>
      <w:bookmarkStart w:id="31" w:name="_Toc122083639"/>
      <w:commentRangeStart w:id="32"/>
      <w:r>
        <w:lastRenderedPageBreak/>
        <w:t>Controller</w:t>
      </w:r>
      <w:commentRangeEnd w:id="32"/>
      <w:r w:rsidR="0022768F">
        <w:rPr>
          <w:rStyle w:val="CommentReference"/>
          <w:rFonts w:asciiTheme="minorHAnsi" w:eastAsiaTheme="minorHAnsi" w:hAnsiTheme="minorHAnsi" w:cstheme="minorBidi"/>
          <w:color w:val="auto"/>
        </w:rPr>
        <w:commentReference w:id="32"/>
      </w:r>
      <w:r>
        <w:t xml:space="preserve"> Design</w:t>
      </w:r>
      <w:bookmarkEnd w:id="31"/>
    </w:p>
    <w:p w14:paraId="4AA541FA" w14:textId="2CEC1915" w:rsidR="00F5283C" w:rsidRDefault="00C25A95" w:rsidP="00CB468E">
      <w:pPr>
        <w:pStyle w:val="Heading2"/>
      </w:pPr>
      <w:bookmarkStart w:id="33" w:name="_Toc122083640"/>
      <w:r>
        <w:t>5.1 The Control Goals:</w:t>
      </w:r>
      <w:bookmarkEnd w:id="33"/>
    </w:p>
    <w:p w14:paraId="04BC2228" w14:textId="77777777" w:rsidR="00FE5AB3" w:rsidRDefault="000872EB" w:rsidP="00C25A95">
      <w:r>
        <w:t>The goal</w:t>
      </w:r>
      <w:r w:rsidR="00FE5AB3">
        <w:t>s</w:t>
      </w:r>
      <w:r>
        <w:t xml:space="preserve"> of the controller </w:t>
      </w:r>
      <w:r w:rsidR="00FE5AB3">
        <w:t xml:space="preserve">can be stated as follows: </w:t>
      </w:r>
    </w:p>
    <w:p w14:paraId="0A40A519" w14:textId="41BA00B5" w:rsidR="002A1216" w:rsidRDefault="00FE5AB3" w:rsidP="002A1216">
      <w:pPr>
        <w:pStyle w:val="ListParagraph"/>
        <w:numPr>
          <w:ilvl w:val="0"/>
          <w:numId w:val="32"/>
        </w:numPr>
      </w:pPr>
      <w:r>
        <w:t>T</w:t>
      </w:r>
      <w:r w:rsidR="000872EB">
        <w:t>o satisfy the DHW demand</w:t>
      </w:r>
      <w:r w:rsidR="002A1216">
        <w:t xml:space="preserve"> with the desired temperature setpoint.</w:t>
      </w:r>
    </w:p>
    <w:p w14:paraId="36809FEE" w14:textId="1C3DCF26" w:rsidR="00FE5AB3" w:rsidRDefault="002A1216" w:rsidP="00FE5AB3">
      <w:pPr>
        <w:pStyle w:val="ListParagraph"/>
        <w:ind w:left="720" w:firstLine="0"/>
      </w:pPr>
      <w:r>
        <w:br/>
      </w:r>
    </w:p>
    <w:p w14:paraId="788AF585" w14:textId="434591A3" w:rsidR="00C25A95" w:rsidRDefault="00FE5AB3" w:rsidP="00FE5AB3">
      <w:pPr>
        <w:pStyle w:val="ListParagraph"/>
        <w:ind w:left="720" w:firstLine="0"/>
      </w:pPr>
      <w:r>
        <w:t xml:space="preserve">B) </w:t>
      </w:r>
      <w:r w:rsidR="002A1216">
        <w:t xml:space="preserve"> </w:t>
      </w:r>
      <w:r>
        <w:t xml:space="preserve">To achieve goal (A) </w:t>
      </w:r>
      <w:r w:rsidR="0048106B">
        <w:t>in an optimal manner</w:t>
      </w:r>
      <w:r w:rsidR="002A1216">
        <w:t xml:space="preserve">. In general, to “optimize” is to maximize or minimize </w:t>
      </w:r>
      <w:r w:rsidR="008B2F40">
        <w:t>a specific quantity. In this sense, o</w:t>
      </w:r>
      <w:r w:rsidR="002A1216">
        <w:t>ptimality can be defined in several different ways according to the user viewpoint. For example, optimality can be defined as minimizing the cost of energy [</w:t>
      </w:r>
      <w:r w:rsidR="008B2F40">
        <w:rPr>
          <w:rFonts w:cs="Calibri"/>
        </w:rPr>
        <w:t>€</w:t>
      </w:r>
      <w:r w:rsidR="008B2F40">
        <w:t>]. It could also be defined as minimizing the energy itself [KWh]. From another point of view, optimality can be maximizing the usable energy content of the storage tank.</w:t>
      </w:r>
      <w:commentRangeStart w:id="34"/>
      <w:commentRangeStart w:id="35"/>
      <w:commentRangeEnd w:id="34"/>
      <w:r w:rsidR="0022768F">
        <w:rPr>
          <w:rStyle w:val="CommentReference"/>
          <w:rFonts w:asciiTheme="minorHAnsi" w:eastAsiaTheme="minorHAnsi" w:hAnsiTheme="minorHAnsi" w:cstheme="minorBidi"/>
        </w:rPr>
        <w:commentReference w:id="34"/>
      </w:r>
      <w:commentRangeEnd w:id="35"/>
      <w:r w:rsidR="005861DD">
        <w:rPr>
          <w:rStyle w:val="CommentReference"/>
          <w:rFonts w:asciiTheme="minorHAnsi" w:eastAsiaTheme="minorHAnsi" w:hAnsiTheme="minorHAnsi" w:cstheme="minorBidi"/>
        </w:rPr>
        <w:commentReference w:id="35"/>
      </w:r>
      <w:r w:rsidR="008B2F40">
        <w:t xml:space="preserve"> In this first iteration of the project, the definition adopted for optimality is a hybrid of the 3 examples mentioned. In this specific application, the cost function is formulated in such a way that the heat pump is always prioritized over the electric heater,</w:t>
      </w:r>
      <w:r w:rsidR="001F62E6">
        <w:t xml:space="preserve"> taking advantage of the high COP of the heat pump, the electric heater will contribute when the COP is low and the temperature in the tank is highly deviating from the setpoint</w:t>
      </w:r>
      <w:r w:rsidR="008B2F40">
        <w:t>. Also, the cost function is formulated such that the upper layers of the tank will be maintained at higher temperatures while the lower layers will be allowed to deviate, thereby contributing to maximining the usable energy content.</w:t>
      </w:r>
      <w:r w:rsidR="001F62E6">
        <w:t xml:space="preserve"> The exact formulation of the cost function is elaborated in this chapter.</w:t>
      </w:r>
    </w:p>
    <w:p w14:paraId="40182954" w14:textId="77777777" w:rsidR="000601E8" w:rsidRDefault="000601E8" w:rsidP="00FE5AB3">
      <w:pPr>
        <w:pStyle w:val="ListParagraph"/>
        <w:ind w:left="720" w:firstLine="0"/>
      </w:pPr>
    </w:p>
    <w:p w14:paraId="3FAB5AD8" w14:textId="77777777" w:rsidR="0048106B" w:rsidRDefault="000601E8" w:rsidP="00FE5AB3">
      <w:r>
        <w:t xml:space="preserve">Satisfying the DHW demand </w:t>
      </w:r>
      <w:r w:rsidR="0048106B">
        <w:t>means ensuring</w:t>
      </w:r>
      <w:r>
        <w:t xml:space="preserve"> that hot water is available whenever the users request it. Classical controllers (such as PID) are excellent at tracking a given setpoint and reacting to disturbances. However, they inherently lack the ability to predict disturbances or changes within the system as they merely react on the error. Therefore, using a classical controller, </w:t>
      </w:r>
      <w:r w:rsidR="0030567F">
        <w:t xml:space="preserve">we will be able to maintain acceptable temperature in the tank. However, </w:t>
      </w:r>
      <w:r>
        <w:t>a situation might occur where there is too much heat in the tank for example.</w:t>
      </w:r>
    </w:p>
    <w:p w14:paraId="53E33B50" w14:textId="46F7FA2C" w:rsidR="000601E8" w:rsidRDefault="000601E8" w:rsidP="00FE5AB3">
      <w:r>
        <w:t xml:space="preserve">Furthermore, questions related to costs cannot be addressed within the PID paradigm. For example, the question of which heater (Heat pump or electric) </w:t>
      </w:r>
      <w:r w:rsidR="0048106B">
        <w:t>is more economic to</w:t>
      </w:r>
      <w:r>
        <w:t xml:space="preserve"> use at a given point of time.</w:t>
      </w:r>
      <w:r w:rsidR="0048106B">
        <w:t xml:space="preserve"> For instance, we’d prefer to use the electric heater when there is abundance of solar power. We’d also prefer to use the heat pump when the COP is high. We’d like to combine both when the demand on hot water is high, but what is the best ration in this case?</w:t>
      </w:r>
      <w:r>
        <w:t xml:space="preserve"> Questions related to optimality can be addressed by another class of controllers, namely, model predictive controllers (MPC).</w:t>
      </w:r>
    </w:p>
    <w:p w14:paraId="3B3BAF4F" w14:textId="34E890B9" w:rsidR="00FE5AB3" w:rsidRPr="00C25A95" w:rsidRDefault="000601E8" w:rsidP="000601E8">
      <w:pPr>
        <w:pStyle w:val="Heading2"/>
      </w:pPr>
      <w:bookmarkStart w:id="36" w:name="_5.2_Model_Predictive"/>
      <w:bookmarkStart w:id="37" w:name="_Toc122083641"/>
      <w:bookmarkEnd w:id="36"/>
      <w:r>
        <w:t>5.</w:t>
      </w:r>
      <w:r w:rsidR="00E6447A">
        <w:t>2</w:t>
      </w:r>
      <w:r>
        <w:t xml:space="preserve"> Model Predictive Control:</w:t>
      </w:r>
      <w:bookmarkEnd w:id="37"/>
      <w:r>
        <w:t xml:space="preserve">   </w:t>
      </w:r>
    </w:p>
    <w:p w14:paraId="53C57302" w14:textId="58A84868" w:rsidR="00884615" w:rsidRDefault="003E7630" w:rsidP="00F5283C">
      <w:r>
        <w:t>Model predictive control (MPC) is a feedback control technique in which the control law (</w:t>
      </w:r>
      <w:r w:rsidR="00F5283C">
        <w:t xml:space="preserve">i.e </w:t>
      </w:r>
      <w:r>
        <w:t xml:space="preserve">actuator setpoints) </w:t>
      </w:r>
      <w:r w:rsidR="00F5283C">
        <w:t>are</w:t>
      </w:r>
      <w:r>
        <w:t xml:space="preserve"> obtained by solving an optimization problem. MPC </w:t>
      </w:r>
      <w:r w:rsidRPr="003E7630">
        <w:t xml:space="preserve">utilizes a dynamic model to predict the future response of a </w:t>
      </w:r>
      <w:r w:rsidR="005861DD" w:rsidRPr="003E7630">
        <w:t>plant and</w:t>
      </w:r>
      <w:r w:rsidRPr="003E7630">
        <w:t xml:space="preserve"> computes the optimal control action as the solution of a suitably formulated optimization problem.</w:t>
      </w:r>
      <w:r>
        <w:t xml:space="preserve"> MPC </w:t>
      </w:r>
      <w:r w:rsidRPr="003E7630">
        <w:t>has been in use in process industries such as chemical plants</w:t>
      </w:r>
      <w:r w:rsidR="001624E8">
        <w:t>, power plants</w:t>
      </w:r>
      <w:r w:rsidRPr="003E7630">
        <w:t xml:space="preserve"> and oil refineries since the 1980s</w:t>
      </w:r>
      <w:r w:rsidR="00FE50E5">
        <w:t>.</w:t>
      </w:r>
      <w:r w:rsidR="001624E8">
        <w:t xml:space="preserve"> A review of MPC industrial applications is provided by </w:t>
      </w:r>
      <w:sdt>
        <w:sdtPr>
          <w:id w:val="659972894"/>
          <w:citation/>
        </w:sdtPr>
        <w:sdtEndPr/>
        <w:sdtContent>
          <w:r w:rsidR="007C6F4C">
            <w:fldChar w:fldCharType="begin"/>
          </w:r>
          <w:r w:rsidR="007C6F4C" w:rsidRPr="007C6F4C">
            <w:instrText xml:space="preserve"> CITATION MPCsurvey \l 1043 </w:instrText>
          </w:r>
          <w:r w:rsidR="007C6F4C">
            <w:fldChar w:fldCharType="separate"/>
          </w:r>
          <w:r w:rsidR="007C6F4C" w:rsidRPr="007C6F4C">
            <w:rPr>
              <w:noProof/>
            </w:rPr>
            <w:t>[22]</w:t>
          </w:r>
          <w:r w:rsidR="007C6F4C">
            <w:fldChar w:fldCharType="end"/>
          </w:r>
        </w:sdtContent>
      </w:sdt>
      <w:r w:rsidR="007C6F4C">
        <w:t>.</w:t>
      </w:r>
      <w:r w:rsidR="009E5158">
        <w:t xml:space="preserve"> </w:t>
      </w:r>
      <w:r w:rsidR="001624E8">
        <w:t>T</w:t>
      </w:r>
      <w:r w:rsidR="007C6F4C">
        <w:t>h</w:t>
      </w:r>
      <w:r w:rsidR="001624E8">
        <w:t xml:space="preserve">e availability of powerful processors at small cost allowed for the MPC to be applied to processes with faster dynamics, for example </w:t>
      </w:r>
      <w:r w:rsidR="001624E8">
        <w:lastRenderedPageBreak/>
        <w:t xml:space="preserve">the classic inverted pendulum problem </w:t>
      </w:r>
      <w:sdt>
        <w:sdtPr>
          <w:id w:val="1278296859"/>
          <w:citation/>
        </w:sdtPr>
        <w:sdtEndPr/>
        <w:sdtContent>
          <w:r w:rsidR="001624E8">
            <w:fldChar w:fldCharType="begin"/>
          </w:r>
          <w:r w:rsidR="001624E8" w:rsidRPr="001624E8">
            <w:instrText xml:space="preserve"> CITATION MPCpendulum \l 1043 </w:instrText>
          </w:r>
          <w:r w:rsidR="001624E8">
            <w:fldChar w:fldCharType="separate"/>
          </w:r>
          <w:r w:rsidR="007C6F4C" w:rsidRPr="007C6F4C">
            <w:rPr>
              <w:noProof/>
            </w:rPr>
            <w:t>[23]</w:t>
          </w:r>
          <w:r w:rsidR="001624E8">
            <w:fldChar w:fldCharType="end"/>
          </w:r>
        </w:sdtContent>
      </w:sdt>
      <w:r w:rsidR="001624E8">
        <w:t xml:space="preserve"> </w:t>
      </w:r>
      <w:r w:rsidR="009E5158">
        <w:t xml:space="preserve">. </w:t>
      </w:r>
      <w:r w:rsidR="001624E8">
        <w:t>A good introductory tutorial to MPC can be found in</w:t>
      </w:r>
      <w:sdt>
        <w:sdtPr>
          <w:id w:val="241844240"/>
          <w:citation/>
        </w:sdtPr>
        <w:sdtEndPr/>
        <w:sdtContent>
          <w:r w:rsidR="007C6F4C">
            <w:fldChar w:fldCharType="begin"/>
          </w:r>
          <w:r w:rsidR="007C6F4C" w:rsidRPr="007C6F4C">
            <w:instrText xml:space="preserve"> CITATION MPCtutorial \l 1043 </w:instrText>
          </w:r>
          <w:r w:rsidR="007C6F4C">
            <w:fldChar w:fldCharType="separate"/>
          </w:r>
          <w:r w:rsidR="007C6F4C">
            <w:rPr>
              <w:noProof/>
            </w:rPr>
            <w:t xml:space="preserve"> </w:t>
          </w:r>
          <w:r w:rsidR="007C6F4C" w:rsidRPr="007C6F4C">
            <w:rPr>
              <w:noProof/>
            </w:rPr>
            <w:t>[24]</w:t>
          </w:r>
          <w:r w:rsidR="007C6F4C">
            <w:fldChar w:fldCharType="end"/>
          </w:r>
        </w:sdtContent>
      </w:sdt>
      <w:r w:rsidR="009E5158">
        <w:t>,</w:t>
      </w:r>
      <w:r w:rsidR="001624E8">
        <w:t xml:space="preserve">  </w:t>
      </w:r>
      <w:r w:rsidR="007C6F4C">
        <w:t>w</w:t>
      </w:r>
      <w:r w:rsidR="001624E8">
        <w:t xml:space="preserve">hile the textbook </w:t>
      </w:r>
      <w:sdt>
        <w:sdtPr>
          <w:id w:val="339897931"/>
          <w:citation/>
        </w:sdtPr>
        <w:sdtEndPr/>
        <w:sdtContent>
          <w:r w:rsidR="001624E8">
            <w:fldChar w:fldCharType="begin"/>
          </w:r>
          <w:r w:rsidR="001624E8" w:rsidRPr="001D6862">
            <w:instrText xml:space="preserve"> CITATION MPChandbook \l 1043 </w:instrText>
          </w:r>
          <w:r w:rsidR="001624E8">
            <w:fldChar w:fldCharType="separate"/>
          </w:r>
          <w:r w:rsidR="007C6F4C" w:rsidRPr="007C6F4C">
            <w:rPr>
              <w:noProof/>
            </w:rPr>
            <w:t>[25]</w:t>
          </w:r>
          <w:r w:rsidR="001624E8">
            <w:fldChar w:fldCharType="end"/>
          </w:r>
        </w:sdtContent>
      </w:sdt>
      <w:r w:rsidR="001D6862">
        <w:t xml:space="preserve"> </w:t>
      </w:r>
      <w:r w:rsidR="007C6F4C">
        <w:t>p</w:t>
      </w:r>
      <w:r w:rsidR="001D6862">
        <w:t xml:space="preserve">rovides a more </w:t>
      </w:r>
      <w:r w:rsidR="00650150">
        <w:t>in-depth</w:t>
      </w:r>
      <w:r w:rsidR="001D6862">
        <w:t xml:space="preserve"> theoretical exploration.  </w:t>
      </w:r>
      <w:r w:rsidR="001624E8">
        <w:t xml:space="preserve">  </w:t>
      </w:r>
      <w:r w:rsidR="00FE50E5">
        <w:t xml:space="preserve"> </w:t>
      </w:r>
    </w:p>
    <w:p w14:paraId="20068C94" w14:textId="77777777" w:rsidR="00F5283C" w:rsidRDefault="00F5283C" w:rsidP="00F5283C">
      <w:pPr>
        <w:keepNext/>
        <w:jc w:val="center"/>
      </w:pPr>
      <w:r w:rsidRPr="00F5283C">
        <w:rPr>
          <w:noProof/>
        </w:rPr>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93390"/>
                    </a:xfrm>
                    <a:prstGeom prst="rect">
                      <a:avLst/>
                    </a:prstGeom>
                  </pic:spPr>
                </pic:pic>
              </a:graphicData>
            </a:graphic>
          </wp:inline>
        </w:drawing>
      </w:r>
    </w:p>
    <w:p w14:paraId="49C78D86" w14:textId="01848527"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5861DD">
        <w:rPr>
          <w:noProof/>
        </w:rPr>
        <w:t>19</w:t>
      </w:r>
      <w:r>
        <w:fldChar w:fldCharType="end"/>
      </w:r>
      <w:r>
        <w:t xml:space="preserve">: Structure of MPC control </w:t>
      </w:r>
      <w:commentRangeStart w:id="38"/>
      <w:r>
        <w:t>strategy</w:t>
      </w:r>
      <w:commentRangeEnd w:id="38"/>
      <w:r w:rsidR="0022768F">
        <w:rPr>
          <w:rStyle w:val="CommentReference"/>
          <w:i w:val="0"/>
          <w:iCs w:val="0"/>
          <w:color w:val="auto"/>
        </w:rPr>
        <w:commentReference w:id="38"/>
      </w:r>
    </w:p>
    <w:p w14:paraId="5360B0A3" w14:textId="77777777" w:rsidR="00F5283C" w:rsidRDefault="00F5283C" w:rsidP="00D5504D">
      <w:r>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 w14:paraId="54CCD533" w14:textId="4AEE9380" w:rsidR="00CB468E" w:rsidRDefault="00CB468E" w:rsidP="00CB468E"/>
    <w:p w14:paraId="3D9D678C" w14:textId="5A9A3BBA" w:rsidR="005861DD" w:rsidRDefault="005861DD" w:rsidP="00CB468E"/>
    <w:p w14:paraId="69F22E8D" w14:textId="083E210E" w:rsidR="005861DD" w:rsidRDefault="005861DD" w:rsidP="00CB468E">
      <w:r>
        <w:lastRenderedPageBreak/>
        <w:t>When this structure is applied to this application, it results in the following control architecture:</w:t>
      </w:r>
    </w:p>
    <w:p w14:paraId="2DF26013" w14:textId="59DC9C9E" w:rsidR="005861DD" w:rsidRDefault="00357906" w:rsidP="005861DD">
      <w:pPr>
        <w:keepNext/>
      </w:pPr>
      <w:r w:rsidRPr="00357906">
        <w:drawing>
          <wp:inline distT="0" distB="0" distL="0" distR="0" wp14:anchorId="7F714E35" wp14:editId="21ABA705">
            <wp:extent cx="5731510" cy="4308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08475"/>
                    </a:xfrm>
                    <a:prstGeom prst="rect">
                      <a:avLst/>
                    </a:prstGeom>
                  </pic:spPr>
                </pic:pic>
              </a:graphicData>
            </a:graphic>
          </wp:inline>
        </w:drawing>
      </w:r>
    </w:p>
    <w:p w14:paraId="5286DCAB" w14:textId="29747DFD" w:rsidR="005861DD" w:rsidRDefault="005861DD" w:rsidP="005861DD">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The realized Control structure in this application </w:t>
      </w:r>
    </w:p>
    <w:p w14:paraId="466E87AE" w14:textId="77777777" w:rsidR="005861DD" w:rsidRPr="00CB468E" w:rsidRDefault="005861DD" w:rsidP="00CB468E"/>
    <w:p w14:paraId="2243C013" w14:textId="3FDBCC3A" w:rsidR="00306ED2" w:rsidRDefault="00B22E36" w:rsidP="00B22E36">
      <w:pPr>
        <w:pStyle w:val="Heading2"/>
      </w:pPr>
      <w:bookmarkStart w:id="39" w:name="_Toc122083642"/>
      <w:r>
        <w:t>5.</w:t>
      </w:r>
      <w:r w:rsidR="00817C4D">
        <w:t>3</w:t>
      </w:r>
      <w:r>
        <w:t xml:space="preserve"> The Optimization problem:</w:t>
      </w:r>
      <w:bookmarkEnd w:id="39"/>
    </w:p>
    <w:p w14:paraId="5E56EA7B" w14:textId="0A3BE5BA" w:rsidR="000A3C43" w:rsidRDefault="00B22E36" w:rsidP="00C11AB1">
      <w:r>
        <w:t xml:space="preserve">In MPC control strategy, the control signals </w:t>
      </w:r>
      <w:r w:rsidR="00650150">
        <w:t>that</w:t>
      </w:r>
      <w:r w:rsidR="00177230">
        <w:t xml:space="preserve"> drive the heat pump and the electric heaters </w:t>
      </w:r>
      <w:r>
        <w:t xml:space="preserve">are obtained by solving an optimization problem at every sampling interval. In 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25A3EEB3" w14:textId="77777777" w:rsidR="0048106B" w:rsidRDefault="0048106B" w:rsidP="00C11AB1"/>
    <w:p w14:paraId="6E0DFE43" w14:textId="70A2FA55" w:rsidR="000A3C43" w:rsidRDefault="000A3C43" w:rsidP="000A3C43">
      <w:pPr>
        <w:pStyle w:val="ListParagraph"/>
        <w:numPr>
          <w:ilvl w:val="0"/>
          <w:numId w:val="10"/>
        </w:numPr>
      </w:pPr>
      <w:r>
        <w:t xml:space="preserve">The </w:t>
      </w:r>
      <w:r w:rsidR="006E5E14">
        <w:t>co</w:t>
      </w:r>
      <w:r>
        <w:t>st function</w:t>
      </w:r>
      <w:r w:rsidR="006E5E14">
        <w:t xml:space="preserve"> (Objective function)</w:t>
      </w:r>
      <w:r>
        <w:t>.</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66190E"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66190E"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33B14B3F" w14:textId="36E8C818" w:rsidR="00177230" w:rsidRDefault="00351820" w:rsidP="00B22E36">
      <m:oMathPara>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66190E"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66190E"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66190E"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6AB0DD39" w:rsidR="00163A0A" w:rsidRDefault="00163A0A" w:rsidP="005F09AF">
      <w:pPr>
        <w:rPr>
          <w:rFonts w:eastAsiaTheme="minorEastAsia"/>
        </w:rPr>
      </w:pPr>
      <w:r>
        <w:rPr>
          <w:rFonts w:eastAsiaTheme="minorEastAsia"/>
        </w:rPr>
        <w:t xml:space="preserve">The matrices Q and R are weight matrices </w:t>
      </w:r>
      <w:r w:rsidR="00BE4BFD">
        <w:rPr>
          <w:rFonts w:eastAsiaTheme="minorEastAsia"/>
        </w:rPr>
        <w:t>for the outputs and inputs, respectively. The role of the weight matrices is to “tune” the behavior of the controlled system. For example, assigning a high weight in the matri</w:t>
      </w:r>
      <w:r w:rsidR="001D6862">
        <w:rPr>
          <w:rFonts w:eastAsiaTheme="minorEastAsia"/>
        </w:rPr>
        <w:t>x</w:t>
      </w:r>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o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66190E"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w:lastRenderedPageBreak/>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66190E"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6352C70B"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w:t>
      </w:r>
      <w:r w:rsidR="00AE7935">
        <w:rPr>
          <w:rFonts w:eastAsiaTheme="minorEastAsia"/>
        </w:rPr>
        <w:t>of this</w:t>
      </w:r>
      <w:r w:rsidR="0038265D">
        <w:rPr>
          <w:rFonts w:eastAsiaTheme="minorEastAsia"/>
        </w:rPr>
        <w:t xml:space="preserve"> report.</w:t>
      </w:r>
    </w:p>
    <w:p w14:paraId="6C61B06D" w14:textId="768C96EA" w:rsidR="00A85D26" w:rsidRDefault="0030567F" w:rsidP="0030567F">
      <w:pPr>
        <w:pStyle w:val="Heading2"/>
      </w:pPr>
      <w:bookmarkStart w:id="40" w:name="_Toc122083643"/>
      <w:r>
        <w:t xml:space="preserve">5.5 </w:t>
      </w:r>
      <w:r w:rsidR="00A85D26">
        <w:t>Tuning the MPC parameters:</w:t>
      </w:r>
      <w:bookmarkEnd w:id="40"/>
    </w:p>
    <w:p w14:paraId="66AB6D64" w14:textId="669A3FCA" w:rsidR="00841B98" w:rsidRDefault="00841B98" w:rsidP="00841B98">
      <w:r>
        <w:t xml:space="preserve">From the brief exposition above, </w:t>
      </w:r>
      <w:r w:rsidR="00817C4D">
        <w:t>the</w:t>
      </w:r>
      <w:r>
        <w:t xml:space="preserve"> performance of the MPC is </w:t>
      </w:r>
      <w:r w:rsidR="002B4FA8">
        <w:t>determined</w:t>
      </w:r>
      <w:r>
        <w:t xml:space="preserve">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227DFBAD" w:rsidR="00841B98" w:rsidRDefault="00841B98" w:rsidP="00841B98">
      <w:pPr>
        <w:pStyle w:val="ListParagraph"/>
        <w:numPr>
          <w:ilvl w:val="0"/>
          <w:numId w:val="11"/>
        </w:numPr>
      </w:pPr>
      <w:r>
        <w:t>The outputs weight matri</w:t>
      </w:r>
      <w:r w:rsidR="0048106B">
        <w:t>x</w:t>
      </w:r>
      <w:r>
        <w:t xml:space="preserve"> Q.</w:t>
      </w:r>
    </w:p>
    <w:p w14:paraId="21E6898D" w14:textId="0A8CE2EC" w:rsidR="00841B98" w:rsidRDefault="00841B98" w:rsidP="00841B98">
      <w:pPr>
        <w:pStyle w:val="ListParagraph"/>
        <w:numPr>
          <w:ilvl w:val="0"/>
          <w:numId w:val="11"/>
        </w:numPr>
      </w:pPr>
      <w:r>
        <w:t>The inputs weight matri</w:t>
      </w:r>
      <w:r w:rsidR="0048106B">
        <w:t>x</w:t>
      </w:r>
      <w:r>
        <w:t xml:space="preserve"> </w:t>
      </w:r>
      <w:commentRangeStart w:id="41"/>
      <w:commentRangeStart w:id="42"/>
      <w:r>
        <w:t>R</w:t>
      </w:r>
      <w:commentRangeEnd w:id="41"/>
      <w:r w:rsidR="0022768F">
        <w:rPr>
          <w:rStyle w:val="CommentReference"/>
          <w:rFonts w:asciiTheme="minorHAnsi" w:eastAsiaTheme="minorHAnsi" w:hAnsiTheme="minorHAnsi" w:cstheme="minorBidi"/>
        </w:rPr>
        <w:commentReference w:id="41"/>
      </w:r>
      <w:commentRangeEnd w:id="42"/>
      <w:r w:rsidR="005C3506">
        <w:rPr>
          <w:rStyle w:val="CommentReference"/>
          <w:rFonts w:asciiTheme="minorHAnsi" w:eastAsiaTheme="minorHAnsi" w:hAnsiTheme="minorHAnsi" w:cstheme="minorBidi"/>
        </w:rPr>
        <w:commentReference w:id="42"/>
      </w:r>
      <w:r>
        <w:t>.</w:t>
      </w:r>
    </w:p>
    <w:p w14:paraId="6BFC9C43" w14:textId="015DDDFB" w:rsidR="0048795C" w:rsidRDefault="0048795C" w:rsidP="0048795C"/>
    <w:p w14:paraId="0919A5CD" w14:textId="6605E9D0" w:rsidR="004D710C" w:rsidRDefault="004D710C" w:rsidP="004D710C">
      <w:pPr>
        <w:pStyle w:val="Heading3"/>
      </w:pPr>
      <w:bookmarkStart w:id="43" w:name="_Toc122083644"/>
      <w:r>
        <w:t>5.</w:t>
      </w:r>
      <w:r w:rsidR="0030567F">
        <w:t>5</w:t>
      </w:r>
      <w:r>
        <w:t>.1 The controller sampling time:</w:t>
      </w:r>
      <w:bookmarkEnd w:id="43"/>
    </w:p>
    <w:p w14:paraId="3DBED2D8" w14:textId="3B3A9EED" w:rsidR="00620929" w:rsidRDefault="0048795C" w:rsidP="0051571A">
      <w:r>
        <w:t>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a very small sampling time will require the collection of large amount</w:t>
      </w:r>
      <w:r w:rsidR="0048106B">
        <w:t>s</w:t>
      </w:r>
      <w:r>
        <w:t xml:space="preserve"> of datapoints to </w:t>
      </w:r>
      <w:r w:rsidR="00620929">
        <w:t xml:space="preserve">predict the same sampling interval compared to a larger sampling time. For example, if the sampling time is chosen as 1 second, then it will require 3600 data points to predict the next hour, while the same prediction horizon (1 </w:t>
      </w:r>
      <w:r w:rsidR="0048106B">
        <w:t>hour) can</w:t>
      </w:r>
      <w:r w:rsidR="00620929">
        <w:t xml:space="preserve">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 w14:paraId="0C4F077D" w14:textId="1D57782B" w:rsidR="004D710C" w:rsidRDefault="004D710C" w:rsidP="004D710C">
      <w:pPr>
        <w:pStyle w:val="Heading3"/>
      </w:pPr>
      <w:bookmarkStart w:id="44" w:name="_Toc122083645"/>
      <w:r>
        <w:t>5.</w:t>
      </w:r>
      <w:r w:rsidR="0030567F">
        <w:t>5.2</w:t>
      </w:r>
      <w:r>
        <w:t xml:space="preserve"> The prediction horizon p:</w:t>
      </w:r>
      <w:bookmarkEnd w:id="44"/>
    </w:p>
    <w:p w14:paraId="30205D6F" w14:textId="54B80ECA" w:rsidR="0048795C" w:rsidRDefault="00620929" w:rsidP="0051571A">
      <w:r>
        <w:t>A similar argument can be made about the choice of the prediction horizon p.</w:t>
      </w:r>
      <w:r w:rsidR="0051571A">
        <w:t xml:space="preserve"> Considering the major disturbances in this process, </w:t>
      </w:r>
      <w:r w:rsidR="0048106B">
        <w:t>namely,</w:t>
      </w:r>
      <w:r w:rsidR="0051571A">
        <w:t xml:space="preserve"> The solar </w:t>
      </w:r>
      <w:commentRangeStart w:id="45"/>
      <w:commentRangeStart w:id="46"/>
      <w:r w:rsidR="0051571A">
        <w:t>irradiation</w:t>
      </w:r>
      <w:commentRangeEnd w:id="45"/>
      <w:r w:rsidR="0022768F">
        <w:rPr>
          <w:rStyle w:val="CommentReference"/>
        </w:rPr>
        <w:commentReference w:id="45"/>
      </w:r>
      <w:commentRangeEnd w:id="46"/>
      <w:r w:rsidR="005C3506">
        <w:rPr>
          <w:rStyle w:val="CommentReference"/>
        </w:rPr>
        <w:commentReference w:id="46"/>
      </w:r>
      <w:r w:rsidR="0051571A">
        <w:t xml:space="preserve">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the majority of the day, there is no tapping). </w:t>
      </w:r>
      <w:r w:rsidR="00FB4C35">
        <w:lastRenderedPageBreak/>
        <w:t xml:space="preserve">Therefore, choosing a prediction horizon of a few minutes will cause redundancy in the computations. In this work, a prediction horizon of 2 hours (12 samples) is chosen. </w:t>
      </w:r>
    </w:p>
    <w:p w14:paraId="0689110A" w14:textId="0933BD21" w:rsidR="004D710C" w:rsidRDefault="004D710C" w:rsidP="004D710C">
      <w:pPr>
        <w:pStyle w:val="Heading3"/>
      </w:pPr>
      <w:bookmarkStart w:id="47" w:name="_Toc122083646"/>
      <w:r>
        <w:t>5.</w:t>
      </w:r>
      <w:r w:rsidR="0030567F">
        <w:t>5</w:t>
      </w:r>
      <w:r>
        <w:t>.</w:t>
      </w:r>
      <w:r w:rsidR="0030567F">
        <w:t>3</w:t>
      </w:r>
      <w:r>
        <w:t xml:space="preserve"> The control horizon c:</w:t>
      </w:r>
      <w:bookmarkEnd w:id="47"/>
    </w:p>
    <w:p w14:paraId="5939DA78" w14:textId="106ACF55" w:rsidR="00B37CEA" w:rsidRDefault="00FB4C35" w:rsidP="0051571A">
      <w:r>
        <w:t>Control horizon</w:t>
      </w:r>
      <w:r w:rsidR="00B37CEA">
        <w:t xml:space="preserve"> c </w:t>
      </w:r>
      <w:r>
        <w:t xml:space="preserve">: </w:t>
      </w:r>
      <w:r w:rsidR="00B37CEA">
        <w:t xml:space="preserve">At each controller sampling interval, the optimization problem described in the previous section is solved, the solution yields the controller “moves” for the next p interval (i.e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 w14:paraId="50C06989" w14:textId="2DD68DE7" w:rsidR="003121FC" w:rsidRDefault="003121FC" w:rsidP="003121FC">
      <w:pPr>
        <w:pStyle w:val="Heading3"/>
      </w:pPr>
      <w:bookmarkStart w:id="48" w:name="_Toc122083647"/>
      <w:r>
        <w:t>5.</w:t>
      </w:r>
      <w:r w:rsidR="0030567F">
        <w:t>5</w:t>
      </w:r>
      <w:r>
        <w:t>.</w:t>
      </w:r>
      <w:r w:rsidR="0030567F">
        <w:t>4</w:t>
      </w:r>
      <w:r>
        <w:t xml:space="preserve"> The</w:t>
      </w:r>
      <w:r w:rsidR="0030222B">
        <w:t xml:space="preserve"> output</w:t>
      </w:r>
      <w:r>
        <w:t xml:space="preserve"> weight matri</w:t>
      </w:r>
      <w:r w:rsidR="0030222B">
        <w:t>x Q</w:t>
      </w:r>
      <w:r>
        <w:t>:</w:t>
      </w:r>
      <w:bookmarkEnd w:id="48"/>
    </w:p>
    <w:p w14:paraId="6514CBEC" w14:textId="3818EA0E" w:rsidR="0030222B" w:rsidRDefault="003121FC" w:rsidP="003121FC">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w:t>
      </w:r>
      <w:r w:rsidR="0048106B">
        <w:t>One:</w:t>
      </w:r>
      <w:r w:rsidR="002C63C9">
        <w:t xml:space="preserve"> Output is </w:t>
      </w:r>
      <w:r w:rsidR="0030222B">
        <w:t>the most important).</w:t>
      </w:r>
    </w:p>
    <w:p w14:paraId="138A90EA" w14:textId="2B1319D8" w:rsidR="003121FC" w:rsidRDefault="00C6624F" w:rsidP="003121FC">
      <w:r>
        <w:t xml:space="preserve">The goal of the MPC is to satisfy the demand of DHW while minimizing the required energy. </w:t>
      </w:r>
      <w:r w:rsidR="003121FC">
        <w:t xml:space="preserve">Therefore, it is reasonable to design </w:t>
      </w:r>
      <w:r w:rsidR="0048106B">
        <w:t>this matrix</w:t>
      </w:r>
      <w:r w:rsidR="003121FC">
        <w:t xml:space="preserve">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(e.g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m:oMathPara>
        <m:oMath>
          <m:r>
            <w:rPr>
              <w:rFonts w:ascii="Cambria Math" w:eastAsiaTheme="minorEastAsia" w:hAnsi="Cambria Math"/>
            </w:rPr>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 w14:paraId="21FB08C4" w14:textId="4AAEE1C6" w:rsidR="002C63C9" w:rsidRPr="00E85DFA" w:rsidRDefault="002C63C9" w:rsidP="003121FC">
      <w:pPr>
        <w:rPr>
          <w:rFonts w:eastAsiaTheme="minorEastAsia"/>
        </w:rPr>
      </w:pPr>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321837AE" w14:textId="7D1C8759" w:rsidR="00E85DFA" w:rsidRDefault="00E85DFA" w:rsidP="003121FC">
      <w:pPr>
        <w:rPr>
          <w:rFonts w:eastAsiaTheme="minorEastAsia"/>
        </w:rPr>
      </w:pPr>
      <w:r>
        <w:rPr>
          <w:rFonts w:eastAsiaTheme="minorEastAsia"/>
        </w:rPr>
        <w:t>In this iteration of the application, the implementation of Q was simplified to:</w:t>
      </w:r>
    </w:p>
    <w:p w14:paraId="60623845" w14:textId="028EDB0E" w:rsidR="00E85DFA" w:rsidRPr="00E85DFA" w:rsidRDefault="00E85DFA" w:rsidP="00E85DFA">
      <w:pPr>
        <w:rPr>
          <w:rFonts w:eastAsiaTheme="minorEastAsia"/>
        </w:rPr>
      </w:pPr>
      <m:oMathPara>
        <m:oMath>
          <m:r>
            <w:rPr>
              <w:rFonts w:ascii="Cambria Math" w:hAnsi="Cambria Math"/>
            </w:rPr>
            <w:lastRenderedPageBreak/>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4A81608F" w14:textId="0204D160" w:rsidR="00E85DFA" w:rsidRDefault="00E85DFA" w:rsidP="003121FC">
      <w:r>
        <w:t xml:space="preserve">By placing a high weight on the temperatures of the upper layers, the controller ensures that the setpoints for the upper layers are followed. Placing a zero weight on the temperatures of the lower layers of the tank will allow it to drop without the controller having to spend energy heating the lower layers. This contributes to minimizing the energy spent, while maximizing the useful energy content of the tank.  </w:t>
      </w:r>
    </w:p>
    <w:p w14:paraId="2CAB29B2" w14:textId="25C31937" w:rsidR="003121FC" w:rsidRDefault="00514024" w:rsidP="00514024">
      <w:pPr>
        <w:pStyle w:val="Heading3"/>
      </w:pPr>
      <w:bookmarkStart w:id="49" w:name="_Toc122083648"/>
      <w:r>
        <w:t>5.</w:t>
      </w:r>
      <w:r w:rsidR="0030567F">
        <w:t>5</w:t>
      </w:r>
      <w:r>
        <w:t>.</w:t>
      </w:r>
      <w:r w:rsidR="0030567F">
        <w:t>5</w:t>
      </w:r>
      <w:r>
        <w:t xml:space="preserve"> The input weight matrix R:</w:t>
      </w:r>
      <w:bookmarkEnd w:id="49"/>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66190E"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0DE0F98A" w:rsidR="008561E6" w:rsidRPr="00E85DFA"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0AD1D651" w14:textId="2818C40A" w:rsidR="00E85DFA" w:rsidRDefault="00E85DFA" w:rsidP="00E85DFA">
      <w:pPr>
        <w:jc w:val="left"/>
        <w:rPr>
          <w:rFonts w:eastAsiaTheme="minorEastAsia"/>
        </w:rPr>
      </w:pPr>
      <w:r>
        <w:rPr>
          <w:rFonts w:eastAsiaTheme="minorEastAsia"/>
        </w:rPr>
        <w:t>In this specific realization, the values or R were implemented as:</w:t>
      </w:r>
    </w:p>
    <w:p w14:paraId="592581B5" w14:textId="56DB050B" w:rsidR="00E85DFA" w:rsidRDefault="00E85DFA" w:rsidP="00E85DFA">
      <w:pPr>
        <w:jc w:val="left"/>
        <w:rPr>
          <w:rFonts w:eastAsiaTheme="minorEastAsia"/>
        </w:rPr>
      </w:pPr>
    </w:p>
    <w:p w14:paraId="2B5D5721" w14:textId="539350D0" w:rsidR="00E85DFA" w:rsidRDefault="00E85DFA" w:rsidP="00E85DFA">
      <w:pPr>
        <w:jc w:val="left"/>
        <w:rPr>
          <w:rFonts w:eastAsiaTheme="minorEastAsia"/>
        </w:rPr>
      </w:pPr>
    </w:p>
    <w:p w14:paraId="06AE9681" w14:textId="4D6F72AC" w:rsidR="00E85DFA" w:rsidRPr="00E85DFA" w:rsidRDefault="00E85DFA" w:rsidP="00E85DFA">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oMath>
      </m:oMathPara>
    </w:p>
    <w:p w14:paraId="55901267" w14:textId="478F0E12" w:rsidR="00E85DFA" w:rsidRDefault="00E85DFA" w:rsidP="00E85DFA">
      <w:pPr>
        <w:jc w:val="left"/>
        <w:rPr>
          <w:rFonts w:eastAsiaTheme="minorEastAsia"/>
        </w:rPr>
      </w:pPr>
    </w:p>
    <w:p w14:paraId="561B9D5B" w14:textId="18B7DF62" w:rsidR="00E85DFA" w:rsidRPr="0047404F" w:rsidRDefault="00E85DFA" w:rsidP="0058731A">
      <w:pPr>
        <w:rPr>
          <w:rFonts w:eastAsiaTheme="minorEastAsia"/>
        </w:rPr>
      </w:pPr>
      <w:r>
        <w:rPr>
          <w:rFonts w:eastAsiaTheme="minorEastAsia"/>
        </w:rPr>
        <w:t xml:space="preserve">In this simplified expression of R, a higher weight is set on the electric heater, which means the controller will only choose to activate the electric heater when the temperatures in the upper tank are highly deviating from the </w:t>
      </w:r>
      <w:r w:rsidR="0058731A">
        <w:rPr>
          <w:rFonts w:eastAsiaTheme="minorEastAsia"/>
        </w:rPr>
        <w:t>setpoints (Recall that deviation of the upper tank is punished by a weight of 10). Setting a zero weight on the heat pump will allow the controller to activate it freely without adding to the cost function. This will allow the controller to operate the heat pump to regulate the temperatures of the upper layers in the tank.</w:t>
      </w:r>
    </w:p>
    <w:p w14:paraId="71C07A87" w14:textId="67DAFD5E" w:rsidR="004B2E50" w:rsidRDefault="006B6FE7" w:rsidP="006B6FE7">
      <w:pPr>
        <w:pStyle w:val="Heading2"/>
        <w:rPr>
          <w:rFonts w:eastAsiaTheme="minorEastAsia"/>
        </w:rPr>
      </w:pPr>
      <w:bookmarkStart w:id="50" w:name="_Toc122083649"/>
      <w:r>
        <w:rPr>
          <w:rFonts w:eastAsiaTheme="minorEastAsia"/>
        </w:rPr>
        <w:t>5.</w:t>
      </w:r>
      <w:r w:rsidR="0030567F">
        <w:rPr>
          <w:rFonts w:eastAsiaTheme="minorEastAsia"/>
        </w:rPr>
        <w:t>6</w:t>
      </w:r>
      <w:r>
        <w:rPr>
          <w:rFonts w:eastAsiaTheme="minorEastAsia"/>
        </w:rPr>
        <w:t xml:space="preserve"> Controller Design in Simulink:</w:t>
      </w:r>
      <w:bookmarkEnd w:id="50"/>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lastRenderedPageBreak/>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27450"/>
                    </a:xfrm>
                    <a:prstGeom prst="rect">
                      <a:avLst/>
                    </a:prstGeom>
                  </pic:spPr>
                </pic:pic>
              </a:graphicData>
            </a:graphic>
          </wp:inline>
        </w:drawing>
      </w:r>
    </w:p>
    <w:p w14:paraId="5507C945" w14:textId="4C69C67D" w:rsidR="006B6FE7" w:rsidRDefault="00A31E40" w:rsidP="00A31E40">
      <w:pPr>
        <w:pStyle w:val="Caption"/>
        <w:jc w:val="center"/>
      </w:pPr>
      <w:r>
        <w:t xml:space="preserve">Figure </w:t>
      </w:r>
      <w:r>
        <w:fldChar w:fldCharType="begin"/>
      </w:r>
      <w:r>
        <w:instrText xml:space="preserve"> SEQ Figure \* ARABIC </w:instrText>
      </w:r>
      <w:r>
        <w:fldChar w:fldCharType="separate"/>
      </w:r>
      <w:r w:rsidR="005861DD">
        <w:rPr>
          <w:noProof/>
        </w:rPr>
        <w:t>21</w:t>
      </w:r>
      <w:r>
        <w:fldChar w:fldCharType="end"/>
      </w:r>
      <w:r>
        <w:t>: Structure of the MPC and the plant in Simulink</w:t>
      </w:r>
    </w:p>
    <w:p w14:paraId="4676305B" w14:textId="3F29EE19" w:rsidR="00ED0016" w:rsidRDefault="00ED0016" w:rsidP="00ED0016"/>
    <w:p w14:paraId="25A620F3" w14:textId="737C1367" w:rsidR="00615E2D" w:rsidRPr="000D5642" w:rsidRDefault="00615E2D" w:rsidP="00ED0016">
      <w:pPr>
        <w:rPr>
          <w:i/>
          <w:iCs/>
          <w:u w:val="single"/>
        </w:rPr>
      </w:pPr>
      <w:r w:rsidRPr="000D5642">
        <w:rPr>
          <w:i/>
          <w:iCs/>
          <w:u w:val="single"/>
        </w:rPr>
        <w:t>Note:</w:t>
      </w:r>
    </w:p>
    <w:p w14:paraId="7A01466F" w14:textId="0E23E310" w:rsidR="00615E2D" w:rsidRPr="000D5642" w:rsidRDefault="00615E2D" w:rsidP="00ED0016">
      <w:pPr>
        <w:rPr>
          <w:i/>
          <w:iCs/>
        </w:rPr>
      </w:pPr>
      <w:r w:rsidRPr="000D5642">
        <w:rPr>
          <w:i/>
          <w:iCs/>
        </w:rPr>
        <w:t>In the modelling chapter, a model of the PV was presented. However, the PV was left out from the implementation shown in the above figure. The reasons are:</w:t>
      </w:r>
    </w:p>
    <w:p w14:paraId="11CA8ABF" w14:textId="0BA946BF" w:rsidR="00615E2D" w:rsidRPr="000D5642" w:rsidRDefault="00615E2D" w:rsidP="00615E2D">
      <w:pPr>
        <w:pStyle w:val="ListParagraph"/>
        <w:numPr>
          <w:ilvl w:val="0"/>
          <w:numId w:val="36"/>
        </w:numPr>
        <w:rPr>
          <w:i/>
          <w:iCs/>
        </w:rPr>
      </w:pPr>
      <w:r w:rsidRPr="000D5642">
        <w:rPr>
          <w:i/>
          <w:iCs/>
        </w:rPr>
        <w:t>In the experimental testing phase, there are no PV panels attached to the system.</w:t>
      </w:r>
    </w:p>
    <w:p w14:paraId="780BBDF0" w14:textId="4DDD7FF8" w:rsidR="00615E2D" w:rsidRPr="000D5642" w:rsidRDefault="00615E2D" w:rsidP="00615E2D">
      <w:pPr>
        <w:pStyle w:val="ListParagraph"/>
        <w:numPr>
          <w:ilvl w:val="0"/>
          <w:numId w:val="36"/>
        </w:numPr>
        <w:rPr>
          <w:i/>
          <w:iCs/>
        </w:rPr>
      </w:pPr>
      <w:r w:rsidRPr="000D5642">
        <w:rPr>
          <w:i/>
          <w:iCs/>
        </w:rPr>
        <w:t xml:space="preserve">The PVs are not part of the system dynamics. The PVs are only a source of energy to the system but do not influence the </w:t>
      </w:r>
      <w:r w:rsidR="00313594" w:rsidRPr="000D5642">
        <w:rPr>
          <w:i/>
          <w:iCs/>
        </w:rPr>
        <w:t xml:space="preserve">internal dynamics of the system (i.e the temperature of the tank and the COP of the HP). </w:t>
      </w:r>
      <w:r w:rsidRPr="000D5642">
        <w:rPr>
          <w:i/>
          <w:iCs/>
        </w:rPr>
        <w:t xml:space="preserve">Therefore, the PVs can be </w:t>
      </w:r>
      <w:r w:rsidR="00313594" w:rsidRPr="000D5642">
        <w:rPr>
          <w:i/>
          <w:iCs/>
        </w:rPr>
        <w:t>removed without affecting the accuracy of the model in predicting the dynamics of the HP and the tank.</w:t>
      </w:r>
    </w:p>
    <w:p w14:paraId="1021D2F0" w14:textId="5D98AF28" w:rsidR="00313594" w:rsidRPr="000D5642" w:rsidRDefault="00313594" w:rsidP="00615E2D">
      <w:pPr>
        <w:pStyle w:val="ListParagraph"/>
        <w:numPr>
          <w:ilvl w:val="0"/>
          <w:numId w:val="36"/>
        </w:numPr>
        <w:rPr>
          <w:i/>
          <w:iCs/>
        </w:rPr>
      </w:pPr>
      <w:r w:rsidRPr="000D5642">
        <w:rPr>
          <w:i/>
          <w:iCs/>
        </w:rPr>
        <w:t>The difference between the case where PV is present and where PV is removed will be on the Weights of the controller. As explained in section 5.5, measurement of PV production can be used to tune the MPC weights.</w:t>
      </w:r>
    </w:p>
    <w:p w14:paraId="4584848C" w14:textId="77777777" w:rsidR="00313594" w:rsidRDefault="00313594" w:rsidP="00313594">
      <w:pPr>
        <w:pStyle w:val="ListParagraph"/>
        <w:ind w:left="720" w:firstLine="0"/>
      </w:pPr>
    </w:p>
    <w:p w14:paraId="212D1FB4" w14:textId="22A4C1A8" w:rsidR="009F0576" w:rsidRDefault="009F0576" w:rsidP="00ED0016">
      <w:r>
        <w:t xml:space="preserve">The MPC design procedure in </w:t>
      </w:r>
      <w:r w:rsidR="00992889">
        <w:t>S</w:t>
      </w:r>
      <w:r>
        <w:t xml:space="preserve">imulink starts with specifying the controller structure. The structure has been defined in the previous </w:t>
      </w:r>
      <w:commentRangeStart w:id="51"/>
      <w:commentRangeStart w:id="52"/>
      <w:r>
        <w:t>section</w:t>
      </w:r>
      <w:commentRangeEnd w:id="51"/>
      <w:r w:rsidR="0022768F">
        <w:rPr>
          <w:rStyle w:val="CommentReference"/>
        </w:rPr>
        <w:commentReference w:id="51"/>
      </w:r>
      <w:commentRangeEnd w:id="52"/>
      <w:r w:rsidR="00F1639C">
        <w:rPr>
          <w:rStyle w:val="CommentReference"/>
        </w:rPr>
        <w:commentReference w:id="52"/>
      </w:r>
      <w:r>
        <w:t>.</w:t>
      </w:r>
      <w:r w:rsidR="00E85DFA">
        <w:t xml:space="preserve"> It can be seen that the structure on the simulation mirrors the structure presented in figure 20 in the </w:t>
      </w:r>
      <w:hyperlink w:anchor="_5.2_Model_Predictive" w:history="1">
        <w:r w:rsidR="00E85DFA" w:rsidRPr="00E85DFA">
          <w:rPr>
            <w:rStyle w:val="Hyperlink"/>
          </w:rPr>
          <w:t>previous section</w:t>
        </w:r>
      </w:hyperlink>
      <w:r>
        <w:t xml:space="preserve"> It’s implemented in Simulink as follows:</w:t>
      </w:r>
    </w:p>
    <w:p w14:paraId="263E4767" w14:textId="77777777" w:rsidR="009F0576" w:rsidRDefault="009F0576" w:rsidP="009F0576">
      <w:pPr>
        <w:keepNext/>
        <w:jc w:val="center"/>
      </w:pPr>
      <w:r w:rsidRPr="009F0576">
        <w:rPr>
          <w:noProof/>
        </w:rPr>
        <w:lastRenderedPageBreak/>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4559" cy="3393205"/>
                    </a:xfrm>
                    <a:prstGeom prst="rect">
                      <a:avLst/>
                    </a:prstGeom>
                  </pic:spPr>
                </pic:pic>
              </a:graphicData>
            </a:graphic>
          </wp:inline>
        </w:drawing>
      </w:r>
    </w:p>
    <w:p w14:paraId="46A00328" w14:textId="3CA8EC4B"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5861DD">
        <w:rPr>
          <w:noProof/>
        </w:rPr>
        <w:t>22</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AF2196">
      <w:r>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AF2196"/>
    <w:p w14:paraId="41546184" w14:textId="0A04C4B6" w:rsidR="009F0576" w:rsidRDefault="000E0118" w:rsidP="00AF2196">
      <w:r>
        <w:t>The scale fac</w:t>
      </w:r>
      <w:r w:rsidR="00906FF1">
        <w:t>t</w:t>
      </w:r>
      <w:r>
        <w:t>ors</w:t>
      </w:r>
      <w:r w:rsidR="00906FF1">
        <w:t xml:space="preserve"> are used in order to make the terms of the cost function numerically in the same order of magnitude. Originally, the output signals (i.e the temperatures) are in [C], while the input signals (i.e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lastRenderedPageBreak/>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3826" cy="3007133"/>
                    </a:xfrm>
                    <a:prstGeom prst="rect">
                      <a:avLst/>
                    </a:prstGeom>
                  </pic:spPr>
                </pic:pic>
              </a:graphicData>
            </a:graphic>
          </wp:inline>
        </w:drawing>
      </w:r>
    </w:p>
    <w:p w14:paraId="2620E1E9" w14:textId="1F3F292C" w:rsidR="009F0576" w:rsidRDefault="009F0576" w:rsidP="009F0576">
      <w:pPr>
        <w:pStyle w:val="Caption"/>
        <w:jc w:val="center"/>
      </w:pPr>
      <w:r>
        <w:t xml:space="preserve">Figure </w:t>
      </w:r>
      <w:r>
        <w:fldChar w:fldCharType="begin"/>
      </w:r>
      <w:r>
        <w:instrText xml:space="preserve"> SEQ Figure \* ARABIC </w:instrText>
      </w:r>
      <w:r>
        <w:fldChar w:fldCharType="separate"/>
      </w:r>
      <w:r w:rsidR="005861DD">
        <w:rPr>
          <w:noProof/>
        </w:rPr>
        <w:t>23</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E6A32BD" w:rsidR="008D344A" w:rsidRDefault="008D344A" w:rsidP="00906FF1">
      <w:r>
        <w:t xml:space="preserve">Generally, a nonlinear </w:t>
      </w:r>
      <w:r w:rsidR="00E42F1F">
        <w:t xml:space="preserve">dynamic </w:t>
      </w:r>
      <w:r>
        <w:t>model will have the form:</w:t>
      </w:r>
    </w:p>
    <w:p w14:paraId="422E5384" w14:textId="74E8C599" w:rsidR="008D344A" w:rsidRPr="00906FF1" w:rsidRDefault="0066190E"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D114C0" w:rsidR="00415439" w:rsidRPr="00460CA7" w:rsidRDefault="0066190E" w:rsidP="00415439">
      <w:pPr>
        <w:jc w:val="cente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=A x</m:t>
          </m:r>
          <m:d>
            <m:dPr>
              <m:ctrlPr>
                <w:rPr>
                  <w:rFonts w:ascii="Cambria Math" w:hAnsi="Cambria Math"/>
                  <w:i/>
                </w:rPr>
              </m:ctrlPr>
            </m:dPr>
            <m:e>
              <m:r>
                <w:rPr>
                  <w:rFonts w:ascii="Cambria Math" w:hAnsi="Cambria Math"/>
                </w:rPr>
                <m:t>t</m:t>
              </m:r>
            </m:e>
          </m:d>
          <m:r>
            <w:rPr>
              <w:rFonts w:ascii="Cambria Math" w:hAnsi="Cambria Math"/>
            </w:rPr>
            <m:t xml:space="preserve"> +B u(t)</m:t>
          </m:r>
        </m:oMath>
      </m:oMathPara>
    </w:p>
    <w:p w14:paraId="5F9C8446" w14:textId="77777777" w:rsidR="00460CA7" w:rsidRDefault="00460CA7" w:rsidP="009F0576">
      <w:pPr>
        <w:rPr>
          <w:rFonts w:eastAsiaTheme="minorEastAsia"/>
        </w:rPr>
      </w:pPr>
      <w:r>
        <w:rPr>
          <w:rFonts w:eastAsiaTheme="minorEastAsia"/>
        </w:rPr>
        <w:t>This continuous time state-space model can be discretized according to the relations:</w:t>
      </w:r>
    </w:p>
    <w:p w14:paraId="1A6264DA" w14:textId="114FC770" w:rsidR="00415439" w:rsidRPr="00460CA7" w:rsidRDefault="0066190E" w:rsidP="00460CA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B</m:t>
          </m:r>
        </m:oMath>
      </m:oMathPara>
    </w:p>
    <w:p w14:paraId="3CA2C06C" w14:textId="11D92C5F" w:rsidR="00460CA7" w:rsidRDefault="00460CA7" w:rsidP="00460CA7">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oMath>
      <w:r>
        <w:rPr>
          <w:rFonts w:eastAsiaTheme="minorEastAsia"/>
        </w:rPr>
        <w:t xml:space="preserve"> are the discrete-time equivalent state space matrices. Ts is the sampling time. This gives the following discrete-time state space description:</w:t>
      </w:r>
    </w:p>
    <w:p w14:paraId="538800D1" w14:textId="07DD9FB0" w:rsidR="00460CA7" w:rsidRDefault="00460CA7" w:rsidP="00460CA7">
      <w:pPr>
        <w:jc w:val="left"/>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 xml:space="preserve"> u(k)</m:t>
          </m:r>
        </m:oMath>
      </m:oMathPara>
    </w:p>
    <w:p w14:paraId="7626DA49" w14:textId="4B912C2A" w:rsidR="00415439" w:rsidRDefault="00415439" w:rsidP="009F0576"/>
    <w:p w14:paraId="1B5814A9" w14:textId="62149A11" w:rsidR="00415439" w:rsidRDefault="00415439" w:rsidP="009F0576">
      <w:r>
        <w:t xml:space="preserve">In Simulink, the linearization </w:t>
      </w:r>
      <w:r w:rsidR="00460CA7">
        <w:t xml:space="preserve">and discretization </w:t>
      </w:r>
      <w:r>
        <w:t xml:space="preserve">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lastRenderedPageBreak/>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2245"/>
                    </a:xfrm>
                    <a:prstGeom prst="rect">
                      <a:avLst/>
                    </a:prstGeom>
                  </pic:spPr>
                </pic:pic>
              </a:graphicData>
            </a:graphic>
          </wp:inline>
        </w:drawing>
      </w:r>
    </w:p>
    <w:p w14:paraId="26679CB2" w14:textId="182DE2D9" w:rsidR="009F0576" w:rsidRDefault="009F0576" w:rsidP="009F0576">
      <w:pPr>
        <w:pStyle w:val="Caption"/>
        <w:jc w:val="center"/>
      </w:pPr>
      <w:r>
        <w:t xml:space="preserve">Figure </w:t>
      </w:r>
      <w:r>
        <w:fldChar w:fldCharType="begin"/>
      </w:r>
      <w:r>
        <w:instrText xml:space="preserve"> SEQ Figure \* ARABIC </w:instrText>
      </w:r>
      <w:r>
        <w:fldChar w:fldCharType="separate"/>
      </w:r>
      <w:r w:rsidR="005861DD">
        <w:rPr>
          <w:noProof/>
        </w:rPr>
        <w:t>24</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45740"/>
                    </a:xfrm>
                    <a:prstGeom prst="rect">
                      <a:avLst/>
                    </a:prstGeom>
                  </pic:spPr>
                </pic:pic>
              </a:graphicData>
            </a:graphic>
          </wp:inline>
        </w:drawing>
      </w:r>
    </w:p>
    <w:p w14:paraId="0B16805B" w14:textId="0AF13AF2" w:rsidR="00202E8A" w:rsidRDefault="00202E8A" w:rsidP="00202E8A">
      <w:pPr>
        <w:pStyle w:val="Caption"/>
        <w:jc w:val="center"/>
      </w:pPr>
      <w:r>
        <w:t xml:space="preserve">Figure </w:t>
      </w:r>
      <w:r>
        <w:fldChar w:fldCharType="begin"/>
      </w:r>
      <w:r>
        <w:instrText xml:space="preserve"> SEQ Figure \* ARABIC </w:instrText>
      </w:r>
      <w:r>
        <w:fldChar w:fldCharType="separate"/>
      </w:r>
      <w:r w:rsidR="005861DD">
        <w:rPr>
          <w:noProof/>
        </w:rPr>
        <w:t>25</w:t>
      </w:r>
      <w:r>
        <w:fldChar w:fldCharType="end"/>
      </w:r>
      <w:r>
        <w:t>: The linearized model computed by Simulink</w:t>
      </w:r>
      <w:r w:rsidR="00286442">
        <w:t>. Linearized</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760120D1" w:rsidR="005C215F" w:rsidRDefault="005C215F" w:rsidP="005C215F">
      <w:r>
        <w:t xml:space="preserve">Next, the constraints values are set for the input and output variables. As explained before, the input constraints follow from the physical properties of the actuators. A setpoint can </w:t>
      </w:r>
      <w:r>
        <w:lastRenderedPageBreak/>
        <w:t xml:space="preserve">only be between 0% and 100%. The constraints on the output temperature follows from the health guidelines, a minimum temperature of 40 is required to prevent the </w:t>
      </w:r>
      <w:r w:rsidR="008E062B">
        <w:t>buildup</w:t>
      </w:r>
      <w:r>
        <w:t xml:space="preserve">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rPr>
          <w:noProof/>
        </w:rPr>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1123" cy="2803067"/>
                    </a:xfrm>
                    <a:prstGeom prst="rect">
                      <a:avLst/>
                    </a:prstGeom>
                  </pic:spPr>
                </pic:pic>
              </a:graphicData>
            </a:graphic>
          </wp:inline>
        </w:drawing>
      </w:r>
    </w:p>
    <w:p w14:paraId="5B50F088" w14:textId="2A4B3647"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5861DD">
        <w:rPr>
          <w:noProof/>
        </w:rPr>
        <w:t>26</w:t>
      </w:r>
      <w:r>
        <w:fldChar w:fldCharType="end"/>
      </w:r>
      <w:r>
        <w:t>: Constraints on the input and output variables</w:t>
      </w:r>
    </w:p>
    <w:p w14:paraId="3532EEA7" w14:textId="1DBB6125" w:rsidR="00365F50" w:rsidRDefault="00365F50" w:rsidP="00AD66D0">
      <w:pPr>
        <w:pStyle w:val="Heading2"/>
      </w:pPr>
      <w:r>
        <w:br w:type="page"/>
      </w:r>
    </w:p>
    <w:p w14:paraId="5C95345F" w14:textId="3AA02F55" w:rsidR="00F1639C" w:rsidRPr="00F1639C" w:rsidRDefault="00F1639C" w:rsidP="00F1639C">
      <w:pPr>
        <w:pStyle w:val="Heading2"/>
        <w:numPr>
          <w:ilvl w:val="1"/>
          <w:numId w:val="35"/>
        </w:numPr>
        <w:ind w:left="270"/>
      </w:pPr>
      <w:bookmarkStart w:id="53" w:name="_Toc122083650"/>
      <w:r>
        <w:lastRenderedPageBreak/>
        <w:t>Verification of the design</w:t>
      </w:r>
      <w:bookmarkEnd w:id="53"/>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rPr>
          <w:noProof/>
        </w:rPr>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5317" cy="2584881"/>
                    </a:xfrm>
                    <a:prstGeom prst="rect">
                      <a:avLst/>
                    </a:prstGeom>
                  </pic:spPr>
                </pic:pic>
              </a:graphicData>
            </a:graphic>
          </wp:inline>
        </w:drawing>
      </w:r>
    </w:p>
    <w:p w14:paraId="57F7BFE8" w14:textId="29D24260" w:rsidR="00365F50" w:rsidRDefault="00365F50" w:rsidP="00365F50">
      <w:pPr>
        <w:pStyle w:val="Caption"/>
        <w:jc w:val="center"/>
      </w:pPr>
      <w:r>
        <w:t xml:space="preserve">Figure </w:t>
      </w:r>
      <w:r>
        <w:fldChar w:fldCharType="begin"/>
      </w:r>
      <w:r>
        <w:instrText xml:space="preserve"> SEQ Figure \* ARABIC </w:instrText>
      </w:r>
      <w:r>
        <w:fldChar w:fldCharType="separate"/>
      </w:r>
      <w:r w:rsidR="005861DD">
        <w:rPr>
          <w:noProof/>
        </w:rPr>
        <w:t>27</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0652FF4F" w:rsidR="00976771" w:rsidRDefault="00976771" w:rsidP="005A6753">
      <w:pPr>
        <w:pStyle w:val="ListParagraph"/>
        <w:numPr>
          <w:ilvl w:val="0"/>
          <w:numId w:val="14"/>
        </w:numPr>
        <w:ind w:left="0"/>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w:t>
      </w:r>
      <w:r>
        <w:lastRenderedPageBreak/>
        <w:t xml:space="preserve">“underactuated”). </w:t>
      </w:r>
      <w:r w:rsidR="00F7314B">
        <w:t>Furthermore,</w:t>
      </w:r>
      <w:r>
        <w:t xml:space="preserve"> the interconnection between the </w:t>
      </w:r>
      <w:r w:rsidR="0028214D">
        <w:t xml:space="preserve">tank </w:t>
      </w:r>
      <w:r>
        <w:t>layers</w:t>
      </w:r>
      <w:r w:rsidR="00F7314B">
        <w:t xml:space="preserve"> would prevent all of the </w:t>
      </w:r>
      <w:r w:rsidR="0015318C">
        <w:t xml:space="preserve">5 </w:t>
      </w:r>
      <w:r w:rsidR="00F7314B">
        <w:t>temperature</w:t>
      </w:r>
      <w:r w:rsidR="0015318C">
        <w:t>s</w:t>
      </w:r>
      <w:r w:rsidR="00F7314B">
        <w:t xml:space="preserve"> to be driven to </w:t>
      </w:r>
      <w:r w:rsidR="0028214D">
        <w:t xml:space="preserve">arbitrarily </w:t>
      </w:r>
      <w:r w:rsidR="00F7314B">
        <w:t xml:space="preserve">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stParagraph"/>
      </w:pPr>
    </w:p>
    <w:p w14:paraId="5A8536A3" w14:textId="438DE667" w:rsidR="00F7314B" w:rsidRDefault="00460CA7" w:rsidP="00460CA7">
      <w:pPr>
        <w:jc w:val="left"/>
      </w:pPr>
      <w:r>
        <w:br w:type="page"/>
      </w:r>
    </w:p>
    <w:p w14:paraId="7D76109B" w14:textId="2AFE59D9" w:rsidR="00F7314B" w:rsidRDefault="00527D3C" w:rsidP="00E254CE">
      <w:pPr>
        <w:pStyle w:val="Heading1"/>
        <w:numPr>
          <w:ilvl w:val="0"/>
          <w:numId w:val="35"/>
        </w:numPr>
      </w:pPr>
      <w:bookmarkStart w:id="54" w:name="_Toc122083651"/>
      <w:r>
        <w:lastRenderedPageBreak/>
        <w:t>Controller Simulations</w:t>
      </w:r>
      <w:r w:rsidR="0015318C">
        <w:t>:</w:t>
      </w:r>
      <w:bookmarkEnd w:id="54"/>
    </w:p>
    <w:p w14:paraId="05713919" w14:textId="52C131F8" w:rsidR="00527D3C" w:rsidRDefault="00527D3C" w:rsidP="00527D3C"/>
    <w:p w14:paraId="58A6DB1F" w14:textId="4B825B46" w:rsidR="00A54ED0" w:rsidRDefault="00A54ED0" w:rsidP="00527D3C">
      <w:r>
        <w:t>To verify the design presented in the previous chapter, several simulation tests has been performed on the controller and plant model. This chapter describes the tests performed and the simulation results.</w:t>
      </w:r>
    </w:p>
    <w:p w14:paraId="57C0A43A" w14:textId="2D34E951" w:rsidR="002B234E" w:rsidRDefault="00615406" w:rsidP="00527D3C">
      <w:r>
        <w:t xml:space="preserve">The first test is aimed to verify how the controller would perform on a winter day. For that purpose, datasets of solar irradiance and ambient temperature from </w:t>
      </w:r>
      <w:r w:rsidR="005048A5">
        <w:t xml:space="preserve">the Royal Netherlands Metrological </w:t>
      </w:r>
      <w:r w:rsidR="00460CA7">
        <w:t>Institute</w:t>
      </w:r>
      <w:r w:rsidR="005048A5">
        <w:t xml:space="preserve"> (KNMI) data platform</w:t>
      </w:r>
      <w:sdt>
        <w:sdtPr>
          <w:id w:val="428630631"/>
          <w:citation/>
        </w:sdtPr>
        <w:sdtEndPr/>
        <w:sdtContent>
          <w:r w:rsidR="005048A5">
            <w:fldChar w:fldCharType="begin"/>
          </w:r>
          <w:r w:rsidR="005048A5">
            <w:instrText xml:space="preserve"> CITATION KNM21 \l 1033 </w:instrText>
          </w:r>
          <w:r w:rsidR="005048A5">
            <w:fldChar w:fldCharType="separate"/>
          </w:r>
          <w:r w:rsidR="005048A5">
            <w:rPr>
              <w:noProof/>
            </w:rPr>
            <w:t xml:space="preserve"> </w:t>
          </w:r>
          <w:r w:rsidR="005048A5" w:rsidRPr="005048A5">
            <w:rPr>
              <w:noProof/>
            </w:rPr>
            <w:t>[26]</w:t>
          </w:r>
          <w:r w:rsidR="005048A5">
            <w:fldChar w:fldCharType="end"/>
          </w:r>
        </w:sdtContent>
      </w:sdt>
      <w:r w:rsidR="005048A5">
        <w:t xml:space="preserve">. The datasets are the </w:t>
      </w:r>
      <w:r w:rsidR="00E34197">
        <w:t>weighted</w:t>
      </w:r>
      <w:r w:rsidR="005048A5">
        <w:t xml:space="preserve"> average of hourly measurements over the past 30 years.  </w:t>
      </w:r>
    </w:p>
    <w:p w14:paraId="620D14CF" w14:textId="57D7D28C" w:rsidR="005048A5" w:rsidRDefault="005048A5" w:rsidP="00527D3C">
      <w:r>
        <w:t>Furthermore, the DHW draw-offs profile used in this simulation was obtained from</w:t>
      </w:r>
      <w:r w:rsidR="007E2076">
        <w:t xml:space="preserve"> the</w:t>
      </w:r>
      <w:r>
        <w:t xml:space="preserve"> </w:t>
      </w:r>
      <w:r w:rsidR="007E2076">
        <w:t xml:space="preserve">European directive with regards </w:t>
      </w:r>
      <w:r w:rsidR="007E2076" w:rsidRPr="005048A5">
        <w:t>eco-design</w:t>
      </w:r>
      <w:r w:rsidRPr="005048A5">
        <w:t xml:space="preserve"> requirements for water heaters and hot water storage tanks</w:t>
      </w:r>
      <w:sdt>
        <w:sdtPr>
          <w:id w:val="-138427482"/>
          <w:citation/>
        </w:sdtPr>
        <w:sdtEndPr/>
        <w:sdtContent>
          <w:r w:rsidR="007E2076">
            <w:fldChar w:fldCharType="begin"/>
          </w:r>
          <w:r w:rsidR="007E2076">
            <w:instrText xml:space="preserve"> CITATION COM13 \l 1033 </w:instrText>
          </w:r>
          <w:r w:rsidR="007E2076">
            <w:fldChar w:fldCharType="separate"/>
          </w:r>
          <w:r w:rsidR="007E2076">
            <w:rPr>
              <w:noProof/>
            </w:rPr>
            <w:t xml:space="preserve"> </w:t>
          </w:r>
          <w:r w:rsidR="007E2076" w:rsidRPr="007E2076">
            <w:rPr>
              <w:noProof/>
            </w:rPr>
            <w:t>[27]</w:t>
          </w:r>
          <w:r w:rsidR="007E2076">
            <w:fldChar w:fldCharType="end"/>
          </w:r>
        </w:sdtContent>
      </w:sdt>
      <w:r w:rsidR="007E2076">
        <w:t xml:space="preserve">. Other synthetic loads profiles are available too, examples are in the software from university of Twente </w:t>
      </w:r>
      <w:sdt>
        <w:sdtPr>
          <w:id w:val="681630152"/>
          <w:citation/>
        </w:sdtPr>
        <w:sdtEndPr/>
        <w:sdtContent>
          <w:r w:rsidR="007E2076">
            <w:fldChar w:fldCharType="begin"/>
          </w:r>
          <w:r w:rsidR="007E2076">
            <w:instrText xml:space="preserve"> CITATION GHo16 \l 1033 </w:instrText>
          </w:r>
          <w:r w:rsidR="007E2076">
            <w:fldChar w:fldCharType="separate"/>
          </w:r>
          <w:r w:rsidR="007E2076" w:rsidRPr="007E2076">
            <w:rPr>
              <w:noProof/>
            </w:rPr>
            <w:t>[28]</w:t>
          </w:r>
          <w:r w:rsidR="007E2076">
            <w:fldChar w:fldCharType="end"/>
          </w:r>
        </w:sdtContent>
      </w:sdt>
      <w:r w:rsidR="007E2076">
        <w:t xml:space="preserve"> and a software tool from the university of Kessel </w:t>
      </w:r>
      <w:sdt>
        <w:sdtPr>
          <w:id w:val="-1893808615"/>
          <w:citation/>
        </w:sdtPr>
        <w:sdtEndPr/>
        <w:sdtContent>
          <w:r w:rsidR="007E0DCF">
            <w:fldChar w:fldCharType="begin"/>
          </w:r>
          <w:r w:rsidR="007E0DCF">
            <w:instrText xml:space="preserve"> CITATION Ulr15 \l 1033 </w:instrText>
          </w:r>
          <w:r w:rsidR="007E0DCF">
            <w:fldChar w:fldCharType="separate"/>
          </w:r>
          <w:r w:rsidR="007E0DCF" w:rsidRPr="007E0DCF">
            <w:rPr>
              <w:noProof/>
            </w:rPr>
            <w:t>[29]</w:t>
          </w:r>
          <w:r w:rsidR="007E0DCF">
            <w:fldChar w:fldCharType="end"/>
          </w:r>
        </w:sdtContent>
      </w:sdt>
      <w:r w:rsidR="007E0DCF">
        <w:t>. Both software tools produce comparable profiles that are accurate representative of the DHW consumption profile in the Dutch households.</w:t>
      </w:r>
    </w:p>
    <w:p w14:paraId="227A03CC" w14:textId="6EAB8165" w:rsidR="002B234E" w:rsidRDefault="007E0DCF" w:rsidP="00527D3C">
      <w:r>
        <w:t>The figure below depicts the datasets used in the simulation:</w:t>
      </w:r>
    </w:p>
    <w:p w14:paraId="470AA571" w14:textId="77777777" w:rsidR="002B234E" w:rsidRDefault="002B234E" w:rsidP="002B234E">
      <w:pPr>
        <w:keepNext/>
      </w:pPr>
      <w:r w:rsidRPr="002B234E">
        <w:rPr>
          <w:noProof/>
        </w:rPr>
        <w:drawing>
          <wp:inline distT="0" distB="0" distL="0" distR="0" wp14:anchorId="6F0D075E" wp14:editId="338ECEB8">
            <wp:extent cx="5731510" cy="40881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88130"/>
                    </a:xfrm>
                    <a:prstGeom prst="rect">
                      <a:avLst/>
                    </a:prstGeom>
                    <a:noFill/>
                    <a:ln>
                      <a:noFill/>
                    </a:ln>
                  </pic:spPr>
                </pic:pic>
              </a:graphicData>
            </a:graphic>
          </wp:inline>
        </w:drawing>
      </w:r>
    </w:p>
    <w:p w14:paraId="4CC5CE01" w14:textId="4B3F8573" w:rsidR="002B234E" w:rsidRPr="00527D3C" w:rsidRDefault="002B234E" w:rsidP="002B234E">
      <w:pPr>
        <w:pStyle w:val="Caption"/>
        <w:jc w:val="center"/>
      </w:pPr>
      <w:r>
        <w:t xml:space="preserve">Figure </w:t>
      </w:r>
      <w:r>
        <w:fldChar w:fldCharType="begin"/>
      </w:r>
      <w:r>
        <w:instrText xml:space="preserve"> SEQ Figure \* ARABIC </w:instrText>
      </w:r>
      <w:r>
        <w:fldChar w:fldCharType="separate"/>
      </w:r>
      <w:r w:rsidR="005861DD">
        <w:rPr>
          <w:noProof/>
        </w:rPr>
        <w:t>28</w:t>
      </w:r>
      <w:r>
        <w:fldChar w:fldCharType="end"/>
      </w:r>
      <w:r>
        <w:t>: Datasets used for testing</w:t>
      </w:r>
      <w:r w:rsidR="00615406">
        <w:t xml:space="preserve"> scenario 1</w:t>
      </w:r>
    </w:p>
    <w:p w14:paraId="4B3657B3" w14:textId="7ECF3F3F" w:rsidR="000E102F" w:rsidRDefault="000E102F" w:rsidP="000E102F"/>
    <w:p w14:paraId="6FBA5031" w14:textId="789766EF" w:rsidR="000E102F" w:rsidRDefault="000E102F" w:rsidP="000E102F">
      <w:r>
        <w:lastRenderedPageBreak/>
        <w:t>The system is simulated for a period of one day</w:t>
      </w:r>
      <w:r w:rsidR="000E5ACC">
        <w:t>.</w:t>
      </w:r>
      <w:r w:rsidR="00CC11D0">
        <w:t xml:space="preserve"> The key results are depicted in the following figures </w:t>
      </w:r>
    </w:p>
    <w:p w14:paraId="4E0DCEC2" w14:textId="77777777" w:rsidR="00AB07F0" w:rsidRDefault="00AB07F0" w:rsidP="00AB07F0">
      <w:pPr>
        <w:keepNext/>
      </w:pPr>
      <w:r w:rsidRPr="00AB07F0">
        <w:rPr>
          <w:noProof/>
        </w:rPr>
        <w:drawing>
          <wp:inline distT="0" distB="0" distL="0" distR="0" wp14:anchorId="2CA91984" wp14:editId="72FA30C0">
            <wp:extent cx="5731510" cy="3080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545226C3" w14:textId="3E846563" w:rsidR="000E102F" w:rsidRDefault="00AB07F0" w:rsidP="00AB07F0">
      <w:pPr>
        <w:pStyle w:val="Caption"/>
        <w:jc w:val="center"/>
      </w:pPr>
      <w:r>
        <w:t xml:space="preserve">Figure </w:t>
      </w:r>
      <w:r>
        <w:fldChar w:fldCharType="begin"/>
      </w:r>
      <w:r>
        <w:instrText xml:space="preserve"> SEQ Figure \* ARABIC </w:instrText>
      </w:r>
      <w:r>
        <w:fldChar w:fldCharType="separate"/>
      </w:r>
      <w:r w:rsidR="005861DD">
        <w:rPr>
          <w:noProof/>
        </w:rPr>
        <w:t>29</w:t>
      </w:r>
      <w:r>
        <w:fldChar w:fldCharType="end"/>
      </w:r>
      <w:r>
        <w:t>: Simulation Results. Temperatures within the tank</w:t>
      </w:r>
    </w:p>
    <w:p w14:paraId="6DE1DA03" w14:textId="27790F81" w:rsidR="00AB07F0" w:rsidRDefault="00CC11D0" w:rsidP="00AB07F0">
      <w:pPr>
        <w:rPr>
          <w:noProof/>
        </w:rPr>
      </w:pPr>
      <w:r>
        <w:rPr>
          <w:noProof/>
        </w:rPr>
        <w:t xml:space="preserve">The initial condition of the tank temperature was set to 30 (for all layers). At the start, the electric heater assists with bringing the temperature of the upper layer (T1) to the desired temperature (40C). Afterwards, only the heat pump is used to regulate the temperature during draw-offs of DHW. </w:t>
      </w:r>
    </w:p>
    <w:p w14:paraId="2DB26B6C" w14:textId="77777777" w:rsidR="00CC11D0" w:rsidRDefault="00AB07F0" w:rsidP="00CC11D0">
      <w:pPr>
        <w:keepNext/>
      </w:pPr>
      <w:r w:rsidRPr="00AB07F0">
        <w:rPr>
          <w:noProof/>
        </w:rPr>
        <w:drawing>
          <wp:inline distT="0" distB="0" distL="0" distR="0" wp14:anchorId="0A4A130E" wp14:editId="6E51F712">
            <wp:extent cx="5731510" cy="308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0FC8A862" w14:textId="130FC8E1" w:rsidR="00AB07F0" w:rsidRPr="00AB07F0" w:rsidRDefault="00CC11D0" w:rsidP="00CC11D0">
      <w:pPr>
        <w:pStyle w:val="Caption"/>
        <w:jc w:val="center"/>
      </w:pPr>
      <w:r>
        <w:t xml:space="preserve">Figure </w:t>
      </w:r>
      <w:r>
        <w:fldChar w:fldCharType="begin"/>
      </w:r>
      <w:r>
        <w:instrText xml:space="preserve"> SEQ Figure \* ARABIC </w:instrText>
      </w:r>
      <w:r>
        <w:fldChar w:fldCharType="separate"/>
      </w:r>
      <w:r w:rsidR="005861DD">
        <w:rPr>
          <w:noProof/>
        </w:rPr>
        <w:t>30</w:t>
      </w:r>
      <w:r>
        <w:fldChar w:fldCharType="end"/>
      </w:r>
      <w:r>
        <w:t>: Simulation Results. Control signals</w:t>
      </w:r>
    </w:p>
    <w:p w14:paraId="6F00D31A" w14:textId="61397E74" w:rsidR="002751B6" w:rsidRDefault="002751B6" w:rsidP="002751B6">
      <w:pPr>
        <w:keepNext/>
      </w:pPr>
    </w:p>
    <w:p w14:paraId="632F4E79" w14:textId="28E2746A" w:rsidR="00053991" w:rsidRDefault="00053991" w:rsidP="00053991"/>
    <w:p w14:paraId="1298D509" w14:textId="63BC73EC" w:rsidR="00053991" w:rsidRDefault="00307B38" w:rsidP="00053991">
      <w:r>
        <w:lastRenderedPageBreak/>
        <w:t xml:space="preserve">Another simulation test was performed. </w:t>
      </w:r>
      <w:r w:rsidR="005B04BD">
        <w:t>The purpose of this test is to verify the controller performance under more extreme conditions. A winter day was chosen, when ambient temperature is low, resulting in a low COP of the heat pump. Furthermore, the draw-off profile used in this test is double the standard amount which was used in the previous test. The datasets used are summarized in the figure below</w:t>
      </w:r>
    </w:p>
    <w:p w14:paraId="59D3B211" w14:textId="77777777" w:rsidR="005B04BD" w:rsidRDefault="005B04BD" w:rsidP="005B04BD">
      <w:pPr>
        <w:keepNext/>
      </w:pPr>
      <w:r w:rsidRPr="005B04BD">
        <w:rPr>
          <w:noProof/>
        </w:rPr>
        <w:drawing>
          <wp:inline distT="0" distB="0" distL="0" distR="0" wp14:anchorId="6B84B860" wp14:editId="515C537F">
            <wp:extent cx="5731510" cy="3422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4FB810C8" w14:textId="55C89894" w:rsidR="005B04BD" w:rsidRDefault="005B04BD" w:rsidP="005B04BD">
      <w:pPr>
        <w:pStyle w:val="Caption"/>
        <w:jc w:val="center"/>
      </w:pPr>
      <w:r>
        <w:t xml:space="preserve">Figure </w:t>
      </w:r>
      <w:r>
        <w:fldChar w:fldCharType="begin"/>
      </w:r>
      <w:r>
        <w:instrText xml:space="preserve"> SEQ Figure \* ARABIC </w:instrText>
      </w:r>
      <w:r>
        <w:fldChar w:fldCharType="separate"/>
      </w:r>
      <w:r w:rsidR="005861DD">
        <w:rPr>
          <w:noProof/>
        </w:rPr>
        <w:t>31</w:t>
      </w:r>
      <w:r>
        <w:fldChar w:fldCharType="end"/>
      </w:r>
      <w:r>
        <w:t>: Datasets used in the test</w:t>
      </w:r>
    </w:p>
    <w:p w14:paraId="7D563D03" w14:textId="5422F3EB" w:rsidR="005B04BD" w:rsidRDefault="005B04BD" w:rsidP="005B04BD">
      <w:r>
        <w:t>The simulation results show that the controller is able to maintain the temperature at the desired value. The temperatures of the lower parts of the tank drop below 40 C due to the injection of cold water. However, the upper layers, from which DHW is drawn, remain at the desired temperature</w:t>
      </w:r>
    </w:p>
    <w:p w14:paraId="6A1ACB4E" w14:textId="77777777" w:rsidR="005B04BD" w:rsidRDefault="005B04BD" w:rsidP="005B04BD">
      <w:pPr>
        <w:keepNext/>
      </w:pPr>
      <w:r w:rsidRPr="005B04BD">
        <w:rPr>
          <w:noProof/>
        </w:rPr>
        <w:drawing>
          <wp:inline distT="0" distB="0" distL="0" distR="0" wp14:anchorId="33C1367A" wp14:editId="73854F16">
            <wp:extent cx="6259173" cy="1965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2972" cy="1967153"/>
                    </a:xfrm>
                    <a:prstGeom prst="rect">
                      <a:avLst/>
                    </a:prstGeom>
                    <a:noFill/>
                    <a:ln>
                      <a:noFill/>
                    </a:ln>
                  </pic:spPr>
                </pic:pic>
              </a:graphicData>
            </a:graphic>
          </wp:inline>
        </w:drawing>
      </w:r>
    </w:p>
    <w:p w14:paraId="5BF46B04" w14:textId="0BBF4A55" w:rsidR="005B04BD" w:rsidRPr="005B04BD" w:rsidRDefault="005B04BD" w:rsidP="005B04BD">
      <w:pPr>
        <w:pStyle w:val="Caption"/>
        <w:jc w:val="center"/>
      </w:pPr>
      <w:r>
        <w:t xml:space="preserve">Figure </w:t>
      </w:r>
      <w:r>
        <w:fldChar w:fldCharType="begin"/>
      </w:r>
      <w:r>
        <w:instrText xml:space="preserve"> SEQ Figure \* ARABIC </w:instrText>
      </w:r>
      <w:r>
        <w:fldChar w:fldCharType="separate"/>
      </w:r>
      <w:r w:rsidR="005861DD">
        <w:rPr>
          <w:noProof/>
        </w:rPr>
        <w:t>32</w:t>
      </w:r>
      <w:r>
        <w:fldChar w:fldCharType="end"/>
      </w:r>
      <w:r>
        <w:t>: Temperatures within the tank</w:t>
      </w:r>
    </w:p>
    <w:p w14:paraId="35DAB3A2" w14:textId="222A30FC" w:rsidR="00053991" w:rsidRDefault="00053991" w:rsidP="00E6308E"/>
    <w:p w14:paraId="0F21AC65" w14:textId="6405C5ED" w:rsidR="00053991" w:rsidRDefault="00650150" w:rsidP="00650150">
      <w:pPr>
        <w:jc w:val="left"/>
      </w:pPr>
      <w:r>
        <w:br w:type="page"/>
      </w:r>
    </w:p>
    <w:p w14:paraId="100EDE89" w14:textId="64BC59B7" w:rsidR="005B04BD" w:rsidRDefault="005B04BD" w:rsidP="005B04BD">
      <w:r>
        <w:lastRenderedPageBreak/>
        <w:t xml:space="preserve">The figure below shows the control signals. It is observed that the electric heater is turned on at the start to assist with bringing the temperature from the initial condition at 30C, to the desired temperature at 40C. Once the temperature </w:t>
      </w:r>
      <w:r w:rsidR="00AB4611">
        <w:t>begins</w:t>
      </w:r>
      <w:r>
        <w:t xml:space="preserve"> to approach 40 C</w:t>
      </w:r>
      <w:r w:rsidR="00AB4611">
        <w:t>,</w:t>
      </w:r>
      <w:r>
        <w:t xml:space="preserve"> </w:t>
      </w:r>
      <w:r w:rsidR="00AB4611">
        <w:t>t</w:t>
      </w:r>
      <w:r>
        <w:t>he electric heater is turned off and only the heat pump is modulated to maintain the temperature drops due to DHW draw-off.</w:t>
      </w:r>
    </w:p>
    <w:p w14:paraId="1C4941E4" w14:textId="77777777" w:rsidR="005B04BD" w:rsidRDefault="005B04BD" w:rsidP="005B04BD"/>
    <w:p w14:paraId="2D011CA0" w14:textId="77777777" w:rsidR="00AB4611" w:rsidRDefault="005B04BD" w:rsidP="00AB4611">
      <w:pPr>
        <w:keepNext/>
      </w:pPr>
      <w:r w:rsidRPr="005B04BD">
        <w:rPr>
          <w:noProof/>
        </w:rPr>
        <w:drawing>
          <wp:inline distT="0" distB="0" distL="0" distR="0" wp14:anchorId="0B170C04" wp14:editId="310BDA91">
            <wp:extent cx="5731510" cy="2080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F30BB69" w14:textId="2C9DB0D1" w:rsidR="005B04BD" w:rsidRDefault="00AB4611" w:rsidP="00AB4611">
      <w:pPr>
        <w:pStyle w:val="Caption"/>
        <w:jc w:val="center"/>
      </w:pPr>
      <w:r>
        <w:t xml:space="preserve">Figure </w:t>
      </w:r>
      <w:r>
        <w:fldChar w:fldCharType="begin"/>
      </w:r>
      <w:r>
        <w:instrText xml:space="preserve"> SEQ Figure \* ARABIC </w:instrText>
      </w:r>
      <w:r>
        <w:fldChar w:fldCharType="separate"/>
      </w:r>
      <w:r w:rsidR="005861DD">
        <w:rPr>
          <w:noProof/>
        </w:rPr>
        <w:t>33</w:t>
      </w:r>
      <w:r>
        <w:fldChar w:fldCharType="end"/>
      </w:r>
      <w:r>
        <w:t xml:space="preserve">: Heat pump and electric heater control </w:t>
      </w:r>
      <w:commentRangeStart w:id="55"/>
      <w:commentRangeStart w:id="56"/>
      <w:r>
        <w:t>signals</w:t>
      </w:r>
      <w:commentRangeEnd w:id="55"/>
      <w:r w:rsidR="00941CDD">
        <w:rPr>
          <w:rStyle w:val="CommentReference"/>
          <w:i w:val="0"/>
          <w:iCs w:val="0"/>
          <w:color w:val="auto"/>
        </w:rPr>
        <w:commentReference w:id="55"/>
      </w:r>
      <w:commentRangeEnd w:id="56"/>
      <w:r w:rsidR="000323BA">
        <w:rPr>
          <w:rStyle w:val="CommentReference"/>
          <w:i w:val="0"/>
          <w:iCs w:val="0"/>
          <w:color w:val="auto"/>
        </w:rPr>
        <w:commentReference w:id="56"/>
      </w:r>
    </w:p>
    <w:p w14:paraId="389518EB" w14:textId="77777777" w:rsidR="00E34197" w:rsidRPr="00E34197" w:rsidRDefault="00E34197" w:rsidP="00E34197"/>
    <w:p w14:paraId="5B41B22F" w14:textId="549AE496" w:rsidR="00E34197" w:rsidRDefault="00E34197" w:rsidP="00F92F17">
      <w:pPr>
        <w:pStyle w:val="Heading1"/>
        <w:numPr>
          <w:ilvl w:val="0"/>
          <w:numId w:val="33"/>
        </w:numPr>
        <w:ind w:left="-90"/>
      </w:pPr>
      <w:bookmarkStart w:id="57" w:name="_Toc122083652"/>
      <w:r>
        <w:t>Discussion &amp; Conclusions</w:t>
      </w:r>
      <w:bookmarkEnd w:id="57"/>
    </w:p>
    <w:p w14:paraId="09BF90A0" w14:textId="33DDAB97" w:rsidR="00E34197" w:rsidRDefault="00E34197" w:rsidP="00E34197">
      <w:r>
        <w:t>The controller was designed with 2 goals in mind; The first is to satisfy the DHW with the setpoint temperature (In this case 40 [C]). The second goal was to achieve the first goal in an optimal manner, we defined optimality as prioritizing the heat pump (More efficient use of electric energy which contributes to minimizing the energy used in the system),</w:t>
      </w:r>
      <w:r w:rsidR="0001402C">
        <w:t xml:space="preserve"> and also prioritizing the heating of the upper layers (The upper layers are the ones from which DHW is drawn. When the upper layers are kept hot while the lower layers are allowed to cool down, this maintains the stratification of the tank and thereby maximizes the useful energy content of the tank. A mixed tank may contain “theoretically” the same amount of energy, but it’s not useful for DHW purposes). </w:t>
      </w:r>
    </w:p>
    <w:p w14:paraId="0F3A7C52" w14:textId="186A5E0A" w:rsidR="00F92F17" w:rsidRDefault="0001402C" w:rsidP="00E34197">
      <w:r>
        <w:t>With these 2 goals in mind, we can examine the results presented in the previous section. Figure 32 shows the temperatures inside the tank. The initial condition was 30 C while the setpoint was 40 C. It can be seen that the controller quickly brings the temperatures up to the setpoint and maintains it until the 1</w:t>
      </w:r>
      <w:r w:rsidRPr="0001402C">
        <w:rPr>
          <w:vertAlign w:val="superscript"/>
        </w:rPr>
        <w:t>st</w:t>
      </w:r>
      <w:r>
        <w:t xml:space="preserve"> DHW tapping of the day (Around 07:00 AM). Without the controller, the tapping would cause a sharp drop in the temperature since the hot water is replaced by cold water. To counter this effect, the controller overshoots a bit (by around 1 degree [C]) such that when tapping occurs, the upper layers will drop back to the required 40 [C]. It’s important to observe that the lower layers of the tank are allowed to drop significantly (</w:t>
      </w:r>
      <w:r w:rsidR="00F92F17">
        <w:t>to 35 [C]). Thereby confirming the goals that we started with.</w:t>
      </w:r>
    </w:p>
    <w:p w14:paraId="5021BC83" w14:textId="3CCBC259" w:rsidR="00F92F17" w:rsidRDefault="00F92F17" w:rsidP="00E34197">
      <w:r>
        <w:t xml:space="preserve">Now the attention is turned to figure 33 which shows the control action. At the start, the temperatures of the tank highly deviate from the setpoint. The electric heater is brought on </w:t>
      </w:r>
      <w:r>
        <w:lastRenderedPageBreak/>
        <w:t>with maximum power but for a short period of time to bring the temperatures to the setpoint. After that, the electric heater is not utilized at all, and the more efficient heat pump is utilized to maintain the temperatures at 40C and to counter the effects of DHW tapping.  This gives an indication that Goal 2 is achieved.</w:t>
      </w:r>
    </w:p>
    <w:p w14:paraId="6FEBA705" w14:textId="53DE112A" w:rsidR="00F92F17" w:rsidRDefault="00F92F17" w:rsidP="00E34197">
      <w:r>
        <w:t xml:space="preserve">It can be concluded from this discussion that the simulation results confirm the design goals. </w:t>
      </w:r>
      <w:r w:rsidR="00C145A9">
        <w:t>The main observations being:</w:t>
      </w:r>
    </w:p>
    <w:p w14:paraId="641AC6B9" w14:textId="11006C44" w:rsidR="00C145A9" w:rsidRDefault="00C145A9" w:rsidP="00C145A9">
      <w:pPr>
        <w:pStyle w:val="ListParagraph"/>
        <w:numPr>
          <w:ilvl w:val="0"/>
          <w:numId w:val="34"/>
        </w:numPr>
      </w:pPr>
      <w:r>
        <w:t>Temperatures of the upper layers are maintained at the setpoint.</w:t>
      </w:r>
    </w:p>
    <w:p w14:paraId="58461DC8" w14:textId="01C2574E" w:rsidR="00C145A9" w:rsidRDefault="00C145A9" w:rsidP="00C145A9">
      <w:pPr>
        <w:pStyle w:val="ListParagraph"/>
        <w:numPr>
          <w:ilvl w:val="0"/>
          <w:numId w:val="34"/>
        </w:numPr>
      </w:pPr>
      <w:r>
        <w:t>The heat pump is prioritized over the electric heater.</w:t>
      </w:r>
    </w:p>
    <w:p w14:paraId="179C015D" w14:textId="14DA0AF0" w:rsidR="00C145A9" w:rsidRDefault="00C145A9" w:rsidP="00C145A9">
      <w:pPr>
        <w:pStyle w:val="ListParagraph"/>
        <w:numPr>
          <w:ilvl w:val="0"/>
          <w:numId w:val="34"/>
        </w:numPr>
      </w:pPr>
      <w:r>
        <w:t>The temperatures of the lower layers are allowed to drop.</w:t>
      </w:r>
    </w:p>
    <w:p w14:paraId="0BE24732" w14:textId="77777777" w:rsidR="00C145A9" w:rsidRDefault="00C145A9" w:rsidP="00C145A9">
      <w:pPr>
        <w:pStyle w:val="ListParagraph"/>
        <w:ind w:left="720" w:firstLine="0"/>
      </w:pPr>
    </w:p>
    <w:p w14:paraId="08D1F572" w14:textId="14976A1F" w:rsidR="00C145A9" w:rsidRDefault="00C145A9" w:rsidP="00C145A9">
      <w:r>
        <w:t>On simulation level, the controller behaves as expected from the design. This gives confidence to move to the next phase. That is deploying the controller on the hardware and carrying out lab tests. The controller will be subjected to more rigorous testing</w:t>
      </w:r>
      <w:r w:rsidR="00133A8E">
        <w:t>. And more meaningful results relating to the energy consumption and performance of the controller can be drawn from that.</w:t>
      </w:r>
      <w:r>
        <w:t xml:space="preserve"> </w:t>
      </w:r>
    </w:p>
    <w:p w14:paraId="67F7D9B6" w14:textId="77777777" w:rsidR="00F92F17" w:rsidRPr="00E34197" w:rsidRDefault="00F92F17" w:rsidP="00E34197"/>
    <w:p w14:paraId="3438AB2A" w14:textId="77777777" w:rsidR="00E34197" w:rsidRPr="00E34197" w:rsidRDefault="00E34197" w:rsidP="00E34197"/>
    <w:p w14:paraId="4C86F7B4" w14:textId="3F52B086" w:rsidR="005B04BD" w:rsidRDefault="005B04BD" w:rsidP="005B04BD">
      <w:pPr>
        <w:jc w:val="left"/>
      </w:pPr>
      <w:r>
        <w:br w:type="page"/>
      </w:r>
    </w:p>
    <w:p w14:paraId="2E57504D" w14:textId="78DBD96F" w:rsidR="00351B45" w:rsidRDefault="00D94C37" w:rsidP="00F92F17">
      <w:pPr>
        <w:pStyle w:val="Heading1"/>
        <w:numPr>
          <w:ilvl w:val="0"/>
          <w:numId w:val="33"/>
        </w:numPr>
        <w:ind w:left="0"/>
      </w:pPr>
      <w:bookmarkStart w:id="58" w:name="_Toc122083653"/>
      <w:r>
        <w:lastRenderedPageBreak/>
        <w:t>Controller Implementation:</w:t>
      </w:r>
      <w:bookmarkEnd w:id="58"/>
    </w:p>
    <w:p w14:paraId="12CA6558" w14:textId="77777777" w:rsidR="005D10E3" w:rsidRPr="005D10E3" w:rsidRDefault="005D10E3" w:rsidP="005D10E3"/>
    <w:p w14:paraId="561E3EEE" w14:textId="70A3FF47" w:rsidR="005D10E3" w:rsidRDefault="005D10E3" w:rsidP="00460CA7">
      <w:r>
        <w:t xml:space="preserve">The previous chapters dealt with the design, </w:t>
      </w:r>
      <w:r w:rsidR="00460CA7">
        <w:t>verification,</w:t>
      </w:r>
      <w:r>
        <w:t xml:space="preserve"> and simulation of the controller, which was done in MATLAB/ Simulink. This chapter deals with the controller implementation on the hardware. In separate WP of this project, the hardware architecture is discussed in detail. The figure below shows the hardware architecture.</w:t>
      </w:r>
    </w:p>
    <w:p w14:paraId="5BB1905C" w14:textId="77777777" w:rsidR="00897C44" w:rsidRDefault="00897C44" w:rsidP="00897C44">
      <w:pPr>
        <w:keepNext/>
        <w:jc w:val="left"/>
      </w:pPr>
      <w:r w:rsidRPr="00897C44">
        <w:rPr>
          <w:noProof/>
        </w:rPr>
        <w:drawing>
          <wp:inline distT="0" distB="0" distL="0" distR="0" wp14:anchorId="1EB00CF3" wp14:editId="2795C5B0">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14880"/>
                    </a:xfrm>
                    <a:prstGeom prst="rect">
                      <a:avLst/>
                    </a:prstGeom>
                  </pic:spPr>
                </pic:pic>
              </a:graphicData>
            </a:graphic>
          </wp:inline>
        </w:drawing>
      </w:r>
    </w:p>
    <w:p w14:paraId="4E5A3E2C" w14:textId="50B3A27B" w:rsidR="00520590" w:rsidRDefault="00897C44" w:rsidP="00897C44">
      <w:pPr>
        <w:pStyle w:val="Caption"/>
        <w:jc w:val="center"/>
      </w:pPr>
      <w:r>
        <w:t xml:space="preserve">Figure </w:t>
      </w:r>
      <w:r>
        <w:fldChar w:fldCharType="begin"/>
      </w:r>
      <w:r>
        <w:instrText xml:space="preserve"> SEQ Figure \* ARABIC </w:instrText>
      </w:r>
      <w:r>
        <w:fldChar w:fldCharType="separate"/>
      </w:r>
      <w:r w:rsidR="005861DD">
        <w:rPr>
          <w:noProof/>
        </w:rPr>
        <w:t>34</w:t>
      </w:r>
      <w:r>
        <w:fldChar w:fldCharType="end"/>
      </w:r>
      <w:r>
        <w:t>: Hardware architecture for controller implementation</w:t>
      </w:r>
    </w:p>
    <w:p w14:paraId="1370436A" w14:textId="5FDCB0AB" w:rsidR="00B46A5F" w:rsidRDefault="00897C44" w:rsidP="00B46A5F">
      <w:r>
        <w:t>In this architecture, the sensors and actuators are interfaced via</w:t>
      </w:r>
      <w:r w:rsidR="00A77962">
        <w:t xml:space="preserve"> an</w:t>
      </w:r>
      <w:r>
        <w:t xml:space="preserve"> MCU STM32L4 microcontroller. </w:t>
      </w:r>
      <w:r w:rsidR="00B46A5F">
        <w:t>The MCU communicate with the TinyPcio via I2</w:t>
      </w:r>
      <w:r w:rsidR="00B23536">
        <w:t>C</w:t>
      </w:r>
      <w:r w:rsidR="00B46A5F">
        <w:t xml:space="preserve"> where the TinyPco sets the MCU's output via output register and the MCU pushes the measurement data every second to the TinyPico via the input register.</w:t>
      </w:r>
    </w:p>
    <w:p w14:paraId="66891544" w14:textId="07748F8E" w:rsidR="00B23536" w:rsidRDefault="00B23536" w:rsidP="00897C44">
      <w:r>
        <w:t xml:space="preserve">Between the </w:t>
      </w:r>
      <w:r w:rsidR="00897C44">
        <w:t xml:space="preserve">TinyPico microcontroller </w:t>
      </w:r>
      <w:r>
        <w:t>and the Raspberry Pi, a WIFI connection is established. MQTT protocol is used to pass the sensor measurements and setpoints.</w:t>
      </w:r>
    </w:p>
    <w:p w14:paraId="53736A7F" w14:textId="5621B77D" w:rsidR="00A77962" w:rsidRDefault="00A77962" w:rsidP="00897C44">
      <w:r>
        <w:t xml:space="preserve">As mentioned before, the detailed hardware design is the subject of a separate WP in this project. In this </w:t>
      </w:r>
      <w:r w:rsidR="00460CA7">
        <w:t>section, the</w:t>
      </w:r>
      <w:r>
        <w:t xml:space="preserve"> focus will be on the implementation of the model predictive controller into the RPI processor.</w:t>
      </w:r>
      <w:r w:rsidR="00C34D5E">
        <w:t xml:space="preserve"> Since the design, verification and simulation tests were done in Simulink environment, the implementation of the MPC controller will be performed with the same tool. </w:t>
      </w:r>
    </w:p>
    <w:p w14:paraId="7C5DE468" w14:textId="195F1D65" w:rsidR="00C34D5E" w:rsidRDefault="00C34D5E" w:rsidP="00C34D5E">
      <w:pPr>
        <w:pStyle w:val="Heading2"/>
        <w:numPr>
          <w:ilvl w:val="1"/>
          <w:numId w:val="18"/>
        </w:numPr>
        <w:ind w:left="0"/>
      </w:pPr>
      <w:bookmarkStart w:id="59" w:name="_Toc122083654"/>
      <w:r w:rsidRPr="00C34D5E">
        <w:t>Raspberry Pi Support from Simulink</w:t>
      </w:r>
      <w:bookmarkEnd w:id="59"/>
    </w:p>
    <w:p w14:paraId="70F766E2" w14:textId="77777777" w:rsidR="00B23536" w:rsidRPr="00B23536" w:rsidRDefault="00B23536" w:rsidP="00B23536"/>
    <w:p w14:paraId="48BB331F" w14:textId="5E32D8F9" w:rsidR="008F0E9E" w:rsidRDefault="00C34D5E" w:rsidP="00C34D5E">
      <w:r w:rsidRPr="00C34D5E">
        <w:t>Simulink® Support Package for Raspberry P</w:t>
      </w:r>
      <w:r>
        <w:t>i</w:t>
      </w:r>
      <w:r w:rsidRPr="00C34D5E">
        <w:t xml:space="preserve"> </w:t>
      </w:r>
      <w:r>
        <w:t>allows to</w:t>
      </w:r>
      <w:r w:rsidRPr="00C34D5E">
        <w:t xml:space="preserve"> develop algorithms that run standalone on Raspberry Pi. The support package extends Simulink with blocks to drive Raspberry Pi  I/O and read and write data from them. After creating </w:t>
      </w:r>
      <w:r>
        <w:t>the</w:t>
      </w:r>
      <w:r w:rsidRPr="00C34D5E">
        <w:t xml:space="preserve"> Simulink model, </w:t>
      </w:r>
      <w:r>
        <w:t>the user</w:t>
      </w:r>
      <w:r w:rsidRPr="00C34D5E">
        <w:t xml:space="preserve"> can simulate it and download the completed algorithm for standalone execution on the device. One particularly useful (and unique) capability offered by Simulink is the ability to tune parameters live from </w:t>
      </w:r>
      <w:r>
        <w:t>the</w:t>
      </w:r>
      <w:r w:rsidRPr="00C34D5E">
        <w:t xml:space="preserve"> Simulink model while the algorithm runs on the hardware.</w:t>
      </w:r>
    </w:p>
    <w:p w14:paraId="5FBA9F72" w14:textId="1765592F" w:rsidR="00B23536" w:rsidRDefault="00B23536" w:rsidP="00C34D5E">
      <w:r>
        <w:t xml:space="preserve">The procedure to generate a C++ code and deploy it on the target Raspberri will not be listed in detail </w:t>
      </w:r>
      <w:r w:rsidR="00C82294">
        <w:t>in this document</w:t>
      </w:r>
      <w:r>
        <w:t>. The reader is referred to the Mathworks documentation</w:t>
      </w:r>
      <w:sdt>
        <w:sdtPr>
          <w:id w:val="-589241084"/>
          <w:citation/>
        </w:sdtPr>
        <w:sdtEndPr/>
        <w:sdtContent>
          <w:r>
            <w:fldChar w:fldCharType="begin"/>
          </w:r>
          <w:r>
            <w:instrText xml:space="preserve"> CITATION Mat \l 1033 </w:instrText>
          </w:r>
          <w:r>
            <w:fldChar w:fldCharType="separate"/>
          </w:r>
          <w:r>
            <w:rPr>
              <w:noProof/>
            </w:rPr>
            <w:t xml:space="preserve"> </w:t>
          </w:r>
          <w:r w:rsidRPr="00B23536">
            <w:rPr>
              <w:noProof/>
            </w:rPr>
            <w:lastRenderedPageBreak/>
            <w:t>[30]</w:t>
          </w:r>
          <w:r>
            <w:fldChar w:fldCharType="end"/>
          </w:r>
        </w:sdtContent>
      </w:sdt>
      <w:r>
        <w:t xml:space="preserve"> on the topic, which includes articles, step by step guides, </w:t>
      </w:r>
      <w:r w:rsidR="00C82294">
        <w:t xml:space="preserve">tutorial </w:t>
      </w:r>
      <w:r>
        <w:t>videos</w:t>
      </w:r>
      <w:r w:rsidR="00C82294">
        <w:t>,</w:t>
      </w:r>
      <w:r>
        <w:t xml:space="preserve"> and example codes. </w:t>
      </w:r>
    </w:p>
    <w:p w14:paraId="261B0BAF" w14:textId="562406B8" w:rsidR="00FB13BE" w:rsidRDefault="00FB13BE" w:rsidP="00C34D5E">
      <w:r>
        <w:t>The main layer of the controller deployed code is shown below. As can be seen from the figure, the structure mimics the conventional controller feedback loop. It consists of 4 main blocks.</w:t>
      </w:r>
    </w:p>
    <w:p w14:paraId="3F2295AA" w14:textId="4B470C5F" w:rsidR="00FB13BE" w:rsidRDefault="00FB13BE" w:rsidP="00FB13BE">
      <w:pPr>
        <w:pStyle w:val="ListParagraph"/>
        <w:numPr>
          <w:ilvl w:val="0"/>
          <w:numId w:val="31"/>
        </w:numPr>
      </w:pPr>
      <w:r>
        <w:t>Sensors block: Within this block, sensor data is acquired via MQTT subscription topics.</w:t>
      </w:r>
      <w:r>
        <w:br/>
      </w:r>
    </w:p>
    <w:p w14:paraId="5C3F21EF" w14:textId="5C3CBD03" w:rsidR="00FB13BE" w:rsidRDefault="00FB13BE" w:rsidP="00FB13BE">
      <w:pPr>
        <w:pStyle w:val="ListParagraph"/>
        <w:numPr>
          <w:ilvl w:val="0"/>
          <w:numId w:val="31"/>
        </w:numPr>
      </w:pPr>
      <w:r>
        <w:t>MPC controller block: In this block, the controller is defined, as detailed in the previous chapter.</w:t>
      </w:r>
      <w:r>
        <w:br/>
      </w:r>
    </w:p>
    <w:p w14:paraId="1373CAEE" w14:textId="29CC54FE" w:rsidR="00FB13BE" w:rsidRDefault="00FB13BE" w:rsidP="00FB13BE">
      <w:pPr>
        <w:pStyle w:val="ListParagraph"/>
        <w:numPr>
          <w:ilvl w:val="0"/>
          <w:numId w:val="31"/>
        </w:numPr>
      </w:pPr>
      <w:r>
        <w:t>Actuator block: This block transmits the setpoints via MQTT published topics.</w:t>
      </w:r>
      <w:r>
        <w:br/>
      </w:r>
    </w:p>
    <w:p w14:paraId="5854018D" w14:textId="34885885" w:rsidR="00FB13BE" w:rsidRDefault="00FB13BE" w:rsidP="00FB13BE">
      <w:pPr>
        <w:pStyle w:val="ListParagraph"/>
        <w:numPr>
          <w:ilvl w:val="0"/>
          <w:numId w:val="31"/>
        </w:numPr>
      </w:pPr>
      <w:r>
        <w:t>Data plots block: This block visualizes the sensor and actuator data, in addition to the disturbances.</w:t>
      </w:r>
      <w:r>
        <w:br/>
      </w:r>
    </w:p>
    <w:p w14:paraId="3C2C3575" w14:textId="54289856" w:rsidR="00FB13BE" w:rsidRDefault="00FB13BE" w:rsidP="00FB13BE">
      <w:r>
        <w:t xml:space="preserve">The complete code is available at the Github repository </w:t>
      </w:r>
      <w:sdt>
        <w:sdtPr>
          <w:id w:val="-616365921"/>
          <w:citation/>
        </w:sdtPr>
        <w:sdtEndPr/>
        <w:sdtContent>
          <w:r>
            <w:fldChar w:fldCharType="begin"/>
          </w:r>
          <w:r>
            <w:instrText xml:space="preserve"> CITATION HAN \l 1033 </w:instrText>
          </w:r>
          <w:r>
            <w:fldChar w:fldCharType="separate"/>
          </w:r>
          <w:r w:rsidRPr="00FB13BE">
            <w:rPr>
              <w:noProof/>
            </w:rPr>
            <w:t>[31]</w:t>
          </w:r>
          <w:r>
            <w:fldChar w:fldCharType="end"/>
          </w:r>
        </w:sdtContent>
      </w:sdt>
      <w:r>
        <w:t xml:space="preserve"> of the OSEM project</w:t>
      </w:r>
      <w:r w:rsidR="00CA5BF6">
        <w:t xml:space="preserve">. In the </w:t>
      </w:r>
      <w:r w:rsidR="00032108">
        <w:t>repository</w:t>
      </w:r>
      <w:r w:rsidR="00CA5BF6">
        <w:t>, a separate documentation explains in step-by-step guide how  to deploy the controller on raspberry pi hardware.</w:t>
      </w:r>
    </w:p>
    <w:p w14:paraId="62C828BC" w14:textId="7E95FF0D" w:rsidR="00B46A5F" w:rsidRDefault="00897C44" w:rsidP="00B23536">
      <w:r>
        <w:t xml:space="preserve"> </w:t>
      </w:r>
    </w:p>
    <w:p w14:paraId="0D050D51" w14:textId="77777777" w:rsidR="00B46A5F" w:rsidRDefault="00B46A5F" w:rsidP="00B46A5F">
      <w:pPr>
        <w:keepNext/>
        <w:jc w:val="left"/>
      </w:pPr>
      <w:r w:rsidRPr="00B46A5F">
        <w:rPr>
          <w:noProof/>
        </w:rPr>
        <w:drawing>
          <wp:inline distT="0" distB="0" distL="0" distR="0" wp14:anchorId="24374227" wp14:editId="16714C53">
            <wp:extent cx="5731510" cy="4111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11625"/>
                    </a:xfrm>
                    <a:prstGeom prst="rect">
                      <a:avLst/>
                    </a:prstGeom>
                  </pic:spPr>
                </pic:pic>
              </a:graphicData>
            </a:graphic>
          </wp:inline>
        </w:drawing>
      </w:r>
    </w:p>
    <w:p w14:paraId="15DC9526" w14:textId="3747E7AB" w:rsidR="00B46A5F" w:rsidRDefault="00B46A5F" w:rsidP="00B46A5F">
      <w:pPr>
        <w:pStyle w:val="Caption"/>
        <w:jc w:val="center"/>
      </w:pPr>
      <w:r>
        <w:t xml:space="preserve">Figure </w:t>
      </w:r>
      <w:r>
        <w:fldChar w:fldCharType="begin"/>
      </w:r>
      <w:r>
        <w:instrText xml:space="preserve"> SEQ Figure \* ARABIC </w:instrText>
      </w:r>
      <w:r>
        <w:fldChar w:fldCharType="separate"/>
      </w:r>
      <w:r w:rsidR="005861DD">
        <w:rPr>
          <w:noProof/>
        </w:rPr>
        <w:t>35</w:t>
      </w:r>
      <w:r>
        <w:fldChar w:fldCharType="end"/>
      </w:r>
      <w:r>
        <w:t>: Main layer of the deployed controller code</w:t>
      </w:r>
    </w:p>
    <w:bookmarkStart w:id="60" w:name="_Toc122083655" w:displacedByCustomXml="next"/>
    <w:sdt>
      <w:sdtPr>
        <w:rPr>
          <w:rFonts w:asciiTheme="minorHAnsi" w:eastAsiaTheme="minorHAnsi" w:hAnsiTheme="minorHAnsi" w:cstheme="minorBidi"/>
          <w:color w:val="auto"/>
          <w:sz w:val="22"/>
          <w:szCs w:val="22"/>
        </w:rPr>
        <w:id w:val="1856072221"/>
        <w:docPartObj>
          <w:docPartGallery w:val="Bibliographies"/>
          <w:docPartUnique/>
        </w:docPartObj>
      </w:sdtPr>
      <w:sdtEndPr>
        <w:rPr>
          <w:sz w:val="24"/>
        </w:rPr>
      </w:sdtEndPr>
      <w:sdtContent>
        <w:p w14:paraId="0B793052" w14:textId="0969B4FC" w:rsidR="00B62F14" w:rsidRDefault="00B62F14">
          <w:pPr>
            <w:pStyle w:val="Heading1"/>
          </w:pPr>
          <w:r>
            <w:t>Bibliography</w:t>
          </w:r>
          <w:bookmarkEnd w:id="60"/>
        </w:p>
        <w:sdt>
          <w:sdtPr>
            <w:id w:val="111145805"/>
            <w:bibliography/>
          </w:sdtPr>
          <w:sdtEndPr/>
          <w:sdtContent>
            <w:p w14:paraId="0A2760BD" w14:textId="77777777" w:rsidR="007C6F4C" w:rsidRDefault="00B62F1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0"/>
              </w:tblGrid>
              <w:tr w:rsidR="007C6F4C" w14:paraId="1A3FA9E8" w14:textId="77777777">
                <w:trPr>
                  <w:divId w:val="901985815"/>
                  <w:tblCellSpacing w:w="15" w:type="dxa"/>
                </w:trPr>
                <w:tc>
                  <w:tcPr>
                    <w:tcW w:w="50" w:type="pct"/>
                    <w:hideMark/>
                  </w:tcPr>
                  <w:p w14:paraId="38D1067F" w14:textId="04F37049" w:rsidR="007C6F4C" w:rsidRDefault="007C6F4C">
                    <w:pPr>
                      <w:pStyle w:val="Bibliography"/>
                      <w:rPr>
                        <w:noProof/>
                        <w:szCs w:val="24"/>
                      </w:rPr>
                    </w:pPr>
                    <w:r>
                      <w:rPr>
                        <w:noProof/>
                      </w:rPr>
                      <w:t xml:space="preserve">[1] </w:t>
                    </w:r>
                  </w:p>
                </w:tc>
                <w:tc>
                  <w:tcPr>
                    <w:tcW w:w="0" w:type="auto"/>
                    <w:hideMark/>
                  </w:tcPr>
                  <w:p w14:paraId="45F31A2A" w14:textId="77777777" w:rsidR="007C6F4C" w:rsidRDefault="007C6F4C">
                    <w:pPr>
                      <w:pStyle w:val="Bibliography"/>
                      <w:rPr>
                        <w:noProof/>
                      </w:rPr>
                    </w:pPr>
                    <w:r>
                      <w:rPr>
                        <w:noProof/>
                      </w:rPr>
                      <w:t xml:space="preserve">D. Rolando, H. Madani, G. Braida, R. Tomasetig and Z. Mohammadi, "Heat pump system control: the potential improvement based on perfect prediction of weather forecast and user occupancy," in </w:t>
                    </w:r>
                    <w:r>
                      <w:rPr>
                        <w:i/>
                        <w:iCs/>
                        <w:noProof/>
                      </w:rPr>
                      <w:t>12th IEA Heat Pump Conference</w:t>
                    </w:r>
                    <w:r>
                      <w:rPr>
                        <w:noProof/>
                      </w:rPr>
                      <w:t xml:space="preserve">, 2017. </w:t>
                    </w:r>
                  </w:p>
                </w:tc>
              </w:tr>
              <w:tr w:rsidR="007C6F4C" w14:paraId="78E459FB" w14:textId="77777777">
                <w:trPr>
                  <w:divId w:val="901985815"/>
                  <w:tblCellSpacing w:w="15" w:type="dxa"/>
                </w:trPr>
                <w:tc>
                  <w:tcPr>
                    <w:tcW w:w="50" w:type="pct"/>
                    <w:hideMark/>
                  </w:tcPr>
                  <w:p w14:paraId="1765EB4C" w14:textId="77777777" w:rsidR="007C6F4C" w:rsidRDefault="007C6F4C">
                    <w:pPr>
                      <w:pStyle w:val="Bibliography"/>
                      <w:rPr>
                        <w:noProof/>
                      </w:rPr>
                    </w:pPr>
                    <w:r>
                      <w:rPr>
                        <w:noProof/>
                      </w:rPr>
                      <w:t xml:space="preserve">[2] </w:t>
                    </w:r>
                  </w:p>
                </w:tc>
                <w:tc>
                  <w:tcPr>
                    <w:tcW w:w="0" w:type="auto"/>
                    <w:hideMark/>
                  </w:tcPr>
                  <w:p w14:paraId="3C00770F" w14:textId="77777777" w:rsidR="007C6F4C" w:rsidRDefault="007C6F4C">
                    <w:pPr>
                      <w:pStyle w:val="Bibliography"/>
                      <w:rPr>
                        <w:noProof/>
                      </w:rPr>
                    </w:pPr>
                    <w:r>
                      <w:rPr>
                        <w:noProof/>
                      </w:rPr>
                      <w:t xml:space="preserve">M. Dannemand, B. Perers and S. Furbo, "Performance of a demonstration solar PVT assisted heat pump system with cold buffer storage and domestic hot water storage tanks," </w:t>
                    </w:r>
                    <w:r>
                      <w:rPr>
                        <w:i/>
                        <w:iCs/>
                        <w:noProof/>
                      </w:rPr>
                      <w:t xml:space="preserve">Energy and Buildings, </w:t>
                    </w:r>
                    <w:r>
                      <w:rPr>
                        <w:noProof/>
                      </w:rPr>
                      <w:t xml:space="preserve">vol. 188, p. 46–57, 2019. </w:t>
                    </w:r>
                  </w:p>
                </w:tc>
              </w:tr>
              <w:tr w:rsidR="007C6F4C" w14:paraId="00284047" w14:textId="77777777">
                <w:trPr>
                  <w:divId w:val="901985815"/>
                  <w:tblCellSpacing w:w="15" w:type="dxa"/>
                </w:trPr>
                <w:tc>
                  <w:tcPr>
                    <w:tcW w:w="50" w:type="pct"/>
                    <w:hideMark/>
                  </w:tcPr>
                  <w:p w14:paraId="6B5CE2B9" w14:textId="77777777" w:rsidR="007C6F4C" w:rsidRDefault="007C6F4C">
                    <w:pPr>
                      <w:pStyle w:val="Bibliography"/>
                      <w:rPr>
                        <w:noProof/>
                      </w:rPr>
                    </w:pPr>
                    <w:r>
                      <w:rPr>
                        <w:noProof/>
                      </w:rPr>
                      <w:t xml:space="preserve">[3] </w:t>
                    </w:r>
                  </w:p>
                </w:tc>
                <w:tc>
                  <w:tcPr>
                    <w:tcW w:w="0" w:type="auto"/>
                    <w:hideMark/>
                  </w:tcPr>
                  <w:p w14:paraId="6572CCD0" w14:textId="77777777" w:rsidR="007C6F4C" w:rsidRDefault="007C6F4C">
                    <w:pPr>
                      <w:pStyle w:val="Bibliography"/>
                      <w:rPr>
                        <w:noProof/>
                      </w:rPr>
                    </w:pPr>
                    <w:r>
                      <w:rPr>
                        <w:noProof/>
                      </w:rPr>
                      <w:t xml:space="preserve">F. D'Ettorre, P. Conti, E. Schito and D. Testi, "Model predictive control of a hybrid heat pump system and impact of the prediction horizon on cost-saving potential and optimal storage capacity," </w:t>
                    </w:r>
                    <w:r>
                      <w:rPr>
                        <w:i/>
                        <w:iCs/>
                        <w:noProof/>
                      </w:rPr>
                      <w:t xml:space="preserve">Applied Thermal Engineering, </w:t>
                    </w:r>
                    <w:r>
                      <w:rPr>
                        <w:noProof/>
                      </w:rPr>
                      <w:t xml:space="preserve">vol. 148, p. 524–535, 2019. </w:t>
                    </w:r>
                  </w:p>
                </w:tc>
              </w:tr>
              <w:tr w:rsidR="007C6F4C" w14:paraId="5BC47C89" w14:textId="77777777">
                <w:trPr>
                  <w:divId w:val="901985815"/>
                  <w:tblCellSpacing w:w="15" w:type="dxa"/>
                </w:trPr>
                <w:tc>
                  <w:tcPr>
                    <w:tcW w:w="50" w:type="pct"/>
                    <w:hideMark/>
                  </w:tcPr>
                  <w:p w14:paraId="233688CF" w14:textId="77777777" w:rsidR="007C6F4C" w:rsidRDefault="007C6F4C">
                    <w:pPr>
                      <w:pStyle w:val="Bibliography"/>
                      <w:rPr>
                        <w:noProof/>
                      </w:rPr>
                    </w:pPr>
                    <w:r>
                      <w:rPr>
                        <w:noProof/>
                      </w:rPr>
                      <w:t xml:space="preserve">[4] </w:t>
                    </w:r>
                  </w:p>
                </w:tc>
                <w:tc>
                  <w:tcPr>
                    <w:tcW w:w="0" w:type="auto"/>
                    <w:hideMark/>
                  </w:tcPr>
                  <w:p w14:paraId="7E2B3CB2" w14:textId="77777777" w:rsidR="007C6F4C" w:rsidRDefault="007C6F4C">
                    <w:pPr>
                      <w:pStyle w:val="Bibliography"/>
                      <w:rPr>
                        <w:noProof/>
                      </w:rPr>
                    </w:pPr>
                    <w:r>
                      <w:rPr>
                        <w:noProof/>
                      </w:rPr>
                      <w:t xml:space="preserve">D. e. a. Rolando, "Heat pump system control: the potential improvement based on perfect prediction of weather forecast and user occupancy," </w:t>
                    </w:r>
                    <w:r>
                      <w:rPr>
                        <w:i/>
                        <w:iCs/>
                        <w:noProof/>
                      </w:rPr>
                      <w:t xml:space="preserve">12th IEA Heat Pump Conference. 2017., </w:t>
                    </w:r>
                    <w:r>
                      <w:rPr>
                        <w:noProof/>
                      </w:rPr>
                      <w:t xml:space="preserve">2017. </w:t>
                    </w:r>
                  </w:p>
                </w:tc>
              </w:tr>
              <w:tr w:rsidR="007C6F4C" w14:paraId="480661DF" w14:textId="77777777">
                <w:trPr>
                  <w:divId w:val="901985815"/>
                  <w:tblCellSpacing w:w="15" w:type="dxa"/>
                </w:trPr>
                <w:tc>
                  <w:tcPr>
                    <w:tcW w:w="50" w:type="pct"/>
                    <w:hideMark/>
                  </w:tcPr>
                  <w:p w14:paraId="1BEA87FC" w14:textId="77777777" w:rsidR="007C6F4C" w:rsidRDefault="007C6F4C">
                    <w:pPr>
                      <w:pStyle w:val="Bibliography"/>
                      <w:rPr>
                        <w:noProof/>
                      </w:rPr>
                    </w:pPr>
                    <w:r>
                      <w:rPr>
                        <w:noProof/>
                      </w:rPr>
                      <w:t xml:space="preserve">[5] </w:t>
                    </w:r>
                  </w:p>
                </w:tc>
                <w:tc>
                  <w:tcPr>
                    <w:tcW w:w="0" w:type="auto"/>
                    <w:hideMark/>
                  </w:tcPr>
                  <w:p w14:paraId="0F6F9DD3" w14:textId="77777777" w:rsidR="007C6F4C" w:rsidRDefault="007C6F4C">
                    <w:pPr>
                      <w:pStyle w:val="Bibliography"/>
                      <w:rPr>
                        <w:noProof/>
                      </w:rPr>
                    </w:pPr>
                    <w:r>
                      <w:rPr>
                        <w:noProof/>
                      </w:rPr>
                      <w:t>"Installer Reference Guide: DAKIN Atherma low-temperature heat pump".</w:t>
                    </w:r>
                  </w:p>
                </w:tc>
              </w:tr>
              <w:tr w:rsidR="007C6F4C" w14:paraId="0685FD7F" w14:textId="77777777">
                <w:trPr>
                  <w:divId w:val="901985815"/>
                  <w:tblCellSpacing w:w="15" w:type="dxa"/>
                </w:trPr>
                <w:tc>
                  <w:tcPr>
                    <w:tcW w:w="50" w:type="pct"/>
                    <w:hideMark/>
                  </w:tcPr>
                  <w:p w14:paraId="37E58706" w14:textId="77777777" w:rsidR="007C6F4C" w:rsidRDefault="007C6F4C">
                    <w:pPr>
                      <w:pStyle w:val="Bibliography"/>
                      <w:rPr>
                        <w:noProof/>
                      </w:rPr>
                    </w:pPr>
                    <w:r>
                      <w:rPr>
                        <w:noProof/>
                      </w:rPr>
                      <w:t xml:space="preserve">[6] </w:t>
                    </w:r>
                  </w:p>
                </w:tc>
                <w:tc>
                  <w:tcPr>
                    <w:tcW w:w="0" w:type="auto"/>
                    <w:hideMark/>
                  </w:tcPr>
                  <w:p w14:paraId="7B79B0F1" w14:textId="77777777" w:rsidR="007C6F4C" w:rsidRDefault="007C6F4C">
                    <w:pPr>
                      <w:pStyle w:val="Bibliography"/>
                      <w:rPr>
                        <w:noProof/>
                      </w:rPr>
                    </w:pPr>
                    <w:r>
                      <w:rPr>
                        <w:noProof/>
                      </w:rPr>
                      <w:t xml:space="preserve">M. Trčka and J. L. M. Hensen, "Overview of HVAC system simulation," </w:t>
                    </w:r>
                    <w:r>
                      <w:rPr>
                        <w:i/>
                        <w:iCs/>
                        <w:noProof/>
                      </w:rPr>
                      <w:t xml:space="preserve">Automation in Construction, </w:t>
                    </w:r>
                    <w:r>
                      <w:rPr>
                        <w:noProof/>
                      </w:rPr>
                      <w:t xml:space="preserve">vol. 19, p. 93–99, 2010. </w:t>
                    </w:r>
                  </w:p>
                </w:tc>
              </w:tr>
              <w:tr w:rsidR="007C6F4C" w14:paraId="247A2027" w14:textId="77777777">
                <w:trPr>
                  <w:divId w:val="901985815"/>
                  <w:tblCellSpacing w:w="15" w:type="dxa"/>
                </w:trPr>
                <w:tc>
                  <w:tcPr>
                    <w:tcW w:w="50" w:type="pct"/>
                    <w:hideMark/>
                  </w:tcPr>
                  <w:p w14:paraId="5D5AB2FF" w14:textId="77777777" w:rsidR="007C6F4C" w:rsidRDefault="007C6F4C">
                    <w:pPr>
                      <w:pStyle w:val="Bibliography"/>
                      <w:rPr>
                        <w:noProof/>
                      </w:rPr>
                    </w:pPr>
                    <w:r>
                      <w:rPr>
                        <w:noProof/>
                      </w:rPr>
                      <w:t xml:space="preserve">[7] </w:t>
                    </w:r>
                  </w:p>
                </w:tc>
                <w:tc>
                  <w:tcPr>
                    <w:tcW w:w="0" w:type="auto"/>
                    <w:hideMark/>
                  </w:tcPr>
                  <w:p w14:paraId="7B91D3E0" w14:textId="77777777" w:rsidR="007C6F4C" w:rsidRDefault="007C6F4C">
                    <w:pPr>
                      <w:pStyle w:val="Bibliography"/>
                      <w:rPr>
                        <w:noProof/>
                      </w:rPr>
                    </w:pPr>
                    <w:r>
                      <w:rPr>
                        <w:noProof/>
                      </w:rPr>
                      <w:t xml:space="preserve">M. Trcka and J. L. M. Hensen, "HVAC system simulation: Overview, issues and some solutions," in </w:t>
                    </w:r>
                    <w:r>
                      <w:rPr>
                        <w:i/>
                        <w:iCs/>
                        <w:noProof/>
                      </w:rPr>
                      <w:t>Proc. of the 23rd IIR International Congress of Refrigeration. Presented at the 23rd IIR International Congress of Refrigeration, International Institute of Refrigeration, Prague</w:t>
                    </w:r>
                    <w:r>
                      <w:rPr>
                        <w:noProof/>
                      </w:rPr>
                      <w:t xml:space="preserve">, 2011. </w:t>
                    </w:r>
                  </w:p>
                </w:tc>
              </w:tr>
              <w:tr w:rsidR="007C6F4C" w14:paraId="55D83E47" w14:textId="77777777">
                <w:trPr>
                  <w:divId w:val="901985815"/>
                  <w:tblCellSpacing w:w="15" w:type="dxa"/>
                </w:trPr>
                <w:tc>
                  <w:tcPr>
                    <w:tcW w:w="50" w:type="pct"/>
                    <w:hideMark/>
                  </w:tcPr>
                  <w:p w14:paraId="7C3041AB" w14:textId="77777777" w:rsidR="007C6F4C" w:rsidRDefault="007C6F4C">
                    <w:pPr>
                      <w:pStyle w:val="Bibliography"/>
                      <w:rPr>
                        <w:noProof/>
                      </w:rPr>
                    </w:pPr>
                    <w:r>
                      <w:rPr>
                        <w:noProof/>
                      </w:rPr>
                      <w:t xml:space="preserve">[8] </w:t>
                    </w:r>
                  </w:p>
                </w:tc>
                <w:tc>
                  <w:tcPr>
                    <w:tcW w:w="0" w:type="auto"/>
                    <w:hideMark/>
                  </w:tcPr>
                  <w:p w14:paraId="62544497" w14:textId="77777777" w:rsidR="007C6F4C" w:rsidRDefault="007C6F4C">
                    <w:pPr>
                      <w:pStyle w:val="Bibliography"/>
                      <w:rPr>
                        <w:noProof/>
                      </w:rPr>
                    </w:pPr>
                    <w:r>
                      <w:rPr>
                        <w:noProof/>
                      </w:rPr>
                      <w:t xml:space="preserve">BEST, </w:t>
                    </w:r>
                    <w:r>
                      <w:rPr>
                        <w:i/>
                        <w:iCs/>
                        <w:noProof/>
                      </w:rPr>
                      <w:t>Building Energy Software Tools (BEST) directorry.</w:t>
                    </w:r>
                    <w:r>
                      <w:rPr>
                        <w:noProof/>
                      </w:rPr>
                      <w:t xml:space="preserve"> </w:t>
                    </w:r>
                  </w:p>
                </w:tc>
              </w:tr>
              <w:tr w:rsidR="007C6F4C" w14:paraId="6A985F40" w14:textId="77777777">
                <w:trPr>
                  <w:divId w:val="901985815"/>
                  <w:tblCellSpacing w:w="15" w:type="dxa"/>
                </w:trPr>
                <w:tc>
                  <w:tcPr>
                    <w:tcW w:w="50" w:type="pct"/>
                    <w:hideMark/>
                  </w:tcPr>
                  <w:p w14:paraId="63DA196F" w14:textId="77777777" w:rsidR="007C6F4C" w:rsidRDefault="007C6F4C">
                    <w:pPr>
                      <w:pStyle w:val="Bibliography"/>
                      <w:rPr>
                        <w:noProof/>
                      </w:rPr>
                    </w:pPr>
                    <w:r>
                      <w:rPr>
                        <w:noProof/>
                      </w:rPr>
                      <w:t xml:space="preserve">[9] </w:t>
                    </w:r>
                  </w:p>
                </w:tc>
                <w:tc>
                  <w:tcPr>
                    <w:tcW w:w="0" w:type="auto"/>
                    <w:hideMark/>
                  </w:tcPr>
                  <w:p w14:paraId="410EA9E4" w14:textId="77777777" w:rsidR="007C6F4C" w:rsidRDefault="007C6F4C">
                    <w:pPr>
                      <w:pStyle w:val="Bibliography"/>
                      <w:rPr>
                        <w:noProof/>
                      </w:rPr>
                    </w:pPr>
                    <w:r>
                      <w:rPr>
                        <w:noProof/>
                      </w:rPr>
                      <w:t xml:space="preserve">P. A. Strachan, G. Kokogiannakis and I. A. Macdonald, "History and development of validation with the ESP-r simulation program," </w:t>
                    </w:r>
                    <w:r>
                      <w:rPr>
                        <w:i/>
                        <w:iCs/>
                        <w:noProof/>
                      </w:rPr>
                      <w:t xml:space="preserve">Building and Environment, </w:t>
                    </w:r>
                    <w:r>
                      <w:rPr>
                        <w:noProof/>
                      </w:rPr>
                      <w:t xml:space="preserve">vol. 43, p. 601–609, 2008. </w:t>
                    </w:r>
                  </w:p>
                </w:tc>
              </w:tr>
              <w:tr w:rsidR="007C6F4C" w14:paraId="4F3657E8" w14:textId="77777777">
                <w:trPr>
                  <w:divId w:val="901985815"/>
                  <w:tblCellSpacing w:w="15" w:type="dxa"/>
                </w:trPr>
                <w:tc>
                  <w:tcPr>
                    <w:tcW w:w="50" w:type="pct"/>
                    <w:hideMark/>
                  </w:tcPr>
                  <w:p w14:paraId="728B08C4" w14:textId="77777777" w:rsidR="007C6F4C" w:rsidRDefault="007C6F4C">
                    <w:pPr>
                      <w:pStyle w:val="Bibliography"/>
                      <w:rPr>
                        <w:noProof/>
                      </w:rPr>
                    </w:pPr>
                    <w:r>
                      <w:rPr>
                        <w:noProof/>
                      </w:rPr>
                      <w:t xml:space="preserve">[10] </w:t>
                    </w:r>
                  </w:p>
                </w:tc>
                <w:tc>
                  <w:tcPr>
                    <w:tcW w:w="0" w:type="auto"/>
                    <w:hideMark/>
                  </w:tcPr>
                  <w:p w14:paraId="5ADC4455" w14:textId="77777777" w:rsidR="007C6F4C" w:rsidRDefault="007C6F4C">
                    <w:pPr>
                      <w:pStyle w:val="Bibliography"/>
                      <w:rPr>
                        <w:noProof/>
                      </w:rPr>
                    </w:pPr>
                    <w:r>
                      <w:rPr>
                        <w:noProof/>
                      </w:rPr>
                      <w:t xml:space="preserve">DOE, </w:t>
                    </w:r>
                    <w:r>
                      <w:rPr>
                        <w:i/>
                        <w:iCs/>
                        <w:noProof/>
                      </w:rPr>
                      <w:t>EnergyPlus.</w:t>
                    </w:r>
                    <w:r>
                      <w:rPr>
                        <w:noProof/>
                      </w:rPr>
                      <w:t xml:space="preserve"> </w:t>
                    </w:r>
                  </w:p>
                </w:tc>
              </w:tr>
              <w:tr w:rsidR="007C6F4C" w14:paraId="46BB94F5" w14:textId="77777777">
                <w:trPr>
                  <w:divId w:val="901985815"/>
                  <w:tblCellSpacing w:w="15" w:type="dxa"/>
                </w:trPr>
                <w:tc>
                  <w:tcPr>
                    <w:tcW w:w="50" w:type="pct"/>
                    <w:hideMark/>
                  </w:tcPr>
                  <w:p w14:paraId="72D72FC0" w14:textId="77777777" w:rsidR="007C6F4C" w:rsidRDefault="007C6F4C">
                    <w:pPr>
                      <w:pStyle w:val="Bibliography"/>
                      <w:rPr>
                        <w:noProof/>
                      </w:rPr>
                    </w:pPr>
                    <w:r>
                      <w:rPr>
                        <w:noProof/>
                      </w:rPr>
                      <w:t xml:space="preserve">[11] </w:t>
                    </w:r>
                  </w:p>
                </w:tc>
                <w:tc>
                  <w:tcPr>
                    <w:tcW w:w="0" w:type="auto"/>
                    <w:hideMark/>
                  </w:tcPr>
                  <w:p w14:paraId="444FDC19" w14:textId="77777777" w:rsidR="007C6F4C" w:rsidRDefault="007C6F4C">
                    <w:pPr>
                      <w:pStyle w:val="Bibliography"/>
                      <w:rPr>
                        <w:noProof/>
                      </w:rPr>
                    </w:pPr>
                    <w:r>
                      <w:rPr>
                        <w:noProof/>
                      </w:rPr>
                      <w:t xml:space="preserve">L. L. C. Thermal Energy System Specialists, </w:t>
                    </w:r>
                    <w:r>
                      <w:rPr>
                        <w:i/>
                        <w:iCs/>
                        <w:noProof/>
                      </w:rPr>
                      <w:t>Transient System Simulation Tool.</w:t>
                    </w:r>
                    <w:r>
                      <w:rPr>
                        <w:noProof/>
                      </w:rPr>
                      <w:t xml:space="preserve"> </w:t>
                    </w:r>
                  </w:p>
                </w:tc>
              </w:tr>
              <w:tr w:rsidR="007C6F4C" w14:paraId="17FE3F9B" w14:textId="77777777">
                <w:trPr>
                  <w:divId w:val="901985815"/>
                  <w:tblCellSpacing w:w="15" w:type="dxa"/>
                </w:trPr>
                <w:tc>
                  <w:tcPr>
                    <w:tcW w:w="50" w:type="pct"/>
                    <w:hideMark/>
                  </w:tcPr>
                  <w:p w14:paraId="254E47BC" w14:textId="77777777" w:rsidR="007C6F4C" w:rsidRDefault="007C6F4C">
                    <w:pPr>
                      <w:pStyle w:val="Bibliography"/>
                      <w:rPr>
                        <w:noProof/>
                      </w:rPr>
                    </w:pPr>
                    <w:r>
                      <w:rPr>
                        <w:noProof/>
                      </w:rPr>
                      <w:t xml:space="preserve">[12] </w:t>
                    </w:r>
                  </w:p>
                </w:tc>
                <w:tc>
                  <w:tcPr>
                    <w:tcW w:w="0" w:type="auto"/>
                    <w:hideMark/>
                  </w:tcPr>
                  <w:p w14:paraId="4722AAC6" w14:textId="77777777" w:rsidR="007C6F4C" w:rsidRDefault="007C6F4C">
                    <w:pPr>
                      <w:pStyle w:val="Bibliography"/>
                      <w:rPr>
                        <w:noProof/>
                      </w:rPr>
                    </w:pPr>
                    <w:r>
                      <w:rPr>
                        <w:noProof/>
                      </w:rPr>
                      <w:t xml:space="preserve">E. Vuong, R. S. Kamel and A. S. Fung, "Modelling and simulation of BIPV/T in EnergyPlus and TRNSYS," </w:t>
                    </w:r>
                    <w:r>
                      <w:rPr>
                        <w:i/>
                        <w:iCs/>
                        <w:noProof/>
                      </w:rPr>
                      <w:t xml:space="preserve">Energy Procedia, </w:t>
                    </w:r>
                    <w:r>
                      <w:rPr>
                        <w:noProof/>
                      </w:rPr>
                      <w:t xml:space="preserve">vol. 78, p. 1883–1888, 2015. </w:t>
                    </w:r>
                  </w:p>
                </w:tc>
              </w:tr>
              <w:tr w:rsidR="007C6F4C" w14:paraId="72176458" w14:textId="77777777">
                <w:trPr>
                  <w:divId w:val="901985815"/>
                  <w:tblCellSpacing w:w="15" w:type="dxa"/>
                </w:trPr>
                <w:tc>
                  <w:tcPr>
                    <w:tcW w:w="50" w:type="pct"/>
                    <w:hideMark/>
                  </w:tcPr>
                  <w:p w14:paraId="0FDAD057" w14:textId="77777777" w:rsidR="007C6F4C" w:rsidRDefault="007C6F4C">
                    <w:pPr>
                      <w:pStyle w:val="Bibliography"/>
                      <w:rPr>
                        <w:noProof/>
                      </w:rPr>
                    </w:pPr>
                    <w:r>
                      <w:rPr>
                        <w:noProof/>
                      </w:rPr>
                      <w:t xml:space="preserve">[13] </w:t>
                    </w:r>
                  </w:p>
                </w:tc>
                <w:tc>
                  <w:tcPr>
                    <w:tcW w:w="0" w:type="auto"/>
                    <w:hideMark/>
                  </w:tcPr>
                  <w:p w14:paraId="58774177" w14:textId="77777777" w:rsidR="007C6F4C" w:rsidRDefault="007C6F4C">
                    <w:pPr>
                      <w:pStyle w:val="Bibliography"/>
                      <w:rPr>
                        <w:noProof/>
                      </w:rPr>
                    </w:pPr>
                    <w:r>
                      <w:rPr>
                        <w:noProof/>
                      </w:rPr>
                      <w:t xml:space="preserve">D. Mazzeo, N. Matera, C. Cornaro, G. Oliveti, P. Romagnoni and L. De Santoli, "EnergyPlus, IDA ICE and TRNSYS predictive simulation accuracy for building thermal behaviour evaluation by using an experimental campaign in solar test boxes with and without a PCM module," </w:t>
                    </w:r>
                    <w:r>
                      <w:rPr>
                        <w:i/>
                        <w:iCs/>
                        <w:noProof/>
                      </w:rPr>
                      <w:t xml:space="preserve">Energy and Buildings, </w:t>
                    </w:r>
                    <w:r>
                      <w:rPr>
                        <w:noProof/>
                      </w:rPr>
                      <w:t xml:space="preserve">vol. 212, p. 109812, 2020. </w:t>
                    </w:r>
                  </w:p>
                </w:tc>
              </w:tr>
              <w:tr w:rsidR="007C6F4C" w14:paraId="7B810963" w14:textId="77777777">
                <w:trPr>
                  <w:divId w:val="901985815"/>
                  <w:tblCellSpacing w:w="15" w:type="dxa"/>
                </w:trPr>
                <w:tc>
                  <w:tcPr>
                    <w:tcW w:w="50" w:type="pct"/>
                    <w:hideMark/>
                  </w:tcPr>
                  <w:p w14:paraId="06717650" w14:textId="77777777" w:rsidR="007C6F4C" w:rsidRDefault="007C6F4C">
                    <w:pPr>
                      <w:pStyle w:val="Bibliography"/>
                      <w:rPr>
                        <w:noProof/>
                      </w:rPr>
                    </w:pPr>
                    <w:r>
                      <w:rPr>
                        <w:noProof/>
                      </w:rPr>
                      <w:lastRenderedPageBreak/>
                      <w:t xml:space="preserve">[14] </w:t>
                    </w:r>
                  </w:p>
                </w:tc>
                <w:tc>
                  <w:tcPr>
                    <w:tcW w:w="0" w:type="auto"/>
                    <w:hideMark/>
                  </w:tcPr>
                  <w:p w14:paraId="49D495BB" w14:textId="77777777" w:rsidR="007C6F4C" w:rsidRDefault="007C6F4C">
                    <w:pPr>
                      <w:pStyle w:val="Bibliography"/>
                      <w:rPr>
                        <w:noProof/>
                      </w:rPr>
                    </w:pPr>
                    <w:r>
                      <w:rPr>
                        <w:noProof/>
                      </w:rPr>
                      <w:t xml:space="preserve">I. Beausoleil-Morrison, F. Macdonald, M. Kummert, T. McDowell and R. Jost, "Co-simulation between ESP-r and TRNSYS," </w:t>
                    </w:r>
                    <w:r>
                      <w:rPr>
                        <w:i/>
                        <w:iCs/>
                        <w:noProof/>
                      </w:rPr>
                      <w:t xml:space="preserve">Journal of Building Performance Simulation, </w:t>
                    </w:r>
                    <w:r>
                      <w:rPr>
                        <w:noProof/>
                      </w:rPr>
                      <w:t xml:space="preserve">vol. 7, pp. 133-151, 2014. </w:t>
                    </w:r>
                  </w:p>
                </w:tc>
              </w:tr>
              <w:tr w:rsidR="007C6F4C" w14:paraId="6EC9D6A7" w14:textId="77777777">
                <w:trPr>
                  <w:divId w:val="901985815"/>
                  <w:tblCellSpacing w:w="15" w:type="dxa"/>
                </w:trPr>
                <w:tc>
                  <w:tcPr>
                    <w:tcW w:w="50" w:type="pct"/>
                    <w:hideMark/>
                  </w:tcPr>
                  <w:p w14:paraId="20520EBB" w14:textId="77777777" w:rsidR="007C6F4C" w:rsidRDefault="007C6F4C">
                    <w:pPr>
                      <w:pStyle w:val="Bibliography"/>
                      <w:rPr>
                        <w:noProof/>
                      </w:rPr>
                    </w:pPr>
                    <w:r>
                      <w:rPr>
                        <w:noProof/>
                      </w:rPr>
                      <w:t xml:space="preserve">[15] </w:t>
                    </w:r>
                  </w:p>
                </w:tc>
                <w:tc>
                  <w:tcPr>
                    <w:tcW w:w="0" w:type="auto"/>
                    <w:hideMark/>
                  </w:tcPr>
                  <w:p w14:paraId="070BE7D7" w14:textId="77777777" w:rsidR="007C6F4C" w:rsidRDefault="007C6F4C">
                    <w:pPr>
                      <w:pStyle w:val="Bibliography"/>
                      <w:rPr>
                        <w:noProof/>
                      </w:rPr>
                    </w:pPr>
                    <w:r>
                      <w:rPr>
                        <w:noProof/>
                      </w:rPr>
                      <w:t xml:space="preserve">T. X. Nghiem, </w:t>
                    </w:r>
                    <w:r>
                      <w:rPr>
                        <w:i/>
                        <w:iCs/>
                        <w:noProof/>
                      </w:rPr>
                      <w:t xml:space="preserve">MLE+: a Matlab-EnergyPlus co-simulation interface, </w:t>
                    </w:r>
                    <w:r>
                      <w:rPr>
                        <w:noProof/>
                      </w:rPr>
                      <w:t xml:space="preserve">2010. </w:t>
                    </w:r>
                  </w:p>
                </w:tc>
              </w:tr>
              <w:tr w:rsidR="007C6F4C" w14:paraId="0BE10496" w14:textId="77777777">
                <w:trPr>
                  <w:divId w:val="901985815"/>
                  <w:tblCellSpacing w:w="15" w:type="dxa"/>
                </w:trPr>
                <w:tc>
                  <w:tcPr>
                    <w:tcW w:w="50" w:type="pct"/>
                    <w:hideMark/>
                  </w:tcPr>
                  <w:p w14:paraId="503CC3AC" w14:textId="77777777" w:rsidR="007C6F4C" w:rsidRDefault="007C6F4C">
                    <w:pPr>
                      <w:pStyle w:val="Bibliography"/>
                      <w:rPr>
                        <w:noProof/>
                      </w:rPr>
                    </w:pPr>
                    <w:r>
                      <w:rPr>
                        <w:noProof/>
                      </w:rPr>
                      <w:t xml:space="preserve">[16] </w:t>
                    </w:r>
                  </w:p>
                </w:tc>
                <w:tc>
                  <w:tcPr>
                    <w:tcW w:w="0" w:type="auto"/>
                    <w:hideMark/>
                  </w:tcPr>
                  <w:p w14:paraId="462B72D4" w14:textId="77777777" w:rsidR="007C6F4C" w:rsidRDefault="007C6F4C">
                    <w:pPr>
                      <w:pStyle w:val="Bibliography"/>
                      <w:rPr>
                        <w:noProof/>
                      </w:rPr>
                    </w:pPr>
                    <w:r>
                      <w:rPr>
                        <w:noProof/>
                      </w:rPr>
                      <w:t xml:space="preserve">C. Koulamas, A. P. Kalogeras, R. Pacheco-Torres, J. Casillas and L. Ferrarini, "Suitability analysis of modeling and assessment approaches in energy efficiency in buildings," </w:t>
                    </w:r>
                    <w:r>
                      <w:rPr>
                        <w:i/>
                        <w:iCs/>
                        <w:noProof/>
                      </w:rPr>
                      <w:t xml:space="preserve">Energy and buildings, </w:t>
                    </w:r>
                    <w:r>
                      <w:rPr>
                        <w:noProof/>
                      </w:rPr>
                      <w:t xml:space="preserve">vol. 158, p. 1662–1682, 2018. </w:t>
                    </w:r>
                  </w:p>
                </w:tc>
              </w:tr>
              <w:tr w:rsidR="007C6F4C" w14:paraId="3500A452" w14:textId="77777777">
                <w:trPr>
                  <w:divId w:val="901985815"/>
                  <w:tblCellSpacing w:w="15" w:type="dxa"/>
                </w:trPr>
                <w:tc>
                  <w:tcPr>
                    <w:tcW w:w="50" w:type="pct"/>
                    <w:hideMark/>
                  </w:tcPr>
                  <w:p w14:paraId="5279B29A" w14:textId="77777777" w:rsidR="007C6F4C" w:rsidRDefault="007C6F4C">
                    <w:pPr>
                      <w:pStyle w:val="Bibliography"/>
                      <w:rPr>
                        <w:noProof/>
                      </w:rPr>
                    </w:pPr>
                    <w:r>
                      <w:rPr>
                        <w:noProof/>
                      </w:rPr>
                      <w:t xml:space="preserve">[17] </w:t>
                    </w:r>
                  </w:p>
                </w:tc>
                <w:tc>
                  <w:tcPr>
                    <w:tcW w:w="0" w:type="auto"/>
                    <w:hideMark/>
                  </w:tcPr>
                  <w:p w14:paraId="21C59C0F" w14:textId="77777777" w:rsidR="007C6F4C" w:rsidRDefault="007C6F4C">
                    <w:pPr>
                      <w:pStyle w:val="Bibliography"/>
                      <w:rPr>
                        <w:noProof/>
                      </w:rPr>
                    </w:pPr>
                    <w:r>
                      <w:rPr>
                        <w:noProof/>
                      </w:rPr>
                      <w:t xml:space="preserve">D. Rolando and H. Madani, "Smart Control Strategies for Heat Pump Systems," </w:t>
                    </w:r>
                    <w:r>
                      <w:rPr>
                        <w:i/>
                        <w:iCs/>
                        <w:noProof/>
                      </w:rPr>
                      <w:t xml:space="preserve">Kyla+ Värmepumpar, </w:t>
                    </w:r>
                    <w:r>
                      <w:rPr>
                        <w:noProof/>
                      </w:rPr>
                      <w:t xml:space="preserve">2018. </w:t>
                    </w:r>
                  </w:p>
                </w:tc>
              </w:tr>
              <w:tr w:rsidR="007C6F4C" w14:paraId="62270CE7" w14:textId="77777777">
                <w:trPr>
                  <w:divId w:val="901985815"/>
                  <w:tblCellSpacing w:w="15" w:type="dxa"/>
                </w:trPr>
                <w:tc>
                  <w:tcPr>
                    <w:tcW w:w="50" w:type="pct"/>
                    <w:hideMark/>
                  </w:tcPr>
                  <w:p w14:paraId="74ACB275" w14:textId="77777777" w:rsidR="007C6F4C" w:rsidRDefault="007C6F4C">
                    <w:pPr>
                      <w:pStyle w:val="Bibliography"/>
                      <w:rPr>
                        <w:noProof/>
                      </w:rPr>
                    </w:pPr>
                    <w:r>
                      <w:rPr>
                        <w:noProof/>
                      </w:rPr>
                      <w:t xml:space="preserve">[18] </w:t>
                    </w:r>
                  </w:p>
                </w:tc>
                <w:tc>
                  <w:tcPr>
                    <w:tcW w:w="0" w:type="auto"/>
                    <w:hideMark/>
                  </w:tcPr>
                  <w:p w14:paraId="20471616" w14:textId="77777777" w:rsidR="007C6F4C" w:rsidRDefault="007C6F4C">
                    <w:pPr>
                      <w:pStyle w:val="Bibliography"/>
                      <w:rPr>
                        <w:noProof/>
                      </w:rPr>
                    </w:pPr>
                    <w:r>
                      <w:rPr>
                        <w:noProof/>
                      </w:rPr>
                      <w:t xml:space="preserve">A. I. Dounis and C. Caraiscos, "Advanced control systems engineering for energy and comfort management in a building environment—A review," </w:t>
                    </w:r>
                    <w:r>
                      <w:rPr>
                        <w:i/>
                        <w:iCs/>
                        <w:noProof/>
                      </w:rPr>
                      <w:t xml:space="preserve">Renewable and Sustainable Energy Reviews, </w:t>
                    </w:r>
                    <w:r>
                      <w:rPr>
                        <w:noProof/>
                      </w:rPr>
                      <w:t xml:space="preserve">vol. 13, p. 1246–1261, 2009. </w:t>
                    </w:r>
                  </w:p>
                </w:tc>
              </w:tr>
              <w:tr w:rsidR="007C6F4C" w14:paraId="684678B6" w14:textId="77777777">
                <w:trPr>
                  <w:divId w:val="901985815"/>
                  <w:tblCellSpacing w:w="15" w:type="dxa"/>
                </w:trPr>
                <w:tc>
                  <w:tcPr>
                    <w:tcW w:w="50" w:type="pct"/>
                    <w:hideMark/>
                  </w:tcPr>
                  <w:p w14:paraId="0F26DBA1" w14:textId="77777777" w:rsidR="007C6F4C" w:rsidRDefault="007C6F4C">
                    <w:pPr>
                      <w:pStyle w:val="Bibliography"/>
                      <w:rPr>
                        <w:noProof/>
                      </w:rPr>
                    </w:pPr>
                    <w:r>
                      <w:rPr>
                        <w:noProof/>
                      </w:rPr>
                      <w:t xml:space="preserve">[19] </w:t>
                    </w:r>
                  </w:p>
                </w:tc>
                <w:tc>
                  <w:tcPr>
                    <w:tcW w:w="0" w:type="auto"/>
                    <w:hideMark/>
                  </w:tcPr>
                  <w:p w14:paraId="60C45D91" w14:textId="77777777" w:rsidR="007C6F4C" w:rsidRDefault="007C6F4C">
                    <w:pPr>
                      <w:pStyle w:val="Bibliography"/>
                      <w:rPr>
                        <w:noProof/>
                      </w:rPr>
                    </w:pPr>
                    <w:r>
                      <w:rPr>
                        <w:noProof/>
                      </w:rPr>
                      <w:t xml:space="preserve">E. Atam and L. Helsen, "Ground-coupled heat pumps: Part 1–Literature review and research challenges in modeling and optimal control," </w:t>
                    </w:r>
                    <w:r>
                      <w:rPr>
                        <w:i/>
                        <w:iCs/>
                        <w:noProof/>
                      </w:rPr>
                      <w:t xml:space="preserve">Renewable and Sustainable Energy Reviews, </w:t>
                    </w:r>
                    <w:r>
                      <w:rPr>
                        <w:noProof/>
                      </w:rPr>
                      <w:t xml:space="preserve">vol. 54, p. 1653–1667, 2016. </w:t>
                    </w:r>
                  </w:p>
                </w:tc>
              </w:tr>
              <w:tr w:rsidR="007C6F4C" w14:paraId="499DE8C8" w14:textId="77777777">
                <w:trPr>
                  <w:divId w:val="901985815"/>
                  <w:tblCellSpacing w:w="15" w:type="dxa"/>
                </w:trPr>
                <w:tc>
                  <w:tcPr>
                    <w:tcW w:w="50" w:type="pct"/>
                    <w:hideMark/>
                  </w:tcPr>
                  <w:p w14:paraId="7291D3AD" w14:textId="77777777" w:rsidR="007C6F4C" w:rsidRDefault="007C6F4C">
                    <w:pPr>
                      <w:pStyle w:val="Bibliography"/>
                      <w:rPr>
                        <w:noProof/>
                      </w:rPr>
                    </w:pPr>
                    <w:r>
                      <w:rPr>
                        <w:noProof/>
                      </w:rPr>
                      <w:t xml:space="preserve">[20] </w:t>
                    </w:r>
                  </w:p>
                </w:tc>
                <w:tc>
                  <w:tcPr>
                    <w:tcW w:w="0" w:type="auto"/>
                    <w:hideMark/>
                  </w:tcPr>
                  <w:p w14:paraId="5F7293D3" w14:textId="77777777" w:rsidR="007C6F4C" w:rsidRDefault="007C6F4C">
                    <w:pPr>
                      <w:pStyle w:val="Bibliography"/>
                      <w:rPr>
                        <w:noProof/>
                      </w:rPr>
                    </w:pPr>
                    <w:r>
                      <w:rPr>
                        <w:noProof/>
                      </w:rPr>
                      <w:t xml:space="preserve">S. Wang and Z. Ma, "Supervisory and optimal control of building HVAC systems: A review," </w:t>
                    </w:r>
                    <w:r>
                      <w:rPr>
                        <w:i/>
                        <w:iCs/>
                        <w:noProof/>
                      </w:rPr>
                      <w:t xml:space="preserve">Hvac&amp;R Research, </w:t>
                    </w:r>
                    <w:r>
                      <w:rPr>
                        <w:noProof/>
                      </w:rPr>
                      <w:t xml:space="preserve">vol. 14, p. 3–32, 2008. </w:t>
                    </w:r>
                  </w:p>
                </w:tc>
              </w:tr>
              <w:tr w:rsidR="007C6F4C" w14:paraId="52ADE234" w14:textId="77777777">
                <w:trPr>
                  <w:divId w:val="901985815"/>
                  <w:tblCellSpacing w:w="15" w:type="dxa"/>
                </w:trPr>
                <w:tc>
                  <w:tcPr>
                    <w:tcW w:w="50" w:type="pct"/>
                    <w:hideMark/>
                  </w:tcPr>
                  <w:p w14:paraId="49F82669" w14:textId="77777777" w:rsidR="007C6F4C" w:rsidRDefault="007C6F4C">
                    <w:pPr>
                      <w:pStyle w:val="Bibliography"/>
                      <w:rPr>
                        <w:noProof/>
                      </w:rPr>
                    </w:pPr>
                    <w:r>
                      <w:rPr>
                        <w:noProof/>
                      </w:rPr>
                      <w:t xml:space="preserve">[21] </w:t>
                    </w:r>
                  </w:p>
                </w:tc>
                <w:tc>
                  <w:tcPr>
                    <w:tcW w:w="0" w:type="auto"/>
                    <w:hideMark/>
                  </w:tcPr>
                  <w:p w14:paraId="4FE6573F" w14:textId="77777777" w:rsidR="007C6F4C" w:rsidRDefault="007C6F4C">
                    <w:pPr>
                      <w:pStyle w:val="Bibliography"/>
                      <w:rPr>
                        <w:noProof/>
                      </w:rPr>
                    </w:pPr>
                    <w:r>
                      <w:rPr>
                        <w:noProof/>
                      </w:rPr>
                      <w:t xml:space="preserve">I. Staffell, "A review of domestic heat pump coefficient of performance," </w:t>
                    </w:r>
                    <w:r>
                      <w:rPr>
                        <w:i/>
                        <w:iCs/>
                        <w:noProof/>
                      </w:rPr>
                      <w:t xml:space="preserve">Birmingham University, </w:t>
                    </w:r>
                    <w:r>
                      <w:rPr>
                        <w:noProof/>
                      </w:rPr>
                      <w:t xml:space="preserve">2009. </w:t>
                    </w:r>
                  </w:p>
                </w:tc>
              </w:tr>
              <w:tr w:rsidR="007C6F4C" w14:paraId="44574EDA" w14:textId="77777777">
                <w:trPr>
                  <w:divId w:val="901985815"/>
                  <w:tblCellSpacing w:w="15" w:type="dxa"/>
                </w:trPr>
                <w:tc>
                  <w:tcPr>
                    <w:tcW w:w="50" w:type="pct"/>
                    <w:hideMark/>
                  </w:tcPr>
                  <w:p w14:paraId="73CBC851" w14:textId="77777777" w:rsidR="007C6F4C" w:rsidRDefault="007C6F4C">
                    <w:pPr>
                      <w:pStyle w:val="Bibliography"/>
                      <w:rPr>
                        <w:noProof/>
                      </w:rPr>
                    </w:pPr>
                    <w:r>
                      <w:rPr>
                        <w:noProof/>
                      </w:rPr>
                      <w:t xml:space="preserve">[22] </w:t>
                    </w:r>
                  </w:p>
                </w:tc>
                <w:tc>
                  <w:tcPr>
                    <w:tcW w:w="0" w:type="auto"/>
                    <w:hideMark/>
                  </w:tcPr>
                  <w:p w14:paraId="6BD0CD0D" w14:textId="77777777" w:rsidR="007C6F4C" w:rsidRDefault="007C6F4C">
                    <w:pPr>
                      <w:pStyle w:val="Bibliography"/>
                      <w:rPr>
                        <w:noProof/>
                      </w:rPr>
                    </w:pPr>
                    <w:r>
                      <w:rPr>
                        <w:noProof/>
                      </w:rPr>
                      <w:t xml:space="preserve">S. J. Qin and T. A. Badgwell, "A survey of industrial model predictive control technology," </w:t>
                    </w:r>
                    <w:r>
                      <w:rPr>
                        <w:i/>
                        <w:iCs/>
                        <w:noProof/>
                      </w:rPr>
                      <w:t xml:space="preserve">Control engineering practice, </w:t>
                    </w:r>
                    <w:r>
                      <w:rPr>
                        <w:noProof/>
                      </w:rPr>
                      <w:t xml:space="preserve">vol. 11, p. 733–764, 2003. </w:t>
                    </w:r>
                  </w:p>
                </w:tc>
              </w:tr>
              <w:tr w:rsidR="007C6F4C" w14:paraId="77275A71" w14:textId="77777777">
                <w:trPr>
                  <w:divId w:val="901985815"/>
                  <w:tblCellSpacing w:w="15" w:type="dxa"/>
                </w:trPr>
                <w:tc>
                  <w:tcPr>
                    <w:tcW w:w="50" w:type="pct"/>
                    <w:hideMark/>
                  </w:tcPr>
                  <w:p w14:paraId="6478E705" w14:textId="77777777" w:rsidR="007C6F4C" w:rsidRDefault="007C6F4C">
                    <w:pPr>
                      <w:pStyle w:val="Bibliography"/>
                      <w:rPr>
                        <w:noProof/>
                      </w:rPr>
                    </w:pPr>
                    <w:r>
                      <w:rPr>
                        <w:noProof/>
                      </w:rPr>
                      <w:t xml:space="preserve">[23] </w:t>
                    </w:r>
                  </w:p>
                </w:tc>
                <w:tc>
                  <w:tcPr>
                    <w:tcW w:w="0" w:type="auto"/>
                    <w:hideMark/>
                  </w:tcPr>
                  <w:p w14:paraId="0D43A541" w14:textId="77777777" w:rsidR="007C6F4C" w:rsidRDefault="007C6F4C">
                    <w:pPr>
                      <w:pStyle w:val="Bibliography"/>
                      <w:rPr>
                        <w:noProof/>
                      </w:rPr>
                    </w:pPr>
                    <w:r>
                      <w:rPr>
                        <w:noProof/>
                      </w:rPr>
                      <w:t xml:space="preserve">C. Ekaputri and A. Syaichu-Rohman, "Implementation model predictive control (MPC) algorithm-3 for inverted pendulum," in </w:t>
                    </w:r>
                    <w:r>
                      <w:rPr>
                        <w:i/>
                        <w:iCs/>
                        <w:noProof/>
                      </w:rPr>
                      <w:t>2012 IEEE Control and System Graduate Research Colloquium</w:t>
                    </w:r>
                    <w:r>
                      <w:rPr>
                        <w:noProof/>
                      </w:rPr>
                      <w:t xml:space="preserve">, 2012. </w:t>
                    </w:r>
                  </w:p>
                </w:tc>
              </w:tr>
              <w:tr w:rsidR="007C6F4C" w14:paraId="0B21295F" w14:textId="77777777">
                <w:trPr>
                  <w:divId w:val="901985815"/>
                  <w:tblCellSpacing w:w="15" w:type="dxa"/>
                </w:trPr>
                <w:tc>
                  <w:tcPr>
                    <w:tcW w:w="50" w:type="pct"/>
                    <w:hideMark/>
                  </w:tcPr>
                  <w:p w14:paraId="3BC5AB38" w14:textId="77777777" w:rsidR="007C6F4C" w:rsidRDefault="007C6F4C">
                    <w:pPr>
                      <w:pStyle w:val="Bibliography"/>
                      <w:rPr>
                        <w:noProof/>
                      </w:rPr>
                    </w:pPr>
                    <w:r>
                      <w:rPr>
                        <w:noProof/>
                      </w:rPr>
                      <w:t xml:space="preserve">[24] </w:t>
                    </w:r>
                  </w:p>
                </w:tc>
                <w:tc>
                  <w:tcPr>
                    <w:tcW w:w="0" w:type="auto"/>
                    <w:hideMark/>
                  </w:tcPr>
                  <w:p w14:paraId="29465B16" w14:textId="77777777" w:rsidR="007C6F4C" w:rsidRDefault="007C6F4C">
                    <w:pPr>
                      <w:pStyle w:val="Bibliography"/>
                      <w:rPr>
                        <w:noProof/>
                      </w:rPr>
                    </w:pPr>
                    <w:r>
                      <w:rPr>
                        <w:noProof/>
                      </w:rPr>
                      <w:t xml:space="preserve">J. B. Rawlings, "Tutorial overview of model predictive control," </w:t>
                    </w:r>
                    <w:r>
                      <w:rPr>
                        <w:i/>
                        <w:iCs/>
                        <w:noProof/>
                      </w:rPr>
                      <w:t xml:space="preserve">IEEE control systems magazine, </w:t>
                    </w:r>
                    <w:r>
                      <w:rPr>
                        <w:noProof/>
                      </w:rPr>
                      <w:t xml:space="preserve">vol. 20, p. 38–52, 2000. </w:t>
                    </w:r>
                  </w:p>
                </w:tc>
              </w:tr>
              <w:tr w:rsidR="007C6F4C" w14:paraId="0E0CBCBE" w14:textId="77777777">
                <w:trPr>
                  <w:divId w:val="901985815"/>
                  <w:tblCellSpacing w:w="15" w:type="dxa"/>
                </w:trPr>
                <w:tc>
                  <w:tcPr>
                    <w:tcW w:w="50" w:type="pct"/>
                    <w:hideMark/>
                  </w:tcPr>
                  <w:p w14:paraId="123CD4D7" w14:textId="77777777" w:rsidR="007C6F4C" w:rsidRDefault="007C6F4C">
                    <w:pPr>
                      <w:pStyle w:val="Bibliography"/>
                      <w:rPr>
                        <w:noProof/>
                      </w:rPr>
                    </w:pPr>
                    <w:r>
                      <w:rPr>
                        <w:noProof/>
                      </w:rPr>
                      <w:t xml:space="preserve">[25] </w:t>
                    </w:r>
                  </w:p>
                </w:tc>
                <w:tc>
                  <w:tcPr>
                    <w:tcW w:w="0" w:type="auto"/>
                    <w:hideMark/>
                  </w:tcPr>
                  <w:p w14:paraId="42BDFFD7" w14:textId="77777777" w:rsidR="007C6F4C" w:rsidRDefault="007C6F4C">
                    <w:pPr>
                      <w:pStyle w:val="Bibliography"/>
                      <w:rPr>
                        <w:noProof/>
                      </w:rPr>
                    </w:pPr>
                    <w:r>
                      <w:rPr>
                        <w:noProof/>
                      </w:rPr>
                      <w:t xml:space="preserve">W. S. Levine, L. Grüne, R. Goebel, S. V. Rakovic, A. Mesbah, I. Kolmanovsky, S. Di Cairano, D. A. Allan, J. B. Rawlings, M. A. Sehr and others, "Handbook of model predictive control," 2018. </w:t>
                    </w:r>
                  </w:p>
                </w:tc>
              </w:tr>
              <w:tr w:rsidR="007C6F4C" w14:paraId="5C40696A" w14:textId="77777777">
                <w:trPr>
                  <w:divId w:val="901985815"/>
                  <w:tblCellSpacing w:w="15" w:type="dxa"/>
                </w:trPr>
                <w:tc>
                  <w:tcPr>
                    <w:tcW w:w="50" w:type="pct"/>
                    <w:hideMark/>
                  </w:tcPr>
                  <w:p w14:paraId="19B16C24" w14:textId="77777777" w:rsidR="007C6F4C" w:rsidRDefault="007C6F4C">
                    <w:pPr>
                      <w:pStyle w:val="Bibliography"/>
                      <w:rPr>
                        <w:noProof/>
                      </w:rPr>
                    </w:pPr>
                    <w:r>
                      <w:rPr>
                        <w:noProof/>
                      </w:rPr>
                      <w:t xml:space="preserve">[26] </w:t>
                    </w:r>
                  </w:p>
                </w:tc>
                <w:tc>
                  <w:tcPr>
                    <w:tcW w:w="0" w:type="auto"/>
                    <w:hideMark/>
                  </w:tcPr>
                  <w:p w14:paraId="468E4D83" w14:textId="77777777" w:rsidR="007C6F4C" w:rsidRDefault="007C6F4C">
                    <w:pPr>
                      <w:pStyle w:val="Bibliography"/>
                      <w:rPr>
                        <w:noProof/>
                      </w:rPr>
                    </w:pPr>
                    <w:r>
                      <w:rPr>
                        <w:noProof/>
                      </w:rPr>
                      <w:t xml:space="preserve">M. Arnold, R. R. Negenborn, G. Andersson and B. De Schutter, "Multi-area predictive control for combined electricity and natural gas systems," in </w:t>
                    </w:r>
                    <w:r>
                      <w:rPr>
                        <w:i/>
                        <w:iCs/>
                        <w:noProof/>
                      </w:rPr>
                      <w:t>2009 European Control Conference (ECC)</w:t>
                    </w:r>
                    <w:r>
                      <w:rPr>
                        <w:noProof/>
                      </w:rPr>
                      <w:t xml:space="preserve">, 2009. </w:t>
                    </w:r>
                  </w:p>
                </w:tc>
              </w:tr>
              <w:tr w:rsidR="007C6F4C" w14:paraId="383D63F1" w14:textId="77777777">
                <w:trPr>
                  <w:divId w:val="901985815"/>
                  <w:tblCellSpacing w:w="15" w:type="dxa"/>
                </w:trPr>
                <w:tc>
                  <w:tcPr>
                    <w:tcW w:w="50" w:type="pct"/>
                    <w:hideMark/>
                  </w:tcPr>
                  <w:p w14:paraId="2E18E4A5" w14:textId="77777777" w:rsidR="007C6F4C" w:rsidRDefault="007C6F4C">
                    <w:pPr>
                      <w:pStyle w:val="Bibliography"/>
                      <w:rPr>
                        <w:noProof/>
                      </w:rPr>
                    </w:pPr>
                    <w:r>
                      <w:rPr>
                        <w:noProof/>
                      </w:rPr>
                      <w:t xml:space="preserve">[29] </w:t>
                    </w:r>
                  </w:p>
                </w:tc>
                <w:tc>
                  <w:tcPr>
                    <w:tcW w:w="0" w:type="auto"/>
                    <w:hideMark/>
                  </w:tcPr>
                  <w:p w14:paraId="0C085F51" w14:textId="77777777" w:rsidR="007C6F4C" w:rsidRDefault="007C6F4C">
                    <w:pPr>
                      <w:pStyle w:val="Bibliography"/>
                      <w:rPr>
                        <w:noProof/>
                      </w:rPr>
                    </w:pPr>
                    <w:r>
                      <w:rPr>
                        <w:noProof/>
                      </w:rPr>
                      <w:t xml:space="preserve">A. Afram and F. Janabi-Sharifi, "Theory and applications of HVAC control systems–A review of model predictive control (MPC)," </w:t>
                    </w:r>
                    <w:r>
                      <w:rPr>
                        <w:i/>
                        <w:iCs/>
                        <w:noProof/>
                      </w:rPr>
                      <w:t xml:space="preserve">Building and Environment, </w:t>
                    </w:r>
                    <w:r>
                      <w:rPr>
                        <w:noProof/>
                      </w:rPr>
                      <w:t>vol. 72, p. 343–</w:t>
                    </w:r>
                    <w:r>
                      <w:rPr>
                        <w:noProof/>
                      </w:rPr>
                      <w:lastRenderedPageBreak/>
                      <w:t xml:space="preserve">355, 2014. </w:t>
                    </w:r>
                  </w:p>
                </w:tc>
              </w:tr>
            </w:tbl>
            <w:p w14:paraId="262FF343" w14:textId="77777777" w:rsidR="007C6F4C" w:rsidRDefault="007C6F4C">
              <w:pPr>
                <w:divId w:val="901985815"/>
                <w:rPr>
                  <w:rFonts w:eastAsia="Times New Roman"/>
                  <w:noProof/>
                </w:rPr>
              </w:pPr>
            </w:p>
            <w:p w14:paraId="433F7715" w14:textId="7D999EB0" w:rsidR="00B62F14" w:rsidRDefault="00B62F14">
              <w:r>
                <w:rPr>
                  <w:b/>
                  <w:bCs/>
                  <w:noProof/>
                </w:rPr>
                <w:fldChar w:fldCharType="end"/>
              </w:r>
            </w:p>
          </w:sdtContent>
        </w:sdt>
      </w:sdtContent>
    </w:sdt>
    <w:p w14:paraId="35BC4134" w14:textId="5C333642" w:rsidR="00351B45" w:rsidRDefault="00351B45"/>
    <w:p w14:paraId="5F3BF7E0" w14:textId="1FFC757E"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rsidSect="00807AF8">
      <w:footerReference w:type="default" r:id="rId48"/>
      <w:pgSz w:w="11906" w:h="16838"/>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Patricia Boogaard" w:date="2022-12-08T11:36:00Z" w:initials="PB">
    <w:p w14:paraId="7FCCAB31" w14:textId="69D07235" w:rsidR="0022768F" w:rsidRDefault="0022768F">
      <w:pPr>
        <w:pStyle w:val="CommentText"/>
      </w:pPr>
      <w:r>
        <w:rPr>
          <w:rStyle w:val="CommentReference"/>
        </w:rPr>
        <w:annotationRef/>
      </w:r>
    </w:p>
  </w:comment>
  <w:comment w:id="34" w:author="Patricia Boogaard" w:date="2022-12-08T11:37:00Z" w:initials="PB">
    <w:p w14:paraId="7CBA3B62" w14:textId="248C576D" w:rsidR="0022768F" w:rsidRDefault="0022768F">
      <w:pPr>
        <w:pStyle w:val="CommentText"/>
      </w:pPr>
      <w:r>
        <w:rPr>
          <w:rStyle w:val="CommentReference"/>
        </w:rPr>
        <w:annotationRef/>
      </w:r>
      <w:r>
        <w:t>Can you define optimality it more specific, more to the point related to the specific realization of your controller?</w:t>
      </w:r>
    </w:p>
  </w:comment>
  <w:comment w:id="35" w:author="Hatim Mala" w:date="2022-12-15T15:41:00Z" w:initials="HM">
    <w:p w14:paraId="23ECC8DC" w14:textId="51A84577" w:rsidR="005861DD" w:rsidRDefault="005861DD">
      <w:pPr>
        <w:pStyle w:val="CommentText"/>
      </w:pPr>
      <w:r>
        <w:rPr>
          <w:rStyle w:val="CommentReference"/>
        </w:rPr>
        <w:annotationRef/>
      </w:r>
      <w:r>
        <w:t>Added description of the optimization goals.</w:t>
      </w:r>
    </w:p>
  </w:comment>
  <w:comment w:id="38" w:author="Patricia Boogaard" w:date="2022-12-08T11:38:00Z" w:initials="PB">
    <w:p w14:paraId="3702B156" w14:textId="55924904" w:rsidR="0022768F" w:rsidRDefault="0022768F">
      <w:pPr>
        <w:pStyle w:val="CommentText"/>
      </w:pPr>
      <w:r>
        <w:rPr>
          <w:rStyle w:val="CommentReference"/>
        </w:rPr>
        <w:annotationRef/>
      </w:r>
      <w:r>
        <w:t>This is a general scheme for an MPC. Can you fill in the specific parameters for the open source controller?</w:t>
      </w:r>
    </w:p>
  </w:comment>
  <w:comment w:id="41" w:author="Patricia Boogaard" w:date="2022-12-08T11:42:00Z" w:initials="PB">
    <w:p w14:paraId="0856730B" w14:textId="17452D2C" w:rsidR="0022768F" w:rsidRDefault="0022768F">
      <w:pPr>
        <w:pStyle w:val="CommentText"/>
      </w:pPr>
      <w:r>
        <w:rPr>
          <w:rStyle w:val="CommentReference"/>
        </w:rPr>
        <w:annotationRef/>
      </w:r>
      <w:r>
        <w:t>What are the specific MPC parameters in this case?</w:t>
      </w:r>
    </w:p>
  </w:comment>
  <w:comment w:id="42" w:author="Hatim Mala" w:date="2022-12-15T16:04:00Z" w:initials="HM">
    <w:p w14:paraId="59515F22" w14:textId="65691E88" w:rsidR="005C3506" w:rsidRDefault="005C3506">
      <w:pPr>
        <w:pStyle w:val="CommentText"/>
      </w:pPr>
      <w:r>
        <w:rPr>
          <w:rStyle w:val="CommentReference"/>
        </w:rPr>
        <w:annotationRef/>
      </w:r>
      <w:r>
        <w:t>At the end of each section 5.5.1 to 5.5.5 the values used in the specific application and justification are presented.</w:t>
      </w:r>
    </w:p>
  </w:comment>
  <w:comment w:id="45" w:author="Patricia Boogaard" w:date="2022-12-08T11:40:00Z" w:initials="PB">
    <w:p w14:paraId="68081271" w14:textId="6D2A3C41" w:rsidR="0022768F" w:rsidRDefault="0022768F">
      <w:pPr>
        <w:pStyle w:val="CommentText"/>
      </w:pPr>
      <w:r>
        <w:rPr>
          <w:rStyle w:val="CommentReference"/>
        </w:rPr>
        <w:annotationRef/>
      </w:r>
      <w:r>
        <w:t>Please mention the disturbances also in your scheme.</w:t>
      </w:r>
    </w:p>
  </w:comment>
  <w:comment w:id="46" w:author="Hatim Mala" w:date="2022-12-15T16:05:00Z" w:initials="HM">
    <w:p w14:paraId="0CC5273E" w14:textId="3C38C160" w:rsidR="005C3506" w:rsidRDefault="005C3506">
      <w:pPr>
        <w:pStyle w:val="CommentText"/>
      </w:pPr>
      <w:r>
        <w:rPr>
          <w:rStyle w:val="CommentReference"/>
        </w:rPr>
        <w:annotationRef/>
      </w:r>
      <w:r>
        <w:t>done</w:t>
      </w:r>
    </w:p>
  </w:comment>
  <w:comment w:id="51" w:author="Patricia Boogaard" w:date="2022-12-08T11:43:00Z" w:initials="PB">
    <w:p w14:paraId="53E2A67B" w14:textId="7FF6A262" w:rsidR="0022768F" w:rsidRDefault="0022768F">
      <w:pPr>
        <w:pStyle w:val="CommentText"/>
      </w:pPr>
      <w:r>
        <w:rPr>
          <w:rStyle w:val="CommentReference"/>
        </w:rPr>
        <w:annotationRef/>
      </w:r>
      <w:r>
        <w:t>I see all kind of names in Simulink you didn’t mention before. Can you link your general description with the specific parameters in your design?</w:t>
      </w:r>
    </w:p>
  </w:comment>
  <w:comment w:id="52" w:author="Hatim Mala" w:date="2022-12-16T11:43:00Z" w:initials="HM">
    <w:p w14:paraId="719B69B9" w14:textId="6D67D9C5" w:rsidR="00F1639C" w:rsidRDefault="00F1639C">
      <w:pPr>
        <w:pStyle w:val="CommentText"/>
      </w:pPr>
      <w:r>
        <w:rPr>
          <w:rStyle w:val="CommentReference"/>
        </w:rPr>
        <w:annotationRef/>
      </w:r>
      <w:r>
        <w:t>Done</w:t>
      </w:r>
    </w:p>
  </w:comment>
  <w:comment w:id="55" w:author="Patricia Boogaard" w:date="2022-12-08T11:52:00Z" w:initials="PB">
    <w:p w14:paraId="1B2E03C0" w14:textId="77777777" w:rsidR="00941CDD" w:rsidRDefault="00941CDD">
      <w:pPr>
        <w:pStyle w:val="CommentText"/>
      </w:pPr>
      <w:r>
        <w:rPr>
          <w:rStyle w:val="CommentReference"/>
        </w:rPr>
        <w:annotationRef/>
      </w:r>
      <w:r>
        <w:t>Goal = satisfying DHW usage while minimizing the required energy.</w:t>
      </w:r>
    </w:p>
    <w:p w14:paraId="7F66D7A9" w14:textId="191AD1DA" w:rsidR="00941CDD" w:rsidRDefault="00941CDD">
      <w:pPr>
        <w:pStyle w:val="CommentText"/>
      </w:pPr>
      <w:r>
        <w:t>What can be said about achieving the goal of minimizing energy.?</w:t>
      </w:r>
    </w:p>
    <w:p w14:paraId="107AE572" w14:textId="77777777" w:rsidR="00941CDD" w:rsidRDefault="00941CDD">
      <w:pPr>
        <w:pStyle w:val="CommentText"/>
      </w:pPr>
      <w:r>
        <w:t>What are your conclusions based on the simulations?</w:t>
      </w:r>
    </w:p>
    <w:p w14:paraId="6A1990A6" w14:textId="77777777" w:rsidR="00941CDD" w:rsidRDefault="00941CDD">
      <w:pPr>
        <w:pStyle w:val="CommentText"/>
      </w:pPr>
    </w:p>
    <w:p w14:paraId="2DCE11FE" w14:textId="77777777" w:rsidR="00941CDD" w:rsidRDefault="00941CDD">
      <w:pPr>
        <w:pStyle w:val="CommentText"/>
      </w:pPr>
      <w:r>
        <w:t>What’s the added value of PV?</w:t>
      </w:r>
    </w:p>
    <w:p w14:paraId="50D305AB" w14:textId="77777777" w:rsidR="00941CDD" w:rsidRDefault="00941CDD">
      <w:pPr>
        <w:pStyle w:val="CommentText"/>
      </w:pPr>
    </w:p>
    <w:p w14:paraId="1F21694D" w14:textId="3FCDC922" w:rsidR="00941CDD" w:rsidRDefault="00941CDD">
      <w:pPr>
        <w:pStyle w:val="CommentText"/>
      </w:pPr>
      <w:r>
        <w:t>I see only heatpump prestations, no energy usage simulations (Watts or kWh)</w:t>
      </w:r>
    </w:p>
  </w:comment>
  <w:comment w:id="56" w:author="Hatim Mala" w:date="2022-12-16T11:38:00Z" w:initials="HM">
    <w:p w14:paraId="3D493271" w14:textId="77777777" w:rsidR="000323BA" w:rsidRDefault="000323BA">
      <w:pPr>
        <w:pStyle w:val="CommentText"/>
      </w:pPr>
      <w:r>
        <w:rPr>
          <w:rStyle w:val="CommentReference"/>
        </w:rPr>
        <w:annotationRef/>
      </w:r>
      <w:r>
        <w:t>A section of discussion and conclusion was added.</w:t>
      </w:r>
    </w:p>
    <w:p w14:paraId="53C2ECA6" w14:textId="77777777" w:rsidR="000323BA" w:rsidRDefault="000323BA">
      <w:pPr>
        <w:pStyle w:val="CommentText"/>
      </w:pPr>
    </w:p>
    <w:p w14:paraId="12E70D56" w14:textId="4D1AA45F" w:rsidR="000323BA" w:rsidRDefault="000323BA">
      <w:pPr>
        <w:pStyle w:val="CommentText"/>
      </w:pPr>
      <w:r>
        <w:t>No PV was included in this iteration. Not here, and not in TNO lab.</w:t>
      </w:r>
    </w:p>
    <w:p w14:paraId="5E443CD1" w14:textId="77777777" w:rsidR="000323BA" w:rsidRDefault="000323BA">
      <w:pPr>
        <w:pStyle w:val="CommentText"/>
      </w:pPr>
    </w:p>
    <w:p w14:paraId="53AEC365" w14:textId="53C6A233" w:rsidR="000323BA" w:rsidRDefault="000323BA">
      <w:pPr>
        <w:pStyle w:val="CommentText"/>
      </w:pPr>
      <w:r>
        <w:t>Results about energy was not included on purpose because the model of the heat pump is only an approximation of reality. Calculating the energy in [KWH] form the model will be inaccurate. This is better done and reported from lab testing.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CCAB31" w15:done="0"/>
  <w15:commentEx w15:paraId="7CBA3B62" w15:done="0"/>
  <w15:commentEx w15:paraId="23ECC8DC" w15:paraIdParent="7CBA3B62" w15:done="0"/>
  <w15:commentEx w15:paraId="3702B156" w15:done="0"/>
  <w15:commentEx w15:paraId="0856730B" w15:done="0"/>
  <w15:commentEx w15:paraId="59515F22" w15:paraIdParent="0856730B" w15:done="0"/>
  <w15:commentEx w15:paraId="68081271" w15:done="0"/>
  <w15:commentEx w15:paraId="0CC5273E" w15:paraIdParent="68081271" w15:done="0"/>
  <w15:commentEx w15:paraId="53E2A67B" w15:done="0"/>
  <w15:commentEx w15:paraId="719B69B9" w15:paraIdParent="53E2A67B" w15:done="0"/>
  <w15:commentEx w15:paraId="1F21694D" w15:done="0"/>
  <w15:commentEx w15:paraId="53AEC365" w15:paraIdParent="1F216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4AD0" w16cex:dateUtc="2022-12-08T10:36:00Z"/>
  <w16cex:commentExtensible w16cex:durableId="273C4AE0" w16cex:dateUtc="2022-12-08T10:37:00Z"/>
  <w16cex:commentExtensible w16cex:durableId="2745BEBE" w16cex:dateUtc="2022-12-15T14:41:00Z"/>
  <w16cex:commentExtensible w16cex:durableId="273C4B1C" w16cex:dateUtc="2022-12-08T10:38:00Z"/>
  <w16cex:commentExtensible w16cex:durableId="273C4C38" w16cex:dateUtc="2022-12-08T10:42:00Z"/>
  <w16cex:commentExtensible w16cex:durableId="2745C41E" w16cex:dateUtc="2022-12-15T15:04:00Z"/>
  <w16cex:commentExtensible w16cex:durableId="273C4BC4" w16cex:dateUtc="2022-12-08T10:40:00Z"/>
  <w16cex:commentExtensible w16cex:durableId="2745C467" w16cex:dateUtc="2022-12-15T15:05:00Z"/>
  <w16cex:commentExtensible w16cex:durableId="273C4C75" w16cex:dateUtc="2022-12-08T10:43:00Z"/>
  <w16cex:commentExtensible w16cex:durableId="2746D877" w16cex:dateUtc="2022-12-16T10:43:00Z"/>
  <w16cex:commentExtensible w16cex:durableId="273C4E66" w16cex:dateUtc="2022-12-08T10:52:00Z"/>
  <w16cex:commentExtensible w16cex:durableId="2746D746" w16cex:dateUtc="2022-12-16T1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CCAB31" w16cid:durableId="273C4AD0"/>
  <w16cid:commentId w16cid:paraId="7CBA3B62" w16cid:durableId="273C4AE0"/>
  <w16cid:commentId w16cid:paraId="23ECC8DC" w16cid:durableId="2745BEBE"/>
  <w16cid:commentId w16cid:paraId="3702B156" w16cid:durableId="273C4B1C"/>
  <w16cid:commentId w16cid:paraId="0856730B" w16cid:durableId="273C4C38"/>
  <w16cid:commentId w16cid:paraId="59515F22" w16cid:durableId="2745C41E"/>
  <w16cid:commentId w16cid:paraId="68081271" w16cid:durableId="273C4BC4"/>
  <w16cid:commentId w16cid:paraId="0CC5273E" w16cid:durableId="2745C467"/>
  <w16cid:commentId w16cid:paraId="53E2A67B" w16cid:durableId="273C4C75"/>
  <w16cid:commentId w16cid:paraId="719B69B9" w16cid:durableId="2746D877"/>
  <w16cid:commentId w16cid:paraId="1F21694D" w16cid:durableId="273C4E66"/>
  <w16cid:commentId w16cid:paraId="53AEC365" w16cid:durableId="2746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AF99B" w14:textId="77777777" w:rsidR="0066190E" w:rsidRDefault="0066190E" w:rsidP="000348B6">
      <w:pPr>
        <w:spacing w:after="0" w:line="240" w:lineRule="auto"/>
      </w:pPr>
      <w:r>
        <w:separator/>
      </w:r>
    </w:p>
  </w:endnote>
  <w:endnote w:type="continuationSeparator" w:id="0">
    <w:p w14:paraId="5923E4D1" w14:textId="77777777" w:rsidR="0066190E" w:rsidRDefault="0066190E"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DejaVu Sans">
    <w:altName w:val="Sylfaen"/>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8854"/>
      <w:docPartObj>
        <w:docPartGallery w:val="Page Numbers (Bottom of Page)"/>
        <w:docPartUnique/>
      </w:docPartObj>
    </w:sdtPr>
    <w:sdtEndPr>
      <w:rPr>
        <w:noProof/>
      </w:rPr>
    </w:sdtEndPr>
    <w:sdtContent>
      <w:p w14:paraId="5E69604B" w14:textId="157D5126" w:rsidR="00C5246A" w:rsidRDefault="00C52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C5246A" w:rsidRDefault="00C52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F1618" w14:textId="77777777" w:rsidR="0066190E" w:rsidRDefault="0066190E" w:rsidP="000348B6">
      <w:pPr>
        <w:spacing w:after="0" w:line="240" w:lineRule="auto"/>
      </w:pPr>
      <w:r>
        <w:separator/>
      </w:r>
    </w:p>
  </w:footnote>
  <w:footnote w:type="continuationSeparator" w:id="0">
    <w:p w14:paraId="0721E336" w14:textId="77777777" w:rsidR="0066190E" w:rsidRDefault="0066190E"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1EE3548"/>
    <w:multiLevelType w:val="hybridMultilevel"/>
    <w:tmpl w:val="B0E602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621E25"/>
    <w:multiLevelType w:val="hybridMultilevel"/>
    <w:tmpl w:val="34E462D2"/>
    <w:lvl w:ilvl="0" w:tplc="20000001">
      <w:start w:val="1"/>
      <w:numFmt w:val="bullet"/>
      <w:lvlText w:val=""/>
      <w:lvlJc w:val="left"/>
      <w:pPr>
        <w:ind w:left="15120" w:hanging="360"/>
      </w:pPr>
      <w:rPr>
        <w:rFonts w:ascii="Symbol" w:hAnsi="Symbol" w:hint="default"/>
      </w:rPr>
    </w:lvl>
    <w:lvl w:ilvl="1" w:tplc="20000003" w:tentative="1">
      <w:start w:val="1"/>
      <w:numFmt w:val="bullet"/>
      <w:lvlText w:val="o"/>
      <w:lvlJc w:val="left"/>
      <w:pPr>
        <w:ind w:left="15840" w:hanging="360"/>
      </w:pPr>
      <w:rPr>
        <w:rFonts w:ascii="Courier New" w:hAnsi="Courier New" w:cs="Courier New" w:hint="default"/>
      </w:rPr>
    </w:lvl>
    <w:lvl w:ilvl="2" w:tplc="20000005" w:tentative="1">
      <w:start w:val="1"/>
      <w:numFmt w:val="bullet"/>
      <w:lvlText w:val=""/>
      <w:lvlJc w:val="left"/>
      <w:pPr>
        <w:ind w:left="16560" w:hanging="360"/>
      </w:pPr>
      <w:rPr>
        <w:rFonts w:ascii="Wingdings" w:hAnsi="Wingdings" w:hint="default"/>
      </w:rPr>
    </w:lvl>
    <w:lvl w:ilvl="3" w:tplc="20000001" w:tentative="1">
      <w:start w:val="1"/>
      <w:numFmt w:val="bullet"/>
      <w:lvlText w:val=""/>
      <w:lvlJc w:val="left"/>
      <w:pPr>
        <w:ind w:left="17280" w:hanging="360"/>
      </w:pPr>
      <w:rPr>
        <w:rFonts w:ascii="Symbol" w:hAnsi="Symbol" w:hint="default"/>
      </w:rPr>
    </w:lvl>
    <w:lvl w:ilvl="4" w:tplc="20000003" w:tentative="1">
      <w:start w:val="1"/>
      <w:numFmt w:val="bullet"/>
      <w:lvlText w:val="o"/>
      <w:lvlJc w:val="left"/>
      <w:pPr>
        <w:ind w:left="18000" w:hanging="360"/>
      </w:pPr>
      <w:rPr>
        <w:rFonts w:ascii="Courier New" w:hAnsi="Courier New" w:cs="Courier New" w:hint="default"/>
      </w:rPr>
    </w:lvl>
    <w:lvl w:ilvl="5" w:tplc="20000005" w:tentative="1">
      <w:start w:val="1"/>
      <w:numFmt w:val="bullet"/>
      <w:lvlText w:val=""/>
      <w:lvlJc w:val="left"/>
      <w:pPr>
        <w:ind w:left="18720" w:hanging="360"/>
      </w:pPr>
      <w:rPr>
        <w:rFonts w:ascii="Wingdings" w:hAnsi="Wingdings" w:hint="default"/>
      </w:rPr>
    </w:lvl>
    <w:lvl w:ilvl="6" w:tplc="20000001" w:tentative="1">
      <w:start w:val="1"/>
      <w:numFmt w:val="bullet"/>
      <w:lvlText w:val=""/>
      <w:lvlJc w:val="left"/>
      <w:pPr>
        <w:ind w:left="19440" w:hanging="360"/>
      </w:pPr>
      <w:rPr>
        <w:rFonts w:ascii="Symbol" w:hAnsi="Symbol" w:hint="default"/>
      </w:rPr>
    </w:lvl>
    <w:lvl w:ilvl="7" w:tplc="20000003" w:tentative="1">
      <w:start w:val="1"/>
      <w:numFmt w:val="bullet"/>
      <w:lvlText w:val="o"/>
      <w:lvlJc w:val="left"/>
      <w:pPr>
        <w:ind w:left="20160" w:hanging="360"/>
      </w:pPr>
      <w:rPr>
        <w:rFonts w:ascii="Courier New" w:hAnsi="Courier New" w:cs="Courier New" w:hint="default"/>
      </w:rPr>
    </w:lvl>
    <w:lvl w:ilvl="8" w:tplc="20000005" w:tentative="1">
      <w:start w:val="1"/>
      <w:numFmt w:val="bullet"/>
      <w:lvlText w:val=""/>
      <w:lvlJc w:val="left"/>
      <w:pPr>
        <w:ind w:left="20880" w:hanging="360"/>
      </w:pPr>
      <w:rPr>
        <w:rFonts w:ascii="Wingdings" w:hAnsi="Wingdings" w:hint="default"/>
      </w:rPr>
    </w:lvl>
  </w:abstractNum>
  <w:abstractNum w:abstractNumId="3" w15:restartNumberingAfterBreak="0">
    <w:nsid w:val="033B0FC4"/>
    <w:multiLevelType w:val="hybridMultilevel"/>
    <w:tmpl w:val="FC70E6C6"/>
    <w:lvl w:ilvl="0" w:tplc="20000001">
      <w:start w:val="1"/>
      <w:numFmt w:val="bullet"/>
      <w:lvlText w:val=""/>
      <w:lvlJc w:val="left"/>
      <w:pPr>
        <w:ind w:left="18000" w:hanging="360"/>
      </w:pPr>
      <w:rPr>
        <w:rFonts w:ascii="Symbol" w:hAnsi="Symbol" w:hint="default"/>
      </w:rPr>
    </w:lvl>
    <w:lvl w:ilvl="1" w:tplc="20000003" w:tentative="1">
      <w:start w:val="1"/>
      <w:numFmt w:val="bullet"/>
      <w:lvlText w:val="o"/>
      <w:lvlJc w:val="left"/>
      <w:pPr>
        <w:ind w:left="18720" w:hanging="360"/>
      </w:pPr>
      <w:rPr>
        <w:rFonts w:ascii="Courier New" w:hAnsi="Courier New" w:cs="Courier New" w:hint="default"/>
      </w:rPr>
    </w:lvl>
    <w:lvl w:ilvl="2" w:tplc="20000005" w:tentative="1">
      <w:start w:val="1"/>
      <w:numFmt w:val="bullet"/>
      <w:lvlText w:val=""/>
      <w:lvlJc w:val="left"/>
      <w:pPr>
        <w:ind w:left="19440" w:hanging="360"/>
      </w:pPr>
      <w:rPr>
        <w:rFonts w:ascii="Wingdings" w:hAnsi="Wingdings" w:hint="default"/>
      </w:rPr>
    </w:lvl>
    <w:lvl w:ilvl="3" w:tplc="20000001" w:tentative="1">
      <w:start w:val="1"/>
      <w:numFmt w:val="bullet"/>
      <w:lvlText w:val=""/>
      <w:lvlJc w:val="left"/>
      <w:pPr>
        <w:ind w:left="20160" w:hanging="360"/>
      </w:pPr>
      <w:rPr>
        <w:rFonts w:ascii="Symbol" w:hAnsi="Symbol" w:hint="default"/>
      </w:rPr>
    </w:lvl>
    <w:lvl w:ilvl="4" w:tplc="20000003" w:tentative="1">
      <w:start w:val="1"/>
      <w:numFmt w:val="bullet"/>
      <w:lvlText w:val="o"/>
      <w:lvlJc w:val="left"/>
      <w:pPr>
        <w:ind w:left="20880" w:hanging="360"/>
      </w:pPr>
      <w:rPr>
        <w:rFonts w:ascii="Courier New" w:hAnsi="Courier New" w:cs="Courier New" w:hint="default"/>
      </w:rPr>
    </w:lvl>
    <w:lvl w:ilvl="5" w:tplc="20000005" w:tentative="1">
      <w:start w:val="1"/>
      <w:numFmt w:val="bullet"/>
      <w:lvlText w:val=""/>
      <w:lvlJc w:val="left"/>
      <w:pPr>
        <w:ind w:left="21600" w:hanging="360"/>
      </w:pPr>
      <w:rPr>
        <w:rFonts w:ascii="Wingdings" w:hAnsi="Wingdings" w:hint="default"/>
      </w:rPr>
    </w:lvl>
    <w:lvl w:ilvl="6" w:tplc="20000001" w:tentative="1">
      <w:start w:val="1"/>
      <w:numFmt w:val="bullet"/>
      <w:lvlText w:val=""/>
      <w:lvlJc w:val="left"/>
      <w:pPr>
        <w:ind w:left="22320" w:hanging="360"/>
      </w:pPr>
      <w:rPr>
        <w:rFonts w:ascii="Symbol" w:hAnsi="Symbol" w:hint="default"/>
      </w:rPr>
    </w:lvl>
    <w:lvl w:ilvl="7" w:tplc="20000003" w:tentative="1">
      <w:start w:val="1"/>
      <w:numFmt w:val="bullet"/>
      <w:lvlText w:val="o"/>
      <w:lvlJc w:val="left"/>
      <w:pPr>
        <w:ind w:left="23040" w:hanging="360"/>
      </w:pPr>
      <w:rPr>
        <w:rFonts w:ascii="Courier New" w:hAnsi="Courier New" w:cs="Courier New" w:hint="default"/>
      </w:rPr>
    </w:lvl>
    <w:lvl w:ilvl="8" w:tplc="20000005" w:tentative="1">
      <w:start w:val="1"/>
      <w:numFmt w:val="bullet"/>
      <w:lvlText w:val=""/>
      <w:lvlJc w:val="left"/>
      <w:pPr>
        <w:ind w:left="23760" w:hanging="360"/>
      </w:pPr>
      <w:rPr>
        <w:rFonts w:ascii="Wingdings" w:hAnsi="Wingdings" w:hint="default"/>
      </w:rPr>
    </w:lvl>
  </w:abstractNum>
  <w:abstractNum w:abstractNumId="4" w15:restartNumberingAfterBreak="0">
    <w:nsid w:val="04556F64"/>
    <w:multiLevelType w:val="multilevel"/>
    <w:tmpl w:val="585E6FB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7FB5DAD"/>
    <w:multiLevelType w:val="hybridMultilevel"/>
    <w:tmpl w:val="116219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0CAC6137"/>
    <w:multiLevelType w:val="hybridMultilevel"/>
    <w:tmpl w:val="0CAEE34E"/>
    <w:lvl w:ilvl="0" w:tplc="2000000F">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0721AB9"/>
    <w:multiLevelType w:val="hybridMultilevel"/>
    <w:tmpl w:val="C21E69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19C3CC0"/>
    <w:multiLevelType w:val="hybridMultilevel"/>
    <w:tmpl w:val="C9C883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2"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13" w15:restartNumberingAfterBreak="0">
    <w:nsid w:val="17B956C4"/>
    <w:multiLevelType w:val="hybridMultilevel"/>
    <w:tmpl w:val="8DF8E77E"/>
    <w:lvl w:ilvl="0" w:tplc="DF64A078">
      <w:start w:val="1"/>
      <w:numFmt w:val="upp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1F635055"/>
    <w:multiLevelType w:val="hybridMultilevel"/>
    <w:tmpl w:val="20CEF272"/>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15" w15:restartNumberingAfterBreak="0">
    <w:nsid w:val="22391341"/>
    <w:multiLevelType w:val="hybridMultilevel"/>
    <w:tmpl w:val="C192B5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8F0401D"/>
    <w:multiLevelType w:val="hybridMultilevel"/>
    <w:tmpl w:val="B6125A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99E41DC"/>
    <w:multiLevelType w:val="hybridMultilevel"/>
    <w:tmpl w:val="CF2AFA32"/>
    <w:lvl w:ilvl="0" w:tplc="20000001">
      <w:start w:val="1"/>
      <w:numFmt w:val="bullet"/>
      <w:lvlText w:val=""/>
      <w:lvlJc w:val="left"/>
      <w:pPr>
        <w:ind w:left="9360" w:hanging="360"/>
      </w:pPr>
      <w:rPr>
        <w:rFonts w:ascii="Symbol" w:hAnsi="Symbol" w:hint="default"/>
      </w:rPr>
    </w:lvl>
    <w:lvl w:ilvl="1" w:tplc="20000003" w:tentative="1">
      <w:start w:val="1"/>
      <w:numFmt w:val="bullet"/>
      <w:lvlText w:val="o"/>
      <w:lvlJc w:val="left"/>
      <w:pPr>
        <w:ind w:left="10080" w:hanging="360"/>
      </w:pPr>
      <w:rPr>
        <w:rFonts w:ascii="Courier New" w:hAnsi="Courier New" w:cs="Courier New" w:hint="default"/>
      </w:rPr>
    </w:lvl>
    <w:lvl w:ilvl="2" w:tplc="20000005" w:tentative="1">
      <w:start w:val="1"/>
      <w:numFmt w:val="bullet"/>
      <w:lvlText w:val=""/>
      <w:lvlJc w:val="left"/>
      <w:pPr>
        <w:ind w:left="10800" w:hanging="360"/>
      </w:pPr>
      <w:rPr>
        <w:rFonts w:ascii="Wingdings" w:hAnsi="Wingdings" w:hint="default"/>
      </w:rPr>
    </w:lvl>
    <w:lvl w:ilvl="3" w:tplc="20000001" w:tentative="1">
      <w:start w:val="1"/>
      <w:numFmt w:val="bullet"/>
      <w:lvlText w:val=""/>
      <w:lvlJc w:val="left"/>
      <w:pPr>
        <w:ind w:left="11520" w:hanging="360"/>
      </w:pPr>
      <w:rPr>
        <w:rFonts w:ascii="Symbol" w:hAnsi="Symbol" w:hint="default"/>
      </w:rPr>
    </w:lvl>
    <w:lvl w:ilvl="4" w:tplc="20000003" w:tentative="1">
      <w:start w:val="1"/>
      <w:numFmt w:val="bullet"/>
      <w:lvlText w:val="o"/>
      <w:lvlJc w:val="left"/>
      <w:pPr>
        <w:ind w:left="12240" w:hanging="360"/>
      </w:pPr>
      <w:rPr>
        <w:rFonts w:ascii="Courier New" w:hAnsi="Courier New" w:cs="Courier New" w:hint="default"/>
      </w:rPr>
    </w:lvl>
    <w:lvl w:ilvl="5" w:tplc="20000005" w:tentative="1">
      <w:start w:val="1"/>
      <w:numFmt w:val="bullet"/>
      <w:lvlText w:val=""/>
      <w:lvlJc w:val="left"/>
      <w:pPr>
        <w:ind w:left="12960" w:hanging="360"/>
      </w:pPr>
      <w:rPr>
        <w:rFonts w:ascii="Wingdings" w:hAnsi="Wingdings" w:hint="default"/>
      </w:rPr>
    </w:lvl>
    <w:lvl w:ilvl="6" w:tplc="20000001" w:tentative="1">
      <w:start w:val="1"/>
      <w:numFmt w:val="bullet"/>
      <w:lvlText w:val=""/>
      <w:lvlJc w:val="left"/>
      <w:pPr>
        <w:ind w:left="13680" w:hanging="360"/>
      </w:pPr>
      <w:rPr>
        <w:rFonts w:ascii="Symbol" w:hAnsi="Symbol" w:hint="default"/>
      </w:rPr>
    </w:lvl>
    <w:lvl w:ilvl="7" w:tplc="20000003" w:tentative="1">
      <w:start w:val="1"/>
      <w:numFmt w:val="bullet"/>
      <w:lvlText w:val="o"/>
      <w:lvlJc w:val="left"/>
      <w:pPr>
        <w:ind w:left="14400" w:hanging="360"/>
      </w:pPr>
      <w:rPr>
        <w:rFonts w:ascii="Courier New" w:hAnsi="Courier New" w:cs="Courier New" w:hint="default"/>
      </w:rPr>
    </w:lvl>
    <w:lvl w:ilvl="8" w:tplc="20000005" w:tentative="1">
      <w:start w:val="1"/>
      <w:numFmt w:val="bullet"/>
      <w:lvlText w:val=""/>
      <w:lvlJc w:val="left"/>
      <w:pPr>
        <w:ind w:left="15120" w:hanging="360"/>
      </w:pPr>
      <w:rPr>
        <w:rFonts w:ascii="Wingdings" w:hAnsi="Wingdings" w:hint="default"/>
      </w:rPr>
    </w:lvl>
  </w:abstractNum>
  <w:abstractNum w:abstractNumId="20" w15:restartNumberingAfterBreak="0">
    <w:nsid w:val="29A02625"/>
    <w:multiLevelType w:val="hybridMultilevel"/>
    <w:tmpl w:val="076AC06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1"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CD46B55"/>
    <w:multiLevelType w:val="hybridMultilevel"/>
    <w:tmpl w:val="DFECE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B3E4F23"/>
    <w:multiLevelType w:val="hybridMultilevel"/>
    <w:tmpl w:val="81C61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DC367F9"/>
    <w:multiLevelType w:val="multilevel"/>
    <w:tmpl w:val="F63A9CA6"/>
    <w:lvl w:ilvl="0">
      <w:start w:val="5"/>
      <w:numFmt w:val="decimal"/>
      <w:lvlText w:val="%1"/>
      <w:lvlJc w:val="left"/>
      <w:pPr>
        <w:ind w:left="360" w:hanging="360"/>
      </w:pPr>
      <w:rPr>
        <w:rFonts w:hint="default"/>
      </w:rPr>
    </w:lvl>
    <w:lvl w:ilvl="1">
      <w:start w:val="7"/>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27"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29" w15:restartNumberingAfterBreak="0">
    <w:nsid w:val="5CE747B8"/>
    <w:multiLevelType w:val="hybridMultilevel"/>
    <w:tmpl w:val="41D85698"/>
    <w:lvl w:ilvl="0" w:tplc="20000001">
      <w:start w:val="1"/>
      <w:numFmt w:val="bullet"/>
      <w:lvlText w:val=""/>
      <w:lvlJc w:val="left"/>
      <w:pPr>
        <w:ind w:left="12240" w:hanging="360"/>
      </w:pPr>
      <w:rPr>
        <w:rFonts w:ascii="Symbol" w:hAnsi="Symbol" w:hint="default"/>
      </w:rPr>
    </w:lvl>
    <w:lvl w:ilvl="1" w:tplc="20000003" w:tentative="1">
      <w:start w:val="1"/>
      <w:numFmt w:val="bullet"/>
      <w:lvlText w:val="o"/>
      <w:lvlJc w:val="left"/>
      <w:pPr>
        <w:ind w:left="12960" w:hanging="360"/>
      </w:pPr>
      <w:rPr>
        <w:rFonts w:ascii="Courier New" w:hAnsi="Courier New" w:cs="Courier New" w:hint="default"/>
      </w:rPr>
    </w:lvl>
    <w:lvl w:ilvl="2" w:tplc="20000005" w:tentative="1">
      <w:start w:val="1"/>
      <w:numFmt w:val="bullet"/>
      <w:lvlText w:val=""/>
      <w:lvlJc w:val="left"/>
      <w:pPr>
        <w:ind w:left="13680" w:hanging="360"/>
      </w:pPr>
      <w:rPr>
        <w:rFonts w:ascii="Wingdings" w:hAnsi="Wingdings" w:hint="default"/>
      </w:rPr>
    </w:lvl>
    <w:lvl w:ilvl="3" w:tplc="20000001" w:tentative="1">
      <w:start w:val="1"/>
      <w:numFmt w:val="bullet"/>
      <w:lvlText w:val=""/>
      <w:lvlJc w:val="left"/>
      <w:pPr>
        <w:ind w:left="14400" w:hanging="360"/>
      </w:pPr>
      <w:rPr>
        <w:rFonts w:ascii="Symbol" w:hAnsi="Symbol" w:hint="default"/>
      </w:rPr>
    </w:lvl>
    <w:lvl w:ilvl="4" w:tplc="20000003" w:tentative="1">
      <w:start w:val="1"/>
      <w:numFmt w:val="bullet"/>
      <w:lvlText w:val="o"/>
      <w:lvlJc w:val="left"/>
      <w:pPr>
        <w:ind w:left="15120" w:hanging="360"/>
      </w:pPr>
      <w:rPr>
        <w:rFonts w:ascii="Courier New" w:hAnsi="Courier New" w:cs="Courier New" w:hint="default"/>
      </w:rPr>
    </w:lvl>
    <w:lvl w:ilvl="5" w:tplc="20000005" w:tentative="1">
      <w:start w:val="1"/>
      <w:numFmt w:val="bullet"/>
      <w:lvlText w:val=""/>
      <w:lvlJc w:val="left"/>
      <w:pPr>
        <w:ind w:left="15840" w:hanging="360"/>
      </w:pPr>
      <w:rPr>
        <w:rFonts w:ascii="Wingdings" w:hAnsi="Wingdings" w:hint="default"/>
      </w:rPr>
    </w:lvl>
    <w:lvl w:ilvl="6" w:tplc="20000001" w:tentative="1">
      <w:start w:val="1"/>
      <w:numFmt w:val="bullet"/>
      <w:lvlText w:val=""/>
      <w:lvlJc w:val="left"/>
      <w:pPr>
        <w:ind w:left="16560" w:hanging="360"/>
      </w:pPr>
      <w:rPr>
        <w:rFonts w:ascii="Symbol" w:hAnsi="Symbol" w:hint="default"/>
      </w:rPr>
    </w:lvl>
    <w:lvl w:ilvl="7" w:tplc="20000003" w:tentative="1">
      <w:start w:val="1"/>
      <w:numFmt w:val="bullet"/>
      <w:lvlText w:val="o"/>
      <w:lvlJc w:val="left"/>
      <w:pPr>
        <w:ind w:left="17280" w:hanging="360"/>
      </w:pPr>
      <w:rPr>
        <w:rFonts w:ascii="Courier New" w:hAnsi="Courier New" w:cs="Courier New" w:hint="default"/>
      </w:rPr>
    </w:lvl>
    <w:lvl w:ilvl="8" w:tplc="20000005" w:tentative="1">
      <w:start w:val="1"/>
      <w:numFmt w:val="bullet"/>
      <w:lvlText w:val=""/>
      <w:lvlJc w:val="left"/>
      <w:pPr>
        <w:ind w:left="18000" w:hanging="360"/>
      </w:pPr>
      <w:rPr>
        <w:rFonts w:ascii="Wingdings" w:hAnsi="Wingdings" w:hint="default"/>
      </w:rPr>
    </w:lvl>
  </w:abstractNum>
  <w:abstractNum w:abstractNumId="30"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24515F9"/>
    <w:multiLevelType w:val="hybridMultilevel"/>
    <w:tmpl w:val="508682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32C2950"/>
    <w:multiLevelType w:val="multilevel"/>
    <w:tmpl w:val="314206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3FE19D7"/>
    <w:multiLevelType w:val="hybridMultilevel"/>
    <w:tmpl w:val="F03A7544"/>
    <w:lvl w:ilvl="0" w:tplc="20000001">
      <w:start w:val="1"/>
      <w:numFmt w:val="bullet"/>
      <w:lvlText w:val=""/>
      <w:lvlJc w:val="left"/>
      <w:pPr>
        <w:ind w:left="20880" w:hanging="360"/>
      </w:pPr>
      <w:rPr>
        <w:rFonts w:ascii="Symbol" w:hAnsi="Symbol" w:hint="default"/>
      </w:rPr>
    </w:lvl>
    <w:lvl w:ilvl="1" w:tplc="20000003" w:tentative="1">
      <w:start w:val="1"/>
      <w:numFmt w:val="bullet"/>
      <w:lvlText w:val="o"/>
      <w:lvlJc w:val="left"/>
      <w:pPr>
        <w:ind w:left="21600" w:hanging="360"/>
      </w:pPr>
      <w:rPr>
        <w:rFonts w:ascii="Courier New" w:hAnsi="Courier New" w:cs="Courier New" w:hint="default"/>
      </w:rPr>
    </w:lvl>
    <w:lvl w:ilvl="2" w:tplc="20000005" w:tentative="1">
      <w:start w:val="1"/>
      <w:numFmt w:val="bullet"/>
      <w:lvlText w:val=""/>
      <w:lvlJc w:val="left"/>
      <w:pPr>
        <w:ind w:left="22320" w:hanging="360"/>
      </w:pPr>
      <w:rPr>
        <w:rFonts w:ascii="Wingdings" w:hAnsi="Wingdings" w:hint="default"/>
      </w:rPr>
    </w:lvl>
    <w:lvl w:ilvl="3" w:tplc="20000001" w:tentative="1">
      <w:start w:val="1"/>
      <w:numFmt w:val="bullet"/>
      <w:lvlText w:val=""/>
      <w:lvlJc w:val="left"/>
      <w:pPr>
        <w:ind w:left="23040" w:hanging="360"/>
      </w:pPr>
      <w:rPr>
        <w:rFonts w:ascii="Symbol" w:hAnsi="Symbol" w:hint="default"/>
      </w:rPr>
    </w:lvl>
    <w:lvl w:ilvl="4" w:tplc="20000003" w:tentative="1">
      <w:start w:val="1"/>
      <w:numFmt w:val="bullet"/>
      <w:lvlText w:val="o"/>
      <w:lvlJc w:val="left"/>
      <w:pPr>
        <w:ind w:left="23760" w:hanging="360"/>
      </w:pPr>
      <w:rPr>
        <w:rFonts w:ascii="Courier New" w:hAnsi="Courier New" w:cs="Courier New" w:hint="default"/>
      </w:rPr>
    </w:lvl>
    <w:lvl w:ilvl="5" w:tplc="20000005" w:tentative="1">
      <w:start w:val="1"/>
      <w:numFmt w:val="bullet"/>
      <w:lvlText w:val=""/>
      <w:lvlJc w:val="left"/>
      <w:pPr>
        <w:ind w:left="24480" w:hanging="360"/>
      </w:pPr>
      <w:rPr>
        <w:rFonts w:ascii="Wingdings" w:hAnsi="Wingdings" w:hint="default"/>
      </w:rPr>
    </w:lvl>
    <w:lvl w:ilvl="6" w:tplc="20000001" w:tentative="1">
      <w:start w:val="1"/>
      <w:numFmt w:val="bullet"/>
      <w:lvlText w:val=""/>
      <w:lvlJc w:val="left"/>
      <w:pPr>
        <w:ind w:left="25200" w:hanging="360"/>
      </w:pPr>
      <w:rPr>
        <w:rFonts w:ascii="Symbol" w:hAnsi="Symbol" w:hint="default"/>
      </w:rPr>
    </w:lvl>
    <w:lvl w:ilvl="7" w:tplc="20000003" w:tentative="1">
      <w:start w:val="1"/>
      <w:numFmt w:val="bullet"/>
      <w:lvlText w:val="o"/>
      <w:lvlJc w:val="left"/>
      <w:pPr>
        <w:ind w:left="25920" w:hanging="360"/>
      </w:pPr>
      <w:rPr>
        <w:rFonts w:ascii="Courier New" w:hAnsi="Courier New" w:cs="Courier New" w:hint="default"/>
      </w:rPr>
    </w:lvl>
    <w:lvl w:ilvl="8" w:tplc="20000005" w:tentative="1">
      <w:start w:val="1"/>
      <w:numFmt w:val="bullet"/>
      <w:lvlText w:val=""/>
      <w:lvlJc w:val="left"/>
      <w:pPr>
        <w:ind w:left="26640" w:hanging="360"/>
      </w:pPr>
      <w:rPr>
        <w:rFonts w:ascii="Wingdings" w:hAnsi="Wingdings" w:hint="default"/>
      </w:rPr>
    </w:lvl>
  </w:abstractNum>
  <w:abstractNum w:abstractNumId="35" w15:restartNumberingAfterBreak="0">
    <w:nsid w:val="78465F74"/>
    <w:multiLevelType w:val="multilevel"/>
    <w:tmpl w:val="507E5EE8"/>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4"/>
  </w:num>
  <w:num w:numId="2">
    <w:abstractNumId w:val="6"/>
  </w:num>
  <w:num w:numId="3">
    <w:abstractNumId w:val="0"/>
  </w:num>
  <w:num w:numId="4">
    <w:abstractNumId w:val="30"/>
  </w:num>
  <w:num w:numId="5">
    <w:abstractNumId w:val="12"/>
  </w:num>
  <w:num w:numId="6">
    <w:abstractNumId w:val="28"/>
  </w:num>
  <w:num w:numId="7">
    <w:abstractNumId w:val="11"/>
  </w:num>
  <w:num w:numId="8">
    <w:abstractNumId w:val="16"/>
  </w:num>
  <w:num w:numId="9">
    <w:abstractNumId w:val="10"/>
  </w:num>
  <w:num w:numId="10">
    <w:abstractNumId w:val="21"/>
  </w:num>
  <w:num w:numId="11">
    <w:abstractNumId w:val="27"/>
  </w:num>
  <w:num w:numId="12">
    <w:abstractNumId w:val="31"/>
  </w:num>
  <w:num w:numId="13">
    <w:abstractNumId w:val="23"/>
  </w:num>
  <w:num w:numId="14">
    <w:abstractNumId w:val="17"/>
  </w:num>
  <w:num w:numId="15">
    <w:abstractNumId w:val="18"/>
  </w:num>
  <w:num w:numId="16">
    <w:abstractNumId w:val="8"/>
  </w:num>
  <w:num w:numId="17">
    <w:abstractNumId w:val="33"/>
  </w:num>
  <w:num w:numId="18">
    <w:abstractNumId w:val="4"/>
  </w:num>
  <w:num w:numId="19">
    <w:abstractNumId w:val="25"/>
  </w:num>
  <w:num w:numId="20">
    <w:abstractNumId w:val="35"/>
  </w:num>
  <w:num w:numId="21">
    <w:abstractNumId w:val="9"/>
  </w:num>
  <w:num w:numId="22">
    <w:abstractNumId w:val="1"/>
  </w:num>
  <w:num w:numId="23">
    <w:abstractNumId w:val="20"/>
  </w:num>
  <w:num w:numId="24">
    <w:abstractNumId w:val="14"/>
  </w:num>
  <w:num w:numId="25">
    <w:abstractNumId w:val="19"/>
  </w:num>
  <w:num w:numId="26">
    <w:abstractNumId w:val="29"/>
  </w:num>
  <w:num w:numId="27">
    <w:abstractNumId w:val="2"/>
  </w:num>
  <w:num w:numId="28">
    <w:abstractNumId w:val="3"/>
  </w:num>
  <w:num w:numId="29">
    <w:abstractNumId w:val="34"/>
  </w:num>
  <w:num w:numId="30">
    <w:abstractNumId w:val="5"/>
  </w:num>
  <w:num w:numId="31">
    <w:abstractNumId w:val="22"/>
  </w:num>
  <w:num w:numId="32">
    <w:abstractNumId w:val="13"/>
  </w:num>
  <w:num w:numId="33">
    <w:abstractNumId w:val="7"/>
  </w:num>
  <w:num w:numId="34">
    <w:abstractNumId w:val="32"/>
  </w:num>
  <w:num w:numId="35">
    <w:abstractNumId w:val="26"/>
  </w:num>
  <w:num w:numId="3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ia Boogaard">
    <w15:presenceInfo w15:providerId="AD" w15:userId="S::Patricia.Boogaard@han.nl::8c1a0356-8896-49c0-81e1-c1e40159bc6e"/>
  </w15:person>
  <w15:person w15:author="Hatim Mala">
    <w15:presenceInfo w15:providerId="AD" w15:userId="S::Hatim.Mala@han.nl::6bde6cb8-b52c-4d50-bcce-5c7e0d2f4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B219A"/>
    <w:rsid w:val="00002888"/>
    <w:rsid w:val="000035EC"/>
    <w:rsid w:val="0001402C"/>
    <w:rsid w:val="00032108"/>
    <w:rsid w:val="000323BA"/>
    <w:rsid w:val="000348B6"/>
    <w:rsid w:val="000467E1"/>
    <w:rsid w:val="000526B2"/>
    <w:rsid w:val="00053991"/>
    <w:rsid w:val="000601E8"/>
    <w:rsid w:val="0006318F"/>
    <w:rsid w:val="00066FB4"/>
    <w:rsid w:val="000779E3"/>
    <w:rsid w:val="00084970"/>
    <w:rsid w:val="000872EB"/>
    <w:rsid w:val="00095D0C"/>
    <w:rsid w:val="000A3C43"/>
    <w:rsid w:val="000A5339"/>
    <w:rsid w:val="000B508B"/>
    <w:rsid w:val="000D5642"/>
    <w:rsid w:val="000E0118"/>
    <w:rsid w:val="000E0E2C"/>
    <w:rsid w:val="000E102F"/>
    <w:rsid w:val="000E446C"/>
    <w:rsid w:val="000E5ACC"/>
    <w:rsid w:val="00100E61"/>
    <w:rsid w:val="00101520"/>
    <w:rsid w:val="0010690B"/>
    <w:rsid w:val="00112E4B"/>
    <w:rsid w:val="00120CC9"/>
    <w:rsid w:val="00133A8E"/>
    <w:rsid w:val="0015318C"/>
    <w:rsid w:val="00155779"/>
    <w:rsid w:val="001624E8"/>
    <w:rsid w:val="00163A0A"/>
    <w:rsid w:val="0017244E"/>
    <w:rsid w:val="00177230"/>
    <w:rsid w:val="001A5DF7"/>
    <w:rsid w:val="001B66CF"/>
    <w:rsid w:val="001D6862"/>
    <w:rsid w:val="001F62E6"/>
    <w:rsid w:val="00202E8A"/>
    <w:rsid w:val="00204B17"/>
    <w:rsid w:val="0022768F"/>
    <w:rsid w:val="00272525"/>
    <w:rsid w:val="002751B6"/>
    <w:rsid w:val="0028214D"/>
    <w:rsid w:val="00286442"/>
    <w:rsid w:val="002A094B"/>
    <w:rsid w:val="002A1216"/>
    <w:rsid w:val="002B219A"/>
    <w:rsid w:val="002B234E"/>
    <w:rsid w:val="002B4FA8"/>
    <w:rsid w:val="002B5577"/>
    <w:rsid w:val="002C63C9"/>
    <w:rsid w:val="002F460A"/>
    <w:rsid w:val="0030222B"/>
    <w:rsid w:val="0030567F"/>
    <w:rsid w:val="00306ED2"/>
    <w:rsid w:val="00307B38"/>
    <w:rsid w:val="003121FC"/>
    <w:rsid w:val="00313594"/>
    <w:rsid w:val="003264C2"/>
    <w:rsid w:val="00351820"/>
    <w:rsid w:val="00351B45"/>
    <w:rsid w:val="00353317"/>
    <w:rsid w:val="00357906"/>
    <w:rsid w:val="00365F50"/>
    <w:rsid w:val="0038265D"/>
    <w:rsid w:val="003B2D11"/>
    <w:rsid w:val="003E1108"/>
    <w:rsid w:val="003E5529"/>
    <w:rsid w:val="003E7630"/>
    <w:rsid w:val="00415439"/>
    <w:rsid w:val="00415E22"/>
    <w:rsid w:val="00420D2E"/>
    <w:rsid w:val="004245CB"/>
    <w:rsid w:val="0046085D"/>
    <w:rsid w:val="00460CA7"/>
    <w:rsid w:val="0046369F"/>
    <w:rsid w:val="0048106B"/>
    <w:rsid w:val="0048795C"/>
    <w:rsid w:val="004B2E50"/>
    <w:rsid w:val="004C5E6B"/>
    <w:rsid w:val="004D710C"/>
    <w:rsid w:val="005048A5"/>
    <w:rsid w:val="00505BB6"/>
    <w:rsid w:val="00514024"/>
    <w:rsid w:val="0051571A"/>
    <w:rsid w:val="00517B69"/>
    <w:rsid w:val="00520590"/>
    <w:rsid w:val="005258CB"/>
    <w:rsid w:val="005258EE"/>
    <w:rsid w:val="00527D3C"/>
    <w:rsid w:val="00540CCF"/>
    <w:rsid w:val="00582AF3"/>
    <w:rsid w:val="005861DD"/>
    <w:rsid w:val="0058731A"/>
    <w:rsid w:val="00590442"/>
    <w:rsid w:val="005A6753"/>
    <w:rsid w:val="005B04BD"/>
    <w:rsid w:val="005C215F"/>
    <w:rsid w:val="005C3506"/>
    <w:rsid w:val="005D10E3"/>
    <w:rsid w:val="005E6B9A"/>
    <w:rsid w:val="005F09AF"/>
    <w:rsid w:val="005F44E9"/>
    <w:rsid w:val="005F658F"/>
    <w:rsid w:val="006008EB"/>
    <w:rsid w:val="00604AC7"/>
    <w:rsid w:val="00610777"/>
    <w:rsid w:val="00615406"/>
    <w:rsid w:val="00615E2D"/>
    <w:rsid w:val="00620929"/>
    <w:rsid w:val="00650150"/>
    <w:rsid w:val="0065476B"/>
    <w:rsid w:val="00654DBD"/>
    <w:rsid w:val="0066190E"/>
    <w:rsid w:val="006619AA"/>
    <w:rsid w:val="00665746"/>
    <w:rsid w:val="0067509C"/>
    <w:rsid w:val="00693D7A"/>
    <w:rsid w:val="006A3B76"/>
    <w:rsid w:val="006A3C8A"/>
    <w:rsid w:val="006B5185"/>
    <w:rsid w:val="006B6FE7"/>
    <w:rsid w:val="006D1420"/>
    <w:rsid w:val="006D65D0"/>
    <w:rsid w:val="006E5E14"/>
    <w:rsid w:val="007061FB"/>
    <w:rsid w:val="0073753A"/>
    <w:rsid w:val="007564FA"/>
    <w:rsid w:val="007C6F4C"/>
    <w:rsid w:val="007D4492"/>
    <w:rsid w:val="007E0DCF"/>
    <w:rsid w:val="007E2076"/>
    <w:rsid w:val="00800FA0"/>
    <w:rsid w:val="00807AF8"/>
    <w:rsid w:val="00817C4D"/>
    <w:rsid w:val="0083036A"/>
    <w:rsid w:val="00841B98"/>
    <w:rsid w:val="00846C0A"/>
    <w:rsid w:val="008561E6"/>
    <w:rsid w:val="0086233A"/>
    <w:rsid w:val="00864DCC"/>
    <w:rsid w:val="00867CC3"/>
    <w:rsid w:val="00884615"/>
    <w:rsid w:val="00894FD8"/>
    <w:rsid w:val="00897C44"/>
    <w:rsid w:val="008A0414"/>
    <w:rsid w:val="008A6440"/>
    <w:rsid w:val="008B2F40"/>
    <w:rsid w:val="008D2736"/>
    <w:rsid w:val="008D344A"/>
    <w:rsid w:val="008E062B"/>
    <w:rsid w:val="008F0E9E"/>
    <w:rsid w:val="00906FF1"/>
    <w:rsid w:val="00937057"/>
    <w:rsid w:val="009400C2"/>
    <w:rsid w:val="00941CDD"/>
    <w:rsid w:val="00954BD9"/>
    <w:rsid w:val="00976771"/>
    <w:rsid w:val="00982FA5"/>
    <w:rsid w:val="00992889"/>
    <w:rsid w:val="009C640D"/>
    <w:rsid w:val="009E5158"/>
    <w:rsid w:val="009F0576"/>
    <w:rsid w:val="00A31E40"/>
    <w:rsid w:val="00A374E5"/>
    <w:rsid w:val="00A460D5"/>
    <w:rsid w:val="00A54ED0"/>
    <w:rsid w:val="00A60C43"/>
    <w:rsid w:val="00A74BF5"/>
    <w:rsid w:val="00A77962"/>
    <w:rsid w:val="00A80B34"/>
    <w:rsid w:val="00A85D26"/>
    <w:rsid w:val="00A9001B"/>
    <w:rsid w:val="00A910EC"/>
    <w:rsid w:val="00AB07F0"/>
    <w:rsid w:val="00AB4611"/>
    <w:rsid w:val="00AD66D0"/>
    <w:rsid w:val="00AE7935"/>
    <w:rsid w:val="00AF2196"/>
    <w:rsid w:val="00B22E36"/>
    <w:rsid w:val="00B23536"/>
    <w:rsid w:val="00B37CEA"/>
    <w:rsid w:val="00B46A5F"/>
    <w:rsid w:val="00B52C98"/>
    <w:rsid w:val="00B62F14"/>
    <w:rsid w:val="00B86958"/>
    <w:rsid w:val="00B97F60"/>
    <w:rsid w:val="00BA6C12"/>
    <w:rsid w:val="00BB1838"/>
    <w:rsid w:val="00BC2D7F"/>
    <w:rsid w:val="00BC6512"/>
    <w:rsid w:val="00BD29BE"/>
    <w:rsid w:val="00BD6D9D"/>
    <w:rsid w:val="00BE4BFD"/>
    <w:rsid w:val="00BF36A7"/>
    <w:rsid w:val="00C11089"/>
    <w:rsid w:val="00C11AB1"/>
    <w:rsid w:val="00C145A9"/>
    <w:rsid w:val="00C25A95"/>
    <w:rsid w:val="00C34D5E"/>
    <w:rsid w:val="00C5046F"/>
    <w:rsid w:val="00C5246A"/>
    <w:rsid w:val="00C65DBE"/>
    <w:rsid w:val="00C6624F"/>
    <w:rsid w:val="00C775C5"/>
    <w:rsid w:val="00C82294"/>
    <w:rsid w:val="00CA050C"/>
    <w:rsid w:val="00CA5BF6"/>
    <w:rsid w:val="00CB468E"/>
    <w:rsid w:val="00CC11D0"/>
    <w:rsid w:val="00CD74F4"/>
    <w:rsid w:val="00CF01A3"/>
    <w:rsid w:val="00D5504D"/>
    <w:rsid w:val="00D94C37"/>
    <w:rsid w:val="00D97571"/>
    <w:rsid w:val="00DF449A"/>
    <w:rsid w:val="00E172D9"/>
    <w:rsid w:val="00E22771"/>
    <w:rsid w:val="00E254CE"/>
    <w:rsid w:val="00E274A9"/>
    <w:rsid w:val="00E34197"/>
    <w:rsid w:val="00E34D04"/>
    <w:rsid w:val="00E42F1F"/>
    <w:rsid w:val="00E60C6E"/>
    <w:rsid w:val="00E6308E"/>
    <w:rsid w:val="00E6447A"/>
    <w:rsid w:val="00E73764"/>
    <w:rsid w:val="00E77DAE"/>
    <w:rsid w:val="00E85DFA"/>
    <w:rsid w:val="00ED0016"/>
    <w:rsid w:val="00EE2620"/>
    <w:rsid w:val="00F0734F"/>
    <w:rsid w:val="00F1639C"/>
    <w:rsid w:val="00F16C16"/>
    <w:rsid w:val="00F17ACE"/>
    <w:rsid w:val="00F423FC"/>
    <w:rsid w:val="00F5283C"/>
    <w:rsid w:val="00F7314B"/>
    <w:rsid w:val="00F82902"/>
    <w:rsid w:val="00F92F17"/>
    <w:rsid w:val="00F97C84"/>
    <w:rsid w:val="00FA0A58"/>
    <w:rsid w:val="00FB13BE"/>
    <w:rsid w:val="00FB1A2B"/>
    <w:rsid w:val="00FB4C35"/>
    <w:rsid w:val="00FE2AA2"/>
    <w:rsid w:val="00FE50E5"/>
    <w:rsid w:val="00FE5AB3"/>
    <w:rsid w:val="00FF1C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F177F13"/>
  <w15:docId w15:val="{03B305CD-9D28-4067-B7C2-2B2FC079D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CA7"/>
    <w:pPr>
      <w:jc w:val="both"/>
    </w:pPr>
    <w:rPr>
      <w:sz w:val="24"/>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5E6B9A"/>
    <w:pPr>
      <w:widowControl w:val="0"/>
      <w:autoSpaceDE w:val="0"/>
      <w:autoSpaceDN w:val="0"/>
      <w:spacing w:after="0" w:line="240" w:lineRule="auto"/>
      <w:ind w:left="1222" w:hanging="219"/>
    </w:pPr>
    <w:rPr>
      <w:rFonts w:ascii="Calibri" w:eastAsia="Times New Roman" w:hAnsi="Calibri"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5E6B9A"/>
    <w:pPr>
      <w:outlineLvl w:val="9"/>
    </w:pPr>
  </w:style>
  <w:style w:type="paragraph" w:styleId="TOC1">
    <w:name w:val="toc 1"/>
    <w:basedOn w:val="Normal"/>
    <w:next w:val="Normal"/>
    <w:autoRedefine/>
    <w:uiPriority w:val="39"/>
    <w:unhideWhenUsed/>
    <w:rsid w:val="005E6B9A"/>
    <w:pPr>
      <w:spacing w:after="100"/>
    </w:pPr>
  </w:style>
  <w:style w:type="paragraph" w:styleId="TOC2">
    <w:name w:val="toc 2"/>
    <w:basedOn w:val="Normal"/>
    <w:next w:val="Normal"/>
    <w:autoRedefine/>
    <w:uiPriority w:val="39"/>
    <w:unhideWhenUsed/>
    <w:rsid w:val="005E6B9A"/>
    <w:pPr>
      <w:spacing w:after="100"/>
      <w:ind w:left="220"/>
    </w:pPr>
  </w:style>
  <w:style w:type="paragraph" w:styleId="TOC3">
    <w:name w:val="toc 3"/>
    <w:basedOn w:val="Normal"/>
    <w:next w:val="Normal"/>
    <w:autoRedefine/>
    <w:uiPriority w:val="39"/>
    <w:unhideWhenUsed/>
    <w:rsid w:val="005E6B9A"/>
    <w:pPr>
      <w:spacing w:after="100"/>
      <w:ind w:left="440"/>
    </w:pPr>
  </w:style>
  <w:style w:type="character" w:styleId="Hyperlink">
    <w:name w:val="Hyperlink"/>
    <w:basedOn w:val="DefaultParagraphFont"/>
    <w:uiPriority w:val="99"/>
    <w:unhideWhenUsed/>
    <w:rsid w:val="005E6B9A"/>
    <w:rPr>
      <w:color w:val="0563C1" w:themeColor="hyperlink"/>
      <w:u w:val="single"/>
    </w:rPr>
  </w:style>
  <w:style w:type="paragraph" w:styleId="Bibliography">
    <w:name w:val="Bibliography"/>
    <w:basedOn w:val="Normal"/>
    <w:next w:val="Normal"/>
    <w:uiPriority w:val="37"/>
    <w:unhideWhenUsed/>
    <w:rsid w:val="00351B45"/>
  </w:style>
  <w:style w:type="character" w:styleId="CommentReference">
    <w:name w:val="annotation reference"/>
    <w:basedOn w:val="DefaultParagraphFont"/>
    <w:uiPriority w:val="99"/>
    <w:semiHidden/>
    <w:unhideWhenUsed/>
    <w:rsid w:val="0022768F"/>
    <w:rPr>
      <w:sz w:val="16"/>
      <w:szCs w:val="16"/>
    </w:rPr>
  </w:style>
  <w:style w:type="paragraph" w:styleId="CommentText">
    <w:name w:val="annotation text"/>
    <w:basedOn w:val="Normal"/>
    <w:link w:val="CommentTextChar"/>
    <w:uiPriority w:val="99"/>
    <w:semiHidden/>
    <w:unhideWhenUsed/>
    <w:rsid w:val="0022768F"/>
    <w:pPr>
      <w:spacing w:line="240" w:lineRule="auto"/>
    </w:pPr>
    <w:rPr>
      <w:sz w:val="20"/>
      <w:szCs w:val="20"/>
    </w:rPr>
  </w:style>
  <w:style w:type="character" w:customStyle="1" w:styleId="CommentTextChar">
    <w:name w:val="Comment Text Char"/>
    <w:basedOn w:val="DefaultParagraphFont"/>
    <w:link w:val="CommentText"/>
    <w:uiPriority w:val="99"/>
    <w:semiHidden/>
    <w:rsid w:val="0022768F"/>
    <w:rPr>
      <w:sz w:val="20"/>
      <w:szCs w:val="20"/>
      <w:lang w:val="en-US"/>
    </w:rPr>
  </w:style>
  <w:style w:type="paragraph" w:styleId="CommentSubject">
    <w:name w:val="annotation subject"/>
    <w:basedOn w:val="CommentText"/>
    <w:next w:val="CommentText"/>
    <w:link w:val="CommentSubjectChar"/>
    <w:uiPriority w:val="99"/>
    <w:semiHidden/>
    <w:unhideWhenUsed/>
    <w:rsid w:val="0022768F"/>
    <w:rPr>
      <w:b/>
      <w:bCs/>
    </w:rPr>
  </w:style>
  <w:style w:type="character" w:customStyle="1" w:styleId="CommentSubjectChar">
    <w:name w:val="Comment Subject Char"/>
    <w:basedOn w:val="CommentTextChar"/>
    <w:link w:val="CommentSubject"/>
    <w:uiPriority w:val="99"/>
    <w:semiHidden/>
    <w:rsid w:val="0022768F"/>
    <w:rPr>
      <w:b/>
      <w:bCs/>
      <w:sz w:val="20"/>
      <w:szCs w:val="20"/>
      <w:lang w:val="en-US"/>
    </w:rPr>
  </w:style>
  <w:style w:type="paragraph" w:styleId="NoSpacing">
    <w:name w:val="No Spacing"/>
    <w:link w:val="NoSpacingChar"/>
    <w:uiPriority w:val="1"/>
    <w:qFormat/>
    <w:rsid w:val="00807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7AF8"/>
    <w:rPr>
      <w:rFonts w:eastAsiaTheme="minorEastAsia"/>
      <w:lang w:val="en-US"/>
    </w:rPr>
  </w:style>
  <w:style w:type="character" w:styleId="UnresolvedMention">
    <w:name w:val="Unresolved Mention"/>
    <w:basedOn w:val="DefaultParagraphFont"/>
    <w:uiPriority w:val="99"/>
    <w:semiHidden/>
    <w:unhideWhenUsed/>
    <w:rsid w:val="00E85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129">
      <w:bodyDiv w:val="1"/>
      <w:marLeft w:val="0"/>
      <w:marRight w:val="0"/>
      <w:marTop w:val="0"/>
      <w:marBottom w:val="0"/>
      <w:divBdr>
        <w:top w:val="none" w:sz="0" w:space="0" w:color="auto"/>
        <w:left w:val="none" w:sz="0" w:space="0" w:color="auto"/>
        <w:bottom w:val="none" w:sz="0" w:space="0" w:color="auto"/>
        <w:right w:val="none" w:sz="0" w:space="0" w:color="auto"/>
      </w:divBdr>
    </w:div>
    <w:div w:id="6832244">
      <w:bodyDiv w:val="1"/>
      <w:marLeft w:val="0"/>
      <w:marRight w:val="0"/>
      <w:marTop w:val="0"/>
      <w:marBottom w:val="0"/>
      <w:divBdr>
        <w:top w:val="none" w:sz="0" w:space="0" w:color="auto"/>
        <w:left w:val="none" w:sz="0" w:space="0" w:color="auto"/>
        <w:bottom w:val="none" w:sz="0" w:space="0" w:color="auto"/>
        <w:right w:val="none" w:sz="0" w:space="0" w:color="auto"/>
      </w:divBdr>
    </w:div>
    <w:div w:id="43218664">
      <w:bodyDiv w:val="1"/>
      <w:marLeft w:val="0"/>
      <w:marRight w:val="0"/>
      <w:marTop w:val="0"/>
      <w:marBottom w:val="0"/>
      <w:divBdr>
        <w:top w:val="none" w:sz="0" w:space="0" w:color="auto"/>
        <w:left w:val="none" w:sz="0" w:space="0" w:color="auto"/>
        <w:bottom w:val="none" w:sz="0" w:space="0" w:color="auto"/>
        <w:right w:val="none" w:sz="0" w:space="0" w:color="auto"/>
      </w:divBdr>
    </w:div>
    <w:div w:id="47073448">
      <w:bodyDiv w:val="1"/>
      <w:marLeft w:val="0"/>
      <w:marRight w:val="0"/>
      <w:marTop w:val="0"/>
      <w:marBottom w:val="0"/>
      <w:divBdr>
        <w:top w:val="none" w:sz="0" w:space="0" w:color="auto"/>
        <w:left w:val="none" w:sz="0" w:space="0" w:color="auto"/>
        <w:bottom w:val="none" w:sz="0" w:space="0" w:color="auto"/>
        <w:right w:val="none" w:sz="0" w:space="0" w:color="auto"/>
      </w:divBdr>
    </w:div>
    <w:div w:id="48111756">
      <w:bodyDiv w:val="1"/>
      <w:marLeft w:val="0"/>
      <w:marRight w:val="0"/>
      <w:marTop w:val="0"/>
      <w:marBottom w:val="0"/>
      <w:divBdr>
        <w:top w:val="none" w:sz="0" w:space="0" w:color="auto"/>
        <w:left w:val="none" w:sz="0" w:space="0" w:color="auto"/>
        <w:bottom w:val="none" w:sz="0" w:space="0" w:color="auto"/>
        <w:right w:val="none" w:sz="0" w:space="0" w:color="auto"/>
      </w:divBdr>
    </w:div>
    <w:div w:id="56977754">
      <w:bodyDiv w:val="1"/>
      <w:marLeft w:val="0"/>
      <w:marRight w:val="0"/>
      <w:marTop w:val="0"/>
      <w:marBottom w:val="0"/>
      <w:divBdr>
        <w:top w:val="none" w:sz="0" w:space="0" w:color="auto"/>
        <w:left w:val="none" w:sz="0" w:space="0" w:color="auto"/>
        <w:bottom w:val="none" w:sz="0" w:space="0" w:color="auto"/>
        <w:right w:val="none" w:sz="0" w:space="0" w:color="auto"/>
      </w:divBdr>
    </w:div>
    <w:div w:id="57631652">
      <w:bodyDiv w:val="1"/>
      <w:marLeft w:val="0"/>
      <w:marRight w:val="0"/>
      <w:marTop w:val="0"/>
      <w:marBottom w:val="0"/>
      <w:divBdr>
        <w:top w:val="none" w:sz="0" w:space="0" w:color="auto"/>
        <w:left w:val="none" w:sz="0" w:space="0" w:color="auto"/>
        <w:bottom w:val="none" w:sz="0" w:space="0" w:color="auto"/>
        <w:right w:val="none" w:sz="0" w:space="0" w:color="auto"/>
      </w:divBdr>
    </w:div>
    <w:div w:id="72825804">
      <w:bodyDiv w:val="1"/>
      <w:marLeft w:val="0"/>
      <w:marRight w:val="0"/>
      <w:marTop w:val="0"/>
      <w:marBottom w:val="0"/>
      <w:divBdr>
        <w:top w:val="none" w:sz="0" w:space="0" w:color="auto"/>
        <w:left w:val="none" w:sz="0" w:space="0" w:color="auto"/>
        <w:bottom w:val="none" w:sz="0" w:space="0" w:color="auto"/>
        <w:right w:val="none" w:sz="0" w:space="0" w:color="auto"/>
      </w:divBdr>
    </w:div>
    <w:div w:id="107167443">
      <w:bodyDiv w:val="1"/>
      <w:marLeft w:val="0"/>
      <w:marRight w:val="0"/>
      <w:marTop w:val="0"/>
      <w:marBottom w:val="0"/>
      <w:divBdr>
        <w:top w:val="none" w:sz="0" w:space="0" w:color="auto"/>
        <w:left w:val="none" w:sz="0" w:space="0" w:color="auto"/>
        <w:bottom w:val="none" w:sz="0" w:space="0" w:color="auto"/>
        <w:right w:val="none" w:sz="0" w:space="0" w:color="auto"/>
      </w:divBdr>
    </w:div>
    <w:div w:id="128206365">
      <w:bodyDiv w:val="1"/>
      <w:marLeft w:val="0"/>
      <w:marRight w:val="0"/>
      <w:marTop w:val="0"/>
      <w:marBottom w:val="0"/>
      <w:divBdr>
        <w:top w:val="none" w:sz="0" w:space="0" w:color="auto"/>
        <w:left w:val="none" w:sz="0" w:space="0" w:color="auto"/>
        <w:bottom w:val="none" w:sz="0" w:space="0" w:color="auto"/>
        <w:right w:val="none" w:sz="0" w:space="0" w:color="auto"/>
      </w:divBdr>
    </w:div>
    <w:div w:id="140587796">
      <w:bodyDiv w:val="1"/>
      <w:marLeft w:val="0"/>
      <w:marRight w:val="0"/>
      <w:marTop w:val="0"/>
      <w:marBottom w:val="0"/>
      <w:divBdr>
        <w:top w:val="none" w:sz="0" w:space="0" w:color="auto"/>
        <w:left w:val="none" w:sz="0" w:space="0" w:color="auto"/>
        <w:bottom w:val="none" w:sz="0" w:space="0" w:color="auto"/>
        <w:right w:val="none" w:sz="0" w:space="0" w:color="auto"/>
      </w:divBdr>
    </w:div>
    <w:div w:id="144317225">
      <w:bodyDiv w:val="1"/>
      <w:marLeft w:val="0"/>
      <w:marRight w:val="0"/>
      <w:marTop w:val="0"/>
      <w:marBottom w:val="0"/>
      <w:divBdr>
        <w:top w:val="none" w:sz="0" w:space="0" w:color="auto"/>
        <w:left w:val="none" w:sz="0" w:space="0" w:color="auto"/>
        <w:bottom w:val="none" w:sz="0" w:space="0" w:color="auto"/>
        <w:right w:val="none" w:sz="0" w:space="0" w:color="auto"/>
      </w:divBdr>
    </w:div>
    <w:div w:id="145711439">
      <w:bodyDiv w:val="1"/>
      <w:marLeft w:val="0"/>
      <w:marRight w:val="0"/>
      <w:marTop w:val="0"/>
      <w:marBottom w:val="0"/>
      <w:divBdr>
        <w:top w:val="none" w:sz="0" w:space="0" w:color="auto"/>
        <w:left w:val="none" w:sz="0" w:space="0" w:color="auto"/>
        <w:bottom w:val="none" w:sz="0" w:space="0" w:color="auto"/>
        <w:right w:val="none" w:sz="0" w:space="0" w:color="auto"/>
      </w:divBdr>
    </w:div>
    <w:div w:id="150828734">
      <w:bodyDiv w:val="1"/>
      <w:marLeft w:val="0"/>
      <w:marRight w:val="0"/>
      <w:marTop w:val="0"/>
      <w:marBottom w:val="0"/>
      <w:divBdr>
        <w:top w:val="none" w:sz="0" w:space="0" w:color="auto"/>
        <w:left w:val="none" w:sz="0" w:space="0" w:color="auto"/>
        <w:bottom w:val="none" w:sz="0" w:space="0" w:color="auto"/>
        <w:right w:val="none" w:sz="0" w:space="0" w:color="auto"/>
      </w:divBdr>
    </w:div>
    <w:div w:id="152525581">
      <w:bodyDiv w:val="1"/>
      <w:marLeft w:val="0"/>
      <w:marRight w:val="0"/>
      <w:marTop w:val="0"/>
      <w:marBottom w:val="0"/>
      <w:divBdr>
        <w:top w:val="none" w:sz="0" w:space="0" w:color="auto"/>
        <w:left w:val="none" w:sz="0" w:space="0" w:color="auto"/>
        <w:bottom w:val="none" w:sz="0" w:space="0" w:color="auto"/>
        <w:right w:val="none" w:sz="0" w:space="0" w:color="auto"/>
      </w:divBdr>
    </w:div>
    <w:div w:id="159320182">
      <w:bodyDiv w:val="1"/>
      <w:marLeft w:val="0"/>
      <w:marRight w:val="0"/>
      <w:marTop w:val="0"/>
      <w:marBottom w:val="0"/>
      <w:divBdr>
        <w:top w:val="none" w:sz="0" w:space="0" w:color="auto"/>
        <w:left w:val="none" w:sz="0" w:space="0" w:color="auto"/>
        <w:bottom w:val="none" w:sz="0" w:space="0" w:color="auto"/>
        <w:right w:val="none" w:sz="0" w:space="0" w:color="auto"/>
      </w:divBdr>
    </w:div>
    <w:div w:id="189420906">
      <w:bodyDiv w:val="1"/>
      <w:marLeft w:val="0"/>
      <w:marRight w:val="0"/>
      <w:marTop w:val="0"/>
      <w:marBottom w:val="0"/>
      <w:divBdr>
        <w:top w:val="none" w:sz="0" w:space="0" w:color="auto"/>
        <w:left w:val="none" w:sz="0" w:space="0" w:color="auto"/>
        <w:bottom w:val="none" w:sz="0" w:space="0" w:color="auto"/>
        <w:right w:val="none" w:sz="0" w:space="0" w:color="auto"/>
      </w:divBdr>
    </w:div>
    <w:div w:id="202138828">
      <w:bodyDiv w:val="1"/>
      <w:marLeft w:val="0"/>
      <w:marRight w:val="0"/>
      <w:marTop w:val="0"/>
      <w:marBottom w:val="0"/>
      <w:divBdr>
        <w:top w:val="none" w:sz="0" w:space="0" w:color="auto"/>
        <w:left w:val="none" w:sz="0" w:space="0" w:color="auto"/>
        <w:bottom w:val="none" w:sz="0" w:space="0" w:color="auto"/>
        <w:right w:val="none" w:sz="0" w:space="0" w:color="auto"/>
      </w:divBdr>
    </w:div>
    <w:div w:id="214440239">
      <w:bodyDiv w:val="1"/>
      <w:marLeft w:val="0"/>
      <w:marRight w:val="0"/>
      <w:marTop w:val="0"/>
      <w:marBottom w:val="0"/>
      <w:divBdr>
        <w:top w:val="none" w:sz="0" w:space="0" w:color="auto"/>
        <w:left w:val="none" w:sz="0" w:space="0" w:color="auto"/>
        <w:bottom w:val="none" w:sz="0" w:space="0" w:color="auto"/>
        <w:right w:val="none" w:sz="0" w:space="0" w:color="auto"/>
      </w:divBdr>
    </w:div>
    <w:div w:id="220140900">
      <w:bodyDiv w:val="1"/>
      <w:marLeft w:val="0"/>
      <w:marRight w:val="0"/>
      <w:marTop w:val="0"/>
      <w:marBottom w:val="0"/>
      <w:divBdr>
        <w:top w:val="none" w:sz="0" w:space="0" w:color="auto"/>
        <w:left w:val="none" w:sz="0" w:space="0" w:color="auto"/>
        <w:bottom w:val="none" w:sz="0" w:space="0" w:color="auto"/>
        <w:right w:val="none" w:sz="0" w:space="0" w:color="auto"/>
      </w:divBdr>
    </w:div>
    <w:div w:id="225574927">
      <w:bodyDiv w:val="1"/>
      <w:marLeft w:val="0"/>
      <w:marRight w:val="0"/>
      <w:marTop w:val="0"/>
      <w:marBottom w:val="0"/>
      <w:divBdr>
        <w:top w:val="none" w:sz="0" w:space="0" w:color="auto"/>
        <w:left w:val="none" w:sz="0" w:space="0" w:color="auto"/>
        <w:bottom w:val="none" w:sz="0" w:space="0" w:color="auto"/>
        <w:right w:val="none" w:sz="0" w:space="0" w:color="auto"/>
      </w:divBdr>
    </w:div>
    <w:div w:id="230235305">
      <w:bodyDiv w:val="1"/>
      <w:marLeft w:val="0"/>
      <w:marRight w:val="0"/>
      <w:marTop w:val="0"/>
      <w:marBottom w:val="0"/>
      <w:divBdr>
        <w:top w:val="none" w:sz="0" w:space="0" w:color="auto"/>
        <w:left w:val="none" w:sz="0" w:space="0" w:color="auto"/>
        <w:bottom w:val="none" w:sz="0" w:space="0" w:color="auto"/>
        <w:right w:val="none" w:sz="0" w:space="0" w:color="auto"/>
      </w:divBdr>
    </w:div>
    <w:div w:id="270863970">
      <w:bodyDiv w:val="1"/>
      <w:marLeft w:val="0"/>
      <w:marRight w:val="0"/>
      <w:marTop w:val="0"/>
      <w:marBottom w:val="0"/>
      <w:divBdr>
        <w:top w:val="none" w:sz="0" w:space="0" w:color="auto"/>
        <w:left w:val="none" w:sz="0" w:space="0" w:color="auto"/>
        <w:bottom w:val="none" w:sz="0" w:space="0" w:color="auto"/>
        <w:right w:val="none" w:sz="0" w:space="0" w:color="auto"/>
      </w:divBdr>
    </w:div>
    <w:div w:id="273636900">
      <w:bodyDiv w:val="1"/>
      <w:marLeft w:val="0"/>
      <w:marRight w:val="0"/>
      <w:marTop w:val="0"/>
      <w:marBottom w:val="0"/>
      <w:divBdr>
        <w:top w:val="none" w:sz="0" w:space="0" w:color="auto"/>
        <w:left w:val="none" w:sz="0" w:space="0" w:color="auto"/>
        <w:bottom w:val="none" w:sz="0" w:space="0" w:color="auto"/>
        <w:right w:val="none" w:sz="0" w:space="0" w:color="auto"/>
      </w:divBdr>
    </w:div>
    <w:div w:id="279652897">
      <w:bodyDiv w:val="1"/>
      <w:marLeft w:val="0"/>
      <w:marRight w:val="0"/>
      <w:marTop w:val="0"/>
      <w:marBottom w:val="0"/>
      <w:divBdr>
        <w:top w:val="none" w:sz="0" w:space="0" w:color="auto"/>
        <w:left w:val="none" w:sz="0" w:space="0" w:color="auto"/>
        <w:bottom w:val="none" w:sz="0" w:space="0" w:color="auto"/>
        <w:right w:val="none" w:sz="0" w:space="0" w:color="auto"/>
      </w:divBdr>
    </w:div>
    <w:div w:id="328097308">
      <w:bodyDiv w:val="1"/>
      <w:marLeft w:val="0"/>
      <w:marRight w:val="0"/>
      <w:marTop w:val="0"/>
      <w:marBottom w:val="0"/>
      <w:divBdr>
        <w:top w:val="none" w:sz="0" w:space="0" w:color="auto"/>
        <w:left w:val="none" w:sz="0" w:space="0" w:color="auto"/>
        <w:bottom w:val="none" w:sz="0" w:space="0" w:color="auto"/>
        <w:right w:val="none" w:sz="0" w:space="0" w:color="auto"/>
      </w:divBdr>
    </w:div>
    <w:div w:id="336076319">
      <w:bodyDiv w:val="1"/>
      <w:marLeft w:val="0"/>
      <w:marRight w:val="0"/>
      <w:marTop w:val="0"/>
      <w:marBottom w:val="0"/>
      <w:divBdr>
        <w:top w:val="none" w:sz="0" w:space="0" w:color="auto"/>
        <w:left w:val="none" w:sz="0" w:space="0" w:color="auto"/>
        <w:bottom w:val="none" w:sz="0" w:space="0" w:color="auto"/>
        <w:right w:val="none" w:sz="0" w:space="0" w:color="auto"/>
      </w:divBdr>
    </w:div>
    <w:div w:id="336928162">
      <w:bodyDiv w:val="1"/>
      <w:marLeft w:val="0"/>
      <w:marRight w:val="0"/>
      <w:marTop w:val="0"/>
      <w:marBottom w:val="0"/>
      <w:divBdr>
        <w:top w:val="none" w:sz="0" w:space="0" w:color="auto"/>
        <w:left w:val="none" w:sz="0" w:space="0" w:color="auto"/>
        <w:bottom w:val="none" w:sz="0" w:space="0" w:color="auto"/>
        <w:right w:val="none" w:sz="0" w:space="0" w:color="auto"/>
      </w:divBdr>
    </w:div>
    <w:div w:id="348142839">
      <w:bodyDiv w:val="1"/>
      <w:marLeft w:val="0"/>
      <w:marRight w:val="0"/>
      <w:marTop w:val="0"/>
      <w:marBottom w:val="0"/>
      <w:divBdr>
        <w:top w:val="none" w:sz="0" w:space="0" w:color="auto"/>
        <w:left w:val="none" w:sz="0" w:space="0" w:color="auto"/>
        <w:bottom w:val="none" w:sz="0" w:space="0" w:color="auto"/>
        <w:right w:val="none" w:sz="0" w:space="0" w:color="auto"/>
      </w:divBdr>
    </w:div>
    <w:div w:id="362554703">
      <w:bodyDiv w:val="1"/>
      <w:marLeft w:val="0"/>
      <w:marRight w:val="0"/>
      <w:marTop w:val="0"/>
      <w:marBottom w:val="0"/>
      <w:divBdr>
        <w:top w:val="none" w:sz="0" w:space="0" w:color="auto"/>
        <w:left w:val="none" w:sz="0" w:space="0" w:color="auto"/>
        <w:bottom w:val="none" w:sz="0" w:space="0" w:color="auto"/>
        <w:right w:val="none" w:sz="0" w:space="0" w:color="auto"/>
      </w:divBdr>
    </w:div>
    <w:div w:id="366415482">
      <w:bodyDiv w:val="1"/>
      <w:marLeft w:val="0"/>
      <w:marRight w:val="0"/>
      <w:marTop w:val="0"/>
      <w:marBottom w:val="0"/>
      <w:divBdr>
        <w:top w:val="none" w:sz="0" w:space="0" w:color="auto"/>
        <w:left w:val="none" w:sz="0" w:space="0" w:color="auto"/>
        <w:bottom w:val="none" w:sz="0" w:space="0" w:color="auto"/>
        <w:right w:val="none" w:sz="0" w:space="0" w:color="auto"/>
      </w:divBdr>
    </w:div>
    <w:div w:id="373234650">
      <w:bodyDiv w:val="1"/>
      <w:marLeft w:val="0"/>
      <w:marRight w:val="0"/>
      <w:marTop w:val="0"/>
      <w:marBottom w:val="0"/>
      <w:divBdr>
        <w:top w:val="none" w:sz="0" w:space="0" w:color="auto"/>
        <w:left w:val="none" w:sz="0" w:space="0" w:color="auto"/>
        <w:bottom w:val="none" w:sz="0" w:space="0" w:color="auto"/>
        <w:right w:val="none" w:sz="0" w:space="0" w:color="auto"/>
      </w:divBdr>
    </w:div>
    <w:div w:id="376903009">
      <w:bodyDiv w:val="1"/>
      <w:marLeft w:val="0"/>
      <w:marRight w:val="0"/>
      <w:marTop w:val="0"/>
      <w:marBottom w:val="0"/>
      <w:divBdr>
        <w:top w:val="none" w:sz="0" w:space="0" w:color="auto"/>
        <w:left w:val="none" w:sz="0" w:space="0" w:color="auto"/>
        <w:bottom w:val="none" w:sz="0" w:space="0" w:color="auto"/>
        <w:right w:val="none" w:sz="0" w:space="0" w:color="auto"/>
      </w:divBdr>
    </w:div>
    <w:div w:id="408383966">
      <w:bodyDiv w:val="1"/>
      <w:marLeft w:val="0"/>
      <w:marRight w:val="0"/>
      <w:marTop w:val="0"/>
      <w:marBottom w:val="0"/>
      <w:divBdr>
        <w:top w:val="none" w:sz="0" w:space="0" w:color="auto"/>
        <w:left w:val="none" w:sz="0" w:space="0" w:color="auto"/>
        <w:bottom w:val="none" w:sz="0" w:space="0" w:color="auto"/>
        <w:right w:val="none" w:sz="0" w:space="0" w:color="auto"/>
      </w:divBdr>
    </w:div>
    <w:div w:id="415319811">
      <w:bodyDiv w:val="1"/>
      <w:marLeft w:val="0"/>
      <w:marRight w:val="0"/>
      <w:marTop w:val="0"/>
      <w:marBottom w:val="0"/>
      <w:divBdr>
        <w:top w:val="none" w:sz="0" w:space="0" w:color="auto"/>
        <w:left w:val="none" w:sz="0" w:space="0" w:color="auto"/>
        <w:bottom w:val="none" w:sz="0" w:space="0" w:color="auto"/>
        <w:right w:val="none" w:sz="0" w:space="0" w:color="auto"/>
      </w:divBdr>
    </w:div>
    <w:div w:id="436608367">
      <w:bodyDiv w:val="1"/>
      <w:marLeft w:val="0"/>
      <w:marRight w:val="0"/>
      <w:marTop w:val="0"/>
      <w:marBottom w:val="0"/>
      <w:divBdr>
        <w:top w:val="none" w:sz="0" w:space="0" w:color="auto"/>
        <w:left w:val="none" w:sz="0" w:space="0" w:color="auto"/>
        <w:bottom w:val="none" w:sz="0" w:space="0" w:color="auto"/>
        <w:right w:val="none" w:sz="0" w:space="0" w:color="auto"/>
      </w:divBdr>
    </w:div>
    <w:div w:id="458105864">
      <w:bodyDiv w:val="1"/>
      <w:marLeft w:val="0"/>
      <w:marRight w:val="0"/>
      <w:marTop w:val="0"/>
      <w:marBottom w:val="0"/>
      <w:divBdr>
        <w:top w:val="none" w:sz="0" w:space="0" w:color="auto"/>
        <w:left w:val="none" w:sz="0" w:space="0" w:color="auto"/>
        <w:bottom w:val="none" w:sz="0" w:space="0" w:color="auto"/>
        <w:right w:val="none" w:sz="0" w:space="0" w:color="auto"/>
      </w:divBdr>
    </w:div>
    <w:div w:id="471482105">
      <w:bodyDiv w:val="1"/>
      <w:marLeft w:val="0"/>
      <w:marRight w:val="0"/>
      <w:marTop w:val="0"/>
      <w:marBottom w:val="0"/>
      <w:divBdr>
        <w:top w:val="none" w:sz="0" w:space="0" w:color="auto"/>
        <w:left w:val="none" w:sz="0" w:space="0" w:color="auto"/>
        <w:bottom w:val="none" w:sz="0" w:space="0" w:color="auto"/>
        <w:right w:val="none" w:sz="0" w:space="0" w:color="auto"/>
      </w:divBdr>
    </w:div>
    <w:div w:id="484398905">
      <w:bodyDiv w:val="1"/>
      <w:marLeft w:val="0"/>
      <w:marRight w:val="0"/>
      <w:marTop w:val="0"/>
      <w:marBottom w:val="0"/>
      <w:divBdr>
        <w:top w:val="none" w:sz="0" w:space="0" w:color="auto"/>
        <w:left w:val="none" w:sz="0" w:space="0" w:color="auto"/>
        <w:bottom w:val="none" w:sz="0" w:space="0" w:color="auto"/>
        <w:right w:val="none" w:sz="0" w:space="0" w:color="auto"/>
      </w:divBdr>
    </w:div>
    <w:div w:id="484665497">
      <w:bodyDiv w:val="1"/>
      <w:marLeft w:val="0"/>
      <w:marRight w:val="0"/>
      <w:marTop w:val="0"/>
      <w:marBottom w:val="0"/>
      <w:divBdr>
        <w:top w:val="none" w:sz="0" w:space="0" w:color="auto"/>
        <w:left w:val="none" w:sz="0" w:space="0" w:color="auto"/>
        <w:bottom w:val="none" w:sz="0" w:space="0" w:color="auto"/>
        <w:right w:val="none" w:sz="0" w:space="0" w:color="auto"/>
      </w:divBdr>
    </w:div>
    <w:div w:id="490872344">
      <w:bodyDiv w:val="1"/>
      <w:marLeft w:val="0"/>
      <w:marRight w:val="0"/>
      <w:marTop w:val="0"/>
      <w:marBottom w:val="0"/>
      <w:divBdr>
        <w:top w:val="none" w:sz="0" w:space="0" w:color="auto"/>
        <w:left w:val="none" w:sz="0" w:space="0" w:color="auto"/>
        <w:bottom w:val="none" w:sz="0" w:space="0" w:color="auto"/>
        <w:right w:val="none" w:sz="0" w:space="0" w:color="auto"/>
      </w:divBdr>
    </w:div>
    <w:div w:id="502085315">
      <w:bodyDiv w:val="1"/>
      <w:marLeft w:val="0"/>
      <w:marRight w:val="0"/>
      <w:marTop w:val="0"/>
      <w:marBottom w:val="0"/>
      <w:divBdr>
        <w:top w:val="none" w:sz="0" w:space="0" w:color="auto"/>
        <w:left w:val="none" w:sz="0" w:space="0" w:color="auto"/>
        <w:bottom w:val="none" w:sz="0" w:space="0" w:color="auto"/>
        <w:right w:val="none" w:sz="0" w:space="0" w:color="auto"/>
      </w:divBdr>
    </w:div>
    <w:div w:id="537090079">
      <w:bodyDiv w:val="1"/>
      <w:marLeft w:val="0"/>
      <w:marRight w:val="0"/>
      <w:marTop w:val="0"/>
      <w:marBottom w:val="0"/>
      <w:divBdr>
        <w:top w:val="none" w:sz="0" w:space="0" w:color="auto"/>
        <w:left w:val="none" w:sz="0" w:space="0" w:color="auto"/>
        <w:bottom w:val="none" w:sz="0" w:space="0" w:color="auto"/>
        <w:right w:val="none" w:sz="0" w:space="0" w:color="auto"/>
      </w:divBdr>
    </w:div>
    <w:div w:id="539168151">
      <w:bodyDiv w:val="1"/>
      <w:marLeft w:val="0"/>
      <w:marRight w:val="0"/>
      <w:marTop w:val="0"/>
      <w:marBottom w:val="0"/>
      <w:divBdr>
        <w:top w:val="none" w:sz="0" w:space="0" w:color="auto"/>
        <w:left w:val="none" w:sz="0" w:space="0" w:color="auto"/>
        <w:bottom w:val="none" w:sz="0" w:space="0" w:color="auto"/>
        <w:right w:val="none" w:sz="0" w:space="0" w:color="auto"/>
      </w:divBdr>
    </w:div>
    <w:div w:id="544368230">
      <w:bodyDiv w:val="1"/>
      <w:marLeft w:val="0"/>
      <w:marRight w:val="0"/>
      <w:marTop w:val="0"/>
      <w:marBottom w:val="0"/>
      <w:divBdr>
        <w:top w:val="none" w:sz="0" w:space="0" w:color="auto"/>
        <w:left w:val="none" w:sz="0" w:space="0" w:color="auto"/>
        <w:bottom w:val="none" w:sz="0" w:space="0" w:color="auto"/>
        <w:right w:val="none" w:sz="0" w:space="0" w:color="auto"/>
      </w:divBdr>
    </w:div>
    <w:div w:id="545220943">
      <w:bodyDiv w:val="1"/>
      <w:marLeft w:val="0"/>
      <w:marRight w:val="0"/>
      <w:marTop w:val="0"/>
      <w:marBottom w:val="0"/>
      <w:divBdr>
        <w:top w:val="none" w:sz="0" w:space="0" w:color="auto"/>
        <w:left w:val="none" w:sz="0" w:space="0" w:color="auto"/>
        <w:bottom w:val="none" w:sz="0" w:space="0" w:color="auto"/>
        <w:right w:val="none" w:sz="0" w:space="0" w:color="auto"/>
      </w:divBdr>
    </w:div>
    <w:div w:id="546380016">
      <w:bodyDiv w:val="1"/>
      <w:marLeft w:val="0"/>
      <w:marRight w:val="0"/>
      <w:marTop w:val="0"/>
      <w:marBottom w:val="0"/>
      <w:divBdr>
        <w:top w:val="none" w:sz="0" w:space="0" w:color="auto"/>
        <w:left w:val="none" w:sz="0" w:space="0" w:color="auto"/>
        <w:bottom w:val="none" w:sz="0" w:space="0" w:color="auto"/>
        <w:right w:val="none" w:sz="0" w:space="0" w:color="auto"/>
      </w:divBdr>
    </w:div>
    <w:div w:id="564294156">
      <w:bodyDiv w:val="1"/>
      <w:marLeft w:val="0"/>
      <w:marRight w:val="0"/>
      <w:marTop w:val="0"/>
      <w:marBottom w:val="0"/>
      <w:divBdr>
        <w:top w:val="none" w:sz="0" w:space="0" w:color="auto"/>
        <w:left w:val="none" w:sz="0" w:space="0" w:color="auto"/>
        <w:bottom w:val="none" w:sz="0" w:space="0" w:color="auto"/>
        <w:right w:val="none" w:sz="0" w:space="0" w:color="auto"/>
      </w:divBdr>
    </w:div>
    <w:div w:id="578977641">
      <w:bodyDiv w:val="1"/>
      <w:marLeft w:val="0"/>
      <w:marRight w:val="0"/>
      <w:marTop w:val="0"/>
      <w:marBottom w:val="0"/>
      <w:divBdr>
        <w:top w:val="none" w:sz="0" w:space="0" w:color="auto"/>
        <w:left w:val="none" w:sz="0" w:space="0" w:color="auto"/>
        <w:bottom w:val="none" w:sz="0" w:space="0" w:color="auto"/>
        <w:right w:val="none" w:sz="0" w:space="0" w:color="auto"/>
      </w:divBdr>
    </w:div>
    <w:div w:id="580717305">
      <w:bodyDiv w:val="1"/>
      <w:marLeft w:val="0"/>
      <w:marRight w:val="0"/>
      <w:marTop w:val="0"/>
      <w:marBottom w:val="0"/>
      <w:divBdr>
        <w:top w:val="none" w:sz="0" w:space="0" w:color="auto"/>
        <w:left w:val="none" w:sz="0" w:space="0" w:color="auto"/>
        <w:bottom w:val="none" w:sz="0" w:space="0" w:color="auto"/>
        <w:right w:val="none" w:sz="0" w:space="0" w:color="auto"/>
      </w:divBdr>
    </w:div>
    <w:div w:id="586378039">
      <w:bodyDiv w:val="1"/>
      <w:marLeft w:val="0"/>
      <w:marRight w:val="0"/>
      <w:marTop w:val="0"/>
      <w:marBottom w:val="0"/>
      <w:divBdr>
        <w:top w:val="none" w:sz="0" w:space="0" w:color="auto"/>
        <w:left w:val="none" w:sz="0" w:space="0" w:color="auto"/>
        <w:bottom w:val="none" w:sz="0" w:space="0" w:color="auto"/>
        <w:right w:val="none" w:sz="0" w:space="0" w:color="auto"/>
      </w:divBdr>
    </w:div>
    <w:div w:id="589967266">
      <w:bodyDiv w:val="1"/>
      <w:marLeft w:val="0"/>
      <w:marRight w:val="0"/>
      <w:marTop w:val="0"/>
      <w:marBottom w:val="0"/>
      <w:divBdr>
        <w:top w:val="none" w:sz="0" w:space="0" w:color="auto"/>
        <w:left w:val="none" w:sz="0" w:space="0" w:color="auto"/>
        <w:bottom w:val="none" w:sz="0" w:space="0" w:color="auto"/>
        <w:right w:val="none" w:sz="0" w:space="0" w:color="auto"/>
      </w:divBdr>
    </w:div>
    <w:div w:id="597177335">
      <w:bodyDiv w:val="1"/>
      <w:marLeft w:val="0"/>
      <w:marRight w:val="0"/>
      <w:marTop w:val="0"/>
      <w:marBottom w:val="0"/>
      <w:divBdr>
        <w:top w:val="none" w:sz="0" w:space="0" w:color="auto"/>
        <w:left w:val="none" w:sz="0" w:space="0" w:color="auto"/>
        <w:bottom w:val="none" w:sz="0" w:space="0" w:color="auto"/>
        <w:right w:val="none" w:sz="0" w:space="0" w:color="auto"/>
      </w:divBdr>
    </w:div>
    <w:div w:id="611981028">
      <w:bodyDiv w:val="1"/>
      <w:marLeft w:val="0"/>
      <w:marRight w:val="0"/>
      <w:marTop w:val="0"/>
      <w:marBottom w:val="0"/>
      <w:divBdr>
        <w:top w:val="none" w:sz="0" w:space="0" w:color="auto"/>
        <w:left w:val="none" w:sz="0" w:space="0" w:color="auto"/>
        <w:bottom w:val="none" w:sz="0" w:space="0" w:color="auto"/>
        <w:right w:val="none" w:sz="0" w:space="0" w:color="auto"/>
      </w:divBdr>
    </w:div>
    <w:div w:id="616563032">
      <w:bodyDiv w:val="1"/>
      <w:marLeft w:val="0"/>
      <w:marRight w:val="0"/>
      <w:marTop w:val="0"/>
      <w:marBottom w:val="0"/>
      <w:divBdr>
        <w:top w:val="none" w:sz="0" w:space="0" w:color="auto"/>
        <w:left w:val="none" w:sz="0" w:space="0" w:color="auto"/>
        <w:bottom w:val="none" w:sz="0" w:space="0" w:color="auto"/>
        <w:right w:val="none" w:sz="0" w:space="0" w:color="auto"/>
      </w:divBdr>
    </w:div>
    <w:div w:id="632297070">
      <w:bodyDiv w:val="1"/>
      <w:marLeft w:val="0"/>
      <w:marRight w:val="0"/>
      <w:marTop w:val="0"/>
      <w:marBottom w:val="0"/>
      <w:divBdr>
        <w:top w:val="none" w:sz="0" w:space="0" w:color="auto"/>
        <w:left w:val="none" w:sz="0" w:space="0" w:color="auto"/>
        <w:bottom w:val="none" w:sz="0" w:space="0" w:color="auto"/>
        <w:right w:val="none" w:sz="0" w:space="0" w:color="auto"/>
      </w:divBdr>
    </w:div>
    <w:div w:id="635066216">
      <w:bodyDiv w:val="1"/>
      <w:marLeft w:val="0"/>
      <w:marRight w:val="0"/>
      <w:marTop w:val="0"/>
      <w:marBottom w:val="0"/>
      <w:divBdr>
        <w:top w:val="none" w:sz="0" w:space="0" w:color="auto"/>
        <w:left w:val="none" w:sz="0" w:space="0" w:color="auto"/>
        <w:bottom w:val="none" w:sz="0" w:space="0" w:color="auto"/>
        <w:right w:val="none" w:sz="0" w:space="0" w:color="auto"/>
      </w:divBdr>
    </w:div>
    <w:div w:id="643657972">
      <w:bodyDiv w:val="1"/>
      <w:marLeft w:val="0"/>
      <w:marRight w:val="0"/>
      <w:marTop w:val="0"/>
      <w:marBottom w:val="0"/>
      <w:divBdr>
        <w:top w:val="none" w:sz="0" w:space="0" w:color="auto"/>
        <w:left w:val="none" w:sz="0" w:space="0" w:color="auto"/>
        <w:bottom w:val="none" w:sz="0" w:space="0" w:color="auto"/>
        <w:right w:val="none" w:sz="0" w:space="0" w:color="auto"/>
      </w:divBdr>
    </w:div>
    <w:div w:id="670715921">
      <w:bodyDiv w:val="1"/>
      <w:marLeft w:val="0"/>
      <w:marRight w:val="0"/>
      <w:marTop w:val="0"/>
      <w:marBottom w:val="0"/>
      <w:divBdr>
        <w:top w:val="none" w:sz="0" w:space="0" w:color="auto"/>
        <w:left w:val="none" w:sz="0" w:space="0" w:color="auto"/>
        <w:bottom w:val="none" w:sz="0" w:space="0" w:color="auto"/>
        <w:right w:val="none" w:sz="0" w:space="0" w:color="auto"/>
      </w:divBdr>
    </w:div>
    <w:div w:id="673654727">
      <w:bodyDiv w:val="1"/>
      <w:marLeft w:val="0"/>
      <w:marRight w:val="0"/>
      <w:marTop w:val="0"/>
      <w:marBottom w:val="0"/>
      <w:divBdr>
        <w:top w:val="none" w:sz="0" w:space="0" w:color="auto"/>
        <w:left w:val="none" w:sz="0" w:space="0" w:color="auto"/>
        <w:bottom w:val="none" w:sz="0" w:space="0" w:color="auto"/>
        <w:right w:val="none" w:sz="0" w:space="0" w:color="auto"/>
      </w:divBdr>
    </w:div>
    <w:div w:id="673727064">
      <w:bodyDiv w:val="1"/>
      <w:marLeft w:val="0"/>
      <w:marRight w:val="0"/>
      <w:marTop w:val="0"/>
      <w:marBottom w:val="0"/>
      <w:divBdr>
        <w:top w:val="none" w:sz="0" w:space="0" w:color="auto"/>
        <w:left w:val="none" w:sz="0" w:space="0" w:color="auto"/>
        <w:bottom w:val="none" w:sz="0" w:space="0" w:color="auto"/>
        <w:right w:val="none" w:sz="0" w:space="0" w:color="auto"/>
      </w:divBdr>
    </w:div>
    <w:div w:id="694304166">
      <w:bodyDiv w:val="1"/>
      <w:marLeft w:val="0"/>
      <w:marRight w:val="0"/>
      <w:marTop w:val="0"/>
      <w:marBottom w:val="0"/>
      <w:divBdr>
        <w:top w:val="none" w:sz="0" w:space="0" w:color="auto"/>
        <w:left w:val="none" w:sz="0" w:space="0" w:color="auto"/>
        <w:bottom w:val="none" w:sz="0" w:space="0" w:color="auto"/>
        <w:right w:val="none" w:sz="0" w:space="0" w:color="auto"/>
      </w:divBdr>
    </w:div>
    <w:div w:id="708606283">
      <w:bodyDiv w:val="1"/>
      <w:marLeft w:val="0"/>
      <w:marRight w:val="0"/>
      <w:marTop w:val="0"/>
      <w:marBottom w:val="0"/>
      <w:divBdr>
        <w:top w:val="none" w:sz="0" w:space="0" w:color="auto"/>
        <w:left w:val="none" w:sz="0" w:space="0" w:color="auto"/>
        <w:bottom w:val="none" w:sz="0" w:space="0" w:color="auto"/>
        <w:right w:val="none" w:sz="0" w:space="0" w:color="auto"/>
      </w:divBdr>
    </w:div>
    <w:div w:id="710500908">
      <w:bodyDiv w:val="1"/>
      <w:marLeft w:val="0"/>
      <w:marRight w:val="0"/>
      <w:marTop w:val="0"/>
      <w:marBottom w:val="0"/>
      <w:divBdr>
        <w:top w:val="none" w:sz="0" w:space="0" w:color="auto"/>
        <w:left w:val="none" w:sz="0" w:space="0" w:color="auto"/>
        <w:bottom w:val="none" w:sz="0" w:space="0" w:color="auto"/>
        <w:right w:val="none" w:sz="0" w:space="0" w:color="auto"/>
      </w:divBdr>
    </w:div>
    <w:div w:id="739594588">
      <w:bodyDiv w:val="1"/>
      <w:marLeft w:val="0"/>
      <w:marRight w:val="0"/>
      <w:marTop w:val="0"/>
      <w:marBottom w:val="0"/>
      <w:divBdr>
        <w:top w:val="none" w:sz="0" w:space="0" w:color="auto"/>
        <w:left w:val="none" w:sz="0" w:space="0" w:color="auto"/>
        <w:bottom w:val="none" w:sz="0" w:space="0" w:color="auto"/>
        <w:right w:val="none" w:sz="0" w:space="0" w:color="auto"/>
      </w:divBdr>
    </w:div>
    <w:div w:id="788430396">
      <w:bodyDiv w:val="1"/>
      <w:marLeft w:val="0"/>
      <w:marRight w:val="0"/>
      <w:marTop w:val="0"/>
      <w:marBottom w:val="0"/>
      <w:divBdr>
        <w:top w:val="none" w:sz="0" w:space="0" w:color="auto"/>
        <w:left w:val="none" w:sz="0" w:space="0" w:color="auto"/>
        <w:bottom w:val="none" w:sz="0" w:space="0" w:color="auto"/>
        <w:right w:val="none" w:sz="0" w:space="0" w:color="auto"/>
      </w:divBdr>
    </w:div>
    <w:div w:id="814489759">
      <w:bodyDiv w:val="1"/>
      <w:marLeft w:val="0"/>
      <w:marRight w:val="0"/>
      <w:marTop w:val="0"/>
      <w:marBottom w:val="0"/>
      <w:divBdr>
        <w:top w:val="none" w:sz="0" w:space="0" w:color="auto"/>
        <w:left w:val="none" w:sz="0" w:space="0" w:color="auto"/>
        <w:bottom w:val="none" w:sz="0" w:space="0" w:color="auto"/>
        <w:right w:val="none" w:sz="0" w:space="0" w:color="auto"/>
      </w:divBdr>
    </w:div>
    <w:div w:id="817307265">
      <w:bodyDiv w:val="1"/>
      <w:marLeft w:val="0"/>
      <w:marRight w:val="0"/>
      <w:marTop w:val="0"/>
      <w:marBottom w:val="0"/>
      <w:divBdr>
        <w:top w:val="none" w:sz="0" w:space="0" w:color="auto"/>
        <w:left w:val="none" w:sz="0" w:space="0" w:color="auto"/>
        <w:bottom w:val="none" w:sz="0" w:space="0" w:color="auto"/>
        <w:right w:val="none" w:sz="0" w:space="0" w:color="auto"/>
      </w:divBdr>
    </w:div>
    <w:div w:id="833956786">
      <w:bodyDiv w:val="1"/>
      <w:marLeft w:val="0"/>
      <w:marRight w:val="0"/>
      <w:marTop w:val="0"/>
      <w:marBottom w:val="0"/>
      <w:divBdr>
        <w:top w:val="none" w:sz="0" w:space="0" w:color="auto"/>
        <w:left w:val="none" w:sz="0" w:space="0" w:color="auto"/>
        <w:bottom w:val="none" w:sz="0" w:space="0" w:color="auto"/>
        <w:right w:val="none" w:sz="0" w:space="0" w:color="auto"/>
      </w:divBdr>
    </w:div>
    <w:div w:id="838617111">
      <w:bodyDiv w:val="1"/>
      <w:marLeft w:val="0"/>
      <w:marRight w:val="0"/>
      <w:marTop w:val="0"/>
      <w:marBottom w:val="0"/>
      <w:divBdr>
        <w:top w:val="none" w:sz="0" w:space="0" w:color="auto"/>
        <w:left w:val="none" w:sz="0" w:space="0" w:color="auto"/>
        <w:bottom w:val="none" w:sz="0" w:space="0" w:color="auto"/>
        <w:right w:val="none" w:sz="0" w:space="0" w:color="auto"/>
      </w:divBdr>
    </w:div>
    <w:div w:id="839152524">
      <w:bodyDiv w:val="1"/>
      <w:marLeft w:val="0"/>
      <w:marRight w:val="0"/>
      <w:marTop w:val="0"/>
      <w:marBottom w:val="0"/>
      <w:divBdr>
        <w:top w:val="none" w:sz="0" w:space="0" w:color="auto"/>
        <w:left w:val="none" w:sz="0" w:space="0" w:color="auto"/>
        <w:bottom w:val="none" w:sz="0" w:space="0" w:color="auto"/>
        <w:right w:val="none" w:sz="0" w:space="0" w:color="auto"/>
      </w:divBdr>
    </w:div>
    <w:div w:id="849370075">
      <w:bodyDiv w:val="1"/>
      <w:marLeft w:val="0"/>
      <w:marRight w:val="0"/>
      <w:marTop w:val="0"/>
      <w:marBottom w:val="0"/>
      <w:divBdr>
        <w:top w:val="none" w:sz="0" w:space="0" w:color="auto"/>
        <w:left w:val="none" w:sz="0" w:space="0" w:color="auto"/>
        <w:bottom w:val="none" w:sz="0" w:space="0" w:color="auto"/>
        <w:right w:val="none" w:sz="0" w:space="0" w:color="auto"/>
      </w:divBdr>
    </w:div>
    <w:div w:id="861092562">
      <w:bodyDiv w:val="1"/>
      <w:marLeft w:val="0"/>
      <w:marRight w:val="0"/>
      <w:marTop w:val="0"/>
      <w:marBottom w:val="0"/>
      <w:divBdr>
        <w:top w:val="none" w:sz="0" w:space="0" w:color="auto"/>
        <w:left w:val="none" w:sz="0" w:space="0" w:color="auto"/>
        <w:bottom w:val="none" w:sz="0" w:space="0" w:color="auto"/>
        <w:right w:val="none" w:sz="0" w:space="0" w:color="auto"/>
      </w:divBdr>
    </w:div>
    <w:div w:id="871726177">
      <w:bodyDiv w:val="1"/>
      <w:marLeft w:val="0"/>
      <w:marRight w:val="0"/>
      <w:marTop w:val="0"/>
      <w:marBottom w:val="0"/>
      <w:divBdr>
        <w:top w:val="none" w:sz="0" w:space="0" w:color="auto"/>
        <w:left w:val="none" w:sz="0" w:space="0" w:color="auto"/>
        <w:bottom w:val="none" w:sz="0" w:space="0" w:color="auto"/>
        <w:right w:val="none" w:sz="0" w:space="0" w:color="auto"/>
      </w:divBdr>
    </w:div>
    <w:div w:id="872965430">
      <w:bodyDiv w:val="1"/>
      <w:marLeft w:val="0"/>
      <w:marRight w:val="0"/>
      <w:marTop w:val="0"/>
      <w:marBottom w:val="0"/>
      <w:divBdr>
        <w:top w:val="none" w:sz="0" w:space="0" w:color="auto"/>
        <w:left w:val="none" w:sz="0" w:space="0" w:color="auto"/>
        <w:bottom w:val="none" w:sz="0" w:space="0" w:color="auto"/>
        <w:right w:val="none" w:sz="0" w:space="0" w:color="auto"/>
      </w:divBdr>
    </w:div>
    <w:div w:id="877280903">
      <w:bodyDiv w:val="1"/>
      <w:marLeft w:val="0"/>
      <w:marRight w:val="0"/>
      <w:marTop w:val="0"/>
      <w:marBottom w:val="0"/>
      <w:divBdr>
        <w:top w:val="none" w:sz="0" w:space="0" w:color="auto"/>
        <w:left w:val="none" w:sz="0" w:space="0" w:color="auto"/>
        <w:bottom w:val="none" w:sz="0" w:space="0" w:color="auto"/>
        <w:right w:val="none" w:sz="0" w:space="0" w:color="auto"/>
      </w:divBdr>
    </w:div>
    <w:div w:id="901985815">
      <w:bodyDiv w:val="1"/>
      <w:marLeft w:val="0"/>
      <w:marRight w:val="0"/>
      <w:marTop w:val="0"/>
      <w:marBottom w:val="0"/>
      <w:divBdr>
        <w:top w:val="none" w:sz="0" w:space="0" w:color="auto"/>
        <w:left w:val="none" w:sz="0" w:space="0" w:color="auto"/>
        <w:bottom w:val="none" w:sz="0" w:space="0" w:color="auto"/>
        <w:right w:val="none" w:sz="0" w:space="0" w:color="auto"/>
      </w:divBdr>
    </w:div>
    <w:div w:id="943849608">
      <w:bodyDiv w:val="1"/>
      <w:marLeft w:val="0"/>
      <w:marRight w:val="0"/>
      <w:marTop w:val="0"/>
      <w:marBottom w:val="0"/>
      <w:divBdr>
        <w:top w:val="none" w:sz="0" w:space="0" w:color="auto"/>
        <w:left w:val="none" w:sz="0" w:space="0" w:color="auto"/>
        <w:bottom w:val="none" w:sz="0" w:space="0" w:color="auto"/>
        <w:right w:val="none" w:sz="0" w:space="0" w:color="auto"/>
      </w:divBdr>
    </w:div>
    <w:div w:id="961813083">
      <w:bodyDiv w:val="1"/>
      <w:marLeft w:val="0"/>
      <w:marRight w:val="0"/>
      <w:marTop w:val="0"/>
      <w:marBottom w:val="0"/>
      <w:divBdr>
        <w:top w:val="none" w:sz="0" w:space="0" w:color="auto"/>
        <w:left w:val="none" w:sz="0" w:space="0" w:color="auto"/>
        <w:bottom w:val="none" w:sz="0" w:space="0" w:color="auto"/>
        <w:right w:val="none" w:sz="0" w:space="0" w:color="auto"/>
      </w:divBdr>
    </w:div>
    <w:div w:id="1007748928">
      <w:bodyDiv w:val="1"/>
      <w:marLeft w:val="0"/>
      <w:marRight w:val="0"/>
      <w:marTop w:val="0"/>
      <w:marBottom w:val="0"/>
      <w:divBdr>
        <w:top w:val="none" w:sz="0" w:space="0" w:color="auto"/>
        <w:left w:val="none" w:sz="0" w:space="0" w:color="auto"/>
        <w:bottom w:val="none" w:sz="0" w:space="0" w:color="auto"/>
        <w:right w:val="none" w:sz="0" w:space="0" w:color="auto"/>
      </w:divBdr>
    </w:div>
    <w:div w:id="1012758474">
      <w:bodyDiv w:val="1"/>
      <w:marLeft w:val="0"/>
      <w:marRight w:val="0"/>
      <w:marTop w:val="0"/>
      <w:marBottom w:val="0"/>
      <w:divBdr>
        <w:top w:val="none" w:sz="0" w:space="0" w:color="auto"/>
        <w:left w:val="none" w:sz="0" w:space="0" w:color="auto"/>
        <w:bottom w:val="none" w:sz="0" w:space="0" w:color="auto"/>
        <w:right w:val="none" w:sz="0" w:space="0" w:color="auto"/>
      </w:divBdr>
    </w:div>
    <w:div w:id="1041244897">
      <w:bodyDiv w:val="1"/>
      <w:marLeft w:val="0"/>
      <w:marRight w:val="0"/>
      <w:marTop w:val="0"/>
      <w:marBottom w:val="0"/>
      <w:divBdr>
        <w:top w:val="none" w:sz="0" w:space="0" w:color="auto"/>
        <w:left w:val="none" w:sz="0" w:space="0" w:color="auto"/>
        <w:bottom w:val="none" w:sz="0" w:space="0" w:color="auto"/>
        <w:right w:val="none" w:sz="0" w:space="0" w:color="auto"/>
      </w:divBdr>
    </w:div>
    <w:div w:id="1048264154">
      <w:bodyDiv w:val="1"/>
      <w:marLeft w:val="0"/>
      <w:marRight w:val="0"/>
      <w:marTop w:val="0"/>
      <w:marBottom w:val="0"/>
      <w:divBdr>
        <w:top w:val="none" w:sz="0" w:space="0" w:color="auto"/>
        <w:left w:val="none" w:sz="0" w:space="0" w:color="auto"/>
        <w:bottom w:val="none" w:sz="0" w:space="0" w:color="auto"/>
        <w:right w:val="none" w:sz="0" w:space="0" w:color="auto"/>
      </w:divBdr>
    </w:div>
    <w:div w:id="1065492167">
      <w:bodyDiv w:val="1"/>
      <w:marLeft w:val="0"/>
      <w:marRight w:val="0"/>
      <w:marTop w:val="0"/>
      <w:marBottom w:val="0"/>
      <w:divBdr>
        <w:top w:val="none" w:sz="0" w:space="0" w:color="auto"/>
        <w:left w:val="none" w:sz="0" w:space="0" w:color="auto"/>
        <w:bottom w:val="none" w:sz="0" w:space="0" w:color="auto"/>
        <w:right w:val="none" w:sz="0" w:space="0" w:color="auto"/>
      </w:divBdr>
    </w:div>
    <w:div w:id="1086804491">
      <w:bodyDiv w:val="1"/>
      <w:marLeft w:val="0"/>
      <w:marRight w:val="0"/>
      <w:marTop w:val="0"/>
      <w:marBottom w:val="0"/>
      <w:divBdr>
        <w:top w:val="none" w:sz="0" w:space="0" w:color="auto"/>
        <w:left w:val="none" w:sz="0" w:space="0" w:color="auto"/>
        <w:bottom w:val="none" w:sz="0" w:space="0" w:color="auto"/>
        <w:right w:val="none" w:sz="0" w:space="0" w:color="auto"/>
      </w:divBdr>
    </w:div>
    <w:div w:id="1116414567">
      <w:bodyDiv w:val="1"/>
      <w:marLeft w:val="0"/>
      <w:marRight w:val="0"/>
      <w:marTop w:val="0"/>
      <w:marBottom w:val="0"/>
      <w:divBdr>
        <w:top w:val="none" w:sz="0" w:space="0" w:color="auto"/>
        <w:left w:val="none" w:sz="0" w:space="0" w:color="auto"/>
        <w:bottom w:val="none" w:sz="0" w:space="0" w:color="auto"/>
        <w:right w:val="none" w:sz="0" w:space="0" w:color="auto"/>
      </w:divBdr>
    </w:div>
    <w:div w:id="1126000836">
      <w:bodyDiv w:val="1"/>
      <w:marLeft w:val="0"/>
      <w:marRight w:val="0"/>
      <w:marTop w:val="0"/>
      <w:marBottom w:val="0"/>
      <w:divBdr>
        <w:top w:val="none" w:sz="0" w:space="0" w:color="auto"/>
        <w:left w:val="none" w:sz="0" w:space="0" w:color="auto"/>
        <w:bottom w:val="none" w:sz="0" w:space="0" w:color="auto"/>
        <w:right w:val="none" w:sz="0" w:space="0" w:color="auto"/>
      </w:divBdr>
    </w:div>
    <w:div w:id="1175879163">
      <w:bodyDiv w:val="1"/>
      <w:marLeft w:val="0"/>
      <w:marRight w:val="0"/>
      <w:marTop w:val="0"/>
      <w:marBottom w:val="0"/>
      <w:divBdr>
        <w:top w:val="none" w:sz="0" w:space="0" w:color="auto"/>
        <w:left w:val="none" w:sz="0" w:space="0" w:color="auto"/>
        <w:bottom w:val="none" w:sz="0" w:space="0" w:color="auto"/>
        <w:right w:val="none" w:sz="0" w:space="0" w:color="auto"/>
      </w:divBdr>
    </w:div>
    <w:div w:id="1182008056">
      <w:bodyDiv w:val="1"/>
      <w:marLeft w:val="0"/>
      <w:marRight w:val="0"/>
      <w:marTop w:val="0"/>
      <w:marBottom w:val="0"/>
      <w:divBdr>
        <w:top w:val="none" w:sz="0" w:space="0" w:color="auto"/>
        <w:left w:val="none" w:sz="0" w:space="0" w:color="auto"/>
        <w:bottom w:val="none" w:sz="0" w:space="0" w:color="auto"/>
        <w:right w:val="none" w:sz="0" w:space="0" w:color="auto"/>
      </w:divBdr>
    </w:div>
    <w:div w:id="1187869954">
      <w:bodyDiv w:val="1"/>
      <w:marLeft w:val="0"/>
      <w:marRight w:val="0"/>
      <w:marTop w:val="0"/>
      <w:marBottom w:val="0"/>
      <w:divBdr>
        <w:top w:val="none" w:sz="0" w:space="0" w:color="auto"/>
        <w:left w:val="none" w:sz="0" w:space="0" w:color="auto"/>
        <w:bottom w:val="none" w:sz="0" w:space="0" w:color="auto"/>
        <w:right w:val="none" w:sz="0" w:space="0" w:color="auto"/>
      </w:divBdr>
    </w:div>
    <w:div w:id="1208950561">
      <w:bodyDiv w:val="1"/>
      <w:marLeft w:val="0"/>
      <w:marRight w:val="0"/>
      <w:marTop w:val="0"/>
      <w:marBottom w:val="0"/>
      <w:divBdr>
        <w:top w:val="none" w:sz="0" w:space="0" w:color="auto"/>
        <w:left w:val="none" w:sz="0" w:space="0" w:color="auto"/>
        <w:bottom w:val="none" w:sz="0" w:space="0" w:color="auto"/>
        <w:right w:val="none" w:sz="0" w:space="0" w:color="auto"/>
      </w:divBdr>
    </w:div>
    <w:div w:id="1220437764">
      <w:bodyDiv w:val="1"/>
      <w:marLeft w:val="0"/>
      <w:marRight w:val="0"/>
      <w:marTop w:val="0"/>
      <w:marBottom w:val="0"/>
      <w:divBdr>
        <w:top w:val="none" w:sz="0" w:space="0" w:color="auto"/>
        <w:left w:val="none" w:sz="0" w:space="0" w:color="auto"/>
        <w:bottom w:val="none" w:sz="0" w:space="0" w:color="auto"/>
        <w:right w:val="none" w:sz="0" w:space="0" w:color="auto"/>
      </w:divBdr>
    </w:div>
    <w:div w:id="1223978438">
      <w:bodyDiv w:val="1"/>
      <w:marLeft w:val="0"/>
      <w:marRight w:val="0"/>
      <w:marTop w:val="0"/>
      <w:marBottom w:val="0"/>
      <w:divBdr>
        <w:top w:val="none" w:sz="0" w:space="0" w:color="auto"/>
        <w:left w:val="none" w:sz="0" w:space="0" w:color="auto"/>
        <w:bottom w:val="none" w:sz="0" w:space="0" w:color="auto"/>
        <w:right w:val="none" w:sz="0" w:space="0" w:color="auto"/>
      </w:divBdr>
    </w:div>
    <w:div w:id="1227692329">
      <w:bodyDiv w:val="1"/>
      <w:marLeft w:val="0"/>
      <w:marRight w:val="0"/>
      <w:marTop w:val="0"/>
      <w:marBottom w:val="0"/>
      <w:divBdr>
        <w:top w:val="none" w:sz="0" w:space="0" w:color="auto"/>
        <w:left w:val="none" w:sz="0" w:space="0" w:color="auto"/>
        <w:bottom w:val="none" w:sz="0" w:space="0" w:color="auto"/>
        <w:right w:val="none" w:sz="0" w:space="0" w:color="auto"/>
      </w:divBdr>
    </w:div>
    <w:div w:id="1253977164">
      <w:bodyDiv w:val="1"/>
      <w:marLeft w:val="0"/>
      <w:marRight w:val="0"/>
      <w:marTop w:val="0"/>
      <w:marBottom w:val="0"/>
      <w:divBdr>
        <w:top w:val="none" w:sz="0" w:space="0" w:color="auto"/>
        <w:left w:val="none" w:sz="0" w:space="0" w:color="auto"/>
        <w:bottom w:val="none" w:sz="0" w:space="0" w:color="auto"/>
        <w:right w:val="none" w:sz="0" w:space="0" w:color="auto"/>
      </w:divBdr>
    </w:div>
    <w:div w:id="1259756395">
      <w:bodyDiv w:val="1"/>
      <w:marLeft w:val="0"/>
      <w:marRight w:val="0"/>
      <w:marTop w:val="0"/>
      <w:marBottom w:val="0"/>
      <w:divBdr>
        <w:top w:val="none" w:sz="0" w:space="0" w:color="auto"/>
        <w:left w:val="none" w:sz="0" w:space="0" w:color="auto"/>
        <w:bottom w:val="none" w:sz="0" w:space="0" w:color="auto"/>
        <w:right w:val="none" w:sz="0" w:space="0" w:color="auto"/>
      </w:divBdr>
    </w:div>
    <w:div w:id="1275404576">
      <w:bodyDiv w:val="1"/>
      <w:marLeft w:val="0"/>
      <w:marRight w:val="0"/>
      <w:marTop w:val="0"/>
      <w:marBottom w:val="0"/>
      <w:divBdr>
        <w:top w:val="none" w:sz="0" w:space="0" w:color="auto"/>
        <w:left w:val="none" w:sz="0" w:space="0" w:color="auto"/>
        <w:bottom w:val="none" w:sz="0" w:space="0" w:color="auto"/>
        <w:right w:val="none" w:sz="0" w:space="0" w:color="auto"/>
      </w:divBdr>
    </w:div>
    <w:div w:id="1275479805">
      <w:bodyDiv w:val="1"/>
      <w:marLeft w:val="0"/>
      <w:marRight w:val="0"/>
      <w:marTop w:val="0"/>
      <w:marBottom w:val="0"/>
      <w:divBdr>
        <w:top w:val="none" w:sz="0" w:space="0" w:color="auto"/>
        <w:left w:val="none" w:sz="0" w:space="0" w:color="auto"/>
        <w:bottom w:val="none" w:sz="0" w:space="0" w:color="auto"/>
        <w:right w:val="none" w:sz="0" w:space="0" w:color="auto"/>
      </w:divBdr>
    </w:div>
    <w:div w:id="1283923493">
      <w:bodyDiv w:val="1"/>
      <w:marLeft w:val="0"/>
      <w:marRight w:val="0"/>
      <w:marTop w:val="0"/>
      <w:marBottom w:val="0"/>
      <w:divBdr>
        <w:top w:val="none" w:sz="0" w:space="0" w:color="auto"/>
        <w:left w:val="none" w:sz="0" w:space="0" w:color="auto"/>
        <w:bottom w:val="none" w:sz="0" w:space="0" w:color="auto"/>
        <w:right w:val="none" w:sz="0" w:space="0" w:color="auto"/>
      </w:divBdr>
    </w:div>
    <w:div w:id="1286350226">
      <w:bodyDiv w:val="1"/>
      <w:marLeft w:val="0"/>
      <w:marRight w:val="0"/>
      <w:marTop w:val="0"/>
      <w:marBottom w:val="0"/>
      <w:divBdr>
        <w:top w:val="none" w:sz="0" w:space="0" w:color="auto"/>
        <w:left w:val="none" w:sz="0" w:space="0" w:color="auto"/>
        <w:bottom w:val="none" w:sz="0" w:space="0" w:color="auto"/>
        <w:right w:val="none" w:sz="0" w:space="0" w:color="auto"/>
      </w:divBdr>
    </w:div>
    <w:div w:id="1286811941">
      <w:bodyDiv w:val="1"/>
      <w:marLeft w:val="0"/>
      <w:marRight w:val="0"/>
      <w:marTop w:val="0"/>
      <w:marBottom w:val="0"/>
      <w:divBdr>
        <w:top w:val="none" w:sz="0" w:space="0" w:color="auto"/>
        <w:left w:val="none" w:sz="0" w:space="0" w:color="auto"/>
        <w:bottom w:val="none" w:sz="0" w:space="0" w:color="auto"/>
        <w:right w:val="none" w:sz="0" w:space="0" w:color="auto"/>
      </w:divBdr>
    </w:div>
    <w:div w:id="1306200288">
      <w:bodyDiv w:val="1"/>
      <w:marLeft w:val="0"/>
      <w:marRight w:val="0"/>
      <w:marTop w:val="0"/>
      <w:marBottom w:val="0"/>
      <w:divBdr>
        <w:top w:val="none" w:sz="0" w:space="0" w:color="auto"/>
        <w:left w:val="none" w:sz="0" w:space="0" w:color="auto"/>
        <w:bottom w:val="none" w:sz="0" w:space="0" w:color="auto"/>
        <w:right w:val="none" w:sz="0" w:space="0" w:color="auto"/>
      </w:divBdr>
    </w:div>
    <w:div w:id="1309047140">
      <w:bodyDiv w:val="1"/>
      <w:marLeft w:val="0"/>
      <w:marRight w:val="0"/>
      <w:marTop w:val="0"/>
      <w:marBottom w:val="0"/>
      <w:divBdr>
        <w:top w:val="none" w:sz="0" w:space="0" w:color="auto"/>
        <w:left w:val="none" w:sz="0" w:space="0" w:color="auto"/>
        <w:bottom w:val="none" w:sz="0" w:space="0" w:color="auto"/>
        <w:right w:val="none" w:sz="0" w:space="0" w:color="auto"/>
      </w:divBdr>
    </w:div>
    <w:div w:id="1315522349">
      <w:bodyDiv w:val="1"/>
      <w:marLeft w:val="0"/>
      <w:marRight w:val="0"/>
      <w:marTop w:val="0"/>
      <w:marBottom w:val="0"/>
      <w:divBdr>
        <w:top w:val="none" w:sz="0" w:space="0" w:color="auto"/>
        <w:left w:val="none" w:sz="0" w:space="0" w:color="auto"/>
        <w:bottom w:val="none" w:sz="0" w:space="0" w:color="auto"/>
        <w:right w:val="none" w:sz="0" w:space="0" w:color="auto"/>
      </w:divBdr>
    </w:div>
    <w:div w:id="1324504191">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74187818">
      <w:bodyDiv w:val="1"/>
      <w:marLeft w:val="0"/>
      <w:marRight w:val="0"/>
      <w:marTop w:val="0"/>
      <w:marBottom w:val="0"/>
      <w:divBdr>
        <w:top w:val="none" w:sz="0" w:space="0" w:color="auto"/>
        <w:left w:val="none" w:sz="0" w:space="0" w:color="auto"/>
        <w:bottom w:val="none" w:sz="0" w:space="0" w:color="auto"/>
        <w:right w:val="none" w:sz="0" w:space="0" w:color="auto"/>
      </w:divBdr>
    </w:div>
    <w:div w:id="1387293186">
      <w:bodyDiv w:val="1"/>
      <w:marLeft w:val="0"/>
      <w:marRight w:val="0"/>
      <w:marTop w:val="0"/>
      <w:marBottom w:val="0"/>
      <w:divBdr>
        <w:top w:val="none" w:sz="0" w:space="0" w:color="auto"/>
        <w:left w:val="none" w:sz="0" w:space="0" w:color="auto"/>
        <w:bottom w:val="none" w:sz="0" w:space="0" w:color="auto"/>
        <w:right w:val="none" w:sz="0" w:space="0" w:color="auto"/>
      </w:divBdr>
    </w:div>
    <w:div w:id="1389763536">
      <w:bodyDiv w:val="1"/>
      <w:marLeft w:val="0"/>
      <w:marRight w:val="0"/>
      <w:marTop w:val="0"/>
      <w:marBottom w:val="0"/>
      <w:divBdr>
        <w:top w:val="none" w:sz="0" w:space="0" w:color="auto"/>
        <w:left w:val="none" w:sz="0" w:space="0" w:color="auto"/>
        <w:bottom w:val="none" w:sz="0" w:space="0" w:color="auto"/>
        <w:right w:val="none" w:sz="0" w:space="0" w:color="auto"/>
      </w:divBdr>
    </w:div>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 w:id="1396003702">
      <w:bodyDiv w:val="1"/>
      <w:marLeft w:val="0"/>
      <w:marRight w:val="0"/>
      <w:marTop w:val="0"/>
      <w:marBottom w:val="0"/>
      <w:divBdr>
        <w:top w:val="none" w:sz="0" w:space="0" w:color="auto"/>
        <w:left w:val="none" w:sz="0" w:space="0" w:color="auto"/>
        <w:bottom w:val="none" w:sz="0" w:space="0" w:color="auto"/>
        <w:right w:val="none" w:sz="0" w:space="0" w:color="auto"/>
      </w:divBdr>
    </w:div>
    <w:div w:id="1401055659">
      <w:bodyDiv w:val="1"/>
      <w:marLeft w:val="0"/>
      <w:marRight w:val="0"/>
      <w:marTop w:val="0"/>
      <w:marBottom w:val="0"/>
      <w:divBdr>
        <w:top w:val="none" w:sz="0" w:space="0" w:color="auto"/>
        <w:left w:val="none" w:sz="0" w:space="0" w:color="auto"/>
        <w:bottom w:val="none" w:sz="0" w:space="0" w:color="auto"/>
        <w:right w:val="none" w:sz="0" w:space="0" w:color="auto"/>
      </w:divBdr>
    </w:div>
    <w:div w:id="1418212769">
      <w:bodyDiv w:val="1"/>
      <w:marLeft w:val="0"/>
      <w:marRight w:val="0"/>
      <w:marTop w:val="0"/>
      <w:marBottom w:val="0"/>
      <w:divBdr>
        <w:top w:val="none" w:sz="0" w:space="0" w:color="auto"/>
        <w:left w:val="none" w:sz="0" w:space="0" w:color="auto"/>
        <w:bottom w:val="none" w:sz="0" w:space="0" w:color="auto"/>
        <w:right w:val="none" w:sz="0" w:space="0" w:color="auto"/>
      </w:divBdr>
    </w:div>
    <w:div w:id="1431855692">
      <w:bodyDiv w:val="1"/>
      <w:marLeft w:val="0"/>
      <w:marRight w:val="0"/>
      <w:marTop w:val="0"/>
      <w:marBottom w:val="0"/>
      <w:divBdr>
        <w:top w:val="none" w:sz="0" w:space="0" w:color="auto"/>
        <w:left w:val="none" w:sz="0" w:space="0" w:color="auto"/>
        <w:bottom w:val="none" w:sz="0" w:space="0" w:color="auto"/>
        <w:right w:val="none" w:sz="0" w:space="0" w:color="auto"/>
      </w:divBdr>
    </w:div>
    <w:div w:id="1436945221">
      <w:bodyDiv w:val="1"/>
      <w:marLeft w:val="0"/>
      <w:marRight w:val="0"/>
      <w:marTop w:val="0"/>
      <w:marBottom w:val="0"/>
      <w:divBdr>
        <w:top w:val="none" w:sz="0" w:space="0" w:color="auto"/>
        <w:left w:val="none" w:sz="0" w:space="0" w:color="auto"/>
        <w:bottom w:val="none" w:sz="0" w:space="0" w:color="auto"/>
        <w:right w:val="none" w:sz="0" w:space="0" w:color="auto"/>
      </w:divBdr>
    </w:div>
    <w:div w:id="1456824848">
      <w:bodyDiv w:val="1"/>
      <w:marLeft w:val="0"/>
      <w:marRight w:val="0"/>
      <w:marTop w:val="0"/>
      <w:marBottom w:val="0"/>
      <w:divBdr>
        <w:top w:val="none" w:sz="0" w:space="0" w:color="auto"/>
        <w:left w:val="none" w:sz="0" w:space="0" w:color="auto"/>
        <w:bottom w:val="none" w:sz="0" w:space="0" w:color="auto"/>
        <w:right w:val="none" w:sz="0" w:space="0" w:color="auto"/>
      </w:divBdr>
    </w:div>
    <w:div w:id="1485271103">
      <w:bodyDiv w:val="1"/>
      <w:marLeft w:val="0"/>
      <w:marRight w:val="0"/>
      <w:marTop w:val="0"/>
      <w:marBottom w:val="0"/>
      <w:divBdr>
        <w:top w:val="none" w:sz="0" w:space="0" w:color="auto"/>
        <w:left w:val="none" w:sz="0" w:space="0" w:color="auto"/>
        <w:bottom w:val="none" w:sz="0" w:space="0" w:color="auto"/>
        <w:right w:val="none" w:sz="0" w:space="0" w:color="auto"/>
      </w:divBdr>
    </w:div>
    <w:div w:id="1490243305">
      <w:bodyDiv w:val="1"/>
      <w:marLeft w:val="0"/>
      <w:marRight w:val="0"/>
      <w:marTop w:val="0"/>
      <w:marBottom w:val="0"/>
      <w:divBdr>
        <w:top w:val="none" w:sz="0" w:space="0" w:color="auto"/>
        <w:left w:val="none" w:sz="0" w:space="0" w:color="auto"/>
        <w:bottom w:val="none" w:sz="0" w:space="0" w:color="auto"/>
        <w:right w:val="none" w:sz="0" w:space="0" w:color="auto"/>
      </w:divBdr>
    </w:div>
    <w:div w:id="1497382126">
      <w:bodyDiv w:val="1"/>
      <w:marLeft w:val="0"/>
      <w:marRight w:val="0"/>
      <w:marTop w:val="0"/>
      <w:marBottom w:val="0"/>
      <w:divBdr>
        <w:top w:val="none" w:sz="0" w:space="0" w:color="auto"/>
        <w:left w:val="none" w:sz="0" w:space="0" w:color="auto"/>
        <w:bottom w:val="none" w:sz="0" w:space="0" w:color="auto"/>
        <w:right w:val="none" w:sz="0" w:space="0" w:color="auto"/>
      </w:divBdr>
    </w:div>
    <w:div w:id="1507094499">
      <w:bodyDiv w:val="1"/>
      <w:marLeft w:val="0"/>
      <w:marRight w:val="0"/>
      <w:marTop w:val="0"/>
      <w:marBottom w:val="0"/>
      <w:divBdr>
        <w:top w:val="none" w:sz="0" w:space="0" w:color="auto"/>
        <w:left w:val="none" w:sz="0" w:space="0" w:color="auto"/>
        <w:bottom w:val="none" w:sz="0" w:space="0" w:color="auto"/>
        <w:right w:val="none" w:sz="0" w:space="0" w:color="auto"/>
      </w:divBdr>
    </w:div>
    <w:div w:id="1521316357">
      <w:bodyDiv w:val="1"/>
      <w:marLeft w:val="0"/>
      <w:marRight w:val="0"/>
      <w:marTop w:val="0"/>
      <w:marBottom w:val="0"/>
      <w:divBdr>
        <w:top w:val="none" w:sz="0" w:space="0" w:color="auto"/>
        <w:left w:val="none" w:sz="0" w:space="0" w:color="auto"/>
        <w:bottom w:val="none" w:sz="0" w:space="0" w:color="auto"/>
        <w:right w:val="none" w:sz="0" w:space="0" w:color="auto"/>
      </w:divBdr>
    </w:div>
    <w:div w:id="1537540883">
      <w:bodyDiv w:val="1"/>
      <w:marLeft w:val="0"/>
      <w:marRight w:val="0"/>
      <w:marTop w:val="0"/>
      <w:marBottom w:val="0"/>
      <w:divBdr>
        <w:top w:val="none" w:sz="0" w:space="0" w:color="auto"/>
        <w:left w:val="none" w:sz="0" w:space="0" w:color="auto"/>
        <w:bottom w:val="none" w:sz="0" w:space="0" w:color="auto"/>
        <w:right w:val="none" w:sz="0" w:space="0" w:color="auto"/>
      </w:divBdr>
    </w:div>
    <w:div w:id="1544753641">
      <w:bodyDiv w:val="1"/>
      <w:marLeft w:val="0"/>
      <w:marRight w:val="0"/>
      <w:marTop w:val="0"/>
      <w:marBottom w:val="0"/>
      <w:divBdr>
        <w:top w:val="none" w:sz="0" w:space="0" w:color="auto"/>
        <w:left w:val="none" w:sz="0" w:space="0" w:color="auto"/>
        <w:bottom w:val="none" w:sz="0" w:space="0" w:color="auto"/>
        <w:right w:val="none" w:sz="0" w:space="0" w:color="auto"/>
      </w:divBdr>
    </w:div>
    <w:div w:id="1549881199">
      <w:bodyDiv w:val="1"/>
      <w:marLeft w:val="0"/>
      <w:marRight w:val="0"/>
      <w:marTop w:val="0"/>
      <w:marBottom w:val="0"/>
      <w:divBdr>
        <w:top w:val="none" w:sz="0" w:space="0" w:color="auto"/>
        <w:left w:val="none" w:sz="0" w:space="0" w:color="auto"/>
        <w:bottom w:val="none" w:sz="0" w:space="0" w:color="auto"/>
        <w:right w:val="none" w:sz="0" w:space="0" w:color="auto"/>
      </w:divBdr>
    </w:div>
    <w:div w:id="1580283567">
      <w:bodyDiv w:val="1"/>
      <w:marLeft w:val="0"/>
      <w:marRight w:val="0"/>
      <w:marTop w:val="0"/>
      <w:marBottom w:val="0"/>
      <w:divBdr>
        <w:top w:val="none" w:sz="0" w:space="0" w:color="auto"/>
        <w:left w:val="none" w:sz="0" w:space="0" w:color="auto"/>
        <w:bottom w:val="none" w:sz="0" w:space="0" w:color="auto"/>
        <w:right w:val="none" w:sz="0" w:space="0" w:color="auto"/>
      </w:divBdr>
    </w:div>
    <w:div w:id="1584215246">
      <w:bodyDiv w:val="1"/>
      <w:marLeft w:val="0"/>
      <w:marRight w:val="0"/>
      <w:marTop w:val="0"/>
      <w:marBottom w:val="0"/>
      <w:divBdr>
        <w:top w:val="none" w:sz="0" w:space="0" w:color="auto"/>
        <w:left w:val="none" w:sz="0" w:space="0" w:color="auto"/>
        <w:bottom w:val="none" w:sz="0" w:space="0" w:color="auto"/>
        <w:right w:val="none" w:sz="0" w:space="0" w:color="auto"/>
      </w:divBdr>
    </w:div>
    <w:div w:id="1601329877">
      <w:bodyDiv w:val="1"/>
      <w:marLeft w:val="0"/>
      <w:marRight w:val="0"/>
      <w:marTop w:val="0"/>
      <w:marBottom w:val="0"/>
      <w:divBdr>
        <w:top w:val="none" w:sz="0" w:space="0" w:color="auto"/>
        <w:left w:val="none" w:sz="0" w:space="0" w:color="auto"/>
        <w:bottom w:val="none" w:sz="0" w:space="0" w:color="auto"/>
        <w:right w:val="none" w:sz="0" w:space="0" w:color="auto"/>
      </w:divBdr>
    </w:div>
    <w:div w:id="1613584298">
      <w:bodyDiv w:val="1"/>
      <w:marLeft w:val="0"/>
      <w:marRight w:val="0"/>
      <w:marTop w:val="0"/>
      <w:marBottom w:val="0"/>
      <w:divBdr>
        <w:top w:val="none" w:sz="0" w:space="0" w:color="auto"/>
        <w:left w:val="none" w:sz="0" w:space="0" w:color="auto"/>
        <w:bottom w:val="none" w:sz="0" w:space="0" w:color="auto"/>
        <w:right w:val="none" w:sz="0" w:space="0" w:color="auto"/>
      </w:divBdr>
    </w:div>
    <w:div w:id="1614677800">
      <w:bodyDiv w:val="1"/>
      <w:marLeft w:val="0"/>
      <w:marRight w:val="0"/>
      <w:marTop w:val="0"/>
      <w:marBottom w:val="0"/>
      <w:divBdr>
        <w:top w:val="none" w:sz="0" w:space="0" w:color="auto"/>
        <w:left w:val="none" w:sz="0" w:space="0" w:color="auto"/>
        <w:bottom w:val="none" w:sz="0" w:space="0" w:color="auto"/>
        <w:right w:val="none" w:sz="0" w:space="0" w:color="auto"/>
      </w:divBdr>
    </w:div>
    <w:div w:id="1627812323">
      <w:bodyDiv w:val="1"/>
      <w:marLeft w:val="0"/>
      <w:marRight w:val="0"/>
      <w:marTop w:val="0"/>
      <w:marBottom w:val="0"/>
      <w:divBdr>
        <w:top w:val="none" w:sz="0" w:space="0" w:color="auto"/>
        <w:left w:val="none" w:sz="0" w:space="0" w:color="auto"/>
        <w:bottom w:val="none" w:sz="0" w:space="0" w:color="auto"/>
        <w:right w:val="none" w:sz="0" w:space="0" w:color="auto"/>
      </w:divBdr>
    </w:div>
    <w:div w:id="1640528296">
      <w:bodyDiv w:val="1"/>
      <w:marLeft w:val="0"/>
      <w:marRight w:val="0"/>
      <w:marTop w:val="0"/>
      <w:marBottom w:val="0"/>
      <w:divBdr>
        <w:top w:val="none" w:sz="0" w:space="0" w:color="auto"/>
        <w:left w:val="none" w:sz="0" w:space="0" w:color="auto"/>
        <w:bottom w:val="none" w:sz="0" w:space="0" w:color="auto"/>
        <w:right w:val="none" w:sz="0" w:space="0" w:color="auto"/>
      </w:divBdr>
    </w:div>
    <w:div w:id="1643273228">
      <w:bodyDiv w:val="1"/>
      <w:marLeft w:val="0"/>
      <w:marRight w:val="0"/>
      <w:marTop w:val="0"/>
      <w:marBottom w:val="0"/>
      <w:divBdr>
        <w:top w:val="none" w:sz="0" w:space="0" w:color="auto"/>
        <w:left w:val="none" w:sz="0" w:space="0" w:color="auto"/>
        <w:bottom w:val="none" w:sz="0" w:space="0" w:color="auto"/>
        <w:right w:val="none" w:sz="0" w:space="0" w:color="auto"/>
      </w:divBdr>
    </w:div>
    <w:div w:id="1648851023">
      <w:bodyDiv w:val="1"/>
      <w:marLeft w:val="0"/>
      <w:marRight w:val="0"/>
      <w:marTop w:val="0"/>
      <w:marBottom w:val="0"/>
      <w:divBdr>
        <w:top w:val="none" w:sz="0" w:space="0" w:color="auto"/>
        <w:left w:val="none" w:sz="0" w:space="0" w:color="auto"/>
        <w:bottom w:val="none" w:sz="0" w:space="0" w:color="auto"/>
        <w:right w:val="none" w:sz="0" w:space="0" w:color="auto"/>
      </w:divBdr>
    </w:div>
    <w:div w:id="1662008074">
      <w:bodyDiv w:val="1"/>
      <w:marLeft w:val="0"/>
      <w:marRight w:val="0"/>
      <w:marTop w:val="0"/>
      <w:marBottom w:val="0"/>
      <w:divBdr>
        <w:top w:val="none" w:sz="0" w:space="0" w:color="auto"/>
        <w:left w:val="none" w:sz="0" w:space="0" w:color="auto"/>
        <w:bottom w:val="none" w:sz="0" w:space="0" w:color="auto"/>
        <w:right w:val="none" w:sz="0" w:space="0" w:color="auto"/>
      </w:divBdr>
    </w:div>
    <w:div w:id="1665667425">
      <w:bodyDiv w:val="1"/>
      <w:marLeft w:val="0"/>
      <w:marRight w:val="0"/>
      <w:marTop w:val="0"/>
      <w:marBottom w:val="0"/>
      <w:divBdr>
        <w:top w:val="none" w:sz="0" w:space="0" w:color="auto"/>
        <w:left w:val="none" w:sz="0" w:space="0" w:color="auto"/>
        <w:bottom w:val="none" w:sz="0" w:space="0" w:color="auto"/>
        <w:right w:val="none" w:sz="0" w:space="0" w:color="auto"/>
      </w:divBdr>
    </w:div>
    <w:div w:id="1678540420">
      <w:bodyDiv w:val="1"/>
      <w:marLeft w:val="0"/>
      <w:marRight w:val="0"/>
      <w:marTop w:val="0"/>
      <w:marBottom w:val="0"/>
      <w:divBdr>
        <w:top w:val="none" w:sz="0" w:space="0" w:color="auto"/>
        <w:left w:val="none" w:sz="0" w:space="0" w:color="auto"/>
        <w:bottom w:val="none" w:sz="0" w:space="0" w:color="auto"/>
        <w:right w:val="none" w:sz="0" w:space="0" w:color="auto"/>
      </w:divBdr>
    </w:div>
    <w:div w:id="1683781731">
      <w:bodyDiv w:val="1"/>
      <w:marLeft w:val="0"/>
      <w:marRight w:val="0"/>
      <w:marTop w:val="0"/>
      <w:marBottom w:val="0"/>
      <w:divBdr>
        <w:top w:val="none" w:sz="0" w:space="0" w:color="auto"/>
        <w:left w:val="none" w:sz="0" w:space="0" w:color="auto"/>
        <w:bottom w:val="none" w:sz="0" w:space="0" w:color="auto"/>
        <w:right w:val="none" w:sz="0" w:space="0" w:color="auto"/>
      </w:divBdr>
    </w:div>
    <w:div w:id="1703626001">
      <w:bodyDiv w:val="1"/>
      <w:marLeft w:val="0"/>
      <w:marRight w:val="0"/>
      <w:marTop w:val="0"/>
      <w:marBottom w:val="0"/>
      <w:divBdr>
        <w:top w:val="none" w:sz="0" w:space="0" w:color="auto"/>
        <w:left w:val="none" w:sz="0" w:space="0" w:color="auto"/>
        <w:bottom w:val="none" w:sz="0" w:space="0" w:color="auto"/>
        <w:right w:val="none" w:sz="0" w:space="0" w:color="auto"/>
      </w:divBdr>
    </w:div>
    <w:div w:id="1711756421">
      <w:bodyDiv w:val="1"/>
      <w:marLeft w:val="0"/>
      <w:marRight w:val="0"/>
      <w:marTop w:val="0"/>
      <w:marBottom w:val="0"/>
      <w:divBdr>
        <w:top w:val="none" w:sz="0" w:space="0" w:color="auto"/>
        <w:left w:val="none" w:sz="0" w:space="0" w:color="auto"/>
        <w:bottom w:val="none" w:sz="0" w:space="0" w:color="auto"/>
        <w:right w:val="none" w:sz="0" w:space="0" w:color="auto"/>
      </w:divBdr>
    </w:div>
    <w:div w:id="1716158361">
      <w:bodyDiv w:val="1"/>
      <w:marLeft w:val="0"/>
      <w:marRight w:val="0"/>
      <w:marTop w:val="0"/>
      <w:marBottom w:val="0"/>
      <w:divBdr>
        <w:top w:val="none" w:sz="0" w:space="0" w:color="auto"/>
        <w:left w:val="none" w:sz="0" w:space="0" w:color="auto"/>
        <w:bottom w:val="none" w:sz="0" w:space="0" w:color="auto"/>
        <w:right w:val="none" w:sz="0" w:space="0" w:color="auto"/>
      </w:divBdr>
    </w:div>
    <w:div w:id="1743602531">
      <w:bodyDiv w:val="1"/>
      <w:marLeft w:val="0"/>
      <w:marRight w:val="0"/>
      <w:marTop w:val="0"/>
      <w:marBottom w:val="0"/>
      <w:divBdr>
        <w:top w:val="none" w:sz="0" w:space="0" w:color="auto"/>
        <w:left w:val="none" w:sz="0" w:space="0" w:color="auto"/>
        <w:bottom w:val="none" w:sz="0" w:space="0" w:color="auto"/>
        <w:right w:val="none" w:sz="0" w:space="0" w:color="auto"/>
      </w:divBdr>
    </w:div>
    <w:div w:id="1749964680">
      <w:bodyDiv w:val="1"/>
      <w:marLeft w:val="0"/>
      <w:marRight w:val="0"/>
      <w:marTop w:val="0"/>
      <w:marBottom w:val="0"/>
      <w:divBdr>
        <w:top w:val="none" w:sz="0" w:space="0" w:color="auto"/>
        <w:left w:val="none" w:sz="0" w:space="0" w:color="auto"/>
        <w:bottom w:val="none" w:sz="0" w:space="0" w:color="auto"/>
        <w:right w:val="none" w:sz="0" w:space="0" w:color="auto"/>
      </w:divBdr>
    </w:div>
    <w:div w:id="1775787621">
      <w:bodyDiv w:val="1"/>
      <w:marLeft w:val="0"/>
      <w:marRight w:val="0"/>
      <w:marTop w:val="0"/>
      <w:marBottom w:val="0"/>
      <w:divBdr>
        <w:top w:val="none" w:sz="0" w:space="0" w:color="auto"/>
        <w:left w:val="none" w:sz="0" w:space="0" w:color="auto"/>
        <w:bottom w:val="none" w:sz="0" w:space="0" w:color="auto"/>
        <w:right w:val="none" w:sz="0" w:space="0" w:color="auto"/>
      </w:divBdr>
    </w:div>
    <w:div w:id="1826161533">
      <w:bodyDiv w:val="1"/>
      <w:marLeft w:val="0"/>
      <w:marRight w:val="0"/>
      <w:marTop w:val="0"/>
      <w:marBottom w:val="0"/>
      <w:divBdr>
        <w:top w:val="none" w:sz="0" w:space="0" w:color="auto"/>
        <w:left w:val="none" w:sz="0" w:space="0" w:color="auto"/>
        <w:bottom w:val="none" w:sz="0" w:space="0" w:color="auto"/>
        <w:right w:val="none" w:sz="0" w:space="0" w:color="auto"/>
      </w:divBdr>
    </w:div>
    <w:div w:id="1826700249">
      <w:bodyDiv w:val="1"/>
      <w:marLeft w:val="0"/>
      <w:marRight w:val="0"/>
      <w:marTop w:val="0"/>
      <w:marBottom w:val="0"/>
      <w:divBdr>
        <w:top w:val="none" w:sz="0" w:space="0" w:color="auto"/>
        <w:left w:val="none" w:sz="0" w:space="0" w:color="auto"/>
        <w:bottom w:val="none" w:sz="0" w:space="0" w:color="auto"/>
        <w:right w:val="none" w:sz="0" w:space="0" w:color="auto"/>
      </w:divBdr>
    </w:div>
    <w:div w:id="1839340522">
      <w:bodyDiv w:val="1"/>
      <w:marLeft w:val="0"/>
      <w:marRight w:val="0"/>
      <w:marTop w:val="0"/>
      <w:marBottom w:val="0"/>
      <w:divBdr>
        <w:top w:val="none" w:sz="0" w:space="0" w:color="auto"/>
        <w:left w:val="none" w:sz="0" w:space="0" w:color="auto"/>
        <w:bottom w:val="none" w:sz="0" w:space="0" w:color="auto"/>
        <w:right w:val="none" w:sz="0" w:space="0" w:color="auto"/>
      </w:divBdr>
    </w:div>
    <w:div w:id="1852841080">
      <w:bodyDiv w:val="1"/>
      <w:marLeft w:val="0"/>
      <w:marRight w:val="0"/>
      <w:marTop w:val="0"/>
      <w:marBottom w:val="0"/>
      <w:divBdr>
        <w:top w:val="none" w:sz="0" w:space="0" w:color="auto"/>
        <w:left w:val="none" w:sz="0" w:space="0" w:color="auto"/>
        <w:bottom w:val="none" w:sz="0" w:space="0" w:color="auto"/>
        <w:right w:val="none" w:sz="0" w:space="0" w:color="auto"/>
      </w:divBdr>
    </w:div>
    <w:div w:id="1855683156">
      <w:bodyDiv w:val="1"/>
      <w:marLeft w:val="0"/>
      <w:marRight w:val="0"/>
      <w:marTop w:val="0"/>
      <w:marBottom w:val="0"/>
      <w:divBdr>
        <w:top w:val="none" w:sz="0" w:space="0" w:color="auto"/>
        <w:left w:val="none" w:sz="0" w:space="0" w:color="auto"/>
        <w:bottom w:val="none" w:sz="0" w:space="0" w:color="auto"/>
        <w:right w:val="none" w:sz="0" w:space="0" w:color="auto"/>
      </w:divBdr>
    </w:div>
    <w:div w:id="1866560232">
      <w:bodyDiv w:val="1"/>
      <w:marLeft w:val="0"/>
      <w:marRight w:val="0"/>
      <w:marTop w:val="0"/>
      <w:marBottom w:val="0"/>
      <w:divBdr>
        <w:top w:val="none" w:sz="0" w:space="0" w:color="auto"/>
        <w:left w:val="none" w:sz="0" w:space="0" w:color="auto"/>
        <w:bottom w:val="none" w:sz="0" w:space="0" w:color="auto"/>
        <w:right w:val="none" w:sz="0" w:space="0" w:color="auto"/>
      </w:divBdr>
    </w:div>
    <w:div w:id="1899196364">
      <w:bodyDiv w:val="1"/>
      <w:marLeft w:val="0"/>
      <w:marRight w:val="0"/>
      <w:marTop w:val="0"/>
      <w:marBottom w:val="0"/>
      <w:divBdr>
        <w:top w:val="none" w:sz="0" w:space="0" w:color="auto"/>
        <w:left w:val="none" w:sz="0" w:space="0" w:color="auto"/>
        <w:bottom w:val="none" w:sz="0" w:space="0" w:color="auto"/>
        <w:right w:val="none" w:sz="0" w:space="0" w:color="auto"/>
      </w:divBdr>
    </w:div>
    <w:div w:id="1916238454">
      <w:bodyDiv w:val="1"/>
      <w:marLeft w:val="0"/>
      <w:marRight w:val="0"/>
      <w:marTop w:val="0"/>
      <w:marBottom w:val="0"/>
      <w:divBdr>
        <w:top w:val="none" w:sz="0" w:space="0" w:color="auto"/>
        <w:left w:val="none" w:sz="0" w:space="0" w:color="auto"/>
        <w:bottom w:val="none" w:sz="0" w:space="0" w:color="auto"/>
        <w:right w:val="none" w:sz="0" w:space="0" w:color="auto"/>
      </w:divBdr>
    </w:div>
    <w:div w:id="1936817226">
      <w:bodyDiv w:val="1"/>
      <w:marLeft w:val="0"/>
      <w:marRight w:val="0"/>
      <w:marTop w:val="0"/>
      <w:marBottom w:val="0"/>
      <w:divBdr>
        <w:top w:val="none" w:sz="0" w:space="0" w:color="auto"/>
        <w:left w:val="none" w:sz="0" w:space="0" w:color="auto"/>
        <w:bottom w:val="none" w:sz="0" w:space="0" w:color="auto"/>
        <w:right w:val="none" w:sz="0" w:space="0" w:color="auto"/>
      </w:divBdr>
    </w:div>
    <w:div w:id="1946691060">
      <w:bodyDiv w:val="1"/>
      <w:marLeft w:val="0"/>
      <w:marRight w:val="0"/>
      <w:marTop w:val="0"/>
      <w:marBottom w:val="0"/>
      <w:divBdr>
        <w:top w:val="none" w:sz="0" w:space="0" w:color="auto"/>
        <w:left w:val="none" w:sz="0" w:space="0" w:color="auto"/>
        <w:bottom w:val="none" w:sz="0" w:space="0" w:color="auto"/>
        <w:right w:val="none" w:sz="0" w:space="0" w:color="auto"/>
      </w:divBdr>
    </w:div>
    <w:div w:id="1947033907">
      <w:bodyDiv w:val="1"/>
      <w:marLeft w:val="0"/>
      <w:marRight w:val="0"/>
      <w:marTop w:val="0"/>
      <w:marBottom w:val="0"/>
      <w:divBdr>
        <w:top w:val="none" w:sz="0" w:space="0" w:color="auto"/>
        <w:left w:val="none" w:sz="0" w:space="0" w:color="auto"/>
        <w:bottom w:val="none" w:sz="0" w:space="0" w:color="auto"/>
        <w:right w:val="none" w:sz="0" w:space="0" w:color="auto"/>
      </w:divBdr>
    </w:div>
    <w:div w:id="1973099327">
      <w:bodyDiv w:val="1"/>
      <w:marLeft w:val="0"/>
      <w:marRight w:val="0"/>
      <w:marTop w:val="0"/>
      <w:marBottom w:val="0"/>
      <w:divBdr>
        <w:top w:val="none" w:sz="0" w:space="0" w:color="auto"/>
        <w:left w:val="none" w:sz="0" w:space="0" w:color="auto"/>
        <w:bottom w:val="none" w:sz="0" w:space="0" w:color="auto"/>
        <w:right w:val="none" w:sz="0" w:space="0" w:color="auto"/>
      </w:divBdr>
    </w:div>
    <w:div w:id="1980529663">
      <w:bodyDiv w:val="1"/>
      <w:marLeft w:val="0"/>
      <w:marRight w:val="0"/>
      <w:marTop w:val="0"/>
      <w:marBottom w:val="0"/>
      <w:divBdr>
        <w:top w:val="none" w:sz="0" w:space="0" w:color="auto"/>
        <w:left w:val="none" w:sz="0" w:space="0" w:color="auto"/>
        <w:bottom w:val="none" w:sz="0" w:space="0" w:color="auto"/>
        <w:right w:val="none" w:sz="0" w:space="0" w:color="auto"/>
      </w:divBdr>
    </w:div>
    <w:div w:id="1983193440">
      <w:bodyDiv w:val="1"/>
      <w:marLeft w:val="0"/>
      <w:marRight w:val="0"/>
      <w:marTop w:val="0"/>
      <w:marBottom w:val="0"/>
      <w:divBdr>
        <w:top w:val="none" w:sz="0" w:space="0" w:color="auto"/>
        <w:left w:val="none" w:sz="0" w:space="0" w:color="auto"/>
        <w:bottom w:val="none" w:sz="0" w:space="0" w:color="auto"/>
        <w:right w:val="none" w:sz="0" w:space="0" w:color="auto"/>
      </w:divBdr>
    </w:div>
    <w:div w:id="1983580515">
      <w:bodyDiv w:val="1"/>
      <w:marLeft w:val="0"/>
      <w:marRight w:val="0"/>
      <w:marTop w:val="0"/>
      <w:marBottom w:val="0"/>
      <w:divBdr>
        <w:top w:val="none" w:sz="0" w:space="0" w:color="auto"/>
        <w:left w:val="none" w:sz="0" w:space="0" w:color="auto"/>
        <w:bottom w:val="none" w:sz="0" w:space="0" w:color="auto"/>
        <w:right w:val="none" w:sz="0" w:space="0" w:color="auto"/>
      </w:divBdr>
    </w:div>
    <w:div w:id="1990285835">
      <w:bodyDiv w:val="1"/>
      <w:marLeft w:val="0"/>
      <w:marRight w:val="0"/>
      <w:marTop w:val="0"/>
      <w:marBottom w:val="0"/>
      <w:divBdr>
        <w:top w:val="none" w:sz="0" w:space="0" w:color="auto"/>
        <w:left w:val="none" w:sz="0" w:space="0" w:color="auto"/>
        <w:bottom w:val="none" w:sz="0" w:space="0" w:color="auto"/>
        <w:right w:val="none" w:sz="0" w:space="0" w:color="auto"/>
      </w:divBdr>
    </w:div>
    <w:div w:id="2003854438">
      <w:bodyDiv w:val="1"/>
      <w:marLeft w:val="0"/>
      <w:marRight w:val="0"/>
      <w:marTop w:val="0"/>
      <w:marBottom w:val="0"/>
      <w:divBdr>
        <w:top w:val="none" w:sz="0" w:space="0" w:color="auto"/>
        <w:left w:val="none" w:sz="0" w:space="0" w:color="auto"/>
        <w:bottom w:val="none" w:sz="0" w:space="0" w:color="auto"/>
        <w:right w:val="none" w:sz="0" w:space="0" w:color="auto"/>
      </w:divBdr>
    </w:div>
    <w:div w:id="2005935600">
      <w:bodyDiv w:val="1"/>
      <w:marLeft w:val="0"/>
      <w:marRight w:val="0"/>
      <w:marTop w:val="0"/>
      <w:marBottom w:val="0"/>
      <w:divBdr>
        <w:top w:val="none" w:sz="0" w:space="0" w:color="auto"/>
        <w:left w:val="none" w:sz="0" w:space="0" w:color="auto"/>
        <w:bottom w:val="none" w:sz="0" w:space="0" w:color="auto"/>
        <w:right w:val="none" w:sz="0" w:space="0" w:color="auto"/>
      </w:divBdr>
    </w:div>
    <w:div w:id="2069305275">
      <w:bodyDiv w:val="1"/>
      <w:marLeft w:val="0"/>
      <w:marRight w:val="0"/>
      <w:marTop w:val="0"/>
      <w:marBottom w:val="0"/>
      <w:divBdr>
        <w:top w:val="none" w:sz="0" w:space="0" w:color="auto"/>
        <w:left w:val="none" w:sz="0" w:space="0" w:color="auto"/>
        <w:bottom w:val="none" w:sz="0" w:space="0" w:color="auto"/>
        <w:right w:val="none" w:sz="0" w:space="0" w:color="auto"/>
      </w:divBdr>
    </w:div>
    <w:div w:id="2073502978">
      <w:bodyDiv w:val="1"/>
      <w:marLeft w:val="0"/>
      <w:marRight w:val="0"/>
      <w:marTop w:val="0"/>
      <w:marBottom w:val="0"/>
      <w:divBdr>
        <w:top w:val="none" w:sz="0" w:space="0" w:color="auto"/>
        <w:left w:val="none" w:sz="0" w:space="0" w:color="auto"/>
        <w:bottom w:val="none" w:sz="0" w:space="0" w:color="auto"/>
        <w:right w:val="none" w:sz="0" w:space="0" w:color="auto"/>
      </w:divBdr>
    </w:div>
    <w:div w:id="2093157267">
      <w:bodyDiv w:val="1"/>
      <w:marLeft w:val="0"/>
      <w:marRight w:val="0"/>
      <w:marTop w:val="0"/>
      <w:marBottom w:val="0"/>
      <w:divBdr>
        <w:top w:val="none" w:sz="0" w:space="0" w:color="auto"/>
        <w:left w:val="none" w:sz="0" w:space="0" w:color="auto"/>
        <w:bottom w:val="none" w:sz="0" w:space="0" w:color="auto"/>
        <w:right w:val="none" w:sz="0" w:space="0" w:color="auto"/>
      </w:divBdr>
    </w:div>
    <w:div w:id="2094930025">
      <w:bodyDiv w:val="1"/>
      <w:marLeft w:val="0"/>
      <w:marRight w:val="0"/>
      <w:marTop w:val="0"/>
      <w:marBottom w:val="0"/>
      <w:divBdr>
        <w:top w:val="none" w:sz="0" w:space="0" w:color="auto"/>
        <w:left w:val="none" w:sz="0" w:space="0" w:color="auto"/>
        <w:bottom w:val="none" w:sz="0" w:space="0" w:color="auto"/>
        <w:right w:val="none" w:sz="0" w:space="0" w:color="auto"/>
      </w:divBdr>
    </w:div>
    <w:div w:id="2096052272">
      <w:bodyDiv w:val="1"/>
      <w:marLeft w:val="0"/>
      <w:marRight w:val="0"/>
      <w:marTop w:val="0"/>
      <w:marBottom w:val="0"/>
      <w:divBdr>
        <w:top w:val="none" w:sz="0" w:space="0" w:color="auto"/>
        <w:left w:val="none" w:sz="0" w:space="0" w:color="auto"/>
        <w:bottom w:val="none" w:sz="0" w:space="0" w:color="auto"/>
        <w:right w:val="none" w:sz="0" w:space="0" w:color="auto"/>
      </w:divBdr>
    </w:div>
    <w:div w:id="2113477516">
      <w:bodyDiv w:val="1"/>
      <w:marLeft w:val="0"/>
      <w:marRight w:val="0"/>
      <w:marTop w:val="0"/>
      <w:marBottom w:val="0"/>
      <w:divBdr>
        <w:top w:val="none" w:sz="0" w:space="0" w:color="auto"/>
        <w:left w:val="none" w:sz="0" w:space="0" w:color="auto"/>
        <w:bottom w:val="none" w:sz="0" w:space="0" w:color="auto"/>
        <w:right w:val="none" w:sz="0" w:space="0" w:color="auto"/>
      </w:divBdr>
    </w:div>
    <w:div w:id="2117748220">
      <w:bodyDiv w:val="1"/>
      <w:marLeft w:val="0"/>
      <w:marRight w:val="0"/>
      <w:marTop w:val="0"/>
      <w:marBottom w:val="0"/>
      <w:divBdr>
        <w:top w:val="none" w:sz="0" w:space="0" w:color="auto"/>
        <w:left w:val="none" w:sz="0" w:space="0" w:color="auto"/>
        <w:bottom w:val="none" w:sz="0" w:space="0" w:color="auto"/>
        <w:right w:val="none" w:sz="0" w:space="0" w:color="auto"/>
      </w:divBdr>
    </w:div>
    <w:div w:id="2127041242">
      <w:bodyDiv w:val="1"/>
      <w:marLeft w:val="0"/>
      <w:marRight w:val="0"/>
      <w:marTop w:val="0"/>
      <w:marBottom w:val="0"/>
      <w:divBdr>
        <w:top w:val="none" w:sz="0" w:space="0" w:color="auto"/>
        <w:left w:val="none" w:sz="0" w:space="0" w:color="auto"/>
        <w:bottom w:val="none" w:sz="0" w:space="0" w:color="auto"/>
        <w:right w:val="none" w:sz="0" w:space="0" w:color="auto"/>
      </w:divBdr>
    </w:div>
    <w:div w:id="2134597482">
      <w:bodyDiv w:val="1"/>
      <w:marLeft w:val="0"/>
      <w:marRight w:val="0"/>
      <w:marTop w:val="0"/>
      <w:marBottom w:val="0"/>
      <w:divBdr>
        <w:top w:val="none" w:sz="0" w:space="0" w:color="auto"/>
        <w:left w:val="none" w:sz="0" w:space="0" w:color="auto"/>
        <w:bottom w:val="none" w:sz="0" w:space="0" w:color="auto"/>
        <w:right w:val="none" w:sz="0" w:space="0" w:color="auto"/>
      </w:divBdr>
    </w:div>
    <w:div w:id="2140105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microsoft.com/office/2016/09/relationships/commentsIds" Target="commentsId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commentsExtended" Target="commentsExtended.xml"/><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3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Mathematical modelling and Model-predictive controller design for a DHW system consisting of a heat pump, electric heater, and a stratified water storage tank</Abstract>
  <CompanyAddress/>
  <CompanyPhone/>
  <CompanyFax/>
  <CompanyEmail>Hatim.mala@han.nl</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Rol17</b:Tag>
    <b:SourceType>JournalArticle</b:SourceType>
    <b:Guid>{8C1879DE-75A1-4810-B87E-A4009F4ECCE5}</b:Guid>
    <b:Author>
      <b:Author>
        <b:NameList>
          <b:Person>
            <b:Last>Rolando</b:Last>
            <b:First>Davide,</b:First>
            <b:Middle>et al</b:Middle>
          </b:Person>
        </b:NameList>
      </b:Author>
    </b:Author>
    <b:Title>Heat pump system control: the potential improvement based on perfect prediction of weather forecast and user occupancy</b:Title>
    <b:Year>2017</b:Year>
    <b:JournalName>12th IEA Heat Pump Conference. 2017.</b:JournalName>
    <b:RefOrder>4</b:RefOrder>
  </b:Source>
  <b:Source>
    <b:Year>2008</b:Year>
    <b:Volume>14</b:Volume>
    <b:BIBTEX_Entry>article</b:BIBTEX_Entry>
    <b:SourceType>JournalArticle</b:SourceType>
    <b:Title>Supervisory and optimal control of building HVAC systems: A review</b:Title>
    <b:Tag>16</b:Tag>
    <b:Publisher>Taylor &amp; Francis</b:Publisher>
    <b:Author>
      <b:Author>
        <b:NameList>
          <b:Person>
            <b:Last>Wang</b:Last>
            <b:First>Shengwei</b:First>
          </b:Person>
          <b:Person>
            <b:Last>Ma</b:Last>
            <b:First>Zhenjun</b:First>
          </b:Person>
        </b:NameList>
      </b:Author>
    </b:Author>
    <b:Pages>3–32</b:Pages>
    <b:JournalName>Hvac&amp;R Research</b:JournalName>
    <b:Number>1</b:Number>
    <b:RefOrder>20</b:RefOrder>
  </b:Source>
  <b:Source>
    <b:Year>2015</b:Year>
    <b:Volume>78</b:Volume>
    <b:BIBTEX_Entry>article</b:BIBTEX_Entry>
    <b:SourceType>JournalArticle</b:SourceType>
    <b:Title>Modelling and simulation of BIPV/T in EnergyPlus and TRNSYS</b:Title>
    <b:Tag>11_1</b:Tag>
    <b:Publisher>Elsevier</b:Publisher>
    <b:Author>
      <b:Author>
        <b:NameList>
          <b:Person>
            <b:Last>Vuong</b:Last>
            <b:First>Edward</b:First>
          </b:Person>
          <b:Person>
            <b:Last>Kamel</b:Last>
            <b:Middle>S.</b:Middle>
            <b:First>Raghad</b:First>
          </b:Person>
          <b:Person>
            <b:Last>Fung</b:Last>
            <b:Middle>S.</b:Middle>
            <b:First>Alan</b:First>
          </b:Person>
        </b:NameList>
      </b:Author>
    </b:Author>
    <b:Pages>1883–1888</b:Pages>
    <b:JournalName>Energy Procedia</b:JournalName>
    <b:RefOrder>12</b:RefOrder>
  </b:Source>
  <b:Source>
    <b:Year>2010</b:Year>
    <b:Volume>19</b:Volume>
    <b:BIBTEX_Entry>article</b:BIBTEX_Entry>
    <b:SourceType>JournalArticle</b:SourceType>
    <b:Title>Overview of HVAC system simulation</b:Title>
    <b:Tag>5</b:Tag>
    <b:Publisher>Elsevier</b:Publisher>
    <b:Author>
      <b:Author>
        <b:NameList>
          <b:Person>
            <b:Last>Trčka</b:Last>
            <b:First>Marija</b:First>
          </b:Person>
          <b:Person>
            <b:Last>Hensen</b:Last>
            <b:Middle>L. M.</b:Middle>
            <b:First>Jan</b:First>
          </b:Person>
        </b:NameList>
      </b:Author>
    </b:Author>
    <b:Pages>93–99</b:Pages>
    <b:JournalName>Automation in Construction</b:JournalName>
    <b:Number>2</b:Number>
    <b:RefOrder>6</b:RefOrder>
  </b:Source>
  <b:Source>
    <b:Year>2011</b:Year>
    <b:BIBTEX_Entry>inproceedings</b:BIBTEX_Entry>
    <b:SourceType>ConferenceProceedings</b:SourceType>
    <b:Title>HVAC system simulation: Overview, issues and some solutions</b:Title>
    <b:Tag>6</b:Tag>
    <b:BookTitle>Proc. of the 23rd IIR International Congress of Refrigeration. Presented at the 23rd IIR International Congress of Refrigeration, International Institute of Refrigeration, Prague</b:BookTitle>
    <b:Author>
      <b:Author>
        <b:NameList>
          <b:Person>
            <b:Last>Trcka</b:Last>
            <b:First>M.</b:First>
          </b:Person>
          <b:Person>
            <b:Last>Hensen</b:Last>
            <b:Middle>L. M.</b:Middle>
            <b:First>J.</b:First>
          </b:Person>
        </b:NameList>
      </b:Author>
    </b:Author>
    <b:ConferenceName>Proc. of the 23rd IIR International Congress of Refrigeration. Presented at the 23rd IIR International Congress of Refrigeration, International Institute of Refrigeration, Prague</b:ConferenceName>
    <b:RefOrder>7</b:RefOrder>
  </b:Source>
  <b:Source>
    <b:BIBTEX_Entry>misc</b:BIBTEX_Entry>
    <b:SourceType>Misc</b:SourceType>
    <b:Title>Transient System Simulation Tool</b:Title>
    <b:Tag>10</b:Tag>
    <b:BIBTEX_HowPublished>http://www.trnsys.com/</b:BIBTEX_HowPublished>
    <b:URL>http://www.trnsys.com/</b:URL>
    <b:Author>
      <b:Author>
        <b:NameList>
          <b:Person>
            <b:Last>Thermal Energy System Specialists</b:Last>
            <b:Middle>L. C.</b:Middle>
            <b:First>L.</b:First>
          </b:Person>
        </b:NameList>
      </b:Author>
    </b:Author>
    <b:PublicationTitle>Transient System Simulation Tool</b:PublicationTitle>
    <b:RefOrder>11</b:RefOrder>
  </b:Source>
  <b:Source>
    <b:Year>2008</b:Year>
    <b:Volume>43</b:Volume>
    <b:BIBTEX_Entry>article</b:BIBTEX_Entry>
    <b:SourceType>JournalArticle</b:SourceType>
    <b:Title>History and development of validation with the ESP-r simulation program</b:Title>
    <b:Tag>8</b:Tag>
    <b:Publisher>Elsevier</b:Publisher>
    <b:Author>
      <b:Author>
        <b:NameList>
          <b:Person>
            <b:Last>Strachan</b:Last>
            <b:Middle>A.</b:Middle>
            <b:First>P.</b:First>
          </b:Person>
          <b:Person>
            <b:Last>Kokogiannakis</b:Last>
            <b:First>Georgios</b:First>
          </b:Person>
          <b:Person>
            <b:Last>Macdonald</b:Last>
            <b:Middle>A.</b:Middle>
            <b:First>I.</b:First>
          </b:Person>
        </b:NameList>
      </b:Author>
    </b:Author>
    <b:Pages>601–609</b:Pages>
    <b:JournalName>Building and Environment</b:JournalName>
    <b:Number>4</b:Number>
    <b:RefOrder>9</b:RefOrder>
  </b:Source>
  <b:Source>
    <b:Year>2009</b:Year>
    <b:BIBTEX_Entry>article</b:BIBTEX_Entry>
    <b:SourceType>JournalArticle</b:SourceType>
    <b:Title>A review of domestic heat pump coefficient of performance</b:Title>
    <b:Tag>20</b:Tag>
    <b:Author>
      <b:Author>
        <b:NameList>
          <b:Person>
            <b:Last>Staffell</b:Last>
            <b:First>Iain</b:First>
          </b:Person>
        </b:NameList>
      </b:Author>
    </b:Author>
    <b:JournalName>Birmingham University</b:JournalName>
    <b:RefOrder>21</b:RefOrder>
  </b:Source>
  <b:Source>
    <b:Year>2018</b:Year>
    <b:BIBTEX_Entry>article</b:BIBTEX_Entry>
    <b:SourceType>JournalArticle</b:SourceType>
    <b:Title>Smart Control Strategies for Heat Pump Systems</b:Title>
    <b:Tag>15</b:Tag>
    <b:Author>
      <b:Author>
        <b:NameList>
          <b:Person>
            <b:Last>Rolando</b:Last>
            <b:First>Davide</b:First>
          </b:Person>
          <b:Person>
            <b:Last>Madani</b:Last>
            <b:First>Hatef</b:First>
          </b:Person>
        </b:NameList>
      </b:Author>
    </b:Author>
    <b:JournalName>Kyla+ Värmepumpar</b:JournalName>
    <b:RefOrder>17</b:RefOrder>
  </b:Source>
  <b:Source>
    <b:Year>2017</b:Year>
    <b:BIBTEX_Entry>inproceedings</b:BIBTEX_Entry>
    <b:SourceType>ConferenceProceedings</b:SourceType>
    <b:Title>Heat pump system control: the potential improvement based on perfect prediction of weather forecast and user occupancy</b:Title>
    <b:Tag>1</b:Tag>
    <b:BookTitle>12th IEA Heat Pump Conference</b:BookTitle>
    <b:Author>
      <b:Author>
        <b:NameList>
          <b:Person>
            <b:Last>Rolando</b:Last>
            <b:First>Davide</b:First>
          </b:Person>
          <b:Person>
            <b:Last>Madani</b:Last>
            <b:First>Hatef</b:First>
          </b:Person>
          <b:Person>
            <b:Last>Braida</b:Last>
            <b:First>Giacomo</b:First>
          </b:Person>
          <b:Person>
            <b:Last>Tomasetig</b:Last>
            <b:First>Roberto</b:First>
          </b:Person>
          <b:Person>
            <b:Last>Mohammadi</b:Last>
            <b:First>Z.</b:First>
          </b:Person>
        </b:NameList>
      </b:Author>
    </b:Author>
    <b:ConferenceName>12th IEA Heat Pump Conference</b:ConferenceName>
    <b:RefOrder>1</b:RefOrder>
  </b:Source>
  <b:Source>
    <b:Year>2010</b:Year>
    <b:BIBTEX_Entry>misc</b:BIBTEX_Entry>
    <b:SourceType>Misc</b:SourceType>
    <b:Title>MLE+: a Matlab-EnergyPlus co-simulation interface</b:Title>
    <b:Tag>14</b:Tag>
    <b:Author>
      <b:Author>
        <b:NameList>
          <b:Person>
            <b:Last>Nghiem</b:Last>
            <b:Middle>X.</b:Middle>
            <b:First>Truong</b:First>
          </b:Person>
        </b:NameList>
      </b:Author>
    </b:Author>
    <b:PublicationTitle>MLE+: a Matlab-EnergyPlus co-simulation interface</b:PublicationTitle>
    <b:RefOrder>15</b:RefOrder>
  </b:Source>
  <b:Source>
    <b:Year>2020</b:Year>
    <b:Volume>212</b:Volume>
    <b:BIBTEX_Entry>article</b:BIBTEX_Entry>
    <b:SourceType>JournalArticle</b:SourceType>
    <b:Title>EnergyPlus, IDA ICE and TRNSYS predictive simulation accuracy for building thermal behaviour evaluation by using an experimental campaign in solar test boxes with and without a PCM module</b:Title>
    <b:Tag>12</b:Tag>
    <b:Publisher>Elsevier</b:Publisher>
    <b:Author>
      <b:Author>
        <b:NameList>
          <b:Person>
            <b:Last>Mazzeo</b:Last>
            <b:First>Domenico</b:First>
          </b:Person>
          <b:Person>
            <b:Last>Matera</b:Last>
            <b:First>Nicoletta</b:First>
          </b:Person>
          <b:Person>
            <b:Last>Cornaro</b:Last>
            <b:First>Cristina</b:First>
          </b:Person>
          <b:Person>
            <b:Last>Oliveti</b:Last>
            <b:First>Giuseppe</b:First>
          </b:Person>
          <b:Person>
            <b:Last>Romagnoni</b:Last>
            <b:First>Piercarlo</b:First>
          </b:Person>
          <b:Person>
            <b:Last>De Santoli</b:Last>
            <b:First>Livio</b:First>
          </b:Person>
        </b:NameList>
      </b:Author>
    </b:Author>
    <b:Pages>109812</b:Pages>
    <b:JournalName>Energy and Buildings</b:JournalName>
    <b:RefOrder>13</b:RefOrder>
  </b:Source>
  <b:Source>
    <b:Year>2018</b:Year>
    <b:Volume>158</b:Volume>
    <b:BIBTEX_Entry>article</b:BIBTEX_Entry>
    <b:SourceType>JournalArticle</b:SourceType>
    <b:Title>Suitability analysis of modeling and assessment approaches in energy efficiency in buildings</b:Title>
    <b:Tag>13</b:Tag>
    <b:Publisher>Elsevier</b:Publisher>
    <b:Author>
      <b:Author>
        <b:NameList>
          <b:Person>
            <b:Last>Koulamas</b:Last>
            <b:First>C.</b:First>
          </b:Person>
          <b:Person>
            <b:Last>Kalogeras</b:Last>
            <b:Middle>P.</b:Middle>
            <b:First>A.</b:First>
          </b:Person>
          <b:Person>
            <b:Last>Pacheco-Torres</b:Last>
            <b:First>R.</b:First>
          </b:Person>
          <b:Person>
            <b:Last>Casillas</b:Last>
            <b:First>J.</b:First>
          </b:Person>
          <b:Person>
            <b:Last>Ferrarini</b:Last>
            <b:First>L.</b:First>
          </b:Person>
        </b:NameList>
      </b:Author>
    </b:Author>
    <b:Pages>1662–1682</b:Pages>
    <b:JournalName>Energy and buildings</b:JournalName>
    <b:RefOrder>16</b:RefOrder>
  </b:Source>
  <b:Source>
    <b:Year>2009</b:Year>
    <b:Volume>13</b:Volume>
    <b:BIBTEX_Entry>article</b:BIBTEX_Entry>
    <b:SourceType>JournalArticle</b:SourceType>
    <b:Title>Advanced control systems engineering for energy and comfort management in a building environment—A review</b:Title>
    <b:Tag>18</b:Tag>
    <b:Publisher>Elsevier</b:Publisher>
    <b:Author>
      <b:Author>
        <b:NameList>
          <b:Person>
            <b:Last>Dounis</b:Last>
            <b:Middle>I.</b:Middle>
            <b:First>Anastasios</b:First>
          </b:Person>
          <b:Person>
            <b:Last>Caraiscos</b:Last>
            <b:First>Christos</b:First>
          </b:Person>
        </b:NameList>
      </b:Author>
    </b:Author>
    <b:Pages>1246–1261</b:Pages>
    <b:JournalName>Renewable and Sustainable Energy Reviews</b:JournalName>
    <b:Number>6-7</b:Number>
    <b:RefOrder>18</b:RefOrder>
  </b:Source>
  <b:Source>
    <b:BIBTEX_Entry>misc</b:BIBTEX_Entry>
    <b:SourceType>Misc</b:SourceType>
    <b:Title>EnergyPlus</b:Title>
    <b:Tag>9</b:Tag>
    <b:BIBTEX_HowPublished>https://energyplus.net/</b:BIBTEX_HowPublished>
    <b:URL>https://energyplus.net/</b:URL>
    <b:Author>
      <b:Author>
        <b:NameList>
          <b:Person>
            <b:Last>DOE</b:Last>
          </b:Person>
        </b:NameList>
      </b:Author>
    </b:Author>
    <b:PublicationTitle>EnergyPlus</b:PublicationTitle>
    <b:RefOrder>10</b:RefOrder>
  </b:Source>
  <b:Source>
    <b:Year>2019</b:Year>
    <b:Volume>148</b:Volume>
    <b:BIBTEX_Entry>article</b:BIBTEX_Entry>
    <b:SourceType>JournalArticle</b:SourceType>
    <b:Title>Model predictive control of a hybrid heat pump system and impact of the prediction horizon on cost-saving potential and optimal storage capacity</b:Title>
    <b:Tag>3</b:Tag>
    <b:Publisher>Elsevier</b:Publisher>
    <b:Author>
      <b:Author>
        <b:NameList>
          <b:Person>
            <b:Last>D'Ettorre</b:Last>
            <b:First>Francesco</b:First>
          </b:Person>
          <b:Person>
            <b:Last>Conti</b:Last>
            <b:First>Paolo</b:First>
          </b:Person>
          <b:Person>
            <b:Last>Schito</b:Last>
            <b:First>Eva</b:First>
          </b:Person>
          <b:Person>
            <b:Last>Testi</b:Last>
            <b:First>Daniele</b:First>
          </b:Person>
        </b:NameList>
      </b:Author>
    </b:Author>
    <b:Pages>524–535</b:Pages>
    <b:JournalName>Applied Thermal Engineering</b:JournalName>
    <b:RefOrder>3</b:RefOrder>
  </b:Source>
  <b:Source>
    <b:Year>2019</b:Year>
    <b:Volume>188</b:Volume>
    <b:BIBTEX_Entry>article</b:BIBTEX_Entry>
    <b:SourceType>JournalArticle</b:SourceType>
    <b:Title>Performance of a demonstration solar PVT assisted heat pump system with cold buffer storage and domestic hot water storage tanks</b:Title>
    <b:Tag>2</b:Tag>
    <b:Publisher>Elsevier</b:Publisher>
    <b:Author>
      <b:Author>
        <b:NameList>
          <b:Person>
            <b:Last>Dannemand</b:Last>
            <b:First>Mark</b:First>
          </b:Person>
          <b:Person>
            <b:Last>Perers</b:Last>
            <b:First>Bengt</b:First>
          </b:Person>
          <b:Person>
            <b:Last>Furbo</b:Last>
            <b:First>Simon</b:First>
          </b:Person>
        </b:NameList>
      </b:Author>
    </b:Author>
    <b:Pages>46–57</b:Pages>
    <b:JournalName>Energy and Buildings</b:JournalName>
    <b:RefOrder>2</b:RefOrder>
  </b:Source>
  <b:Source>
    <b:BIBTEX_Entry>misc</b:BIBTEX_Entry>
    <b:SourceType>Misc</b:SourceType>
    <b:Title>Building Energy Software Tools (BEST) directorry</b:Title>
    <b:Tag>7</b:Tag>
    <b:BIBTEX_HowPublished>https://www.buildingenergysoftwaretools.com/</b:BIBTEX_HowPublished>
    <b:URL>https://www.buildingenergysoftwaretools.com/</b:URL>
    <b:Author>
      <b:Author>
        <b:NameList>
          <b:Person>
            <b:Last>BEST</b:Last>
          </b:Person>
        </b:NameList>
      </b:Author>
    </b:Author>
    <b:PublicationTitle>Building Energy Software Tools (BEST) directorry</b:PublicationTitle>
    <b:RefOrder>8</b:RefOrder>
  </b:Source>
  <b:Source>
    <b:Year>2014</b:Year>
    <b:Volume>7</b:Volume>
    <b:BIBTEX_Entry>article</b:BIBTEX_Entry>
    <b:SourceType>JournalArticle</b:SourceType>
    <b:Title>Co-simulation between ESP-r and TRNSYS</b:Title>
    <b:Tag>11</b:Tag>
    <b:Publisher>Taylor &amp; Francis</b:Publisher>
    <b:URL>https://doi.org/10.1080/19401493.2013.794864</b:URL>
    <b:DOI>10.1080/19401493.2013.794864</b:DOI>
    <b:Author>
      <b:Author>
        <b:NameList>
          <b:Person>
            <b:Last>Beausoleil-Morrison</b:Last>
            <b:First>Ian</b:First>
          </b:Person>
          <b:Person>
            <b:Last>Macdonald</b:Last>
            <b:First>Francesca</b:First>
          </b:Person>
          <b:Person>
            <b:Last>Kummert</b:Last>
            <b:First>Michaël</b:First>
          </b:Person>
          <b:Person>
            <b:Last>McDowell</b:Last>
            <b:First>Timothy</b:First>
          </b:Person>
          <b:Person>
            <b:Last>Jost</b:Last>
            <b:First>Romain</b:First>
          </b:Person>
        </b:NameList>
      </b:Author>
    </b:Author>
    <b:Pages>133-151</b:Pages>
    <b:JournalName>Journal of Building Performance Simulation</b:JournalName>
    <b:Number>2</b:Number>
    <b:RefOrder>14</b:RefOrder>
  </b:Source>
  <b:Source>
    <b:Year>2016</b:Year>
    <b:Volume>54</b:Volume>
    <b:BIBTEX_Entry>article</b:BIBTEX_Entry>
    <b:SourceType>JournalArticle</b:SourceType>
    <b:Title>Ground-coupled heat pumps: Part 1–Literature review and research challenges in modeling and optimal control</b:Title>
    <b:Tag>17</b:Tag>
    <b:Publisher>Elsevier</b:Publisher>
    <b:Author>
      <b:Author>
        <b:NameList>
          <b:Person>
            <b:Last>Atam</b:Last>
            <b:First>Ercan</b:First>
          </b:Person>
          <b:Person>
            <b:Last>Helsen</b:Last>
            <b:First>Lieve</b:First>
          </b:Person>
        </b:NameList>
      </b:Author>
    </b:Author>
    <b:Pages>1653–1667</b:Pages>
    <b:JournalName>Renewable and Sustainable Energy Reviews</b:JournalName>
    <b:RefOrder>19</b:RefOrder>
  </b:Source>
  <b:Source>
    <b:Year>2009</b:Year>
    <b:BIBTEX_Entry>inproceedings</b:BIBTEX_Entry>
    <b:SourceType>ConferenceProceedings</b:SourceType>
    <b:Title>Multi-area predictive control for combined electricity and natural gas systems</b:Title>
    <b:Tag>19</b:Tag>
    <b:BookTitle>2009 European Control Conference (ECC)</b:BookTitle>
    <b:Author>
      <b:Author>
        <b:NameList>
          <b:Person>
            <b:Last>Arnold</b:Last>
            <b:First>Michele</b:First>
          </b:Person>
          <b:Person>
            <b:Last>Negenborn</b:Last>
            <b:Middle>R.</b:Middle>
            <b:First>Rudy</b:First>
          </b:Person>
          <b:Person>
            <b:Last>Andersson</b:Last>
            <b:First>Göran</b:First>
          </b:Person>
          <b:Person>
            <b:Last>De Schutter</b:Last>
            <b:First>Bart</b:First>
          </b:Person>
        </b:NameList>
      </b:Author>
    </b:Author>
    <b:Pages>1408–1413</b:Pages>
    <b:ConferenceName>2009 European Control Conference (ECC)</b:ConferenceName>
    <b:RefOrder>32</b:RefOrder>
  </b:Source>
  <b:Source>
    <b:BIBTEX_Entry>manual</b:BIBTEX_Entry>
    <b:SourceType>Report</b:SourceType>
    <b:Title>Installer Reference Guide: DAKIN Atherma low-temperature heat pump</b:Title>
    <b:Tag>4</b:Tag>
    <b:Author/>
    <b:RefOrder>5</b:RefOrder>
  </b:Source>
  <b:Source xmlns:b="http://schemas.openxmlformats.org/officeDocument/2006/bibliography" xmlns="http://schemas.openxmlformats.org/officeDocument/2006/bibliography">
    <b:Tag>MPCinsudry</b:Tag>
    <b:RefOrder>33</b:RefOrder>
  </b:Source>
  <b:Source xmlns:b="http://schemas.openxmlformats.org/officeDocument/2006/bibliography" xmlns="http://schemas.openxmlformats.org/officeDocument/2006/bibliography">
    <b:Tag>MPC_tutorial</b:Tag>
    <b:RefOrder>34</b:RefOrder>
  </b:Source>
  <b:Source>
    <b:Year>2018</b:Year>
    <b:BIBTEX_Entry>article</b:BIBTEX_Entry>
    <b:SourceType>JournalArticle</b:SourceType>
    <b:Title>Handbook of model predictive control</b:Title>
    <b:Tag>MPChandbook</b:Tag>
    <b:Publisher>Springer</b:Publisher>
    <b:Author>
      <b:Author>
        <b:NameList>
          <b:Person>
            <b:Last>Levine</b:Last>
            <b:Middle>S.</b:Middle>
            <b:First>William</b:First>
          </b:Person>
          <b:Person>
            <b:Last>Grüne</b:Last>
            <b:First>Lars</b:First>
          </b:Person>
          <b:Person>
            <b:Last>Goebel</b:Last>
            <b:First>Rafal</b:First>
          </b:Person>
          <b:Person>
            <b:Last>Rakovic</b:Last>
            <b:Middle>V.</b:Middle>
            <b:First>Saša</b:First>
          </b:Person>
          <b:Person>
            <b:Last>Mesbah</b:Last>
            <b:First>Ali</b:First>
          </b:Person>
          <b:Person>
            <b:Last>Kolmanovsky</b:Last>
            <b:First>Ilya</b:First>
          </b:Person>
          <b:Person>
            <b:Last>Di Cairano</b:Last>
            <b:First>Stefano</b:First>
          </b:Person>
          <b:Person>
            <b:Last>Allan</b:Last>
            <b:Middle>A.</b:Middle>
            <b:First>Douglas</b:First>
          </b:Person>
          <b:Person>
            <b:Last>Rawlings</b:Last>
            <b:Middle>B.</b:Middle>
            <b:First>James</b:First>
          </b:Person>
          <b:Person>
            <b:Last>Sehr</b:Last>
            <b:Middle>A.</b:Middle>
            <b:First>Martin</b:First>
          </b:Person>
          <b:Person>
            <b:Last>others</b:Last>
          </b:Person>
        </b:NameList>
      </b:Author>
    </b:Author>
    <b:RefOrder>25</b:RefOrder>
  </b:Source>
  <b:Source>
    <b:Year>2014</b:Year>
    <b:Volume>72</b:Volume>
    <b:BIBTEX_Entry>article</b:BIBTEX_Entry>
    <b:SourceType>JournalArticle</b:SourceType>
    <b:Title>Theory and applications of HVAC control systems–A review of model predictive control (MPC)</b:Title>
    <b:Tag>MPCHVAC</b:Tag>
    <b:Publisher>Elsevier</b:Publisher>
    <b:Author>
      <b:Author>
        <b:NameList>
          <b:Person>
            <b:Last>Afram</b:Last>
            <b:First>Abdul</b:First>
          </b:Person>
          <b:Person>
            <b:Last>Janabi-Sharifi</b:Last>
            <b:First>Farrokh</b:First>
          </b:Person>
        </b:NameList>
      </b:Author>
    </b:Author>
    <b:Pages>343–355</b:Pages>
    <b:JournalName>Building and Environment</b:JournalName>
    <b:RefOrder>35</b:RefOrder>
  </b:Source>
  <b:Source>
    <b:Year>2012</b:Year>
    <b:BIBTEX_Entry>inproceedings</b:BIBTEX_Entry>
    <b:SourceType>ConferenceProceedings</b:SourceType>
    <b:Title>Implementation model predictive control (MPC) algorithm-3 for inverted pendulum</b:Title>
    <b:Tag>MPCpendulum</b:Tag>
    <b:BookTitle>2012 IEEE Control and System Graduate Research Colloquium</b:BookTitle>
    <b:Author>
      <b:Author>
        <b:NameList>
          <b:Person>
            <b:Last>Ekaputri</b:Last>
            <b:First>Cahyantari</b:First>
          </b:Person>
          <b:Person>
            <b:Last>Syaichu-Rohman</b:Last>
            <b:First>Arief</b:First>
          </b:Person>
        </b:NameList>
      </b:Author>
    </b:Author>
    <b:Pages>116–122</b:Pages>
    <b:ConferenceName>2012 IEEE Control and System Graduate Research Colloquium</b:ConferenceName>
    <b:RefOrder>23</b:RefOrder>
  </b:Source>
  <b:Source>
    <b:Year>2003</b:Year>
    <b:Volume>11</b:Volume>
    <b:BIBTEX_Entry>article</b:BIBTEX_Entry>
    <b:SourceType>JournalArticle</b:SourceType>
    <b:Title>A survey of industrial model predictive control technology</b:Title>
    <b:Tag>MPCsurvey</b:Tag>
    <b:Publisher>Elsevier</b:Publisher>
    <b:Author>
      <b:Author>
        <b:NameList>
          <b:Person>
            <b:Last>Qin</b:Last>
            <b:Middle>Joe</b:Middle>
            <b:First>S.</b:First>
          </b:Person>
          <b:Person>
            <b:Last>Badgwell</b:Last>
            <b:Middle>A.</b:Middle>
            <b:First>Thomas</b:First>
          </b:Person>
        </b:NameList>
      </b:Author>
    </b:Author>
    <b:Pages>733–764</b:Pages>
    <b:JournalName>Control engineering practice</b:JournalName>
    <b:Number>7</b:Number>
    <b:RefOrder>22</b:RefOrder>
  </b:Source>
  <b:Source>
    <b:Year>2000</b:Year>
    <b:Volume>20</b:Volume>
    <b:BIBTEX_Entry>article</b:BIBTEX_Entry>
    <b:SourceType>JournalArticle</b:SourceType>
    <b:Title>Tutorial overview of model predictive control</b:Title>
    <b:Tag>MPCtutorial</b:Tag>
    <b:Publisher>IEEE</b:Publisher>
    <b:Author>
      <b:Author>
        <b:NameList>
          <b:Person>
            <b:Last>Rawlings</b:Last>
            <b:Middle>B.</b:Middle>
            <b:First>James</b:First>
          </b:Person>
        </b:NameList>
      </b:Author>
    </b:Author>
    <b:Pages>38–52</b:Pages>
    <b:JournalName>IEEE control systems magazine</b:JournalName>
    <b:Number>3</b:Number>
    <b:RefOrder>24</b:RefOrder>
  </b:Source>
  <b:Source>
    <b:Tag>KNM</b:Tag>
    <b:SourceType>InternetSite</b:SourceType>
    <b:Guid>{B60E3496-A827-4487-BA74-F35354F1F3D1}</b:Guid>
    <b:Title>KNMI data platform</b:Title>
    <b:Author>
      <b:Author>
        <b:NameList>
          <b:Person>
            <b:Last>KNMI</b:Last>
          </b:Person>
        </b:NameList>
      </b:Author>
    </b:Author>
    <b:ProductionCompany>KNMI</b:ProductionCompany>
    <b:URL>https://dataplatform.knmi.nl/open-data-info/index.html</b:URL>
    <b:RefOrder>36</b:RefOrder>
  </b:Source>
  <b:Source>
    <b:Tag>KNM21</b:Tag>
    <b:SourceType>InternetSite</b:SourceType>
    <b:Guid>{870056BC-E02C-44C2-86F5-EF7CBFA9265A}</b:Guid>
    <b:Author>
      <b:Author>
        <b:NameList>
          <b:Person>
            <b:Last>KNMI</b:Last>
          </b:Person>
        </b:NameList>
      </b:Author>
    </b:Author>
    <b:Title>KNMI data platform</b:Title>
    <b:ProductionCompany>Koninklijk Nederlands Meteorologisch Instituut</b:ProductionCompany>
    <b:Year>2021</b:Year>
    <b:URL>https://dataplatform.knmi.nl/</b:URL>
    <b:RefOrder>26</b:RefOrder>
  </b:Source>
  <b:Source>
    <b:Tag>COM13</b:Tag>
    <b:SourceType>JournalArticle</b:SourceType>
    <b:Guid>{1B9CBC97-AA38-4BDB-9B5B-B0CDAB6E635A}</b:Guid>
    <b:Author>
      <b:Author>
        <b:NameList>
          <b:Person>
            <b:Last>COMMISSION</b:Last>
            <b:First>THE</b:First>
            <b:Middle>EUROPEAN</b:Middle>
          </b:Person>
        </b:NameList>
      </b:Author>
    </b:Author>
    <b:Title>implementing Directive 2009/125/EC of the European Parliament and of the Council with regard to ecodesign requirements for water heaters and hot water storage tanks</b:Title>
    <b:Year>2013</b:Year>
    <b:JournalName>Official Journal of the European Union</b:JournalName>
    <b:Issue>239/162</b:Issue>
    <b:RefOrder>27</b:RefOrder>
  </b:Source>
  <b:Source>
    <b:Tag>GHo16</b:Tag>
    <b:SourceType>JournalArticle</b:SourceType>
    <b:Guid>{09C6F26A-9FA2-4B81-85B4-54B51BAA6F14}</b:Guid>
    <b:Author>
      <b:Author>
        <b:NameList>
          <b:Person>
            <b:Last>G. Hoogsteen</b:Last>
            <b:First>A.</b:First>
            <b:Middle>Molderink, J. L. Hurink and G. J. M. Smit</b:Middle>
          </b:Person>
        </b:NameList>
      </b:Author>
    </b:Author>
    <b:Title>Generation of flexible domestic load profiles to evaluate Demand Side Management approaches</b:Title>
    <b:JournalName>IEEE International Energy Conference (ENERGYCON)</b:JournalName>
    <b:Year>2016</b:Year>
    <b:Pages>pp. 1-6</b:Pages>
    <b:Issue>doi: 10.1109/ENERGYCON.2016.7513873.</b:Issue>
    <b:RefOrder>28</b:RefOrder>
  </b:Source>
  <b:Source>
    <b:Tag>Ulr15</b:Tag>
    <b:SourceType>ConferenceProceedings</b:SourceType>
    <b:Guid>{1E5EDF17-9167-4096-AF71-D34955D9CBC2}</b:Guid>
    <b:Title>DHWcalc: PROGRAM TO GENERATE DOMESTIC HOT WATER PROFILES WITH</b:Title>
    <b:Year>2015</b:Year>
    <b:Author>
      <b:Author>
        <b:NameList>
          <b:Person>
            <b:Last>Ulrike Jordan</b:Last>
            <b:First>Klaus</b:First>
            <b:Middle>Vajen</b:Middle>
          </b:Person>
        </b:NameList>
      </b:Author>
    </b:Author>
    <b:ConferenceName>Proc. ISES Solar World Congress</b:ConferenceName>
    <b:City>Orlando (US)</b:City>
    <b:RefOrder>29</b:RefOrder>
  </b:Source>
  <b:Source>
    <b:Tag>Mat</b:Tag>
    <b:SourceType>InternetSite</b:SourceType>
    <b:Guid>{C03C33B0-AE58-4F40-AA09-F26B99E4D6C2}</b:Guid>
    <b:Title>Getting Started with Simulink Support Package for Raspberry Pi Hardware</b:Title>
    <b:Author>
      <b:Author>
        <b:Corporate>Mathworks</b:Corporate>
      </b:Author>
    </b:Author>
    <b:DayAccessed>September 2021</b:DayAccessed>
    <b:URL>https://nl.mathworks.com/help/supportpkg/raspberrypi/examples/getting-started-with-raspberry-pi-hardware.html#:~:text=Simulink%20Support%20Package%20for%20Raspberry%20Pi%20Hardware%20provides%20an%20easy,and%20write%20data%20to%20them.</b:URL>
    <b:RefOrder>30</b:RefOrder>
  </b:Source>
  <b:Source>
    <b:Tag>HAN</b:Tag>
    <b:SourceType>InternetSite</b:SourceType>
    <b:Guid>{CEFD9B45-1758-4CF8-97B0-DA7A69703976}</b:Guid>
    <b:Author>
      <b:Author>
        <b:Corporate>HAN University of Applied Science</b:Corporate>
      </b:Author>
    </b:Author>
    <b:Title>Open-Source Energy Manager (OSEM) Project repository</b:Title>
    <b:DayAccessed>April 2021</b:DayAccessed>
    <b:URL>https://github.com/hancse/OSEM</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021575-C6A8-4AC8-A17B-1F279FEC9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47</Pages>
  <Words>10358</Words>
  <Characters>59041</Characters>
  <Application>Microsoft Office Word</Application>
  <DocSecurity>0</DocSecurity>
  <Lines>492</Lines>
  <Paragraphs>138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OSEM: Modelling &amp; Controller Design</vt:lpstr>
      <vt:lpstr/>
    </vt:vector>
  </TitlesOfParts>
  <Company/>
  <LinksUpToDate>false</LinksUpToDate>
  <CharactersWithSpaces>69261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OSEM: Modelling &amp; Controller Design</dc:title>
  <dc:subject>Work Package 4 Documentation</dc:subject>
  <dc:creator>Hatim Mala</dc:creator>
  <cp:keywords/>
  <dc:description/>
  <cp:lastModifiedBy>Hatim Mala</cp:lastModifiedBy>
  <cp:revision>12</cp:revision>
  <dcterms:created xsi:type="dcterms:W3CDTF">2022-12-08T13:18:00Z</dcterms:created>
  <dcterms:modified xsi:type="dcterms:W3CDTF">2023-01-27T12:32:00Z</dcterms:modified>
</cp:coreProperties>
</file>