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shape style="position:absolute;margin-left:44.550003pt;margin-top:61.419945pt;width:506.85pt;height:708.5pt;mso-position-horizontal-relative:page;mso-position-vertical-relative:page;z-index:-18068480" coordorigin="891,1228" coordsize="10137,14170" path="m10928,1349l10908,1349,10908,15278,10928,15278,10928,1349xm10928,1328l991,1328,991,1348,991,15278,991,15298,10928,15298,10928,15278,1011,15278,1011,1348,10928,1348,10928,1328xm10988,1309l10948,1309,10948,15318,10988,15318,10988,1309xm10988,1268l931,1268,931,1308,931,15318,931,15358,10988,15358,10988,15318,971,15318,971,1308,10988,1308,10988,1268xm11028,1249l11008,1249,11008,15378,11028,15378,11028,1249xm11028,1228l891,1228,891,1248,891,15378,891,15398,11028,15398,11028,15378,911,15378,911,1248,11028,1248,11028,1228xe" filled="true" fillcolor="#000000" stroked="false">
            <v:path arrowok="t"/>
            <v:fill type="solid"/>
            <w10:wrap type="none"/>
          </v:shape>
        </w:pict>
      </w:r>
    </w:p>
    <w:p>
      <w:pPr>
        <w:pStyle w:val="BodyText"/>
        <w:spacing w:before="11"/>
        <w:rPr>
          <w:rFonts w:ascii="Times New Roman"/>
          <w:sz w:val="29"/>
        </w:rPr>
      </w:pPr>
    </w:p>
    <w:p>
      <w:pPr>
        <w:pStyle w:val="BodyText"/>
        <w:ind w:left="2911"/>
        <w:rPr>
          <w:rFonts w:ascii="Times New Roman"/>
          <w:sz w:val="20"/>
        </w:rPr>
      </w:pPr>
      <w:r>
        <w:rPr>
          <w:rFonts w:ascii="Times New Roman"/>
          <w:sz w:val="20"/>
        </w:rPr>
        <w:drawing>
          <wp:inline distT="0" distB="0" distL="0" distR="0">
            <wp:extent cx="3518066" cy="850773"/>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518066" cy="850773"/>
                    </a:xfrm>
                    <a:prstGeom prst="rect">
                      <a:avLst/>
                    </a:prstGeom>
                  </pic:spPr>
                </pic:pic>
              </a:graphicData>
            </a:graphic>
          </wp:inline>
        </w:drawing>
      </w:r>
      <w:r>
        <w:rPr>
          <w:rFonts w:ascii="Times New Roman"/>
          <w:sz w:val="20"/>
        </w:rPr>
      </w:r>
    </w:p>
    <w:p>
      <w:pPr>
        <w:pStyle w:val="BodyText"/>
        <w:spacing w:before="9"/>
        <w:rPr>
          <w:rFonts w:ascii="Times New Roman"/>
          <w:sz w:val="23"/>
        </w:rPr>
      </w:pPr>
    </w:p>
    <w:p>
      <w:pPr>
        <w:pStyle w:val="Title"/>
      </w:pPr>
      <w:r>
        <w:rPr/>
        <w:t>Elga hybride warmtepomp</w:t>
      </w:r>
    </w:p>
    <w:p>
      <w:pPr>
        <w:spacing w:before="1"/>
        <w:ind w:left="176" w:right="96" w:firstLine="0"/>
        <w:jc w:val="center"/>
        <w:rPr>
          <w:b/>
          <w:sz w:val="52"/>
        </w:rPr>
      </w:pPr>
      <w:r>
        <w:rPr>
          <w:b/>
          <w:sz w:val="52"/>
        </w:rPr>
        <w:t>Installateurshandleiding</w:t>
      </w:r>
    </w:p>
    <w:p>
      <w:pPr>
        <w:pStyle w:val="BodyText"/>
        <w:rPr>
          <w:b/>
          <w:sz w:val="20"/>
        </w:rPr>
      </w:pPr>
    </w:p>
    <w:p>
      <w:pPr>
        <w:pStyle w:val="BodyText"/>
        <w:spacing w:before="2"/>
        <w:rPr>
          <w:b/>
          <w:sz w:val="10"/>
        </w:rPr>
      </w:pPr>
      <w:r>
        <w:rPr/>
        <w:drawing>
          <wp:anchor distT="0" distB="0" distL="0" distR="0" allowOverlap="1" layoutInCell="1" locked="0" behindDoc="0" simplePos="0" relativeHeight="0">
            <wp:simplePos x="0" y="0"/>
            <wp:positionH relativeFrom="page">
              <wp:posOffset>2504001</wp:posOffset>
            </wp:positionH>
            <wp:positionV relativeFrom="paragraph">
              <wp:posOffset>99503</wp:posOffset>
            </wp:positionV>
            <wp:extent cx="2721852" cy="5455539"/>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2721852" cy="5455539"/>
                    </a:xfrm>
                    <a:prstGeom prst="rect">
                      <a:avLst/>
                    </a:prstGeom>
                  </pic:spPr>
                </pic:pic>
              </a:graphicData>
            </a:graphic>
          </wp:anchor>
        </w:drawing>
      </w:r>
    </w:p>
    <w:p>
      <w:pPr>
        <w:spacing w:before="331"/>
        <w:ind w:left="176" w:right="95" w:firstLine="0"/>
        <w:jc w:val="center"/>
        <w:rPr>
          <w:sz w:val="24"/>
        </w:rPr>
      </w:pPr>
      <w:r>
        <w:rPr>
          <w:sz w:val="24"/>
        </w:rPr>
        <w:t>60527v16-4</w:t>
      </w:r>
    </w:p>
    <w:p>
      <w:pPr>
        <w:spacing w:line="275" w:lineRule="exact" w:before="207"/>
        <w:ind w:left="176" w:right="95" w:firstLine="0"/>
        <w:jc w:val="center"/>
        <w:rPr>
          <w:sz w:val="24"/>
        </w:rPr>
      </w:pPr>
      <w:r>
        <w:rPr>
          <w:sz w:val="24"/>
        </w:rPr>
        <w:t>9-7-2019</w:t>
      </w:r>
    </w:p>
    <w:p>
      <w:pPr>
        <w:pStyle w:val="Heading4"/>
        <w:spacing w:line="206" w:lineRule="exact"/>
        <w:ind w:left="176" w:right="95"/>
        <w:jc w:val="center"/>
      </w:pPr>
      <w:r>
        <w:rPr/>
        <w:t>Behorende bij firmware versie 16.0 en hoger</w:t>
      </w:r>
    </w:p>
    <w:p>
      <w:pPr>
        <w:spacing w:after="0" w:line="206" w:lineRule="exact"/>
        <w:jc w:val="center"/>
        <w:sectPr>
          <w:type w:val="continuous"/>
          <w:pgSz w:w="11910" w:h="16840"/>
          <w:pgMar w:top="1200" w:bottom="280" w:left="480" w:right="200"/>
        </w:sectPr>
      </w:pPr>
    </w:p>
    <w:p>
      <w:pPr>
        <w:pStyle w:val="BodyText"/>
        <w:rPr>
          <w:sz w:val="20"/>
        </w:rPr>
      </w:pPr>
    </w:p>
    <w:p>
      <w:pPr>
        <w:spacing w:before="243"/>
        <w:ind w:left="393" w:right="0" w:firstLine="0"/>
        <w:jc w:val="left"/>
        <w:rPr>
          <w:b/>
          <w:sz w:val="28"/>
        </w:rPr>
      </w:pPr>
      <w:r>
        <w:rPr>
          <w:b/>
          <w:sz w:val="28"/>
        </w:rPr>
        <w:t>Inhoudsopgave</w:t>
      </w:r>
    </w:p>
    <w:p>
      <w:pPr>
        <w:spacing w:after="0"/>
        <w:jc w:val="left"/>
        <w:rPr>
          <w:sz w:val="28"/>
        </w:rPr>
        <w:sectPr>
          <w:headerReference w:type="even" r:id="rId7"/>
          <w:headerReference w:type="default" r:id="rId8"/>
          <w:footerReference w:type="even" r:id="rId9"/>
          <w:footerReference w:type="default" r:id="rId10"/>
          <w:pgSz w:w="11910" w:h="16840"/>
          <w:pgMar w:header="714" w:footer="911" w:top="1120" w:bottom="772" w:left="480" w:right="200"/>
          <w:pgNumType w:start="2"/>
        </w:sectPr>
      </w:pPr>
    </w:p>
    <w:sdt>
      <w:sdtPr>
        <w:docPartObj>
          <w:docPartGallery w:val="Table of Contents"/>
          <w:docPartUnique/>
        </w:docPartObj>
      </w:sdtPr>
      <w:sdtEndPr/>
      <w:sdtContent>
        <w:p>
          <w:pPr>
            <w:pStyle w:val="TOC1"/>
            <w:tabs>
              <w:tab w:pos="9008" w:val="left" w:leader="dot"/>
            </w:tabs>
            <w:spacing w:before="186"/>
            <w:ind w:right="536"/>
          </w:pPr>
          <w:r>
            <w:rPr/>
            <w:drawing>
              <wp:anchor distT="0" distB="0" distL="0" distR="0" allowOverlap="1" layoutInCell="1" locked="0" behindDoc="0" simplePos="0" relativeHeight="15729664">
                <wp:simplePos x="0" y="0"/>
                <wp:positionH relativeFrom="page">
                  <wp:posOffset>564165</wp:posOffset>
                </wp:positionH>
                <wp:positionV relativeFrom="paragraph">
                  <wp:posOffset>140227</wp:posOffset>
                </wp:positionV>
                <wp:extent cx="34004" cy="76737"/>
                <wp:effectExtent l="0" t="0" r="0" b="0"/>
                <wp:wrapNone/>
                <wp:docPr id="5" name="image3.png"/>
                <wp:cNvGraphicFramePr>
                  <a:graphicFrameLocks noChangeAspect="1"/>
                </wp:cNvGraphicFramePr>
                <a:graphic>
                  <a:graphicData uri="http://schemas.openxmlformats.org/drawingml/2006/picture">
                    <pic:pic>
                      <pic:nvPicPr>
                        <pic:cNvPr id="6" name="image3.png"/>
                        <pic:cNvPicPr/>
                      </pic:nvPicPr>
                      <pic:blipFill>
                        <a:blip r:embed="rId11" cstate="print"/>
                        <a:stretch>
                          <a:fillRect/>
                        </a:stretch>
                      </pic:blipFill>
                      <pic:spPr>
                        <a:xfrm>
                          <a:off x="0" y="0"/>
                          <a:ext cx="34004" cy="76737"/>
                        </a:xfrm>
                        <a:prstGeom prst="rect">
                          <a:avLst/>
                        </a:prstGeom>
                      </pic:spPr>
                    </pic:pic>
                  </a:graphicData>
                </a:graphic>
              </wp:anchor>
            </w:drawing>
          </w:r>
          <w:hyperlink w:history="true" w:anchor="_TOC_250104">
            <w:r>
              <w:rPr/>
              <w:t>Introductie</w:t>
              <w:tab/>
              <w:t>4</w:t>
            </w:r>
          </w:hyperlink>
        </w:p>
        <w:p>
          <w:pPr>
            <w:pStyle w:val="TOC2"/>
            <w:numPr>
              <w:ilvl w:val="1"/>
              <w:numId w:val="1"/>
            </w:numPr>
            <w:tabs>
              <w:tab w:pos="461" w:val="left" w:leader="none"/>
              <w:tab w:pos="1055" w:val="left" w:leader="none"/>
              <w:tab w:pos="9493" w:val="left" w:leader="dot"/>
            </w:tabs>
            <w:spacing w:line="183" w:lineRule="exact" w:before="0" w:after="0"/>
            <w:ind w:left="1054" w:right="455" w:hanging="1055"/>
            <w:jc w:val="left"/>
          </w:pPr>
          <w:hyperlink w:history="true" w:anchor="_TOC_250103">
            <w:r>
              <w:rPr/>
              <w:t>Onderdelen</w:t>
              <w:tab/>
              <w:t>4</w:t>
            </w:r>
          </w:hyperlink>
        </w:p>
        <w:p>
          <w:pPr>
            <w:pStyle w:val="TOC2"/>
            <w:numPr>
              <w:ilvl w:val="1"/>
              <w:numId w:val="1"/>
            </w:numPr>
            <w:tabs>
              <w:tab w:pos="461" w:val="left" w:leader="none"/>
              <w:tab w:pos="1055" w:val="left" w:leader="none"/>
              <w:tab w:pos="9493" w:val="left" w:leader="dot"/>
            </w:tabs>
            <w:spacing w:line="240" w:lineRule="auto" w:before="1" w:after="0"/>
            <w:ind w:left="1054" w:right="455" w:hanging="1055"/>
            <w:jc w:val="left"/>
          </w:pPr>
          <w:hyperlink w:history="true" w:anchor="_TOC_250102">
            <w:r>
              <w:rPr/>
              <w:t>Benodigdheden</w:t>
              <w:tab/>
              <w:t>4</w:t>
            </w:r>
          </w:hyperlink>
        </w:p>
        <w:p>
          <w:pPr>
            <w:pStyle w:val="TOC1"/>
            <w:tabs>
              <w:tab w:pos="9008" w:val="left" w:leader="dot"/>
            </w:tabs>
            <w:ind w:right="536"/>
          </w:pPr>
          <w:r>
            <w:rPr/>
            <w:drawing>
              <wp:anchor distT="0" distB="0" distL="0" distR="0" allowOverlap="1" layoutInCell="1" locked="0" behindDoc="0" simplePos="0" relativeHeight="15730176">
                <wp:simplePos x="0" y="0"/>
                <wp:positionH relativeFrom="page">
                  <wp:posOffset>553212</wp:posOffset>
                </wp:positionH>
                <wp:positionV relativeFrom="paragraph">
                  <wp:posOffset>17956</wp:posOffset>
                </wp:positionV>
                <wp:extent cx="58673" cy="313181"/>
                <wp:effectExtent l="0" t="0" r="0" b="0"/>
                <wp:wrapNone/>
                <wp:docPr id="7" name="image4.png"/>
                <wp:cNvGraphicFramePr>
                  <a:graphicFrameLocks noChangeAspect="1"/>
                </wp:cNvGraphicFramePr>
                <a:graphic>
                  <a:graphicData uri="http://schemas.openxmlformats.org/drawingml/2006/picture">
                    <pic:pic>
                      <pic:nvPicPr>
                        <pic:cNvPr id="8" name="image4.png"/>
                        <pic:cNvPicPr/>
                      </pic:nvPicPr>
                      <pic:blipFill>
                        <a:blip r:embed="rId12" cstate="print"/>
                        <a:stretch>
                          <a:fillRect/>
                        </a:stretch>
                      </pic:blipFill>
                      <pic:spPr>
                        <a:xfrm>
                          <a:off x="0" y="0"/>
                          <a:ext cx="58673" cy="313181"/>
                        </a:xfrm>
                        <a:prstGeom prst="rect">
                          <a:avLst/>
                        </a:prstGeom>
                      </pic:spPr>
                    </pic:pic>
                  </a:graphicData>
                </a:graphic>
              </wp:anchor>
            </w:drawing>
          </w:r>
          <w:hyperlink w:history="true" w:anchor="_TOC_250101">
            <w:r>
              <w:rPr/>
              <w:t>Technische</w:t>
            </w:r>
            <w:r>
              <w:rPr>
                <w:spacing w:val="-2"/>
              </w:rPr>
              <w:t> </w:t>
            </w:r>
            <w:r>
              <w:rPr/>
              <w:t>gegevens</w:t>
              <w:tab/>
              <w:t>5</w:t>
            </w:r>
          </w:hyperlink>
        </w:p>
        <w:p>
          <w:pPr>
            <w:pStyle w:val="TOC1"/>
            <w:tabs>
              <w:tab w:pos="9008" w:val="left" w:leader="dot"/>
            </w:tabs>
            <w:spacing w:before="0"/>
            <w:ind w:right="536"/>
          </w:pPr>
          <w:hyperlink w:history="true" w:anchor="_TOC_250100">
            <w:r>
              <w:rPr/>
              <w:t>Systeemkeuze</w:t>
              <w:tab/>
              <w:t>6</w:t>
            </w:r>
          </w:hyperlink>
        </w:p>
        <w:p>
          <w:pPr>
            <w:pStyle w:val="TOC1"/>
            <w:tabs>
              <w:tab w:pos="9008" w:val="left" w:leader="dot"/>
            </w:tabs>
            <w:ind w:right="536"/>
          </w:pPr>
          <w:hyperlink w:history="true" w:anchor="_TOC_250099">
            <w:r>
              <w:rPr/>
              <w:t>Installatie</w:t>
            </w:r>
            <w:r>
              <w:rPr>
                <w:spacing w:val="-3"/>
              </w:rPr>
              <w:t> </w:t>
            </w:r>
            <w:r>
              <w:rPr/>
              <w:t>binnenunit</w:t>
              <w:tab/>
              <w:t>7</w:t>
            </w:r>
          </w:hyperlink>
        </w:p>
        <w:p>
          <w:pPr>
            <w:pStyle w:val="TOC2"/>
            <w:numPr>
              <w:ilvl w:val="1"/>
              <w:numId w:val="2"/>
            </w:numPr>
            <w:tabs>
              <w:tab w:pos="461" w:val="left" w:leader="none"/>
              <w:tab w:pos="1055" w:val="left" w:leader="none"/>
              <w:tab w:pos="9493" w:val="left" w:leader="dot"/>
            </w:tabs>
            <w:spacing w:line="183" w:lineRule="exact" w:before="0" w:after="0"/>
            <w:ind w:left="1054" w:right="455" w:hanging="1055"/>
            <w:jc w:val="left"/>
          </w:pPr>
          <w:hyperlink w:history="true" w:anchor="_TOC_250098">
            <w:r>
              <w:rPr/>
              <w:t>Bevestiging</w:t>
            </w:r>
            <w:r>
              <w:rPr>
                <w:spacing w:val="-4"/>
              </w:rPr>
              <w:t> </w:t>
            </w:r>
            <w:r>
              <w:rPr/>
              <w:t>binnenunit</w:t>
              <w:tab/>
              <w:t>7</w:t>
            </w:r>
          </w:hyperlink>
        </w:p>
        <w:p>
          <w:pPr>
            <w:pStyle w:val="TOC2"/>
            <w:numPr>
              <w:ilvl w:val="1"/>
              <w:numId w:val="2"/>
            </w:numPr>
            <w:tabs>
              <w:tab w:pos="461" w:val="left" w:leader="none"/>
              <w:tab w:pos="1055" w:val="left" w:leader="none"/>
              <w:tab w:pos="9493" w:val="left" w:leader="dot"/>
            </w:tabs>
            <w:spacing w:line="240" w:lineRule="auto" w:before="1" w:after="0"/>
            <w:ind w:left="1054" w:right="455" w:hanging="1055"/>
            <w:jc w:val="left"/>
          </w:pPr>
          <w:hyperlink w:history="true" w:anchor="_TOC_250097">
            <w:r>
              <w:rPr/>
              <w:t>Hydraulisch aansluiten</w:t>
            </w:r>
            <w:r>
              <w:rPr>
                <w:spacing w:val="-7"/>
              </w:rPr>
              <w:t> </w:t>
            </w:r>
            <w:r>
              <w:rPr/>
              <w:t>Elga</w:t>
            </w:r>
            <w:r>
              <w:rPr>
                <w:spacing w:val="-5"/>
              </w:rPr>
              <w:t> </w:t>
            </w:r>
            <w:r>
              <w:rPr/>
              <w:t>binnenunit</w:t>
              <w:tab/>
              <w:t>7</w:t>
            </w:r>
          </w:hyperlink>
        </w:p>
        <w:p>
          <w:pPr>
            <w:pStyle w:val="TOC6"/>
            <w:numPr>
              <w:ilvl w:val="2"/>
              <w:numId w:val="2"/>
            </w:numPr>
            <w:tabs>
              <w:tab w:pos="1493" w:val="left" w:leader="none"/>
              <w:tab w:pos="1494" w:val="left" w:leader="none"/>
              <w:tab w:pos="10098" w:val="left" w:leader="dot"/>
            </w:tabs>
            <w:spacing w:line="183" w:lineRule="exact" w:before="1" w:after="0"/>
            <w:ind w:left="1493" w:right="0" w:hanging="700"/>
            <w:jc w:val="left"/>
          </w:pPr>
          <w:hyperlink w:history="true" w:anchor="_TOC_250096">
            <w:r>
              <w:rPr/>
              <w:t>Hydraulische</w:t>
            </w:r>
            <w:r>
              <w:rPr>
                <w:spacing w:val="-6"/>
              </w:rPr>
              <w:t> </w:t>
            </w:r>
            <w:r>
              <w:rPr/>
              <w:t>systeemkeuze</w:t>
              <w:tab/>
              <w:t>7</w:t>
            </w:r>
          </w:hyperlink>
        </w:p>
        <w:p>
          <w:pPr>
            <w:pStyle w:val="TOC6"/>
            <w:numPr>
              <w:ilvl w:val="2"/>
              <w:numId w:val="2"/>
            </w:numPr>
            <w:tabs>
              <w:tab w:pos="1493" w:val="left" w:leader="none"/>
              <w:tab w:pos="1494" w:val="left" w:leader="none"/>
              <w:tab w:pos="10098" w:val="left" w:leader="dot"/>
            </w:tabs>
            <w:spacing w:line="183" w:lineRule="exact" w:before="0" w:after="0"/>
            <w:ind w:left="1493" w:right="0" w:hanging="700"/>
            <w:jc w:val="left"/>
          </w:pPr>
          <w:hyperlink w:history="true" w:anchor="_TOC_250095">
            <w:r>
              <w:rPr/>
              <w:t>Hydraulisch parallel aansluiten </w:t>
            </w:r>
            <w:r>
              <w:rPr>
                <w:spacing w:val="-2"/>
              </w:rPr>
              <w:t>van </w:t>
            </w:r>
            <w:r>
              <w:rPr/>
              <w:t>Elga binnenunit</w:t>
            </w:r>
            <w:r>
              <w:rPr>
                <w:spacing w:val="-6"/>
              </w:rPr>
              <w:t> </w:t>
            </w:r>
            <w:r>
              <w:rPr/>
              <w:t>en</w:t>
            </w:r>
            <w:r>
              <w:rPr>
                <w:spacing w:val="-4"/>
              </w:rPr>
              <w:t> </w:t>
            </w:r>
            <w:r>
              <w:rPr/>
              <w:t>CV-ketel</w:t>
              <w:tab/>
              <w:t>7</w:t>
            </w:r>
          </w:hyperlink>
        </w:p>
        <w:p>
          <w:pPr>
            <w:pStyle w:val="TOC6"/>
            <w:numPr>
              <w:ilvl w:val="2"/>
              <w:numId w:val="2"/>
            </w:numPr>
            <w:tabs>
              <w:tab w:pos="1493" w:val="left" w:leader="none"/>
              <w:tab w:pos="1494" w:val="left" w:leader="none"/>
              <w:tab w:pos="10098" w:val="left" w:leader="dot"/>
            </w:tabs>
            <w:spacing w:line="240" w:lineRule="auto" w:before="0" w:after="0"/>
            <w:ind w:left="1493" w:right="0" w:hanging="700"/>
            <w:jc w:val="left"/>
          </w:pPr>
          <w:hyperlink w:history="true" w:anchor="_TOC_250094">
            <w:r>
              <w:rPr/>
              <w:t>Hydraulisch in serie aansluiten </w:t>
            </w:r>
            <w:r>
              <w:rPr>
                <w:spacing w:val="-2"/>
              </w:rPr>
              <w:t>van </w:t>
            </w:r>
            <w:r>
              <w:rPr/>
              <w:t>Elga binnenunit</w:t>
            </w:r>
            <w:r>
              <w:rPr>
                <w:spacing w:val="-11"/>
              </w:rPr>
              <w:t> </w:t>
            </w:r>
            <w:r>
              <w:rPr/>
              <w:t>en</w:t>
            </w:r>
            <w:r>
              <w:rPr>
                <w:spacing w:val="-4"/>
              </w:rPr>
              <w:t> </w:t>
            </w:r>
            <w:r>
              <w:rPr/>
              <w:t>stadsverwarming</w:t>
              <w:tab/>
              <w:t>8</w:t>
            </w:r>
          </w:hyperlink>
        </w:p>
        <w:p>
          <w:pPr>
            <w:pStyle w:val="TOC5"/>
            <w:numPr>
              <w:ilvl w:val="1"/>
              <w:numId w:val="2"/>
            </w:numPr>
            <w:tabs>
              <w:tab w:pos="1053" w:val="left" w:leader="none"/>
              <w:tab w:pos="1055" w:val="left" w:leader="none"/>
              <w:tab w:pos="10086" w:val="left" w:leader="dot"/>
            </w:tabs>
            <w:spacing w:line="183" w:lineRule="exact" w:before="1" w:after="0"/>
            <w:ind w:left="1054" w:right="0" w:hanging="463"/>
            <w:jc w:val="left"/>
          </w:pPr>
          <w:hyperlink w:history="true" w:anchor="_TOC_250093">
            <w:r>
              <w:rPr/>
              <w:t>Aandachtspunten bij hydraulisch aansluiten van de</w:t>
            </w:r>
            <w:r>
              <w:rPr>
                <w:spacing w:val="-16"/>
              </w:rPr>
              <w:t> </w:t>
            </w:r>
            <w:r>
              <w:rPr/>
              <w:t>Elga</w:t>
            </w:r>
            <w:r>
              <w:rPr>
                <w:spacing w:val="-2"/>
              </w:rPr>
              <w:t> </w:t>
            </w:r>
            <w:r>
              <w:rPr/>
              <w:t>binnenunit</w:t>
              <w:tab/>
              <w:t>8</w:t>
            </w:r>
          </w:hyperlink>
        </w:p>
        <w:p>
          <w:pPr>
            <w:pStyle w:val="TOC6"/>
            <w:numPr>
              <w:ilvl w:val="2"/>
              <w:numId w:val="2"/>
            </w:numPr>
            <w:tabs>
              <w:tab w:pos="1493" w:val="left" w:leader="none"/>
              <w:tab w:pos="1494" w:val="left" w:leader="none"/>
              <w:tab w:pos="10098" w:val="left" w:leader="dot"/>
            </w:tabs>
            <w:spacing w:line="183" w:lineRule="exact" w:before="0" w:after="0"/>
            <w:ind w:left="1493" w:right="0" w:hanging="700"/>
            <w:jc w:val="left"/>
          </w:pPr>
          <w:hyperlink w:history="true" w:anchor="_TOC_250092">
            <w:r>
              <w:rPr/>
              <w:t>Wijze van parallel aansluiten Elga</w:t>
            </w:r>
            <w:r>
              <w:rPr>
                <w:spacing w:val="-11"/>
              </w:rPr>
              <w:t> </w:t>
            </w:r>
            <w:r>
              <w:rPr/>
              <w:t>en</w:t>
            </w:r>
            <w:r>
              <w:rPr>
                <w:spacing w:val="-1"/>
              </w:rPr>
              <w:t> </w:t>
            </w:r>
            <w:r>
              <w:rPr/>
              <w:t>CV-ketel</w:t>
              <w:tab/>
              <w:t>8</w:t>
            </w:r>
          </w:hyperlink>
        </w:p>
        <w:p>
          <w:pPr>
            <w:pStyle w:val="TOC6"/>
            <w:numPr>
              <w:ilvl w:val="2"/>
              <w:numId w:val="2"/>
            </w:numPr>
            <w:tabs>
              <w:tab w:pos="1493" w:val="left" w:leader="none"/>
              <w:tab w:pos="1494" w:val="left" w:leader="none"/>
              <w:tab w:pos="10098" w:val="left" w:leader="dot"/>
            </w:tabs>
            <w:spacing w:line="240" w:lineRule="auto" w:before="1" w:after="0"/>
            <w:ind w:left="1493" w:right="0" w:hanging="700"/>
            <w:jc w:val="left"/>
          </w:pPr>
          <w:hyperlink w:history="true" w:anchor="_TOC_250091">
            <w:r>
              <w:rPr/>
              <w:t>Hydraulische</w:t>
            </w:r>
            <w:r>
              <w:rPr>
                <w:spacing w:val="-3"/>
              </w:rPr>
              <w:t> </w:t>
            </w:r>
            <w:r>
              <w:rPr/>
              <w:t>aanvoerleidingen</w:t>
              <w:tab/>
              <w:t>8</w:t>
            </w:r>
          </w:hyperlink>
        </w:p>
        <w:p>
          <w:pPr>
            <w:pStyle w:val="TOC6"/>
            <w:numPr>
              <w:ilvl w:val="2"/>
              <w:numId w:val="2"/>
            </w:numPr>
            <w:tabs>
              <w:tab w:pos="1493" w:val="left" w:leader="none"/>
              <w:tab w:pos="1494" w:val="left" w:leader="none"/>
              <w:tab w:pos="10098" w:val="left" w:leader="dot"/>
            </w:tabs>
            <w:spacing w:line="183" w:lineRule="exact" w:before="1" w:after="0"/>
            <w:ind w:left="1493" w:right="0" w:hanging="700"/>
            <w:jc w:val="left"/>
          </w:pPr>
          <w:hyperlink w:history="true" w:anchor="_TOC_250090">
            <w:r>
              <w:rPr/>
              <w:t>Posities terugslagkleppen bij parallel</w:t>
            </w:r>
            <w:r>
              <w:rPr>
                <w:spacing w:val="-8"/>
              </w:rPr>
              <w:t> </w:t>
            </w:r>
            <w:r>
              <w:rPr/>
              <w:t>aansluiten</w:t>
            </w:r>
            <w:r>
              <w:rPr>
                <w:spacing w:val="-4"/>
              </w:rPr>
              <w:t> </w:t>
            </w:r>
            <w:r>
              <w:rPr/>
              <w:t>Elga</w:t>
              <w:tab/>
              <w:t>8</w:t>
            </w:r>
          </w:hyperlink>
        </w:p>
        <w:p>
          <w:pPr>
            <w:pStyle w:val="TOC6"/>
            <w:numPr>
              <w:ilvl w:val="2"/>
              <w:numId w:val="2"/>
            </w:numPr>
            <w:tabs>
              <w:tab w:pos="1493" w:val="left" w:leader="none"/>
              <w:tab w:pos="1494" w:val="left" w:leader="none"/>
              <w:tab w:pos="10098" w:val="left" w:leader="dot"/>
            </w:tabs>
            <w:spacing w:line="183" w:lineRule="exact" w:before="0" w:after="0"/>
            <w:ind w:left="1493" w:right="0" w:hanging="700"/>
            <w:jc w:val="left"/>
          </w:pPr>
          <w:hyperlink w:history="true" w:anchor="_TOC_250089">
            <w:r>
              <w:rPr/>
              <w:t>Hydraulische aansluitingen in combinatie met een</w:t>
            </w:r>
            <w:r>
              <w:rPr>
                <w:spacing w:val="-17"/>
              </w:rPr>
              <w:t> </w:t>
            </w:r>
            <w:r>
              <w:rPr/>
              <w:t>open</w:t>
            </w:r>
            <w:r>
              <w:rPr>
                <w:spacing w:val="-2"/>
              </w:rPr>
              <w:t> </w:t>
            </w:r>
            <w:r>
              <w:rPr/>
              <w:t>verdeler</w:t>
              <w:tab/>
              <w:t>9</w:t>
            </w:r>
          </w:hyperlink>
        </w:p>
        <w:p>
          <w:pPr>
            <w:pStyle w:val="TOC6"/>
            <w:numPr>
              <w:ilvl w:val="2"/>
              <w:numId w:val="2"/>
            </w:numPr>
            <w:tabs>
              <w:tab w:pos="1493" w:val="left" w:leader="none"/>
              <w:tab w:pos="1494" w:val="left" w:leader="none"/>
              <w:tab w:pos="10098" w:val="left" w:leader="dot"/>
            </w:tabs>
            <w:spacing w:line="240" w:lineRule="auto" w:before="1" w:after="0"/>
            <w:ind w:left="1493" w:right="0" w:hanging="700"/>
            <w:jc w:val="left"/>
          </w:pPr>
          <w:hyperlink w:history="true" w:anchor="_TOC_250088">
            <w:r>
              <w:rPr/>
              <w:t>Motorbediende tweewegklep bij gebruik</w:t>
            </w:r>
            <w:r>
              <w:rPr>
                <w:spacing w:val="-8"/>
              </w:rPr>
              <w:t> </w:t>
            </w:r>
            <w:r>
              <w:rPr/>
              <w:t>van</w:t>
            </w:r>
            <w:r>
              <w:rPr>
                <w:spacing w:val="-5"/>
              </w:rPr>
              <w:t> </w:t>
            </w:r>
            <w:r>
              <w:rPr/>
              <w:t>stadsverwarming</w:t>
              <w:tab/>
              <w:t>9</w:t>
            </w:r>
          </w:hyperlink>
        </w:p>
        <w:p>
          <w:pPr>
            <w:pStyle w:val="TOC1"/>
            <w:tabs>
              <w:tab w:pos="8919" w:val="left" w:leader="dot"/>
            </w:tabs>
          </w:pPr>
          <w:r>
            <w:rPr/>
            <w:drawing>
              <wp:anchor distT="0" distB="0" distL="0" distR="0" allowOverlap="1" layoutInCell="1" locked="0" behindDoc="0" simplePos="0" relativeHeight="15730688">
                <wp:simplePos x="0" y="0"/>
                <wp:positionH relativeFrom="page">
                  <wp:posOffset>559498</wp:posOffset>
                </wp:positionH>
                <wp:positionV relativeFrom="paragraph">
                  <wp:posOffset>23805</wp:posOffset>
                </wp:positionV>
                <wp:extent cx="52387" cy="75303"/>
                <wp:effectExtent l="0" t="0" r="0" b="0"/>
                <wp:wrapNone/>
                <wp:docPr id="9" name="image5.png"/>
                <wp:cNvGraphicFramePr>
                  <a:graphicFrameLocks noChangeAspect="1"/>
                </wp:cNvGraphicFramePr>
                <a:graphic>
                  <a:graphicData uri="http://schemas.openxmlformats.org/drawingml/2006/picture">
                    <pic:pic>
                      <pic:nvPicPr>
                        <pic:cNvPr id="10" name="image5.png"/>
                        <pic:cNvPicPr/>
                      </pic:nvPicPr>
                      <pic:blipFill>
                        <a:blip r:embed="rId13" cstate="print"/>
                        <a:stretch>
                          <a:fillRect/>
                        </a:stretch>
                      </pic:blipFill>
                      <pic:spPr>
                        <a:xfrm>
                          <a:off x="0" y="0"/>
                          <a:ext cx="52387" cy="75303"/>
                        </a:xfrm>
                        <a:prstGeom prst="rect">
                          <a:avLst/>
                        </a:prstGeom>
                      </pic:spPr>
                    </pic:pic>
                  </a:graphicData>
                </a:graphic>
              </wp:anchor>
            </w:drawing>
          </w:r>
          <w:hyperlink w:history="true" w:anchor="_TOC_250087">
            <w:r>
              <w:rPr/>
              <w:t>Installatie</w:t>
            </w:r>
            <w:r>
              <w:rPr>
                <w:spacing w:val="-3"/>
              </w:rPr>
              <w:t> </w:t>
            </w:r>
            <w:r>
              <w:rPr/>
              <w:t>buitenunit</w:t>
              <w:tab/>
              <w:t>10</w:t>
            </w:r>
          </w:hyperlink>
        </w:p>
        <w:p>
          <w:pPr>
            <w:pStyle w:val="TOC2"/>
            <w:numPr>
              <w:ilvl w:val="1"/>
              <w:numId w:val="3"/>
            </w:numPr>
            <w:tabs>
              <w:tab w:pos="461" w:val="left" w:leader="none"/>
              <w:tab w:pos="1055" w:val="left" w:leader="none"/>
              <w:tab w:pos="9405" w:val="left" w:leader="dot"/>
            </w:tabs>
            <w:spacing w:line="183" w:lineRule="exact" w:before="0" w:after="0"/>
            <w:ind w:left="1054" w:right="457" w:hanging="1055"/>
            <w:jc w:val="left"/>
          </w:pPr>
          <w:hyperlink w:history="true" w:anchor="_TOC_250086">
            <w:r>
              <w:rPr/>
              <w:t>Plaatsen van</w:t>
            </w:r>
            <w:r>
              <w:rPr>
                <w:spacing w:val="-4"/>
              </w:rPr>
              <w:t> </w:t>
            </w:r>
            <w:r>
              <w:rPr/>
              <w:t>de</w:t>
            </w:r>
            <w:r>
              <w:rPr>
                <w:spacing w:val="-2"/>
              </w:rPr>
              <w:t> </w:t>
            </w:r>
            <w:r>
              <w:rPr/>
              <w:t>buitenunit</w:t>
              <w:tab/>
              <w:t>10</w:t>
            </w:r>
          </w:hyperlink>
        </w:p>
        <w:p>
          <w:pPr>
            <w:pStyle w:val="TOC2"/>
            <w:numPr>
              <w:ilvl w:val="1"/>
              <w:numId w:val="3"/>
            </w:numPr>
            <w:tabs>
              <w:tab w:pos="461" w:val="left" w:leader="none"/>
              <w:tab w:pos="1055" w:val="left" w:leader="none"/>
              <w:tab w:pos="9405" w:val="left" w:leader="dot"/>
            </w:tabs>
            <w:spacing w:line="240" w:lineRule="auto" w:before="1" w:after="0"/>
            <w:ind w:left="1054" w:right="457" w:hanging="1055"/>
            <w:jc w:val="left"/>
          </w:pPr>
          <w:hyperlink w:history="true" w:anchor="_TOC_250085">
            <w:r>
              <w:rPr/>
              <w:t>Elektrisch aansluiten van</w:t>
            </w:r>
            <w:r>
              <w:rPr>
                <w:spacing w:val="-9"/>
              </w:rPr>
              <w:t> </w:t>
            </w:r>
            <w:r>
              <w:rPr/>
              <w:t>de</w:t>
            </w:r>
            <w:r>
              <w:rPr>
                <w:spacing w:val="-3"/>
              </w:rPr>
              <w:t> </w:t>
            </w:r>
            <w:r>
              <w:rPr/>
              <w:t>buitenunit</w:t>
              <w:tab/>
              <w:t>10</w:t>
            </w:r>
          </w:hyperlink>
        </w:p>
        <w:p>
          <w:pPr>
            <w:pStyle w:val="TOC2"/>
            <w:numPr>
              <w:ilvl w:val="1"/>
              <w:numId w:val="3"/>
            </w:numPr>
            <w:tabs>
              <w:tab w:pos="461" w:val="left" w:leader="none"/>
              <w:tab w:pos="1055" w:val="left" w:leader="none"/>
              <w:tab w:pos="9405" w:val="left" w:leader="dot"/>
            </w:tabs>
            <w:spacing w:line="183" w:lineRule="exact" w:before="1" w:after="0"/>
            <w:ind w:left="1054" w:right="457" w:hanging="1055"/>
            <w:jc w:val="left"/>
          </w:pPr>
          <w:hyperlink w:history="true" w:anchor="_TOC_250084">
            <w:r>
              <w:rPr/>
              <w:t>Aansluiten van de koudemiddelzijde van</w:t>
            </w:r>
            <w:r>
              <w:rPr>
                <w:spacing w:val="-11"/>
              </w:rPr>
              <w:t> </w:t>
            </w:r>
            <w:r>
              <w:rPr/>
              <w:t>de</w:t>
            </w:r>
            <w:r>
              <w:rPr>
                <w:spacing w:val="-2"/>
              </w:rPr>
              <w:t> </w:t>
            </w:r>
            <w:r>
              <w:rPr/>
              <w:t>buitenunit</w:t>
              <w:tab/>
              <w:t>10</w:t>
            </w:r>
          </w:hyperlink>
        </w:p>
        <w:p>
          <w:pPr>
            <w:pStyle w:val="TOC1"/>
            <w:tabs>
              <w:tab w:pos="8919" w:val="left" w:leader="dot"/>
            </w:tabs>
            <w:spacing w:before="0"/>
          </w:pPr>
          <w:r>
            <w:rPr/>
            <w:drawing>
              <wp:anchor distT="0" distB="0" distL="0" distR="0" allowOverlap="1" layoutInCell="1" locked="0" behindDoc="0" simplePos="0" relativeHeight="15731200">
                <wp:simplePos x="0" y="0"/>
                <wp:positionH relativeFrom="page">
                  <wp:posOffset>559371</wp:posOffset>
                </wp:positionH>
                <wp:positionV relativeFrom="paragraph">
                  <wp:posOffset>21233</wp:posOffset>
                </wp:positionV>
                <wp:extent cx="50990" cy="76737"/>
                <wp:effectExtent l="0" t="0" r="0" b="0"/>
                <wp:wrapNone/>
                <wp:docPr id="11" name="image6.png"/>
                <wp:cNvGraphicFramePr>
                  <a:graphicFrameLocks noChangeAspect="1"/>
                </wp:cNvGraphicFramePr>
                <a:graphic>
                  <a:graphicData uri="http://schemas.openxmlformats.org/drawingml/2006/picture">
                    <pic:pic>
                      <pic:nvPicPr>
                        <pic:cNvPr id="12" name="image6.png"/>
                        <pic:cNvPicPr/>
                      </pic:nvPicPr>
                      <pic:blipFill>
                        <a:blip r:embed="rId14" cstate="print"/>
                        <a:stretch>
                          <a:fillRect/>
                        </a:stretch>
                      </pic:blipFill>
                      <pic:spPr>
                        <a:xfrm>
                          <a:off x="0" y="0"/>
                          <a:ext cx="50990" cy="76737"/>
                        </a:xfrm>
                        <a:prstGeom prst="rect">
                          <a:avLst/>
                        </a:prstGeom>
                      </pic:spPr>
                    </pic:pic>
                  </a:graphicData>
                </a:graphic>
              </wp:anchor>
            </w:drawing>
          </w:r>
          <w:hyperlink w:history="true" w:anchor="_TOC_250083">
            <w:r>
              <w:rPr/>
              <w:t>Aansluiten van ketel</w:t>
            </w:r>
            <w:r>
              <w:rPr>
                <w:spacing w:val="-6"/>
              </w:rPr>
              <w:t> </w:t>
            </w:r>
            <w:r>
              <w:rPr/>
              <w:t>en</w:t>
            </w:r>
            <w:r>
              <w:rPr>
                <w:spacing w:val="-1"/>
              </w:rPr>
              <w:t> </w:t>
            </w:r>
            <w:r>
              <w:rPr/>
              <w:t>thermostaat</w:t>
              <w:tab/>
              <w:t>11</w:t>
            </w:r>
          </w:hyperlink>
        </w:p>
        <w:p>
          <w:pPr>
            <w:pStyle w:val="TOC2"/>
            <w:numPr>
              <w:ilvl w:val="1"/>
              <w:numId w:val="4"/>
            </w:numPr>
            <w:tabs>
              <w:tab w:pos="461" w:val="left" w:leader="none"/>
              <w:tab w:pos="1055" w:val="left" w:leader="none"/>
              <w:tab w:pos="9405" w:val="left" w:leader="dot"/>
            </w:tabs>
            <w:spacing w:line="240" w:lineRule="auto" w:before="0" w:after="0"/>
            <w:ind w:left="1054" w:right="457" w:hanging="1055"/>
            <w:jc w:val="left"/>
          </w:pPr>
          <w:hyperlink w:history="true" w:anchor="_TOC_250082">
            <w:r>
              <w:rPr/>
              <w:t>Compatibiliteit</w:t>
            </w:r>
            <w:r>
              <w:rPr>
                <w:spacing w:val="-5"/>
              </w:rPr>
              <w:t> </w:t>
            </w:r>
            <w:r>
              <w:rPr/>
              <w:t>thermostaten</w:t>
              <w:tab/>
              <w:t>11</w:t>
            </w:r>
          </w:hyperlink>
        </w:p>
        <w:p>
          <w:pPr>
            <w:pStyle w:val="TOC6"/>
            <w:numPr>
              <w:ilvl w:val="2"/>
              <w:numId w:val="4"/>
            </w:numPr>
            <w:tabs>
              <w:tab w:pos="1493" w:val="left" w:leader="none"/>
              <w:tab w:pos="1494" w:val="left" w:leader="none"/>
              <w:tab w:pos="10009" w:val="left" w:leader="dot"/>
            </w:tabs>
            <w:spacing w:line="183" w:lineRule="exact" w:before="1" w:after="0"/>
            <w:ind w:left="1493" w:right="0" w:hanging="700"/>
            <w:jc w:val="left"/>
          </w:pPr>
          <w:hyperlink w:history="true" w:anchor="_TOC_250081">
            <w:r>
              <w:rPr/>
              <w:t>Verwarmen</w:t>
              <w:tab/>
              <w:t>11</w:t>
            </w:r>
          </w:hyperlink>
        </w:p>
        <w:p>
          <w:pPr>
            <w:pStyle w:val="TOC6"/>
            <w:numPr>
              <w:ilvl w:val="2"/>
              <w:numId w:val="4"/>
            </w:numPr>
            <w:tabs>
              <w:tab w:pos="1493" w:val="left" w:leader="none"/>
              <w:tab w:pos="1494" w:val="left" w:leader="none"/>
              <w:tab w:pos="10009" w:val="left" w:leader="dot"/>
            </w:tabs>
            <w:spacing w:line="183" w:lineRule="exact" w:before="0" w:after="0"/>
            <w:ind w:left="1493" w:right="0" w:hanging="700"/>
            <w:jc w:val="left"/>
          </w:pPr>
          <w:hyperlink w:history="true" w:anchor="_TOC_250080">
            <w:r>
              <w:rPr/>
              <w:t>Automatisch</w:t>
            </w:r>
            <w:r>
              <w:rPr>
                <w:spacing w:val="-4"/>
              </w:rPr>
              <w:t> </w:t>
            </w:r>
            <w:r>
              <w:rPr/>
              <w:t>koelen</w:t>
              <w:tab/>
              <w:t>11</w:t>
            </w:r>
          </w:hyperlink>
        </w:p>
        <w:p>
          <w:pPr>
            <w:pStyle w:val="TOC6"/>
            <w:numPr>
              <w:ilvl w:val="2"/>
              <w:numId w:val="4"/>
            </w:numPr>
            <w:tabs>
              <w:tab w:pos="1493" w:val="left" w:leader="none"/>
              <w:tab w:pos="1494" w:val="left" w:leader="none"/>
              <w:tab w:pos="10009" w:val="left" w:leader="dot"/>
            </w:tabs>
            <w:spacing w:line="240" w:lineRule="auto" w:before="1" w:after="0"/>
            <w:ind w:left="1493" w:right="0" w:hanging="700"/>
            <w:jc w:val="left"/>
          </w:pPr>
          <w:hyperlink w:history="true" w:anchor="_TOC_250079">
            <w:r>
              <w:rPr/>
              <w:t>Weersafhankelijk</w:t>
            </w:r>
            <w:r>
              <w:rPr>
                <w:spacing w:val="-3"/>
              </w:rPr>
              <w:t> </w:t>
            </w:r>
            <w:r>
              <w:rPr/>
              <w:t>regelen</w:t>
              <w:tab/>
              <w:t>11</w:t>
            </w:r>
          </w:hyperlink>
        </w:p>
        <w:p>
          <w:pPr>
            <w:pStyle w:val="TOC2"/>
            <w:numPr>
              <w:ilvl w:val="1"/>
              <w:numId w:val="4"/>
            </w:numPr>
            <w:tabs>
              <w:tab w:pos="461" w:val="left" w:leader="none"/>
              <w:tab w:pos="1055" w:val="left" w:leader="none"/>
              <w:tab w:pos="9405" w:val="left" w:leader="dot"/>
            </w:tabs>
            <w:spacing w:line="183" w:lineRule="exact" w:before="1" w:after="0"/>
            <w:ind w:left="1054" w:right="457" w:hanging="1055"/>
            <w:jc w:val="left"/>
          </w:pPr>
          <w:hyperlink w:history="true" w:anchor="_TOC_250078">
            <w:r>
              <w:rPr/>
              <w:t>Compatibiliteit</w:t>
            </w:r>
            <w:r>
              <w:rPr>
                <w:spacing w:val="-4"/>
              </w:rPr>
              <w:t> </w:t>
            </w:r>
            <w:r>
              <w:rPr/>
              <w:t>ketels</w:t>
              <w:tab/>
              <w:t>11</w:t>
            </w:r>
          </w:hyperlink>
        </w:p>
        <w:p>
          <w:pPr>
            <w:pStyle w:val="TOC1"/>
            <w:tabs>
              <w:tab w:pos="8919" w:val="left" w:leader="dot"/>
            </w:tabs>
            <w:spacing w:before="0"/>
          </w:pPr>
          <w:r>
            <w:rPr/>
            <w:drawing>
              <wp:anchor distT="0" distB="0" distL="0" distR="0" allowOverlap="1" layoutInCell="1" locked="0" behindDoc="0" simplePos="0" relativeHeight="15731712">
                <wp:simplePos x="0" y="0"/>
                <wp:positionH relativeFrom="page">
                  <wp:posOffset>559371</wp:posOffset>
                </wp:positionH>
                <wp:positionV relativeFrom="paragraph">
                  <wp:posOffset>22578</wp:posOffset>
                </wp:positionV>
                <wp:extent cx="50990" cy="73869"/>
                <wp:effectExtent l="0" t="0" r="0" b="0"/>
                <wp:wrapNone/>
                <wp:docPr id="13" name="image7.png"/>
                <wp:cNvGraphicFramePr>
                  <a:graphicFrameLocks noChangeAspect="1"/>
                </wp:cNvGraphicFramePr>
                <a:graphic>
                  <a:graphicData uri="http://schemas.openxmlformats.org/drawingml/2006/picture">
                    <pic:pic>
                      <pic:nvPicPr>
                        <pic:cNvPr id="14" name="image7.png"/>
                        <pic:cNvPicPr/>
                      </pic:nvPicPr>
                      <pic:blipFill>
                        <a:blip r:embed="rId15" cstate="print"/>
                        <a:stretch>
                          <a:fillRect/>
                        </a:stretch>
                      </pic:blipFill>
                      <pic:spPr>
                        <a:xfrm>
                          <a:off x="0" y="0"/>
                          <a:ext cx="50990" cy="73869"/>
                        </a:xfrm>
                        <a:prstGeom prst="rect">
                          <a:avLst/>
                        </a:prstGeom>
                      </pic:spPr>
                    </pic:pic>
                  </a:graphicData>
                </a:graphic>
              </wp:anchor>
            </w:drawing>
          </w:r>
          <w:hyperlink w:history="true" w:anchor="_TOC_250077">
            <w:r>
              <w:rPr/>
              <w:t>Interface</w:t>
              <w:tab/>
              <w:t>12</w:t>
            </w:r>
          </w:hyperlink>
        </w:p>
        <w:p>
          <w:pPr>
            <w:pStyle w:val="TOC2"/>
            <w:numPr>
              <w:ilvl w:val="1"/>
              <w:numId w:val="5"/>
            </w:numPr>
            <w:tabs>
              <w:tab w:pos="461" w:val="left" w:leader="none"/>
              <w:tab w:pos="1055" w:val="left" w:leader="none"/>
              <w:tab w:pos="9405" w:val="left" w:leader="dot"/>
            </w:tabs>
            <w:spacing w:line="240" w:lineRule="auto" w:before="1" w:after="0"/>
            <w:ind w:left="1054" w:right="457" w:hanging="1055"/>
            <w:jc w:val="left"/>
          </w:pPr>
          <w:hyperlink w:history="true" w:anchor="_TOC_250076">
            <w:r>
              <w:rPr/>
              <w:t>Display</w:t>
              <w:tab/>
              <w:t>12</w:t>
            </w:r>
          </w:hyperlink>
        </w:p>
        <w:p>
          <w:pPr>
            <w:pStyle w:val="TOC2"/>
            <w:numPr>
              <w:ilvl w:val="1"/>
              <w:numId w:val="5"/>
            </w:numPr>
            <w:tabs>
              <w:tab w:pos="461" w:val="left" w:leader="none"/>
              <w:tab w:pos="1055" w:val="left" w:leader="none"/>
              <w:tab w:pos="9405" w:val="left" w:leader="dot"/>
            </w:tabs>
            <w:spacing w:line="183" w:lineRule="exact" w:before="1" w:after="0"/>
            <w:ind w:left="1054" w:right="457" w:hanging="1055"/>
            <w:jc w:val="left"/>
          </w:pPr>
          <w:hyperlink w:history="true" w:anchor="_TOC_250075">
            <w:r>
              <w:rPr/>
              <w:t>Thermostaat</w:t>
              <w:tab/>
              <w:t>12</w:t>
            </w:r>
          </w:hyperlink>
        </w:p>
        <w:p>
          <w:pPr>
            <w:pStyle w:val="TOC2"/>
            <w:numPr>
              <w:ilvl w:val="1"/>
              <w:numId w:val="5"/>
            </w:numPr>
            <w:tabs>
              <w:tab w:pos="461" w:val="left" w:leader="none"/>
              <w:tab w:pos="1055" w:val="left" w:leader="none"/>
              <w:tab w:pos="9405" w:val="left" w:leader="dot"/>
            </w:tabs>
            <w:spacing w:line="183" w:lineRule="exact" w:before="0" w:after="0"/>
            <w:ind w:left="1054" w:right="457" w:hanging="1055"/>
            <w:jc w:val="left"/>
          </w:pPr>
          <w:hyperlink w:history="true" w:anchor="_TOC_250074">
            <w:r>
              <w:rPr/>
              <w:t>LEDs en DIP-switches op</w:t>
            </w:r>
            <w:r>
              <w:rPr>
                <w:spacing w:val="-5"/>
              </w:rPr>
              <w:t> </w:t>
            </w:r>
            <w:r>
              <w:rPr/>
              <w:t>Elga</w:t>
            </w:r>
            <w:r>
              <w:rPr>
                <w:spacing w:val="-3"/>
              </w:rPr>
              <w:t> </w:t>
            </w:r>
            <w:r>
              <w:rPr/>
              <w:t>printplaat</w:t>
              <w:tab/>
              <w:t>13</w:t>
            </w:r>
          </w:hyperlink>
        </w:p>
        <w:p>
          <w:pPr>
            <w:pStyle w:val="TOC2"/>
            <w:tabs>
              <w:tab w:pos="9215" w:val="left" w:leader="dot"/>
            </w:tabs>
            <w:spacing w:line="240" w:lineRule="auto" w:before="0"/>
            <w:ind w:left="0" w:right="241" w:firstLine="0"/>
            <w:jc w:val="center"/>
          </w:pPr>
          <w:hyperlink w:history="true" w:anchor="_TOC_250073">
            <w:r>
              <w:rPr/>
              <w:t>Toelichting</w:t>
            </w:r>
            <w:r>
              <w:rPr>
                <w:spacing w:val="-3"/>
              </w:rPr>
              <w:t> </w:t>
            </w:r>
            <w:r>
              <w:rPr/>
              <w:t>dipswitches</w:t>
              <w:tab/>
              <w:t>14</w:t>
            </w:r>
          </w:hyperlink>
        </w:p>
        <w:p>
          <w:pPr>
            <w:pStyle w:val="TOC1"/>
            <w:tabs>
              <w:tab w:pos="8919" w:val="left" w:leader="dot"/>
            </w:tabs>
          </w:pPr>
          <w:r>
            <w:rPr/>
            <w:drawing>
              <wp:anchor distT="0" distB="0" distL="0" distR="0" allowOverlap="1" layoutInCell="1" locked="0" behindDoc="0" simplePos="0" relativeHeight="15732224">
                <wp:simplePos x="0" y="0"/>
                <wp:positionH relativeFrom="page">
                  <wp:posOffset>559371</wp:posOffset>
                </wp:positionH>
                <wp:positionV relativeFrom="paragraph">
                  <wp:posOffset>22371</wp:posOffset>
                </wp:positionV>
                <wp:extent cx="50990" cy="76737"/>
                <wp:effectExtent l="0" t="0" r="0" b="0"/>
                <wp:wrapNone/>
                <wp:docPr id="15" name="image8.png"/>
                <wp:cNvGraphicFramePr>
                  <a:graphicFrameLocks noChangeAspect="1"/>
                </wp:cNvGraphicFramePr>
                <a:graphic>
                  <a:graphicData uri="http://schemas.openxmlformats.org/drawingml/2006/picture">
                    <pic:pic>
                      <pic:nvPicPr>
                        <pic:cNvPr id="16" name="image8.png"/>
                        <pic:cNvPicPr/>
                      </pic:nvPicPr>
                      <pic:blipFill>
                        <a:blip r:embed="rId16" cstate="print"/>
                        <a:stretch>
                          <a:fillRect/>
                        </a:stretch>
                      </pic:blipFill>
                      <pic:spPr>
                        <a:xfrm>
                          <a:off x="0" y="0"/>
                          <a:ext cx="50990" cy="76737"/>
                        </a:xfrm>
                        <a:prstGeom prst="rect">
                          <a:avLst/>
                        </a:prstGeom>
                      </pic:spPr>
                    </pic:pic>
                  </a:graphicData>
                </a:graphic>
              </wp:anchor>
            </w:drawing>
          </w:r>
          <w:hyperlink w:history="true" w:anchor="_TOC_250072">
            <w:r>
              <w:rPr/>
              <w:t>Inbedrijfstelling</w:t>
              <w:tab/>
              <w:t>15</w:t>
            </w:r>
          </w:hyperlink>
        </w:p>
        <w:p>
          <w:pPr>
            <w:pStyle w:val="TOC2"/>
            <w:numPr>
              <w:ilvl w:val="1"/>
              <w:numId w:val="6"/>
            </w:numPr>
            <w:tabs>
              <w:tab w:pos="461" w:val="left" w:leader="none"/>
              <w:tab w:pos="1055" w:val="left" w:leader="none"/>
              <w:tab w:pos="9405" w:val="left" w:leader="dot"/>
            </w:tabs>
            <w:spacing w:line="183" w:lineRule="exact" w:before="0" w:after="0"/>
            <w:ind w:left="1054" w:right="457" w:hanging="1055"/>
            <w:jc w:val="left"/>
          </w:pPr>
          <w:hyperlink w:history="true" w:anchor="_TOC_250071">
            <w:r>
              <w:rPr/>
              <w:t>Instellen</w:t>
            </w:r>
            <w:r>
              <w:rPr>
                <w:spacing w:val="-5"/>
              </w:rPr>
              <w:t> </w:t>
            </w:r>
            <w:r>
              <w:rPr/>
              <w:t>thermostaat</w:t>
              <w:tab/>
              <w:t>15</w:t>
            </w:r>
          </w:hyperlink>
        </w:p>
        <w:p>
          <w:pPr>
            <w:pStyle w:val="TOC2"/>
            <w:numPr>
              <w:ilvl w:val="1"/>
              <w:numId w:val="6"/>
            </w:numPr>
            <w:tabs>
              <w:tab w:pos="461" w:val="left" w:leader="none"/>
              <w:tab w:pos="1055" w:val="left" w:leader="none"/>
              <w:tab w:pos="9405" w:val="left" w:leader="dot"/>
            </w:tabs>
            <w:spacing w:line="240" w:lineRule="auto" w:before="1" w:after="0"/>
            <w:ind w:left="1054" w:right="457" w:hanging="1055"/>
            <w:jc w:val="left"/>
          </w:pPr>
          <w:hyperlink w:history="true" w:anchor="_TOC_250070">
            <w:r>
              <w:rPr/>
              <w:t>Elga parallel hydraulisch afstellen (K1</w:t>
            </w:r>
            <w:r>
              <w:rPr>
                <w:spacing w:val="-14"/>
              </w:rPr>
              <w:t> </w:t>
            </w:r>
            <w:r>
              <w:rPr/>
              <w:t>t/m</w:t>
            </w:r>
            <w:r>
              <w:rPr>
                <w:spacing w:val="-1"/>
              </w:rPr>
              <w:t> </w:t>
            </w:r>
            <w:r>
              <w:rPr/>
              <w:t>K14)</w:t>
              <w:tab/>
              <w:t>15</w:t>
            </w:r>
          </w:hyperlink>
        </w:p>
        <w:p>
          <w:pPr>
            <w:pStyle w:val="TOC2"/>
            <w:numPr>
              <w:ilvl w:val="1"/>
              <w:numId w:val="6"/>
            </w:numPr>
            <w:tabs>
              <w:tab w:pos="461" w:val="left" w:leader="none"/>
              <w:tab w:pos="1055" w:val="left" w:leader="none"/>
              <w:tab w:pos="9405" w:val="left" w:leader="dot"/>
            </w:tabs>
            <w:spacing w:line="183" w:lineRule="exact" w:before="1" w:after="0"/>
            <w:ind w:left="1054" w:right="457" w:hanging="1055"/>
            <w:jc w:val="left"/>
          </w:pPr>
          <w:hyperlink w:history="true" w:anchor="_TOC_250069">
            <w:r>
              <w:rPr/>
              <w:t>Elga en open verdeler serieel hydraulisch afstellen (SV1 t/m SV7</w:t>
            </w:r>
            <w:r>
              <w:rPr>
                <w:spacing w:val="-19"/>
              </w:rPr>
              <w:t> </w:t>
            </w:r>
            <w:r>
              <w:rPr/>
              <w:t>en</w:t>
            </w:r>
            <w:r>
              <w:rPr>
                <w:spacing w:val="-3"/>
              </w:rPr>
              <w:t> </w:t>
            </w:r>
            <w:r>
              <w:rPr/>
              <w:t>K15)</w:t>
              <w:tab/>
              <w:t>17</w:t>
            </w:r>
          </w:hyperlink>
        </w:p>
        <w:p>
          <w:pPr>
            <w:pStyle w:val="TOC1"/>
            <w:tabs>
              <w:tab w:pos="8919" w:val="left" w:leader="dot"/>
            </w:tabs>
            <w:spacing w:before="0"/>
          </w:pPr>
          <w:r>
            <w:rPr/>
            <w:drawing>
              <wp:anchor distT="0" distB="0" distL="0" distR="0" allowOverlap="1" layoutInCell="1" locked="0" behindDoc="0" simplePos="0" relativeHeight="15732736">
                <wp:simplePos x="0" y="0"/>
                <wp:positionH relativeFrom="page">
                  <wp:posOffset>559371</wp:posOffset>
                </wp:positionH>
                <wp:positionV relativeFrom="paragraph">
                  <wp:posOffset>21233</wp:posOffset>
                </wp:positionV>
                <wp:extent cx="50990" cy="76737"/>
                <wp:effectExtent l="0" t="0" r="0" b="0"/>
                <wp:wrapNone/>
                <wp:docPr id="17" name="image9.png"/>
                <wp:cNvGraphicFramePr>
                  <a:graphicFrameLocks noChangeAspect="1"/>
                </wp:cNvGraphicFramePr>
                <a:graphic>
                  <a:graphicData uri="http://schemas.openxmlformats.org/drawingml/2006/picture">
                    <pic:pic>
                      <pic:nvPicPr>
                        <pic:cNvPr id="18" name="image9.png"/>
                        <pic:cNvPicPr/>
                      </pic:nvPicPr>
                      <pic:blipFill>
                        <a:blip r:embed="rId17" cstate="print"/>
                        <a:stretch>
                          <a:fillRect/>
                        </a:stretch>
                      </pic:blipFill>
                      <pic:spPr>
                        <a:xfrm>
                          <a:off x="0" y="0"/>
                          <a:ext cx="50990" cy="76737"/>
                        </a:xfrm>
                        <a:prstGeom prst="rect">
                          <a:avLst/>
                        </a:prstGeom>
                      </pic:spPr>
                    </pic:pic>
                  </a:graphicData>
                </a:graphic>
              </wp:anchor>
            </w:drawing>
          </w:r>
          <w:hyperlink w:history="true" w:anchor="_TOC_250068">
            <w:r>
              <w:rPr/>
              <w:t>Regeling</w:t>
            </w:r>
            <w:r>
              <w:rPr>
                <w:spacing w:val="-2"/>
              </w:rPr>
              <w:t> </w:t>
            </w:r>
            <w:r>
              <w:rPr/>
              <w:t>algemeen</w:t>
              <w:tab/>
              <w:t>19</w:t>
            </w:r>
          </w:hyperlink>
        </w:p>
        <w:p>
          <w:pPr>
            <w:pStyle w:val="TOC2"/>
            <w:numPr>
              <w:ilvl w:val="1"/>
              <w:numId w:val="7"/>
            </w:numPr>
            <w:tabs>
              <w:tab w:pos="461" w:val="left" w:leader="none"/>
              <w:tab w:pos="1055" w:val="left" w:leader="none"/>
              <w:tab w:pos="9405" w:val="left" w:leader="dot"/>
            </w:tabs>
            <w:spacing w:line="240" w:lineRule="auto" w:before="1" w:after="0"/>
            <w:ind w:left="1054" w:right="457" w:hanging="1055"/>
            <w:jc w:val="left"/>
          </w:pPr>
          <w:hyperlink w:history="true" w:anchor="_TOC_250067">
            <w:r>
              <w:rPr/>
              <w:t>Introductie</w:t>
            </w:r>
            <w:r>
              <w:rPr>
                <w:spacing w:val="-2"/>
              </w:rPr>
              <w:t> </w:t>
            </w:r>
            <w:r>
              <w:rPr/>
              <w:t>regeling</w:t>
              <w:tab/>
              <w:t>19</w:t>
            </w:r>
          </w:hyperlink>
        </w:p>
        <w:p>
          <w:pPr>
            <w:pStyle w:val="TOC2"/>
            <w:numPr>
              <w:ilvl w:val="1"/>
              <w:numId w:val="7"/>
            </w:numPr>
            <w:tabs>
              <w:tab w:pos="461" w:val="left" w:leader="none"/>
              <w:tab w:pos="1055" w:val="left" w:leader="none"/>
              <w:tab w:pos="9405" w:val="left" w:leader="dot"/>
            </w:tabs>
            <w:spacing w:line="183" w:lineRule="exact" w:before="1" w:after="0"/>
            <w:ind w:left="1054" w:right="457" w:hanging="1055"/>
            <w:jc w:val="left"/>
          </w:pPr>
          <w:hyperlink w:history="true" w:anchor="_TOC_250066">
            <w:r>
              <w:rPr/>
              <w:t>Omschrijving</w:t>
            </w:r>
            <w:r>
              <w:rPr>
                <w:spacing w:val="-3"/>
              </w:rPr>
              <w:t> </w:t>
            </w:r>
            <w:r>
              <w:rPr/>
              <w:t>regelstrategie</w:t>
              <w:tab/>
              <w:t>19</w:t>
            </w:r>
          </w:hyperlink>
        </w:p>
        <w:p>
          <w:pPr>
            <w:pStyle w:val="TOC2"/>
            <w:numPr>
              <w:ilvl w:val="1"/>
              <w:numId w:val="7"/>
            </w:numPr>
            <w:tabs>
              <w:tab w:pos="461" w:val="left" w:leader="none"/>
              <w:tab w:pos="1055" w:val="left" w:leader="none"/>
              <w:tab w:pos="9405" w:val="left" w:leader="dot"/>
            </w:tabs>
            <w:spacing w:line="183" w:lineRule="exact" w:before="0" w:after="0"/>
            <w:ind w:left="1054" w:right="457" w:hanging="1055"/>
            <w:jc w:val="left"/>
          </w:pPr>
          <w:hyperlink w:history="true" w:anchor="_TOC_250065">
            <w:r>
              <w:rPr/>
              <w:t>Aansturing</w:t>
            </w:r>
            <w:r>
              <w:rPr>
                <w:spacing w:val="-5"/>
              </w:rPr>
              <w:t> </w:t>
            </w:r>
            <w:r>
              <w:rPr/>
              <w:t>CV-ketel/stadsverwarming</w:t>
              <w:tab/>
              <w:t>19</w:t>
            </w:r>
          </w:hyperlink>
        </w:p>
        <w:p>
          <w:pPr>
            <w:pStyle w:val="TOC6"/>
            <w:numPr>
              <w:ilvl w:val="2"/>
              <w:numId w:val="7"/>
            </w:numPr>
            <w:tabs>
              <w:tab w:pos="1493" w:val="left" w:leader="none"/>
              <w:tab w:pos="1494" w:val="left" w:leader="none"/>
              <w:tab w:pos="10009" w:val="left" w:leader="dot"/>
            </w:tabs>
            <w:spacing w:line="240" w:lineRule="auto" w:before="1" w:after="0"/>
            <w:ind w:left="1493" w:right="0" w:hanging="700"/>
            <w:jc w:val="left"/>
          </w:pPr>
          <w:hyperlink w:history="true" w:anchor="_TOC_250064">
            <w:r>
              <w:rPr/>
              <w:t>CV-ketel</w:t>
            </w:r>
            <w:r>
              <w:rPr>
                <w:spacing w:val="-4"/>
              </w:rPr>
              <w:t> </w:t>
            </w:r>
            <w:r>
              <w:rPr/>
              <w:t>OpenTherm</w:t>
              <w:tab/>
              <w:t>19</w:t>
            </w:r>
          </w:hyperlink>
        </w:p>
        <w:p>
          <w:pPr>
            <w:pStyle w:val="TOC6"/>
            <w:numPr>
              <w:ilvl w:val="2"/>
              <w:numId w:val="7"/>
            </w:numPr>
            <w:tabs>
              <w:tab w:pos="1493" w:val="left" w:leader="none"/>
              <w:tab w:pos="1494" w:val="left" w:leader="none"/>
              <w:tab w:pos="10009" w:val="left" w:leader="dot"/>
            </w:tabs>
            <w:spacing w:line="183" w:lineRule="exact" w:before="0" w:after="0"/>
            <w:ind w:left="1493" w:right="0" w:hanging="700"/>
            <w:jc w:val="left"/>
          </w:pPr>
          <w:hyperlink w:history="true" w:anchor="_TOC_250063">
            <w:r>
              <w:rPr/>
              <w:t>CV-ketel/stadsverwarming</w:t>
            </w:r>
            <w:r>
              <w:rPr>
                <w:spacing w:val="-5"/>
              </w:rPr>
              <w:t> </w:t>
            </w:r>
            <w:r>
              <w:rPr/>
              <w:t>aan/uit</w:t>
              <w:tab/>
              <w:t>19</w:t>
            </w:r>
          </w:hyperlink>
        </w:p>
        <w:p>
          <w:pPr>
            <w:pStyle w:val="TOC6"/>
            <w:numPr>
              <w:ilvl w:val="2"/>
              <w:numId w:val="7"/>
            </w:numPr>
            <w:tabs>
              <w:tab w:pos="1493" w:val="left" w:leader="none"/>
              <w:tab w:pos="1494" w:val="left" w:leader="none"/>
              <w:tab w:pos="10009" w:val="left" w:leader="dot"/>
            </w:tabs>
            <w:spacing w:line="183" w:lineRule="exact" w:before="0" w:after="0"/>
            <w:ind w:left="1493" w:right="0" w:hanging="700"/>
            <w:jc w:val="left"/>
          </w:pPr>
          <w:hyperlink w:history="true" w:anchor="_TOC_250062">
            <w:r>
              <w:rPr/>
              <w:t>Tapwater</w:t>
              <w:tab/>
              <w:t>19</w:t>
            </w:r>
          </w:hyperlink>
        </w:p>
        <w:p>
          <w:pPr>
            <w:pStyle w:val="TOC6"/>
            <w:numPr>
              <w:ilvl w:val="2"/>
              <w:numId w:val="7"/>
            </w:numPr>
            <w:tabs>
              <w:tab w:pos="1493" w:val="left" w:leader="none"/>
              <w:tab w:pos="1494" w:val="left" w:leader="none"/>
              <w:tab w:pos="10009" w:val="left" w:leader="dot"/>
            </w:tabs>
            <w:spacing w:line="240" w:lineRule="auto" w:before="1" w:after="0"/>
            <w:ind w:left="1493" w:right="0" w:hanging="700"/>
            <w:jc w:val="left"/>
          </w:pPr>
          <w:hyperlink w:history="true" w:anchor="_TOC_250061">
            <w:r>
              <w:rPr/>
              <w:t>Regeling/instellingen van</w:t>
            </w:r>
            <w:r>
              <w:rPr>
                <w:spacing w:val="-4"/>
              </w:rPr>
              <w:t> </w:t>
            </w:r>
            <w:r>
              <w:rPr/>
              <w:t>de</w:t>
            </w:r>
            <w:r>
              <w:rPr>
                <w:spacing w:val="-4"/>
              </w:rPr>
              <w:t> </w:t>
            </w:r>
            <w:r>
              <w:rPr/>
              <w:t>ketel</w:t>
              <w:tab/>
              <w:t>19</w:t>
            </w:r>
          </w:hyperlink>
        </w:p>
        <w:p>
          <w:pPr>
            <w:pStyle w:val="TOC5"/>
            <w:numPr>
              <w:ilvl w:val="1"/>
              <w:numId w:val="7"/>
            </w:numPr>
            <w:tabs>
              <w:tab w:pos="1053" w:val="left" w:leader="none"/>
              <w:tab w:pos="1055" w:val="left" w:leader="none"/>
              <w:tab w:pos="9997" w:val="left" w:leader="dot"/>
            </w:tabs>
            <w:spacing w:line="183" w:lineRule="exact" w:before="1" w:after="0"/>
            <w:ind w:left="1054" w:right="0" w:hanging="463"/>
            <w:jc w:val="left"/>
          </w:pPr>
          <w:hyperlink w:history="true" w:anchor="_TOC_250060">
            <w:r>
              <w:rPr/>
              <w:t>Koelbedrijf</w:t>
              <w:tab/>
              <w:t>20</w:t>
            </w:r>
          </w:hyperlink>
        </w:p>
        <w:p>
          <w:pPr>
            <w:pStyle w:val="TOC5"/>
            <w:numPr>
              <w:ilvl w:val="1"/>
              <w:numId w:val="7"/>
            </w:numPr>
            <w:tabs>
              <w:tab w:pos="1053" w:val="left" w:leader="none"/>
              <w:tab w:pos="1055" w:val="left" w:leader="none"/>
              <w:tab w:pos="9997" w:val="left" w:leader="dot"/>
            </w:tabs>
            <w:spacing w:line="183" w:lineRule="exact" w:before="0" w:after="0"/>
            <w:ind w:left="1054" w:right="0" w:hanging="463"/>
            <w:jc w:val="left"/>
          </w:pPr>
          <w:hyperlink w:history="true" w:anchor="_TOC_250059">
            <w:r>
              <w:rPr/>
              <w:t>Buitentemperatuur onder</w:t>
            </w:r>
            <w:r>
              <w:rPr>
                <w:spacing w:val="-10"/>
              </w:rPr>
              <w:t> </w:t>
            </w:r>
            <w:r>
              <w:rPr/>
              <w:t>buitentemperatuurgrens</w:t>
            </w:r>
            <w:r>
              <w:rPr>
                <w:spacing w:val="-5"/>
              </w:rPr>
              <w:t> </w:t>
            </w:r>
            <w:r>
              <w:rPr/>
              <w:t>warmtepomp</w:t>
              <w:tab/>
              <w:t>20</w:t>
            </w:r>
          </w:hyperlink>
        </w:p>
        <w:p>
          <w:pPr>
            <w:pStyle w:val="TOC5"/>
            <w:numPr>
              <w:ilvl w:val="1"/>
              <w:numId w:val="7"/>
            </w:numPr>
            <w:tabs>
              <w:tab w:pos="1053" w:val="left" w:leader="none"/>
              <w:tab w:pos="1055" w:val="left" w:leader="none"/>
              <w:tab w:pos="9997" w:val="left" w:leader="dot"/>
            </w:tabs>
            <w:spacing w:line="240" w:lineRule="auto" w:before="1" w:after="0"/>
            <w:ind w:left="1054" w:right="0" w:hanging="463"/>
            <w:jc w:val="left"/>
          </w:pPr>
          <w:hyperlink w:history="true" w:anchor="_TOC_250058">
            <w:r>
              <w:rPr/>
              <w:t>Nadraaitijden</w:t>
            </w:r>
            <w:r>
              <w:rPr>
                <w:spacing w:val="-5"/>
              </w:rPr>
              <w:t> </w:t>
            </w:r>
            <w:r>
              <w:rPr/>
              <w:t>en</w:t>
            </w:r>
            <w:r>
              <w:rPr>
                <w:spacing w:val="-4"/>
              </w:rPr>
              <w:t> </w:t>
            </w:r>
            <w:r>
              <w:rPr/>
              <w:t>pompschakelingen</w:t>
              <w:tab/>
              <w:t>20</w:t>
            </w:r>
          </w:hyperlink>
        </w:p>
        <w:p>
          <w:pPr>
            <w:pStyle w:val="TOC5"/>
            <w:numPr>
              <w:ilvl w:val="1"/>
              <w:numId w:val="7"/>
            </w:numPr>
            <w:tabs>
              <w:tab w:pos="1053" w:val="left" w:leader="none"/>
              <w:tab w:pos="1055" w:val="left" w:leader="none"/>
              <w:tab w:pos="9997" w:val="left" w:leader="dot"/>
            </w:tabs>
            <w:spacing w:line="183" w:lineRule="exact" w:before="1" w:after="0"/>
            <w:ind w:left="1054" w:right="0" w:hanging="463"/>
            <w:jc w:val="left"/>
          </w:pPr>
          <w:hyperlink w:history="true" w:anchor="_TOC_250057">
            <w:r>
              <w:rPr/>
              <w:t>Externe</w:t>
            </w:r>
            <w:r>
              <w:rPr>
                <w:spacing w:val="-3"/>
              </w:rPr>
              <w:t> </w:t>
            </w:r>
            <w:r>
              <w:rPr/>
              <w:t>buitenvoeler</w:t>
              <w:tab/>
              <w:t>20</w:t>
            </w:r>
          </w:hyperlink>
        </w:p>
        <w:p>
          <w:pPr>
            <w:pStyle w:val="TOC5"/>
            <w:numPr>
              <w:ilvl w:val="1"/>
              <w:numId w:val="7"/>
            </w:numPr>
            <w:tabs>
              <w:tab w:pos="1053" w:val="left" w:leader="none"/>
              <w:tab w:pos="1055" w:val="left" w:leader="none"/>
              <w:tab w:pos="9997" w:val="left" w:leader="dot"/>
            </w:tabs>
            <w:spacing w:line="183" w:lineRule="exact" w:before="0" w:after="0"/>
            <w:ind w:left="1054" w:right="0" w:hanging="463"/>
            <w:jc w:val="left"/>
          </w:pPr>
          <w:hyperlink w:history="true" w:anchor="_TOC_250056">
            <w:r>
              <w:rPr/>
              <w:t>Extra contacten (kabel voor</w:t>
            </w:r>
            <w:r>
              <w:rPr>
                <w:spacing w:val="-12"/>
              </w:rPr>
              <w:t> </w:t>
            </w:r>
            <w:r>
              <w:rPr/>
              <w:t>extra</w:t>
            </w:r>
            <w:r>
              <w:rPr>
                <w:spacing w:val="-3"/>
              </w:rPr>
              <w:t> </w:t>
            </w:r>
            <w:r>
              <w:rPr/>
              <w:t>functionaliteit)</w:t>
              <w:tab/>
              <w:t>21</w:t>
            </w:r>
          </w:hyperlink>
        </w:p>
        <w:p>
          <w:pPr>
            <w:pStyle w:val="TOC6"/>
            <w:numPr>
              <w:ilvl w:val="2"/>
              <w:numId w:val="7"/>
            </w:numPr>
            <w:tabs>
              <w:tab w:pos="1493" w:val="left" w:leader="none"/>
              <w:tab w:pos="1494" w:val="left" w:leader="none"/>
              <w:tab w:pos="10009" w:val="left" w:leader="dot"/>
            </w:tabs>
            <w:spacing w:line="240" w:lineRule="auto" w:before="1" w:after="0"/>
            <w:ind w:left="1493" w:right="0" w:hanging="700"/>
            <w:jc w:val="left"/>
          </w:pPr>
          <w:hyperlink w:history="true" w:anchor="_TOC_250055">
            <w:r>
              <w:rPr/>
              <w:t>Storingscontact (32</w:t>
            </w:r>
            <w:r>
              <w:rPr>
                <w:spacing w:val="-4"/>
              </w:rPr>
              <w:t> </w:t>
            </w:r>
            <w:r>
              <w:rPr/>
              <w:t>en</w:t>
            </w:r>
            <w:r>
              <w:rPr>
                <w:spacing w:val="-2"/>
              </w:rPr>
              <w:t> </w:t>
            </w:r>
            <w:r>
              <w:rPr/>
              <w:t>33)</w:t>
              <w:tab/>
              <w:t>21</w:t>
            </w:r>
          </w:hyperlink>
        </w:p>
        <w:p>
          <w:pPr>
            <w:pStyle w:val="TOC6"/>
            <w:numPr>
              <w:ilvl w:val="2"/>
              <w:numId w:val="7"/>
            </w:numPr>
            <w:tabs>
              <w:tab w:pos="1493" w:val="left" w:leader="none"/>
              <w:tab w:pos="1494" w:val="left" w:leader="none"/>
              <w:tab w:pos="10009" w:val="left" w:leader="dot"/>
            </w:tabs>
            <w:spacing w:line="183" w:lineRule="exact" w:before="0" w:after="0"/>
            <w:ind w:left="1493" w:right="0" w:hanging="700"/>
            <w:jc w:val="left"/>
          </w:pPr>
          <w:hyperlink w:history="true" w:anchor="_TOC_250054">
            <w:r>
              <w:rPr/>
              <w:t>Zomer/winter-contact (23</w:t>
            </w:r>
            <w:r>
              <w:rPr>
                <w:spacing w:val="-5"/>
              </w:rPr>
              <w:t> </w:t>
            </w:r>
            <w:r>
              <w:rPr/>
              <w:t>t/m</w:t>
            </w:r>
            <w:r>
              <w:rPr>
                <w:spacing w:val="-2"/>
              </w:rPr>
              <w:t> </w:t>
            </w:r>
            <w:r>
              <w:rPr/>
              <w:t>25)</w:t>
              <w:tab/>
              <w:t>21</w:t>
            </w:r>
          </w:hyperlink>
        </w:p>
        <w:p>
          <w:pPr>
            <w:pStyle w:val="TOC6"/>
            <w:numPr>
              <w:ilvl w:val="2"/>
              <w:numId w:val="7"/>
            </w:numPr>
            <w:tabs>
              <w:tab w:pos="1493" w:val="left" w:leader="none"/>
              <w:tab w:pos="1494" w:val="left" w:leader="none"/>
              <w:tab w:pos="10009" w:val="left" w:leader="dot"/>
            </w:tabs>
            <w:spacing w:line="183" w:lineRule="exact" w:before="0" w:after="0"/>
            <w:ind w:left="1493" w:right="0" w:hanging="700"/>
            <w:jc w:val="left"/>
          </w:pPr>
          <w:hyperlink w:history="true" w:anchor="_TOC_250053">
            <w:r>
              <w:rPr/>
              <w:t>Vergrendeling of vrijgave verwarmen en koelen (28</w:t>
            </w:r>
            <w:r>
              <w:rPr>
                <w:spacing w:val="-13"/>
              </w:rPr>
              <w:t> </w:t>
            </w:r>
            <w:r>
              <w:rPr/>
              <w:t>t/m</w:t>
            </w:r>
            <w:r>
              <w:rPr>
                <w:spacing w:val="-1"/>
              </w:rPr>
              <w:t> </w:t>
            </w:r>
            <w:r>
              <w:rPr/>
              <w:t>31)</w:t>
              <w:tab/>
              <w:t>21</w:t>
            </w:r>
          </w:hyperlink>
        </w:p>
        <w:p>
          <w:pPr>
            <w:pStyle w:val="TOC6"/>
            <w:numPr>
              <w:ilvl w:val="2"/>
              <w:numId w:val="7"/>
            </w:numPr>
            <w:tabs>
              <w:tab w:pos="1493" w:val="left" w:leader="none"/>
              <w:tab w:pos="1494" w:val="left" w:leader="none"/>
              <w:tab w:pos="10009" w:val="left" w:leader="dot"/>
            </w:tabs>
            <w:spacing w:line="240" w:lineRule="auto" w:before="1" w:after="0"/>
            <w:ind w:left="1493" w:right="0" w:hanging="700"/>
            <w:jc w:val="left"/>
          </w:pPr>
          <w:hyperlink w:history="true" w:anchor="_TOC_250052">
            <w:r>
              <w:rPr/>
              <w:t>Externe pomp (19</w:t>
            </w:r>
            <w:r>
              <w:rPr>
                <w:spacing w:val="-5"/>
              </w:rPr>
              <w:t> </w:t>
            </w:r>
            <w:r>
              <w:rPr/>
              <w:t>en 21)</w:t>
              <w:tab/>
              <w:t>21</w:t>
            </w:r>
          </w:hyperlink>
        </w:p>
        <w:p>
          <w:pPr>
            <w:pStyle w:val="TOC1"/>
            <w:tabs>
              <w:tab w:pos="8919" w:val="left" w:leader="dot"/>
            </w:tabs>
          </w:pPr>
          <w:r>
            <w:rPr/>
            <w:drawing>
              <wp:anchor distT="0" distB="0" distL="0" distR="0" allowOverlap="1" layoutInCell="1" locked="0" behindDoc="0" simplePos="0" relativeHeight="15733248">
                <wp:simplePos x="0" y="0"/>
                <wp:positionH relativeFrom="page">
                  <wp:posOffset>563913</wp:posOffset>
                </wp:positionH>
                <wp:positionV relativeFrom="paragraph">
                  <wp:posOffset>22117</wp:posOffset>
                </wp:positionV>
                <wp:extent cx="101312" cy="76737"/>
                <wp:effectExtent l="0" t="0" r="0" b="0"/>
                <wp:wrapNone/>
                <wp:docPr id="19" name="image10.png"/>
                <wp:cNvGraphicFramePr>
                  <a:graphicFrameLocks noChangeAspect="1"/>
                </wp:cNvGraphicFramePr>
                <a:graphic>
                  <a:graphicData uri="http://schemas.openxmlformats.org/drawingml/2006/picture">
                    <pic:pic>
                      <pic:nvPicPr>
                        <pic:cNvPr id="20" name="image10.png"/>
                        <pic:cNvPicPr/>
                      </pic:nvPicPr>
                      <pic:blipFill>
                        <a:blip r:embed="rId18" cstate="print"/>
                        <a:stretch>
                          <a:fillRect/>
                        </a:stretch>
                      </pic:blipFill>
                      <pic:spPr>
                        <a:xfrm>
                          <a:off x="0" y="0"/>
                          <a:ext cx="101312" cy="76737"/>
                        </a:xfrm>
                        <a:prstGeom prst="rect">
                          <a:avLst/>
                        </a:prstGeom>
                      </pic:spPr>
                    </pic:pic>
                  </a:graphicData>
                </a:graphic>
              </wp:anchor>
            </w:drawing>
          </w:r>
          <w:hyperlink w:history="true" w:anchor="_TOC_250051">
            <w:r>
              <w:rPr/>
              <w:t>Thermostatisch</w:t>
            </w:r>
            <w:r>
              <w:rPr>
                <w:spacing w:val="-2"/>
              </w:rPr>
              <w:t> </w:t>
            </w:r>
            <w:r>
              <w:rPr/>
              <w:t>regelen</w:t>
              <w:tab/>
              <w:t>22</w:t>
            </w:r>
          </w:hyperlink>
        </w:p>
        <w:p>
          <w:pPr>
            <w:pStyle w:val="TOC2"/>
            <w:numPr>
              <w:ilvl w:val="1"/>
              <w:numId w:val="8"/>
            </w:numPr>
            <w:tabs>
              <w:tab w:pos="1055" w:val="left" w:leader="none"/>
              <w:tab w:pos="9405" w:val="left" w:leader="dot"/>
            </w:tabs>
            <w:spacing w:line="183" w:lineRule="exact" w:before="0" w:after="0"/>
            <w:ind w:left="1054" w:right="457" w:hanging="1055"/>
            <w:jc w:val="left"/>
          </w:pPr>
          <w:hyperlink w:history="true" w:anchor="_TOC_250050">
            <w:r>
              <w:rPr/>
              <w:t>De</w:t>
            </w:r>
            <w:r>
              <w:rPr>
                <w:spacing w:val="-3"/>
              </w:rPr>
              <w:t> </w:t>
            </w:r>
            <w:r>
              <w:rPr/>
              <w:t>kamerthermostaat</w:t>
              <w:tab/>
              <w:t>22</w:t>
            </w:r>
          </w:hyperlink>
        </w:p>
        <w:p>
          <w:pPr>
            <w:pStyle w:val="TOC2"/>
            <w:numPr>
              <w:ilvl w:val="1"/>
              <w:numId w:val="8"/>
            </w:numPr>
            <w:tabs>
              <w:tab w:pos="1055" w:val="left" w:leader="none"/>
              <w:tab w:pos="9405" w:val="left" w:leader="dot"/>
            </w:tabs>
            <w:spacing w:line="183" w:lineRule="exact" w:before="1" w:after="0"/>
            <w:ind w:left="1054" w:right="457" w:hanging="1055"/>
            <w:jc w:val="left"/>
          </w:pPr>
          <w:hyperlink w:history="true" w:anchor="_TOC_250049">
            <w:r>
              <w:rPr/>
              <w:t>Inschakelen CV-ketel</w:t>
            </w:r>
            <w:r>
              <w:rPr>
                <w:spacing w:val="-7"/>
              </w:rPr>
              <w:t> </w:t>
            </w:r>
            <w:r>
              <w:rPr/>
              <w:t>of</w:t>
            </w:r>
            <w:r>
              <w:rPr>
                <w:spacing w:val="-4"/>
              </w:rPr>
              <w:t> </w:t>
            </w:r>
            <w:r>
              <w:rPr/>
              <w:t>stadsverwarming</w:t>
              <w:tab/>
              <w:t>22</w:t>
            </w:r>
          </w:hyperlink>
        </w:p>
        <w:p>
          <w:pPr>
            <w:pStyle w:val="TOC2"/>
            <w:numPr>
              <w:ilvl w:val="1"/>
              <w:numId w:val="8"/>
            </w:numPr>
            <w:tabs>
              <w:tab w:pos="1055" w:val="left" w:leader="none"/>
              <w:tab w:pos="9405" w:val="left" w:leader="dot"/>
            </w:tabs>
            <w:spacing w:line="183" w:lineRule="exact" w:before="0" w:after="0"/>
            <w:ind w:left="1054" w:right="457" w:hanging="1055"/>
            <w:jc w:val="left"/>
          </w:pPr>
          <w:hyperlink w:history="true" w:anchor="_TOC_250048">
            <w:r>
              <w:rPr/>
              <w:t>Verlaagde</w:t>
            </w:r>
            <w:r>
              <w:rPr>
                <w:spacing w:val="-5"/>
              </w:rPr>
              <w:t> </w:t>
            </w:r>
            <w:r>
              <w:rPr/>
              <w:t>gewenste</w:t>
            </w:r>
            <w:r>
              <w:rPr>
                <w:spacing w:val="-4"/>
              </w:rPr>
              <w:t> </w:t>
            </w:r>
            <w:r>
              <w:rPr/>
              <w:t>ruimtetemperatuur</w:t>
              <w:tab/>
              <w:t>22</w:t>
            </w:r>
          </w:hyperlink>
        </w:p>
        <w:p>
          <w:pPr>
            <w:pStyle w:val="TOC2"/>
            <w:numPr>
              <w:ilvl w:val="1"/>
              <w:numId w:val="8"/>
            </w:numPr>
            <w:tabs>
              <w:tab w:pos="1055" w:val="left" w:leader="none"/>
              <w:tab w:pos="9405" w:val="left" w:leader="dot"/>
            </w:tabs>
            <w:spacing w:line="240" w:lineRule="auto" w:before="1" w:after="0"/>
            <w:ind w:left="1054" w:right="457" w:hanging="1055"/>
            <w:jc w:val="left"/>
          </w:pPr>
          <w:hyperlink w:history="true" w:anchor="_TOC_250047">
            <w:r>
              <w:rPr/>
              <w:t>Thermostaat met</w:t>
            </w:r>
            <w:r>
              <w:rPr>
                <w:spacing w:val="-8"/>
              </w:rPr>
              <w:t> </w:t>
            </w:r>
            <w:r>
              <w:rPr/>
              <w:t>automatisch</w:t>
            </w:r>
            <w:r>
              <w:rPr>
                <w:spacing w:val="-5"/>
              </w:rPr>
              <w:t> </w:t>
            </w:r>
            <w:r>
              <w:rPr/>
              <w:t>koelen</w:t>
              <w:tab/>
              <w:t>23</w:t>
            </w:r>
          </w:hyperlink>
        </w:p>
        <w:p>
          <w:pPr>
            <w:pStyle w:val="TOC2"/>
            <w:numPr>
              <w:ilvl w:val="1"/>
              <w:numId w:val="8"/>
            </w:numPr>
            <w:tabs>
              <w:tab w:pos="1055" w:val="left" w:leader="none"/>
              <w:tab w:pos="9405" w:val="left" w:leader="dot"/>
            </w:tabs>
            <w:spacing w:line="183" w:lineRule="exact" w:before="0" w:after="0"/>
            <w:ind w:left="1054" w:right="457" w:hanging="1055"/>
            <w:jc w:val="left"/>
          </w:pPr>
          <w:hyperlink w:history="true" w:anchor="_TOC_250046">
            <w:r>
              <w:rPr/>
              <w:t>Thermostaat zonder ondersteuning</w:t>
            </w:r>
            <w:r>
              <w:rPr>
                <w:spacing w:val="-8"/>
              </w:rPr>
              <w:t> </w:t>
            </w:r>
            <w:r>
              <w:rPr/>
              <w:t>voor</w:t>
            </w:r>
            <w:r>
              <w:rPr>
                <w:spacing w:val="-3"/>
              </w:rPr>
              <w:t> </w:t>
            </w:r>
            <w:r>
              <w:rPr/>
              <w:t>koelen</w:t>
              <w:tab/>
              <w:t>23</w:t>
            </w:r>
          </w:hyperlink>
        </w:p>
        <w:p>
          <w:pPr>
            <w:pStyle w:val="TOC2"/>
            <w:numPr>
              <w:ilvl w:val="1"/>
              <w:numId w:val="8"/>
            </w:numPr>
            <w:tabs>
              <w:tab w:pos="1055" w:val="left" w:leader="none"/>
              <w:tab w:pos="9405" w:val="left" w:leader="dot"/>
            </w:tabs>
            <w:spacing w:line="183" w:lineRule="exact" w:before="0" w:after="0"/>
            <w:ind w:left="1054" w:right="457" w:hanging="1055"/>
            <w:jc w:val="left"/>
          </w:pPr>
          <w:hyperlink w:history="true" w:anchor="_TOC_250045">
            <w:r>
              <w:rPr/>
              <w:t>Stooklijnen/regelgedrag</w:t>
            </w:r>
            <w:r>
              <w:rPr>
                <w:spacing w:val="-4"/>
              </w:rPr>
              <w:t> </w:t>
            </w:r>
            <w:r>
              <w:rPr/>
              <w:t>bij</w:t>
            </w:r>
            <w:r>
              <w:rPr>
                <w:spacing w:val="-3"/>
              </w:rPr>
              <w:t> </w:t>
            </w:r>
            <w:r>
              <w:rPr/>
              <w:t>verwarming</w:t>
              <w:tab/>
              <w:t>23</w:t>
            </w:r>
          </w:hyperlink>
        </w:p>
        <w:p>
          <w:pPr>
            <w:pStyle w:val="TOC1"/>
            <w:tabs>
              <w:tab w:pos="8919" w:val="left" w:leader="dot"/>
            </w:tabs>
            <w:spacing w:line="240" w:lineRule="auto"/>
          </w:pPr>
          <w:r>
            <w:rPr/>
            <w:drawing>
              <wp:anchor distT="0" distB="0" distL="0" distR="0" allowOverlap="1" layoutInCell="1" locked="0" behindDoc="0" simplePos="0" relativeHeight="15733760">
                <wp:simplePos x="0" y="0"/>
                <wp:positionH relativeFrom="page">
                  <wp:posOffset>564070</wp:posOffset>
                </wp:positionH>
                <wp:positionV relativeFrom="paragraph">
                  <wp:posOffset>21647</wp:posOffset>
                </wp:positionV>
                <wp:extent cx="90487" cy="75303"/>
                <wp:effectExtent l="0" t="0" r="0" b="0"/>
                <wp:wrapNone/>
                <wp:docPr id="21" name="image11.png"/>
                <wp:cNvGraphicFramePr>
                  <a:graphicFrameLocks noChangeAspect="1"/>
                </wp:cNvGraphicFramePr>
                <a:graphic>
                  <a:graphicData uri="http://schemas.openxmlformats.org/drawingml/2006/picture">
                    <pic:pic>
                      <pic:nvPicPr>
                        <pic:cNvPr id="22" name="image11.png"/>
                        <pic:cNvPicPr/>
                      </pic:nvPicPr>
                      <pic:blipFill>
                        <a:blip r:embed="rId19" cstate="print"/>
                        <a:stretch>
                          <a:fillRect/>
                        </a:stretch>
                      </pic:blipFill>
                      <pic:spPr>
                        <a:xfrm>
                          <a:off x="0" y="0"/>
                          <a:ext cx="90487" cy="75303"/>
                        </a:xfrm>
                        <a:prstGeom prst="rect">
                          <a:avLst/>
                        </a:prstGeom>
                      </pic:spPr>
                    </pic:pic>
                  </a:graphicData>
                </a:graphic>
              </wp:anchor>
            </w:drawing>
          </w:r>
          <w:hyperlink w:history="true" w:anchor="_TOC_250044">
            <w:r>
              <w:rPr/>
              <w:t>Weersafhankelijke</w:t>
            </w:r>
            <w:r>
              <w:rPr>
                <w:spacing w:val="-2"/>
              </w:rPr>
              <w:t> </w:t>
            </w:r>
            <w:r>
              <w:rPr/>
              <w:t>regeling</w:t>
              <w:tab/>
              <w:t>24</w:t>
            </w:r>
          </w:hyperlink>
        </w:p>
        <w:p>
          <w:pPr>
            <w:pStyle w:val="TOC2"/>
            <w:numPr>
              <w:ilvl w:val="1"/>
              <w:numId w:val="9"/>
            </w:numPr>
            <w:tabs>
              <w:tab w:pos="1055" w:val="left" w:leader="none"/>
              <w:tab w:pos="9405" w:val="left" w:leader="dot"/>
            </w:tabs>
            <w:spacing w:line="183" w:lineRule="exact" w:before="1" w:after="0"/>
            <w:ind w:left="1054" w:right="457" w:hanging="1055"/>
            <w:jc w:val="left"/>
          </w:pPr>
          <w:hyperlink w:history="true" w:anchor="_TOC_250043">
            <w:r>
              <w:rPr/>
              <w:t>Aanpassingen aan de installatie voor gebruik met</w:t>
            </w:r>
            <w:r>
              <w:rPr>
                <w:spacing w:val="-19"/>
              </w:rPr>
              <w:t> </w:t>
            </w:r>
            <w:r>
              <w:rPr/>
              <w:t>weersafhankelijke</w:t>
            </w:r>
            <w:r>
              <w:rPr>
                <w:spacing w:val="-5"/>
              </w:rPr>
              <w:t> </w:t>
            </w:r>
            <w:r>
              <w:rPr/>
              <w:t>regeling</w:t>
              <w:tab/>
              <w:t>24</w:t>
            </w:r>
          </w:hyperlink>
        </w:p>
        <w:p>
          <w:pPr>
            <w:pStyle w:val="TOC2"/>
            <w:numPr>
              <w:ilvl w:val="1"/>
              <w:numId w:val="9"/>
            </w:numPr>
            <w:tabs>
              <w:tab w:pos="1055" w:val="left" w:leader="none"/>
              <w:tab w:pos="9405" w:val="left" w:leader="dot"/>
            </w:tabs>
            <w:spacing w:line="183" w:lineRule="exact" w:before="0" w:after="0"/>
            <w:ind w:left="1054" w:right="457" w:hanging="1055"/>
            <w:jc w:val="left"/>
          </w:pPr>
          <w:hyperlink w:history="true" w:anchor="_TOC_250042">
            <w:r>
              <w:rPr/>
              <w:t>Inschakelen CV-ketel</w:t>
            </w:r>
            <w:r>
              <w:rPr>
                <w:spacing w:val="-7"/>
              </w:rPr>
              <w:t> </w:t>
            </w:r>
            <w:r>
              <w:rPr/>
              <w:t>of</w:t>
            </w:r>
            <w:r>
              <w:rPr>
                <w:spacing w:val="-4"/>
              </w:rPr>
              <w:t> </w:t>
            </w:r>
            <w:r>
              <w:rPr/>
              <w:t>stadsverwarming</w:t>
              <w:tab/>
              <w:t>24</w:t>
            </w:r>
          </w:hyperlink>
        </w:p>
        <w:p>
          <w:pPr>
            <w:pStyle w:val="TOC2"/>
            <w:numPr>
              <w:ilvl w:val="1"/>
              <w:numId w:val="9"/>
            </w:numPr>
            <w:tabs>
              <w:tab w:pos="1055" w:val="left" w:leader="none"/>
              <w:tab w:pos="9405" w:val="left" w:leader="dot"/>
            </w:tabs>
            <w:spacing w:line="240" w:lineRule="auto" w:before="1" w:after="0"/>
            <w:ind w:left="1054" w:right="457" w:hanging="1055"/>
            <w:jc w:val="left"/>
          </w:pPr>
          <w:hyperlink w:history="true" w:anchor="_TOC_250041">
            <w:r>
              <w:rPr/>
              <w:t>Regeling</w:t>
            </w:r>
            <w:r>
              <w:rPr>
                <w:spacing w:val="-1"/>
              </w:rPr>
              <w:t> </w:t>
            </w:r>
            <w:r>
              <w:rPr/>
              <w:t>verwarming</w:t>
              <w:tab/>
              <w:t>24</w:t>
            </w:r>
          </w:hyperlink>
        </w:p>
        <w:p>
          <w:pPr>
            <w:pStyle w:val="TOC2"/>
            <w:numPr>
              <w:ilvl w:val="1"/>
              <w:numId w:val="9"/>
            </w:numPr>
            <w:tabs>
              <w:tab w:pos="1055" w:val="left" w:leader="none"/>
              <w:tab w:pos="9405" w:val="left" w:leader="dot"/>
            </w:tabs>
            <w:spacing w:line="183" w:lineRule="exact" w:before="1" w:after="0"/>
            <w:ind w:left="1054" w:right="457" w:hanging="1055"/>
            <w:jc w:val="left"/>
          </w:pPr>
          <w:hyperlink w:history="true" w:anchor="_TOC_250040">
            <w:r>
              <w:rPr/>
              <w:t>Koelen</w:t>
              <w:tab/>
              <w:t>25</w:t>
            </w:r>
          </w:hyperlink>
        </w:p>
        <w:p>
          <w:pPr>
            <w:pStyle w:val="TOC2"/>
            <w:numPr>
              <w:ilvl w:val="1"/>
              <w:numId w:val="9"/>
            </w:numPr>
            <w:tabs>
              <w:tab w:pos="1055" w:val="left" w:leader="none"/>
              <w:tab w:pos="9405" w:val="left" w:leader="dot"/>
            </w:tabs>
            <w:spacing w:line="183" w:lineRule="exact" w:before="0" w:after="0"/>
            <w:ind w:left="1054" w:right="457" w:hanging="1055"/>
            <w:jc w:val="left"/>
          </w:pPr>
          <w:hyperlink w:history="true" w:anchor="_TOC_250039">
            <w:r>
              <w:rPr/>
              <w:t>Weersafhankelijk</w:t>
            </w:r>
            <w:r>
              <w:rPr>
                <w:spacing w:val="-5"/>
              </w:rPr>
              <w:t> </w:t>
            </w:r>
            <w:r>
              <w:rPr/>
              <w:t>+</w:t>
            </w:r>
            <w:r>
              <w:rPr>
                <w:spacing w:val="-5"/>
              </w:rPr>
              <w:t> </w:t>
            </w:r>
            <w:r>
              <w:rPr/>
              <w:t>zoneregeling/naregeling</w:t>
              <w:tab/>
              <w:t>25</w:t>
            </w:r>
          </w:hyperlink>
        </w:p>
        <w:p>
          <w:pPr>
            <w:pStyle w:val="TOC2"/>
            <w:numPr>
              <w:ilvl w:val="1"/>
              <w:numId w:val="9"/>
            </w:numPr>
            <w:tabs>
              <w:tab w:pos="1055" w:val="left" w:leader="none"/>
              <w:tab w:pos="9405" w:val="left" w:leader="dot"/>
            </w:tabs>
            <w:spacing w:line="240" w:lineRule="auto" w:before="1" w:after="0"/>
            <w:ind w:left="1054" w:right="457" w:hanging="1055"/>
            <w:jc w:val="left"/>
          </w:pPr>
          <w:hyperlink w:history="true" w:anchor="_TOC_250038">
            <w:r>
              <w:rPr/>
              <w:t>Instellen Honeywell</w:t>
            </w:r>
            <w:r>
              <w:rPr>
                <w:spacing w:val="-6"/>
              </w:rPr>
              <w:t> </w:t>
            </w:r>
            <w:r>
              <w:rPr/>
              <w:t>Touch</w:t>
            </w:r>
            <w:r>
              <w:rPr>
                <w:spacing w:val="-4"/>
              </w:rPr>
              <w:t> </w:t>
            </w:r>
            <w:r>
              <w:rPr/>
              <w:t>thermostaat</w:t>
              <w:tab/>
              <w:t>25</w:t>
            </w:r>
          </w:hyperlink>
        </w:p>
        <w:p>
          <w:pPr>
            <w:pStyle w:val="TOC1"/>
            <w:tabs>
              <w:tab w:pos="8919" w:val="left" w:leader="dot"/>
            </w:tabs>
            <w:spacing w:before="0"/>
          </w:pPr>
          <w:r>
            <w:rPr/>
            <w:drawing>
              <wp:anchor distT="0" distB="0" distL="0" distR="0" allowOverlap="1" layoutInCell="1" locked="0" behindDoc="0" simplePos="0" relativeHeight="15734272">
                <wp:simplePos x="0" y="0"/>
                <wp:positionH relativeFrom="page">
                  <wp:posOffset>563913</wp:posOffset>
                </wp:positionH>
                <wp:positionV relativeFrom="paragraph">
                  <wp:posOffset>21012</wp:posOffset>
                </wp:positionV>
                <wp:extent cx="101312" cy="75303"/>
                <wp:effectExtent l="0" t="0" r="0" b="0"/>
                <wp:wrapNone/>
                <wp:docPr id="23" name="image12.png"/>
                <wp:cNvGraphicFramePr>
                  <a:graphicFrameLocks noChangeAspect="1"/>
                </wp:cNvGraphicFramePr>
                <a:graphic>
                  <a:graphicData uri="http://schemas.openxmlformats.org/drawingml/2006/picture">
                    <pic:pic>
                      <pic:nvPicPr>
                        <pic:cNvPr id="24" name="image12.png"/>
                        <pic:cNvPicPr/>
                      </pic:nvPicPr>
                      <pic:blipFill>
                        <a:blip r:embed="rId20" cstate="print"/>
                        <a:stretch>
                          <a:fillRect/>
                        </a:stretch>
                      </pic:blipFill>
                      <pic:spPr>
                        <a:xfrm>
                          <a:off x="0" y="0"/>
                          <a:ext cx="101312" cy="75303"/>
                        </a:xfrm>
                        <a:prstGeom prst="rect">
                          <a:avLst/>
                        </a:prstGeom>
                      </pic:spPr>
                    </pic:pic>
                  </a:graphicData>
                </a:graphic>
              </wp:anchor>
            </w:drawing>
          </w:r>
          <w:hyperlink w:history="true" w:anchor="_TOC_250037">
            <w:r>
              <w:rPr/>
              <w:t>Storingsmeldingen</w:t>
              <w:tab/>
              <w:t>26</w:t>
            </w:r>
          </w:hyperlink>
        </w:p>
        <w:p>
          <w:pPr>
            <w:pStyle w:val="TOC2"/>
            <w:numPr>
              <w:ilvl w:val="1"/>
              <w:numId w:val="10"/>
            </w:numPr>
            <w:tabs>
              <w:tab w:pos="1055" w:val="left" w:leader="none"/>
              <w:tab w:pos="9405" w:val="left" w:leader="dot"/>
            </w:tabs>
            <w:spacing w:line="183" w:lineRule="exact" w:before="0" w:after="0"/>
            <w:ind w:left="1054" w:right="457" w:hanging="1055"/>
            <w:jc w:val="left"/>
          </w:pPr>
          <w:hyperlink w:history="true" w:anchor="_TOC_250036">
            <w:r>
              <w:rPr/>
              <w:t>Buitentemperatuur blijft 0°C</w:t>
            </w:r>
            <w:r>
              <w:rPr>
                <w:spacing w:val="-9"/>
              </w:rPr>
              <w:t> </w:t>
            </w:r>
            <w:r>
              <w:rPr/>
              <w:t>op</w:t>
            </w:r>
            <w:r>
              <w:rPr>
                <w:spacing w:val="-5"/>
              </w:rPr>
              <w:t> </w:t>
            </w:r>
            <w:r>
              <w:rPr/>
              <w:t>thermostaat</w:t>
              <w:tab/>
              <w:t>26</w:t>
            </w:r>
          </w:hyperlink>
        </w:p>
        <w:p>
          <w:pPr>
            <w:pStyle w:val="TOC2"/>
            <w:numPr>
              <w:ilvl w:val="1"/>
              <w:numId w:val="10"/>
            </w:numPr>
            <w:tabs>
              <w:tab w:pos="1055" w:val="left" w:leader="none"/>
              <w:tab w:pos="9405" w:val="left" w:leader="dot"/>
            </w:tabs>
            <w:spacing w:line="240" w:lineRule="auto" w:before="1" w:after="0"/>
            <w:ind w:left="1054" w:right="457" w:hanging="1055"/>
            <w:jc w:val="left"/>
          </w:pPr>
          <w:hyperlink w:history="true" w:anchor="_TOC_250035">
            <w:r>
              <w:rPr/>
              <w:t>Storingsmelding van</w:t>
            </w:r>
            <w:r>
              <w:rPr>
                <w:spacing w:val="-3"/>
              </w:rPr>
              <w:t> </w:t>
            </w:r>
            <w:r>
              <w:rPr/>
              <w:t>de</w:t>
            </w:r>
            <w:r>
              <w:rPr>
                <w:spacing w:val="-3"/>
              </w:rPr>
              <w:t> </w:t>
            </w:r>
            <w:r>
              <w:rPr/>
              <w:t>circulatiepomp</w:t>
              <w:tab/>
              <w:t>26</w:t>
            </w:r>
          </w:hyperlink>
        </w:p>
        <w:p>
          <w:pPr>
            <w:pStyle w:val="TOC2"/>
            <w:numPr>
              <w:ilvl w:val="1"/>
              <w:numId w:val="10"/>
            </w:numPr>
            <w:tabs>
              <w:tab w:pos="1055" w:val="left" w:leader="none"/>
              <w:tab w:pos="9405" w:val="left" w:leader="dot"/>
            </w:tabs>
            <w:spacing w:line="183" w:lineRule="exact" w:before="1" w:after="0"/>
            <w:ind w:left="1054" w:right="457" w:hanging="1055"/>
            <w:jc w:val="left"/>
          </w:pPr>
          <w:hyperlink w:history="true" w:anchor="_TOC_250034">
            <w:r>
              <w:rPr/>
              <w:t>Storingscodes</w:t>
            </w:r>
            <w:r>
              <w:rPr>
                <w:spacing w:val="-3"/>
              </w:rPr>
              <w:t> </w:t>
            </w:r>
            <w:r>
              <w:rPr/>
              <w:t>Elga</w:t>
              <w:tab/>
              <w:t>27</w:t>
            </w:r>
          </w:hyperlink>
        </w:p>
        <w:p>
          <w:pPr>
            <w:pStyle w:val="TOC2"/>
            <w:numPr>
              <w:ilvl w:val="1"/>
              <w:numId w:val="10"/>
            </w:numPr>
            <w:tabs>
              <w:tab w:pos="1055" w:val="left" w:leader="none"/>
              <w:tab w:pos="9405" w:val="left" w:leader="dot"/>
            </w:tabs>
            <w:spacing w:line="183" w:lineRule="exact" w:before="0" w:after="0"/>
            <w:ind w:left="1054" w:right="457" w:hanging="1055"/>
            <w:jc w:val="left"/>
          </w:pPr>
          <w:hyperlink w:history="true" w:anchor="_TOC_250033">
            <w:r>
              <w:rPr/>
              <w:t>Storingscodes</w:t>
            </w:r>
            <w:r>
              <w:rPr>
                <w:spacing w:val="-1"/>
              </w:rPr>
              <w:t> </w:t>
            </w:r>
            <w:r>
              <w:rPr/>
              <w:t>Toshiba-print</w:t>
              <w:tab/>
              <w:t>28</w:t>
            </w:r>
          </w:hyperlink>
        </w:p>
        <w:p>
          <w:pPr>
            <w:pStyle w:val="TOC1"/>
            <w:tabs>
              <w:tab w:pos="8919" w:val="left" w:leader="dot"/>
            </w:tabs>
            <w:spacing w:line="240" w:lineRule="auto" w:after="240"/>
          </w:pPr>
          <w:r>
            <w:rPr/>
            <w:drawing>
              <wp:anchor distT="0" distB="0" distL="0" distR="0" allowOverlap="1" layoutInCell="1" locked="0" behindDoc="0" simplePos="0" relativeHeight="15734784">
                <wp:simplePos x="0" y="0"/>
                <wp:positionH relativeFrom="page">
                  <wp:posOffset>563979</wp:posOffset>
                </wp:positionH>
                <wp:positionV relativeFrom="paragraph">
                  <wp:posOffset>21787</wp:posOffset>
                </wp:positionV>
                <wp:extent cx="102770" cy="76737"/>
                <wp:effectExtent l="0" t="0" r="0" b="0"/>
                <wp:wrapNone/>
                <wp:docPr id="25" name="image13.png"/>
                <wp:cNvGraphicFramePr>
                  <a:graphicFrameLocks noChangeAspect="1"/>
                </wp:cNvGraphicFramePr>
                <a:graphic>
                  <a:graphicData uri="http://schemas.openxmlformats.org/drawingml/2006/picture">
                    <pic:pic>
                      <pic:nvPicPr>
                        <pic:cNvPr id="26" name="image13.png"/>
                        <pic:cNvPicPr/>
                      </pic:nvPicPr>
                      <pic:blipFill>
                        <a:blip r:embed="rId21" cstate="print"/>
                        <a:stretch>
                          <a:fillRect/>
                        </a:stretch>
                      </pic:blipFill>
                      <pic:spPr>
                        <a:xfrm>
                          <a:off x="0" y="0"/>
                          <a:ext cx="102770" cy="76737"/>
                        </a:xfrm>
                        <a:prstGeom prst="rect">
                          <a:avLst/>
                        </a:prstGeom>
                      </pic:spPr>
                    </pic:pic>
                  </a:graphicData>
                </a:graphic>
              </wp:anchor>
            </w:drawing>
          </w:r>
          <w:hyperlink w:history="true" w:anchor="_TOC_250032">
            <w:r>
              <w:rPr/>
              <w:t>Onderhoud</w:t>
              <w:tab/>
              <w:t>29</w:t>
            </w:r>
          </w:hyperlink>
        </w:p>
        <w:p>
          <w:pPr>
            <w:pStyle w:val="TOC3"/>
            <w:tabs>
              <w:tab w:pos="9273" w:val="right" w:leader="dot"/>
            </w:tabs>
            <w:spacing w:before="172"/>
          </w:pPr>
          <w:r>
            <w:rPr/>
            <w:drawing>
              <wp:anchor distT="0" distB="0" distL="0" distR="0" allowOverlap="1" layoutInCell="1" locked="0" behindDoc="0" simplePos="0" relativeHeight="15735296">
                <wp:simplePos x="0" y="0"/>
                <wp:positionH relativeFrom="page">
                  <wp:posOffset>791121</wp:posOffset>
                </wp:positionH>
                <wp:positionV relativeFrom="paragraph">
                  <wp:posOffset>131502</wp:posOffset>
                </wp:positionV>
                <wp:extent cx="104228" cy="75303"/>
                <wp:effectExtent l="0" t="0" r="0" b="0"/>
                <wp:wrapNone/>
                <wp:docPr id="27" name="image14.png"/>
                <wp:cNvGraphicFramePr>
                  <a:graphicFrameLocks noChangeAspect="1"/>
                </wp:cNvGraphicFramePr>
                <a:graphic>
                  <a:graphicData uri="http://schemas.openxmlformats.org/drawingml/2006/picture">
                    <pic:pic>
                      <pic:nvPicPr>
                        <pic:cNvPr id="28" name="image14.png"/>
                        <pic:cNvPicPr/>
                      </pic:nvPicPr>
                      <pic:blipFill>
                        <a:blip r:embed="rId22" cstate="print"/>
                        <a:stretch>
                          <a:fillRect/>
                        </a:stretch>
                      </pic:blipFill>
                      <pic:spPr>
                        <a:xfrm>
                          <a:off x="0" y="0"/>
                          <a:ext cx="104228" cy="75303"/>
                        </a:xfrm>
                        <a:prstGeom prst="rect">
                          <a:avLst/>
                        </a:prstGeom>
                      </pic:spPr>
                    </pic:pic>
                  </a:graphicData>
                </a:graphic>
              </wp:anchor>
            </w:drawing>
          </w:r>
          <w:hyperlink w:history="true" w:anchor="_TOC_250031">
            <w:r>
              <w:rPr/>
              <w:t>Garantie</w:t>
            </w:r>
            <w:r>
              <w:rPr>
                <w:spacing w:val="-1"/>
              </w:rPr>
              <w:t> </w:t>
            </w:r>
            <w:r>
              <w:rPr/>
              <w:t>en</w:t>
            </w:r>
            <w:r>
              <w:rPr>
                <w:spacing w:val="-2"/>
              </w:rPr>
              <w:t> </w:t>
            </w:r>
            <w:r>
              <w:rPr/>
              <w:t>service</w:t>
              <w:tab/>
              <w:t>29</w:t>
            </w:r>
          </w:hyperlink>
        </w:p>
        <w:p>
          <w:pPr>
            <w:pStyle w:val="TOC4"/>
            <w:numPr>
              <w:ilvl w:val="1"/>
              <w:numId w:val="11"/>
            </w:numPr>
            <w:tabs>
              <w:tab w:pos="1412" w:val="left" w:leader="none"/>
              <w:tab w:pos="9839" w:val="right" w:leader="dot"/>
            </w:tabs>
            <w:spacing w:line="183" w:lineRule="exact" w:before="1" w:after="0"/>
            <w:ind w:left="1411" w:right="0" w:hanging="1155"/>
            <w:jc w:val="left"/>
          </w:pPr>
          <w:hyperlink w:history="true" w:anchor="_TOC_250030">
            <w:r>
              <w:rPr/>
              <w:t>Standaard</w:t>
            </w:r>
            <w:r>
              <w:rPr>
                <w:spacing w:val="-1"/>
              </w:rPr>
              <w:t> </w:t>
            </w:r>
            <w:r>
              <w:rPr/>
              <w:t>garantie</w:t>
              <w:tab/>
              <w:t>29</w:t>
            </w:r>
          </w:hyperlink>
        </w:p>
        <w:p>
          <w:pPr>
            <w:pStyle w:val="TOC4"/>
            <w:numPr>
              <w:ilvl w:val="1"/>
              <w:numId w:val="11"/>
            </w:numPr>
            <w:tabs>
              <w:tab w:pos="1412" w:val="left" w:leader="none"/>
              <w:tab w:pos="9839" w:val="right" w:leader="dot"/>
            </w:tabs>
            <w:spacing w:line="183" w:lineRule="exact" w:before="0" w:after="0"/>
            <w:ind w:left="1411" w:right="0" w:hanging="1155"/>
            <w:jc w:val="left"/>
          </w:pPr>
          <w:hyperlink w:history="true" w:anchor="_TOC_250029">
            <w:r>
              <w:rPr/>
              <w:t>Garantieregistratieformulier</w:t>
              <w:tab/>
              <w:t>29</w:t>
            </w:r>
          </w:hyperlink>
        </w:p>
        <w:p>
          <w:pPr>
            <w:pStyle w:val="TOC4"/>
            <w:numPr>
              <w:ilvl w:val="1"/>
              <w:numId w:val="11"/>
            </w:numPr>
            <w:tabs>
              <w:tab w:pos="1412" w:val="left" w:leader="none"/>
              <w:tab w:pos="9839" w:val="right" w:leader="dot"/>
            </w:tabs>
            <w:spacing w:line="240" w:lineRule="auto" w:before="1" w:after="0"/>
            <w:ind w:left="1411" w:right="0" w:hanging="1155"/>
            <w:jc w:val="left"/>
          </w:pPr>
          <w:hyperlink w:history="true" w:anchor="_TOC_250028">
            <w:r>
              <w:rPr/>
              <w:t>Service</w:t>
            </w:r>
            <w:r>
              <w:rPr>
                <w:spacing w:val="-1"/>
              </w:rPr>
              <w:t> </w:t>
            </w:r>
            <w:r>
              <w:rPr/>
              <w:t>en</w:t>
            </w:r>
            <w:r>
              <w:rPr>
                <w:spacing w:val="-2"/>
              </w:rPr>
              <w:t> </w:t>
            </w:r>
            <w:r>
              <w:rPr/>
              <w:t>storingsmelding</w:t>
              <w:tab/>
              <w:t>29</w:t>
            </w:r>
          </w:hyperlink>
        </w:p>
        <w:p>
          <w:pPr>
            <w:pStyle w:val="TOC3"/>
            <w:tabs>
              <w:tab w:pos="9273" w:val="right" w:leader="dot"/>
            </w:tabs>
            <w:spacing w:line="183" w:lineRule="exact"/>
          </w:pPr>
          <w:r>
            <w:rPr/>
            <w:pict>
              <v:group style="position:absolute;margin-left:62.287827pt;margin-top:1.791534pt;width:8.25pt;height:33.65pt;mso-position-horizontal-relative:page;mso-position-vertical-relative:paragraph;z-index:15735808" coordorigin="1246,36" coordsize="165,673">
                <v:shape style="position:absolute;left:1245;top:35;width:165;height:121" type="#_x0000_t75" stroked="false">
                  <v:imagedata r:id="rId23" o:title=""/>
                </v:shape>
                <v:shape style="position:absolute;left:1245;top:218;width:162;height:121" type="#_x0000_t75" stroked="false">
                  <v:imagedata r:id="rId24" o:title=""/>
                </v:shape>
                <v:shape style="position:absolute;left:1245;top:402;width:162;height:119" type="#_x0000_t75" stroked="false">
                  <v:imagedata r:id="rId25" o:title=""/>
                </v:shape>
                <v:shape style="position:absolute;left:1245;top:587;width:162;height:121" type="#_x0000_t75" stroked="false">
                  <v:imagedata r:id="rId26" o:title=""/>
                </v:shape>
                <w10:wrap type="none"/>
              </v:group>
            </w:pict>
          </w:r>
          <w:hyperlink w:history="true" w:anchor="_TOC_250027">
            <w:r>
              <w:rPr/>
              <w:t>Onderdelen en</w:t>
            </w:r>
            <w:r>
              <w:rPr>
                <w:spacing w:val="-2"/>
              </w:rPr>
              <w:t> </w:t>
            </w:r>
            <w:r>
              <w:rPr/>
              <w:t>artikelnummer</w:t>
              <w:tab/>
              <w:t>30</w:t>
            </w:r>
          </w:hyperlink>
        </w:p>
        <w:p>
          <w:pPr>
            <w:pStyle w:val="TOC3"/>
            <w:tabs>
              <w:tab w:pos="9273" w:val="right" w:leader="dot"/>
            </w:tabs>
            <w:spacing w:line="183" w:lineRule="exact" w:before="0"/>
          </w:pPr>
          <w:hyperlink w:history="true" w:anchor="_TOC_250026">
            <w:r>
              <w:rPr/>
              <w:t>Afmetingen</w:t>
              <w:tab/>
              <w:t>31</w:t>
            </w:r>
          </w:hyperlink>
        </w:p>
        <w:p>
          <w:pPr>
            <w:pStyle w:val="TOC3"/>
            <w:tabs>
              <w:tab w:pos="9273" w:val="right" w:leader="dot"/>
            </w:tabs>
            <w:spacing w:before="0"/>
          </w:pPr>
          <w:hyperlink w:history="true" w:anchor="_TOC_250025">
            <w:r>
              <w:rPr/>
              <w:t>Elektrisch schema +</w:t>
            </w:r>
            <w:r>
              <w:rPr>
                <w:spacing w:val="-5"/>
              </w:rPr>
              <w:t> </w:t>
            </w:r>
            <w:r>
              <w:rPr/>
              <w:t>weerstanden</w:t>
            </w:r>
            <w:r>
              <w:rPr>
                <w:spacing w:val="1"/>
              </w:rPr>
              <w:t> </w:t>
            </w:r>
            <w:r>
              <w:rPr/>
              <w:t>NTC-sensoren</w:t>
              <w:tab/>
              <w:t>32</w:t>
            </w:r>
          </w:hyperlink>
        </w:p>
        <w:p>
          <w:pPr>
            <w:pStyle w:val="TOC3"/>
            <w:tabs>
              <w:tab w:pos="9273" w:val="right" w:leader="dot"/>
            </w:tabs>
            <w:spacing w:line="183" w:lineRule="exact"/>
          </w:pPr>
          <w:hyperlink w:history="true" w:anchor="_TOC_250024">
            <w:r>
              <w:rPr/>
              <w:t>Installatieschema’s</w:t>
              <w:tab/>
              <w:t>33</w:t>
            </w:r>
          </w:hyperlink>
        </w:p>
        <w:p>
          <w:pPr>
            <w:pStyle w:val="TOC4"/>
            <w:tabs>
              <w:tab w:pos="718" w:val="left" w:leader="none"/>
              <w:tab w:pos="9839" w:val="right" w:leader="dot"/>
            </w:tabs>
            <w:spacing w:before="0"/>
          </w:pPr>
          <w:hyperlink w:history="true" w:anchor="_TOC_250023">
            <w:r>
              <w:rPr/>
              <w:t>K1</w:t>
              <w:tab/>
              <w:t>OpenTherm CV-ketel + Honeywell Touch</w:t>
            </w:r>
            <w:r>
              <w:rPr>
                <w:spacing w:val="-6"/>
              </w:rPr>
              <w:t> </w:t>
            </w:r>
            <w:r>
              <w:rPr/>
              <w:t>modulation</w:t>
            </w:r>
            <w:r>
              <w:rPr>
                <w:spacing w:val="-1"/>
              </w:rPr>
              <w:t> </w:t>
            </w:r>
            <w:r>
              <w:rPr/>
              <w:t>thermostaat</w:t>
              <w:tab/>
              <w:t>33</w:t>
            </w:r>
          </w:hyperlink>
        </w:p>
        <w:p>
          <w:pPr>
            <w:pStyle w:val="TOC4"/>
            <w:tabs>
              <w:tab w:pos="718" w:val="left" w:leader="none"/>
              <w:tab w:pos="9839" w:val="right" w:leader="dot"/>
            </w:tabs>
          </w:pPr>
          <w:hyperlink w:history="true" w:anchor="_TOC_250022">
            <w:r>
              <w:rPr/>
              <w:t>K2</w:t>
              <w:tab/>
              <w:t>Aan/uit CV-ketel + Honeywell Touch</w:t>
            </w:r>
            <w:r>
              <w:rPr>
                <w:spacing w:val="-5"/>
              </w:rPr>
              <w:t> </w:t>
            </w:r>
            <w:r>
              <w:rPr/>
              <w:t>modulation</w:t>
            </w:r>
            <w:r>
              <w:rPr>
                <w:spacing w:val="-3"/>
              </w:rPr>
              <w:t> </w:t>
            </w:r>
            <w:r>
              <w:rPr/>
              <w:t>thermostaat</w:t>
              <w:tab/>
              <w:t>34</w:t>
            </w:r>
          </w:hyperlink>
        </w:p>
        <w:p>
          <w:pPr>
            <w:pStyle w:val="TOC4"/>
            <w:tabs>
              <w:tab w:pos="718" w:val="left" w:leader="none"/>
              <w:tab w:pos="9839" w:val="right" w:leader="dot"/>
            </w:tabs>
            <w:spacing w:before="0"/>
          </w:pPr>
          <w:hyperlink w:history="true" w:anchor="_TOC_250021">
            <w:r>
              <w:rPr/>
              <w:t>K3</w:t>
              <w:tab/>
              <w:t>OpenTherm CV-ketel + andere</w:t>
            </w:r>
            <w:r>
              <w:rPr>
                <w:spacing w:val="-2"/>
              </w:rPr>
              <w:t> </w:t>
            </w:r>
            <w:r>
              <w:rPr/>
              <w:t>OpenTherm</w:t>
            </w:r>
            <w:r>
              <w:rPr>
                <w:spacing w:val="1"/>
              </w:rPr>
              <w:t> </w:t>
            </w:r>
            <w:r>
              <w:rPr/>
              <w:t>thermostaat</w:t>
              <w:tab/>
              <w:t>35</w:t>
            </w:r>
          </w:hyperlink>
        </w:p>
        <w:p>
          <w:pPr>
            <w:pStyle w:val="TOC4"/>
            <w:tabs>
              <w:tab w:pos="718" w:val="left" w:leader="none"/>
              <w:tab w:pos="9839" w:val="right" w:leader="dot"/>
            </w:tabs>
            <w:spacing w:line="240" w:lineRule="auto"/>
          </w:pPr>
          <w:hyperlink w:history="true" w:anchor="_TOC_250020">
            <w:r>
              <w:rPr/>
              <w:t>K4</w:t>
              <w:tab/>
              <w:t>Aan/uit CV-ketel + andere</w:t>
            </w:r>
            <w:r>
              <w:rPr>
                <w:spacing w:val="-4"/>
              </w:rPr>
              <w:t> </w:t>
            </w:r>
            <w:r>
              <w:rPr/>
              <w:t>OpenTherm</w:t>
            </w:r>
            <w:r>
              <w:rPr>
                <w:spacing w:val="1"/>
              </w:rPr>
              <w:t> </w:t>
            </w:r>
            <w:r>
              <w:rPr/>
              <w:t>thermostaat</w:t>
              <w:tab/>
              <w:t>36</w:t>
            </w:r>
          </w:hyperlink>
        </w:p>
        <w:p>
          <w:pPr>
            <w:pStyle w:val="TOC4"/>
            <w:tabs>
              <w:tab w:pos="718" w:val="left" w:leader="none"/>
              <w:tab w:pos="9839" w:val="right" w:leader="dot"/>
            </w:tabs>
          </w:pPr>
          <w:hyperlink w:history="true" w:anchor="_TOC_250019">
            <w:r>
              <w:rPr/>
              <w:t>K5</w:t>
              <w:tab/>
              <w:t>OpenTherm CV-ketel +</w:t>
            </w:r>
            <w:r>
              <w:rPr>
                <w:spacing w:val="-2"/>
              </w:rPr>
              <w:t> </w:t>
            </w:r>
            <w:r>
              <w:rPr/>
              <w:t>weersafhankelijke regeling</w:t>
              <w:tab/>
              <w:t>37</w:t>
            </w:r>
          </w:hyperlink>
        </w:p>
        <w:p>
          <w:pPr>
            <w:pStyle w:val="TOC4"/>
            <w:tabs>
              <w:tab w:pos="718" w:val="left" w:leader="none"/>
              <w:tab w:pos="9839" w:val="right" w:leader="dot"/>
            </w:tabs>
            <w:spacing w:before="0"/>
          </w:pPr>
          <w:hyperlink w:history="true" w:anchor="_TOC_250018">
            <w:r>
              <w:rPr/>
              <w:t>K6</w:t>
              <w:tab/>
              <w:t>Aan/uit CV-ketel +</w:t>
            </w:r>
            <w:r>
              <w:rPr>
                <w:spacing w:val="-4"/>
              </w:rPr>
              <w:t> </w:t>
            </w:r>
            <w:r>
              <w:rPr/>
              <w:t>weersafhankelijke regeling</w:t>
              <w:tab/>
              <w:t>38</w:t>
            </w:r>
          </w:hyperlink>
        </w:p>
        <w:p>
          <w:pPr>
            <w:pStyle w:val="TOC4"/>
            <w:tabs>
              <w:tab w:pos="718" w:val="left" w:leader="none"/>
              <w:tab w:pos="9839" w:val="right" w:leader="dot"/>
            </w:tabs>
            <w:spacing w:line="240" w:lineRule="auto"/>
          </w:pPr>
          <w:hyperlink w:history="true" w:anchor="_TOC_250017">
            <w:r>
              <w:rPr/>
              <w:t>K7</w:t>
              <w:tab/>
              <w:t>OpenTherm CV-ketel +</w:t>
            </w:r>
            <w:r>
              <w:rPr>
                <w:spacing w:val="-2"/>
              </w:rPr>
              <w:t> </w:t>
            </w:r>
            <w:r>
              <w:rPr/>
              <w:t>zoneregeling algemeen</w:t>
              <w:tab/>
              <w:t>39</w:t>
            </w:r>
          </w:hyperlink>
        </w:p>
        <w:p>
          <w:pPr>
            <w:pStyle w:val="TOC4"/>
            <w:tabs>
              <w:tab w:pos="718" w:val="left" w:leader="none"/>
              <w:tab w:pos="9839" w:val="right" w:leader="dot"/>
            </w:tabs>
            <w:spacing w:before="0"/>
          </w:pPr>
          <w:hyperlink w:history="true" w:anchor="_TOC_250016">
            <w:r>
              <w:rPr/>
              <w:t>K8</w:t>
              <w:tab/>
              <w:t>Aan/uit CV-ketel +</w:t>
            </w:r>
            <w:r>
              <w:rPr>
                <w:spacing w:val="-4"/>
              </w:rPr>
              <w:t> </w:t>
            </w:r>
            <w:r>
              <w:rPr/>
              <w:t>zoneregeling algemeen</w:t>
              <w:tab/>
              <w:t>40</w:t>
            </w:r>
          </w:hyperlink>
        </w:p>
        <w:p>
          <w:pPr>
            <w:pStyle w:val="TOC4"/>
            <w:tabs>
              <w:tab w:pos="718" w:val="left" w:leader="none"/>
              <w:tab w:pos="9839" w:val="right" w:leader="dot"/>
            </w:tabs>
            <w:spacing w:before="0"/>
          </w:pPr>
          <w:hyperlink w:history="true" w:anchor="_TOC_250015">
            <w:r>
              <w:rPr/>
              <w:t>K9</w:t>
              <w:tab/>
              <w:t>OpenTherm CV-ketel + zoneregeling</w:t>
            </w:r>
            <w:r>
              <w:rPr>
                <w:spacing w:val="-2"/>
              </w:rPr>
              <w:t> </w:t>
            </w:r>
            <w:r>
              <w:rPr/>
              <w:t>Honeywell</w:t>
            </w:r>
            <w:r>
              <w:rPr>
                <w:spacing w:val="1"/>
              </w:rPr>
              <w:t> </w:t>
            </w:r>
            <w:r>
              <w:rPr/>
              <w:t>HCE20</w:t>
              <w:tab/>
              <w:t>41</w:t>
            </w:r>
          </w:hyperlink>
        </w:p>
        <w:p>
          <w:pPr>
            <w:pStyle w:val="TOC4"/>
            <w:tabs>
              <w:tab w:pos="9839" w:val="right" w:leader="dot"/>
            </w:tabs>
            <w:spacing w:line="240" w:lineRule="auto"/>
          </w:pPr>
          <w:hyperlink w:history="true" w:anchor="_TOC_250014">
            <w:r>
              <w:rPr/>
              <w:t>K11    OpenTherm CV-ketel + zoneregeling</w:t>
            </w:r>
            <w:r>
              <w:rPr>
                <w:spacing w:val="-6"/>
              </w:rPr>
              <w:t> </w:t>
            </w:r>
            <w:r>
              <w:rPr/>
              <w:t>Danfoss</w:t>
            </w:r>
            <w:r>
              <w:rPr>
                <w:spacing w:val="2"/>
              </w:rPr>
              <w:t> </w:t>
            </w:r>
            <w:r>
              <w:rPr/>
              <w:t>CF2+</w:t>
              <w:tab/>
              <w:t>42</w:t>
            </w:r>
          </w:hyperlink>
        </w:p>
        <w:p>
          <w:pPr>
            <w:pStyle w:val="TOC4"/>
            <w:tabs>
              <w:tab w:pos="9839" w:val="right" w:leader="dot"/>
            </w:tabs>
          </w:pPr>
          <w:hyperlink w:history="true" w:anchor="_TOC_250013">
            <w:r>
              <w:rPr/>
              <w:t>K13    OpenTherm CV-ketel + zoneregeling</w:t>
            </w:r>
            <w:r>
              <w:rPr>
                <w:spacing w:val="-7"/>
              </w:rPr>
              <w:t> </w:t>
            </w:r>
            <w:r>
              <w:rPr/>
              <w:t>Honeywell</w:t>
            </w:r>
            <w:r>
              <w:rPr>
                <w:spacing w:val="1"/>
              </w:rPr>
              <w:t> </w:t>
            </w:r>
            <w:r>
              <w:rPr/>
              <w:t>EvoHome</w:t>
              <w:tab/>
              <w:t>43</w:t>
            </w:r>
          </w:hyperlink>
        </w:p>
        <w:p>
          <w:pPr>
            <w:pStyle w:val="TOC4"/>
            <w:tabs>
              <w:tab w:pos="9839" w:val="right" w:leader="dot"/>
            </w:tabs>
            <w:spacing w:before="0"/>
          </w:pPr>
          <w:hyperlink w:history="true" w:anchor="_TOC_250012">
            <w:r>
              <w:rPr/>
              <w:t>K14    Aan/uit CV-ketel + zoneregeling</w:t>
            </w:r>
            <w:r>
              <w:rPr>
                <w:spacing w:val="-9"/>
              </w:rPr>
              <w:t> </w:t>
            </w:r>
            <w:r>
              <w:rPr/>
              <w:t>Honeywell</w:t>
            </w:r>
            <w:r>
              <w:rPr>
                <w:spacing w:val="1"/>
              </w:rPr>
              <w:t> </w:t>
            </w:r>
            <w:r>
              <w:rPr/>
              <w:t>EvoHome</w:t>
              <w:tab/>
              <w:t>44</w:t>
            </w:r>
          </w:hyperlink>
        </w:p>
        <w:p>
          <w:pPr>
            <w:pStyle w:val="TOC4"/>
            <w:tabs>
              <w:tab w:pos="9839" w:val="right" w:leader="dot"/>
            </w:tabs>
            <w:spacing w:line="240" w:lineRule="auto"/>
          </w:pPr>
          <w:hyperlink w:history="true" w:anchor="_TOC_250011">
            <w:r>
              <w:rPr/>
              <w:t>K15    CV-ketel + Elga met open verdeler</w:t>
            </w:r>
            <w:r>
              <w:rPr>
                <w:spacing w:val="-14"/>
              </w:rPr>
              <w:t> </w:t>
            </w:r>
            <w:r>
              <w:rPr/>
              <w:t>in</w:t>
            </w:r>
            <w:r>
              <w:rPr>
                <w:spacing w:val="-2"/>
              </w:rPr>
              <w:t> </w:t>
            </w:r>
            <w:r>
              <w:rPr/>
              <w:t>serie</w:t>
              <w:tab/>
              <w:t>45</w:t>
            </w:r>
          </w:hyperlink>
        </w:p>
        <w:p>
          <w:pPr>
            <w:pStyle w:val="TOC4"/>
            <w:tabs>
              <w:tab w:pos="9839" w:val="right" w:leader="dot"/>
            </w:tabs>
          </w:pPr>
          <w:hyperlink w:history="true" w:anchor="_TOC_250010">
            <w:r>
              <w:rPr/>
              <w:t>SV1    Stadsverwarming + Honeywell Touch</w:t>
            </w:r>
            <w:r>
              <w:rPr>
                <w:spacing w:val="-27"/>
              </w:rPr>
              <w:t> </w:t>
            </w:r>
            <w:r>
              <w:rPr/>
              <w:t>modulation</w:t>
            </w:r>
            <w:r>
              <w:rPr>
                <w:spacing w:val="-3"/>
              </w:rPr>
              <w:t> </w:t>
            </w:r>
            <w:r>
              <w:rPr/>
              <w:t>thermostaat</w:t>
              <w:tab/>
              <w:t>46</w:t>
            </w:r>
          </w:hyperlink>
        </w:p>
        <w:p>
          <w:pPr>
            <w:pStyle w:val="TOC4"/>
            <w:tabs>
              <w:tab w:pos="9839" w:val="right" w:leader="dot"/>
            </w:tabs>
            <w:spacing w:before="0"/>
          </w:pPr>
          <w:hyperlink w:history="true" w:anchor="_TOC_250009">
            <w:r>
              <w:rPr/>
              <w:t>SV2    Stadsverwarming + andere</w:t>
            </w:r>
            <w:r>
              <w:rPr>
                <w:spacing w:val="-26"/>
              </w:rPr>
              <w:t> </w:t>
            </w:r>
            <w:r>
              <w:rPr/>
              <w:t>OpenTherm</w:t>
            </w:r>
            <w:r>
              <w:rPr>
                <w:spacing w:val="1"/>
              </w:rPr>
              <w:t> </w:t>
            </w:r>
            <w:r>
              <w:rPr/>
              <w:t>thermostaat</w:t>
              <w:tab/>
              <w:t>47</w:t>
            </w:r>
          </w:hyperlink>
        </w:p>
        <w:p>
          <w:pPr>
            <w:pStyle w:val="TOC4"/>
            <w:tabs>
              <w:tab w:pos="9839" w:val="right" w:leader="dot"/>
            </w:tabs>
            <w:spacing w:line="240" w:lineRule="auto" w:before="0"/>
          </w:pPr>
          <w:hyperlink w:history="true" w:anchor="_TOC_250008">
            <w:r>
              <w:rPr/>
              <w:t>SV3    Stadsverwarming +</w:t>
            </w:r>
            <w:r>
              <w:rPr>
                <w:spacing w:val="-25"/>
              </w:rPr>
              <w:t> </w:t>
            </w:r>
            <w:r>
              <w:rPr/>
              <w:t>weersafhankelijke</w:t>
            </w:r>
            <w:r>
              <w:rPr>
                <w:spacing w:val="-1"/>
              </w:rPr>
              <w:t> </w:t>
            </w:r>
            <w:r>
              <w:rPr/>
              <w:t>regeling</w:t>
              <w:tab/>
              <w:t>48</w:t>
            </w:r>
          </w:hyperlink>
        </w:p>
        <w:p>
          <w:pPr>
            <w:pStyle w:val="TOC4"/>
            <w:tabs>
              <w:tab w:pos="9839" w:val="right" w:leader="dot"/>
            </w:tabs>
          </w:pPr>
          <w:hyperlink w:history="true" w:anchor="_TOC_250007">
            <w:r>
              <w:rPr/>
              <w:t>SV4    Stadsverwarming +</w:t>
            </w:r>
            <w:r>
              <w:rPr>
                <w:spacing w:val="-25"/>
              </w:rPr>
              <w:t> </w:t>
            </w:r>
            <w:r>
              <w:rPr/>
              <w:t>zoneregeling</w:t>
            </w:r>
            <w:r>
              <w:rPr>
                <w:spacing w:val="-2"/>
              </w:rPr>
              <w:t> </w:t>
            </w:r>
            <w:r>
              <w:rPr/>
              <w:t>algemeen</w:t>
              <w:tab/>
              <w:t>49</w:t>
            </w:r>
          </w:hyperlink>
        </w:p>
        <w:p>
          <w:pPr>
            <w:pStyle w:val="TOC4"/>
            <w:tabs>
              <w:tab w:pos="9839" w:val="right" w:leader="dot"/>
            </w:tabs>
            <w:spacing w:before="0"/>
          </w:pPr>
          <w:hyperlink w:history="true" w:anchor="_TOC_250006">
            <w:r>
              <w:rPr/>
              <w:t>SV5    Stadsverwarming + zoneregeling</w:t>
            </w:r>
            <w:r>
              <w:rPr>
                <w:spacing w:val="-28"/>
              </w:rPr>
              <w:t> </w:t>
            </w:r>
            <w:r>
              <w:rPr/>
              <w:t>Honeywell</w:t>
            </w:r>
            <w:r>
              <w:rPr>
                <w:spacing w:val="1"/>
              </w:rPr>
              <w:t> </w:t>
            </w:r>
            <w:r>
              <w:rPr/>
              <w:t>HCE20</w:t>
              <w:tab/>
              <w:t>50</w:t>
            </w:r>
          </w:hyperlink>
        </w:p>
        <w:p>
          <w:pPr>
            <w:pStyle w:val="TOC4"/>
            <w:tabs>
              <w:tab w:pos="9839" w:val="right" w:leader="dot"/>
            </w:tabs>
            <w:spacing w:line="240" w:lineRule="auto"/>
          </w:pPr>
          <w:hyperlink w:history="true" w:anchor="_TOC_250005">
            <w:r>
              <w:rPr/>
              <w:t>SV6    Stadsverwarming + Zoneregeling</w:t>
            </w:r>
            <w:r>
              <w:rPr>
                <w:spacing w:val="-27"/>
              </w:rPr>
              <w:t> </w:t>
            </w:r>
            <w:r>
              <w:rPr/>
              <w:t>Danfoss</w:t>
            </w:r>
            <w:r>
              <w:rPr>
                <w:spacing w:val="-1"/>
              </w:rPr>
              <w:t> </w:t>
            </w:r>
            <w:r>
              <w:rPr/>
              <w:t>CF2+</w:t>
              <w:tab/>
              <w:t>51</w:t>
            </w:r>
          </w:hyperlink>
        </w:p>
        <w:p>
          <w:pPr>
            <w:pStyle w:val="TOC4"/>
            <w:tabs>
              <w:tab w:pos="9839" w:val="right" w:leader="dot"/>
            </w:tabs>
          </w:pPr>
          <w:hyperlink w:history="true" w:anchor="_TOC_250004">
            <w:r>
              <w:rPr/>
              <w:t>SV7    Stadsverwarming + Zoneregeling</w:t>
            </w:r>
            <w:r>
              <w:rPr>
                <w:spacing w:val="-28"/>
              </w:rPr>
              <w:t> </w:t>
            </w:r>
            <w:r>
              <w:rPr/>
              <w:t>Honeywell</w:t>
            </w:r>
            <w:r>
              <w:rPr>
                <w:spacing w:val="1"/>
              </w:rPr>
              <w:t> </w:t>
            </w:r>
            <w:r>
              <w:rPr/>
              <w:t>EvoHome</w:t>
              <w:tab/>
              <w:t>52</w:t>
            </w:r>
          </w:hyperlink>
        </w:p>
        <w:p>
          <w:pPr>
            <w:pStyle w:val="TOC4"/>
            <w:tabs>
              <w:tab w:pos="9839" w:val="right" w:leader="dot"/>
            </w:tabs>
            <w:spacing w:before="0"/>
          </w:pPr>
          <w:hyperlink w:history="true" w:anchor="_TOC_250003">
            <w:r>
              <w:rPr/>
              <w:t>Elga en ketel met separate boiler voor</w:t>
            </w:r>
            <w:r>
              <w:rPr>
                <w:spacing w:val="-8"/>
              </w:rPr>
              <w:t> </w:t>
            </w:r>
            <w:r>
              <w:rPr/>
              <w:t>tapwater</w:t>
            </w:r>
            <w:r>
              <w:rPr>
                <w:spacing w:val="-1"/>
              </w:rPr>
              <w:t> </w:t>
            </w:r>
            <w:r>
              <w:rPr/>
              <w:t>(hydraulisch)</w:t>
              <w:tab/>
              <w:t>53</w:t>
            </w:r>
          </w:hyperlink>
        </w:p>
        <w:p>
          <w:pPr>
            <w:pStyle w:val="TOC3"/>
            <w:tabs>
              <w:tab w:pos="9273" w:val="right" w:leader="dot"/>
            </w:tabs>
          </w:pPr>
          <w:r>
            <w:rPr/>
            <w:drawing>
              <wp:anchor distT="0" distB="0" distL="0" distR="0" allowOverlap="1" layoutInCell="1" locked="0" behindDoc="0" simplePos="0" relativeHeight="15736320">
                <wp:simplePos x="0" y="0"/>
                <wp:positionH relativeFrom="page">
                  <wp:posOffset>791055</wp:posOffset>
                </wp:positionH>
                <wp:positionV relativeFrom="paragraph">
                  <wp:posOffset>22371</wp:posOffset>
                </wp:positionV>
                <wp:extent cx="102770" cy="76737"/>
                <wp:effectExtent l="0" t="0" r="0" b="0"/>
                <wp:wrapNone/>
                <wp:docPr id="29" name="image19.png"/>
                <wp:cNvGraphicFramePr>
                  <a:graphicFrameLocks noChangeAspect="1"/>
                </wp:cNvGraphicFramePr>
                <a:graphic>
                  <a:graphicData uri="http://schemas.openxmlformats.org/drawingml/2006/picture">
                    <pic:pic>
                      <pic:nvPicPr>
                        <pic:cNvPr id="30" name="image19.png"/>
                        <pic:cNvPicPr/>
                      </pic:nvPicPr>
                      <pic:blipFill>
                        <a:blip r:embed="rId27" cstate="print"/>
                        <a:stretch>
                          <a:fillRect/>
                        </a:stretch>
                      </pic:blipFill>
                      <pic:spPr>
                        <a:xfrm>
                          <a:off x="0" y="0"/>
                          <a:ext cx="102770" cy="76737"/>
                        </a:xfrm>
                        <a:prstGeom prst="rect">
                          <a:avLst/>
                        </a:prstGeom>
                      </pic:spPr>
                    </pic:pic>
                  </a:graphicData>
                </a:graphic>
              </wp:anchor>
            </w:drawing>
          </w:r>
          <w:hyperlink w:history="true" w:anchor="_TOC_250002">
            <w:r>
              <w:rPr/>
              <w:t>Parameter lijst Honeywell</w:t>
            </w:r>
            <w:r>
              <w:rPr>
                <w:spacing w:val="-4"/>
              </w:rPr>
              <w:t> </w:t>
            </w:r>
            <w:r>
              <w:rPr/>
              <w:t>Touch thermostaat</w:t>
              <w:tab/>
              <w:t>54</w:t>
            </w:r>
          </w:hyperlink>
        </w:p>
        <w:p>
          <w:pPr>
            <w:pStyle w:val="TOC4"/>
            <w:numPr>
              <w:ilvl w:val="1"/>
              <w:numId w:val="12"/>
            </w:numPr>
            <w:tabs>
              <w:tab w:pos="1412" w:val="left" w:leader="none"/>
              <w:tab w:pos="9839" w:val="right" w:leader="dot"/>
            </w:tabs>
            <w:spacing w:line="183" w:lineRule="exact" w:before="1" w:after="0"/>
            <w:ind w:left="1411" w:right="0" w:hanging="1155"/>
            <w:jc w:val="left"/>
          </w:pPr>
          <w:hyperlink w:history="true" w:anchor="_TOC_250001">
            <w:r>
              <w:rPr/>
              <w:t>Installateurmenu van</w:t>
            </w:r>
            <w:r>
              <w:rPr>
                <w:spacing w:val="-3"/>
              </w:rPr>
              <w:t> </w:t>
            </w:r>
            <w:r>
              <w:rPr/>
              <w:t>de thermostaat</w:t>
              <w:tab/>
              <w:t>54</w:t>
            </w:r>
          </w:hyperlink>
        </w:p>
        <w:p>
          <w:pPr>
            <w:pStyle w:val="TOC4"/>
            <w:numPr>
              <w:ilvl w:val="1"/>
              <w:numId w:val="12"/>
            </w:numPr>
            <w:tabs>
              <w:tab w:pos="1412" w:val="left" w:leader="none"/>
              <w:tab w:pos="9839" w:val="right" w:leader="dot"/>
            </w:tabs>
            <w:spacing w:line="183" w:lineRule="exact" w:before="0" w:after="0"/>
            <w:ind w:left="1411" w:right="0" w:hanging="1155"/>
            <w:jc w:val="left"/>
          </w:pPr>
          <w:hyperlink w:history="true" w:anchor="_TOC_250000">
            <w:r>
              <w:rPr/>
              <w:t>Parametersmenu</w:t>
            </w:r>
            <w:r>
              <w:rPr>
                <w:spacing w:val="-3"/>
              </w:rPr>
              <w:t> </w:t>
            </w:r>
            <w:r>
              <w:rPr/>
              <w:t>Elga</w:t>
              <w:tab/>
              <w:t>54</w:t>
            </w:r>
          </w:hyperlink>
        </w:p>
      </w:sdtContent>
    </w:sdt>
    <w:p>
      <w:pPr>
        <w:spacing w:after="0" w:line="183" w:lineRule="exact"/>
        <w:jc w:val="left"/>
        <w:sectPr>
          <w:type w:val="continuous"/>
          <w:pgSz w:w="11910" w:h="16840"/>
          <w:pgMar w:top="1141" w:bottom="772" w:left="480" w:right="200"/>
        </w:sectPr>
      </w:pPr>
    </w:p>
    <w:p>
      <w:pPr>
        <w:pStyle w:val="BodyText"/>
        <w:spacing w:before="5"/>
      </w:pPr>
    </w:p>
    <w:tbl>
      <w:tblPr>
        <w:tblW w:w="0" w:type="auto"/>
        <w:jc w:val="left"/>
        <w:tblInd w:w="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48"/>
        <w:gridCol w:w="6251"/>
      </w:tblGrid>
      <w:tr>
        <w:trPr>
          <w:trHeight w:val="1284" w:hRule="atLeast"/>
        </w:trPr>
        <w:tc>
          <w:tcPr>
            <w:tcW w:w="3148" w:type="dxa"/>
          </w:tcPr>
          <w:p>
            <w:pPr>
              <w:pStyle w:val="TableParagraph"/>
              <w:spacing w:line="179" w:lineRule="exact"/>
              <w:ind w:left="200"/>
              <w:rPr>
                <w:b/>
                <w:sz w:val="16"/>
              </w:rPr>
            </w:pPr>
            <w:r>
              <w:rPr>
                <w:b/>
                <w:sz w:val="16"/>
              </w:rPr>
              <w:t>Leverancier</w:t>
            </w:r>
          </w:p>
          <w:p>
            <w:pPr>
              <w:pStyle w:val="TableParagraph"/>
              <w:ind w:left="200" w:right="686"/>
              <w:rPr>
                <w:sz w:val="16"/>
              </w:rPr>
            </w:pPr>
            <w:r>
              <w:rPr>
                <w:sz w:val="16"/>
              </w:rPr>
              <w:t>Techneco Energiesystemen BV Kleveringweg 9</w:t>
            </w:r>
          </w:p>
          <w:p>
            <w:pPr>
              <w:pStyle w:val="TableParagraph"/>
              <w:spacing w:line="183" w:lineRule="exact" w:before="1"/>
              <w:ind w:left="200"/>
              <w:rPr>
                <w:sz w:val="16"/>
              </w:rPr>
            </w:pPr>
            <w:r>
              <w:rPr>
                <w:sz w:val="16"/>
              </w:rPr>
              <w:t>2616 LZ Delft</w:t>
            </w:r>
          </w:p>
          <w:p>
            <w:pPr>
              <w:pStyle w:val="TableParagraph"/>
              <w:tabs>
                <w:tab w:pos="907" w:val="left" w:leader="none"/>
              </w:tabs>
              <w:spacing w:line="183" w:lineRule="exact"/>
              <w:ind w:left="200"/>
              <w:rPr>
                <w:sz w:val="16"/>
              </w:rPr>
            </w:pPr>
            <w:r>
              <w:rPr>
                <w:sz w:val="16"/>
              </w:rPr>
              <w:t>T:</w:t>
              <w:tab/>
              <w:t>015-2191000</w:t>
            </w:r>
          </w:p>
          <w:p>
            <w:pPr>
              <w:pStyle w:val="TableParagraph"/>
              <w:tabs>
                <w:tab w:pos="907" w:val="left" w:leader="none"/>
              </w:tabs>
              <w:ind w:left="200"/>
              <w:rPr>
                <w:sz w:val="16"/>
              </w:rPr>
            </w:pPr>
            <w:r>
              <w:rPr>
                <w:sz w:val="16"/>
              </w:rPr>
              <w:t>E.:</w:t>
              <w:tab/>
            </w:r>
            <w:hyperlink r:id="rId28">
              <w:r>
                <w:rPr>
                  <w:sz w:val="16"/>
                </w:rPr>
                <w:t>info@techneco.nl</w:t>
              </w:r>
            </w:hyperlink>
          </w:p>
          <w:p>
            <w:pPr>
              <w:pStyle w:val="TableParagraph"/>
              <w:tabs>
                <w:tab w:pos="907" w:val="left" w:leader="none"/>
              </w:tabs>
              <w:spacing w:line="164" w:lineRule="exact" w:before="1"/>
              <w:ind w:left="200"/>
              <w:rPr>
                <w:sz w:val="16"/>
              </w:rPr>
            </w:pPr>
            <w:r>
              <w:rPr>
                <w:sz w:val="16"/>
              </w:rPr>
              <w:t>W:</w:t>
              <w:tab/>
            </w:r>
            <w:hyperlink r:id="rId29">
              <w:r>
                <w:rPr>
                  <w:sz w:val="16"/>
                </w:rPr>
                <w:t>www.techneco.nl</w:t>
              </w:r>
            </w:hyperlink>
          </w:p>
        </w:tc>
        <w:tc>
          <w:tcPr>
            <w:tcW w:w="6251" w:type="dxa"/>
          </w:tcPr>
          <w:p>
            <w:pPr>
              <w:pStyle w:val="TableParagraph"/>
              <w:spacing w:line="201" w:lineRule="exact"/>
              <w:ind w:left="705"/>
              <w:rPr>
                <w:b/>
                <w:sz w:val="18"/>
              </w:rPr>
            </w:pPr>
            <w:r>
              <w:rPr>
                <w:b/>
                <w:sz w:val="18"/>
              </w:rPr>
              <w:t>Disclaimer</w:t>
            </w:r>
          </w:p>
          <w:p>
            <w:pPr>
              <w:pStyle w:val="TableParagraph"/>
              <w:ind w:left="705" w:right="199"/>
              <w:jc w:val="both"/>
              <w:rPr>
                <w:sz w:val="18"/>
              </w:rPr>
            </w:pPr>
            <w:r>
              <w:rPr>
                <w:sz w:val="18"/>
              </w:rPr>
              <w:t>Dit</w:t>
            </w:r>
            <w:r>
              <w:rPr>
                <w:spacing w:val="-5"/>
                <w:sz w:val="18"/>
              </w:rPr>
              <w:t> </w:t>
            </w:r>
            <w:r>
              <w:rPr>
                <w:sz w:val="18"/>
              </w:rPr>
              <w:t>document</w:t>
            </w:r>
            <w:r>
              <w:rPr>
                <w:spacing w:val="-6"/>
                <w:sz w:val="18"/>
              </w:rPr>
              <w:t> </w:t>
            </w:r>
            <w:r>
              <w:rPr>
                <w:sz w:val="18"/>
              </w:rPr>
              <w:t>is</w:t>
            </w:r>
            <w:r>
              <w:rPr>
                <w:spacing w:val="-7"/>
                <w:sz w:val="18"/>
              </w:rPr>
              <w:t> </w:t>
            </w:r>
            <w:r>
              <w:rPr>
                <w:sz w:val="18"/>
              </w:rPr>
              <w:t>aan</w:t>
            </w:r>
            <w:r>
              <w:rPr>
                <w:spacing w:val="-6"/>
                <w:sz w:val="18"/>
              </w:rPr>
              <w:t> </w:t>
            </w:r>
            <w:r>
              <w:rPr>
                <w:sz w:val="18"/>
              </w:rPr>
              <w:t>veranderingen</w:t>
            </w:r>
            <w:r>
              <w:rPr>
                <w:spacing w:val="-6"/>
                <w:sz w:val="18"/>
              </w:rPr>
              <w:t> </w:t>
            </w:r>
            <w:r>
              <w:rPr>
                <w:sz w:val="18"/>
              </w:rPr>
              <w:t>onderhevig</w:t>
            </w:r>
            <w:r>
              <w:rPr>
                <w:spacing w:val="-5"/>
                <w:sz w:val="18"/>
              </w:rPr>
              <w:t> </w:t>
            </w:r>
            <w:r>
              <w:rPr>
                <w:sz w:val="18"/>
              </w:rPr>
              <w:t>en</w:t>
            </w:r>
            <w:r>
              <w:rPr>
                <w:spacing w:val="-6"/>
                <w:sz w:val="18"/>
              </w:rPr>
              <w:t> </w:t>
            </w:r>
            <w:r>
              <w:rPr>
                <w:sz w:val="18"/>
              </w:rPr>
              <w:t>kan</w:t>
            </w:r>
            <w:r>
              <w:rPr>
                <w:spacing w:val="-7"/>
                <w:sz w:val="18"/>
              </w:rPr>
              <w:t> </w:t>
            </w:r>
            <w:r>
              <w:rPr>
                <w:sz w:val="18"/>
              </w:rPr>
              <w:t>worden</w:t>
            </w:r>
            <w:r>
              <w:rPr>
                <w:spacing w:val="-4"/>
                <w:sz w:val="18"/>
              </w:rPr>
              <w:t> </w:t>
            </w:r>
            <w:r>
              <w:rPr>
                <w:sz w:val="18"/>
              </w:rPr>
              <w:t>aan- gepast zonder kennisgeving. Hoewel bij de samenstelling van dit document de grootste zorgvuldigheid betracht is, kan niet worden gegarandeerd</w:t>
            </w:r>
            <w:r>
              <w:rPr>
                <w:spacing w:val="-10"/>
                <w:sz w:val="18"/>
              </w:rPr>
              <w:t> </w:t>
            </w:r>
            <w:r>
              <w:rPr>
                <w:sz w:val="18"/>
              </w:rPr>
              <w:t>dat</w:t>
            </w:r>
            <w:r>
              <w:rPr>
                <w:spacing w:val="-10"/>
                <w:sz w:val="18"/>
              </w:rPr>
              <w:t> </w:t>
            </w:r>
            <w:r>
              <w:rPr>
                <w:sz w:val="18"/>
              </w:rPr>
              <w:t>de</w:t>
            </w:r>
            <w:r>
              <w:rPr>
                <w:spacing w:val="-10"/>
                <w:sz w:val="18"/>
              </w:rPr>
              <w:t> </w:t>
            </w:r>
            <w:r>
              <w:rPr>
                <w:sz w:val="18"/>
              </w:rPr>
              <w:t>informatie</w:t>
            </w:r>
            <w:r>
              <w:rPr>
                <w:spacing w:val="-9"/>
                <w:sz w:val="18"/>
              </w:rPr>
              <w:t> </w:t>
            </w:r>
            <w:r>
              <w:rPr>
                <w:sz w:val="18"/>
              </w:rPr>
              <w:t>compleet,</w:t>
            </w:r>
            <w:r>
              <w:rPr>
                <w:spacing w:val="-10"/>
                <w:sz w:val="18"/>
              </w:rPr>
              <w:t> </w:t>
            </w:r>
            <w:r>
              <w:rPr>
                <w:sz w:val="18"/>
              </w:rPr>
              <w:t>actueel</w:t>
            </w:r>
            <w:r>
              <w:rPr>
                <w:spacing w:val="-10"/>
                <w:sz w:val="18"/>
              </w:rPr>
              <w:t> </w:t>
            </w:r>
            <w:r>
              <w:rPr>
                <w:sz w:val="18"/>
              </w:rPr>
              <w:t>en/of</w:t>
            </w:r>
            <w:r>
              <w:rPr>
                <w:spacing w:val="-9"/>
                <w:sz w:val="18"/>
              </w:rPr>
              <w:t> </w:t>
            </w:r>
            <w:r>
              <w:rPr>
                <w:sz w:val="18"/>
              </w:rPr>
              <w:t>accuraat</w:t>
            </w:r>
            <w:r>
              <w:rPr>
                <w:spacing w:val="-10"/>
                <w:sz w:val="18"/>
              </w:rPr>
              <w:t> </w:t>
            </w:r>
            <w:r>
              <w:rPr>
                <w:sz w:val="18"/>
              </w:rPr>
              <w:t>is. Aan dit document kunnen geen rechten worden</w:t>
            </w:r>
            <w:r>
              <w:rPr>
                <w:spacing w:val="-13"/>
                <w:sz w:val="18"/>
              </w:rPr>
              <w:t> </w:t>
            </w:r>
            <w:r>
              <w:rPr>
                <w:sz w:val="18"/>
              </w:rPr>
              <w:t>ontleend.</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1"/>
        </w:rPr>
      </w:pPr>
    </w:p>
    <w:tbl>
      <w:tblPr>
        <w:tblW w:w="0" w:type="auto"/>
        <w:jc w:val="left"/>
        <w:tblInd w:w="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63"/>
      </w:tblGrid>
      <w:tr>
        <w:trPr>
          <w:trHeight w:val="813" w:hRule="atLeast"/>
        </w:trPr>
        <w:tc>
          <w:tcPr>
            <w:tcW w:w="3163" w:type="dxa"/>
          </w:tcPr>
          <w:p>
            <w:pPr>
              <w:pStyle w:val="TableParagraph"/>
              <w:ind w:left="200"/>
              <w:rPr>
                <w:sz w:val="20"/>
              </w:rPr>
            </w:pPr>
            <w:r>
              <w:rPr>
                <w:sz w:val="20"/>
              </w:rPr>
              <w:drawing>
                <wp:inline distT="0" distB="0" distL="0" distR="0">
                  <wp:extent cx="317050" cy="450532"/>
                  <wp:effectExtent l="0" t="0" r="0" b="0"/>
                  <wp:docPr id="31" name="image20.jpeg"/>
                  <wp:cNvGraphicFramePr>
                    <a:graphicFrameLocks noChangeAspect="1"/>
                  </wp:cNvGraphicFramePr>
                  <a:graphic>
                    <a:graphicData uri="http://schemas.openxmlformats.org/drawingml/2006/picture">
                      <pic:pic>
                        <pic:nvPicPr>
                          <pic:cNvPr id="32" name="image20.jpeg"/>
                          <pic:cNvPicPr/>
                        </pic:nvPicPr>
                        <pic:blipFill>
                          <a:blip r:embed="rId30" cstate="print"/>
                          <a:stretch>
                            <a:fillRect/>
                          </a:stretch>
                        </pic:blipFill>
                        <pic:spPr>
                          <a:xfrm>
                            <a:off x="0" y="0"/>
                            <a:ext cx="317050" cy="450532"/>
                          </a:xfrm>
                          <a:prstGeom prst="rect">
                            <a:avLst/>
                          </a:prstGeom>
                        </pic:spPr>
                      </pic:pic>
                    </a:graphicData>
                  </a:graphic>
                </wp:inline>
              </w:drawing>
            </w:r>
            <w:r>
              <w:rPr>
                <w:sz w:val="20"/>
              </w:rPr>
            </w:r>
          </w:p>
        </w:tc>
      </w:tr>
      <w:tr>
        <w:trPr>
          <w:trHeight w:val="1394" w:hRule="atLeast"/>
        </w:trPr>
        <w:tc>
          <w:tcPr>
            <w:tcW w:w="3163" w:type="dxa"/>
          </w:tcPr>
          <w:p>
            <w:pPr>
              <w:pStyle w:val="TableParagraph"/>
              <w:spacing w:before="106"/>
              <w:ind w:left="200" w:right="197"/>
              <w:jc w:val="both"/>
              <w:rPr>
                <w:sz w:val="16"/>
              </w:rPr>
            </w:pPr>
            <w:r>
              <w:rPr>
                <w:color w:val="1D1D1B"/>
                <w:sz w:val="16"/>
              </w:rPr>
              <w:t>Oude elektrische en elektronische apparaten bevatten vaak waardevolle materialen.</w:t>
            </w:r>
            <w:r>
              <w:rPr>
                <w:color w:val="1D1D1B"/>
                <w:spacing w:val="-13"/>
                <w:sz w:val="16"/>
              </w:rPr>
              <w:t> </w:t>
            </w:r>
            <w:r>
              <w:rPr>
                <w:color w:val="1D1D1B"/>
                <w:sz w:val="16"/>
              </w:rPr>
              <w:t>Plaats</w:t>
            </w:r>
            <w:r>
              <w:rPr>
                <w:color w:val="1D1D1B"/>
                <w:spacing w:val="-12"/>
                <w:sz w:val="16"/>
              </w:rPr>
              <w:t> </w:t>
            </w:r>
            <w:r>
              <w:rPr>
                <w:color w:val="1D1D1B"/>
                <w:sz w:val="16"/>
              </w:rPr>
              <w:t>een</w:t>
            </w:r>
            <w:r>
              <w:rPr>
                <w:color w:val="1D1D1B"/>
                <w:spacing w:val="-10"/>
                <w:sz w:val="16"/>
              </w:rPr>
              <w:t> </w:t>
            </w:r>
            <w:r>
              <w:rPr>
                <w:color w:val="1D1D1B"/>
                <w:sz w:val="16"/>
              </w:rPr>
              <w:t>afgedankt</w:t>
            </w:r>
            <w:r>
              <w:rPr>
                <w:color w:val="1D1D1B"/>
                <w:spacing w:val="-10"/>
                <w:sz w:val="16"/>
              </w:rPr>
              <w:t> </w:t>
            </w:r>
            <w:r>
              <w:rPr>
                <w:color w:val="1D1D1B"/>
                <w:sz w:val="16"/>
              </w:rPr>
              <w:t>appa- raat</w:t>
            </w:r>
            <w:r>
              <w:rPr>
                <w:color w:val="1D1D1B"/>
                <w:spacing w:val="-4"/>
                <w:sz w:val="16"/>
              </w:rPr>
              <w:t> </w:t>
            </w:r>
            <w:r>
              <w:rPr>
                <w:color w:val="1D1D1B"/>
                <w:sz w:val="16"/>
              </w:rPr>
              <w:t>dan</w:t>
            </w:r>
            <w:r>
              <w:rPr>
                <w:color w:val="1D1D1B"/>
                <w:spacing w:val="-8"/>
                <w:sz w:val="16"/>
              </w:rPr>
              <w:t> </w:t>
            </w:r>
            <w:r>
              <w:rPr>
                <w:color w:val="1D1D1B"/>
                <w:sz w:val="16"/>
              </w:rPr>
              <w:t>ook</w:t>
            </w:r>
            <w:r>
              <w:rPr>
                <w:color w:val="1D1D1B"/>
                <w:spacing w:val="-5"/>
                <w:sz w:val="16"/>
              </w:rPr>
              <w:t> </w:t>
            </w:r>
            <w:r>
              <w:rPr>
                <w:color w:val="1D1D1B"/>
                <w:sz w:val="16"/>
              </w:rPr>
              <w:t>nooit</w:t>
            </w:r>
            <w:r>
              <w:rPr>
                <w:color w:val="1D1D1B"/>
                <w:spacing w:val="-6"/>
                <w:sz w:val="16"/>
              </w:rPr>
              <w:t> </w:t>
            </w:r>
            <w:r>
              <w:rPr>
                <w:color w:val="1D1D1B"/>
                <w:sz w:val="16"/>
              </w:rPr>
              <w:t>bij</w:t>
            </w:r>
            <w:r>
              <w:rPr>
                <w:color w:val="1D1D1B"/>
                <w:spacing w:val="-3"/>
                <w:sz w:val="16"/>
              </w:rPr>
              <w:t> </w:t>
            </w:r>
            <w:r>
              <w:rPr>
                <w:color w:val="1D1D1B"/>
                <w:sz w:val="16"/>
              </w:rPr>
              <w:t>het</w:t>
            </w:r>
            <w:r>
              <w:rPr>
                <w:color w:val="1D1D1B"/>
                <w:spacing w:val="-6"/>
                <w:sz w:val="16"/>
              </w:rPr>
              <w:t> </w:t>
            </w:r>
            <w:r>
              <w:rPr>
                <w:color w:val="1D1D1B"/>
                <w:sz w:val="16"/>
              </w:rPr>
              <w:t>gewone</w:t>
            </w:r>
            <w:r>
              <w:rPr>
                <w:color w:val="1D1D1B"/>
                <w:spacing w:val="-4"/>
                <w:sz w:val="16"/>
              </w:rPr>
              <w:t> </w:t>
            </w:r>
            <w:r>
              <w:rPr>
                <w:color w:val="1D1D1B"/>
                <w:sz w:val="16"/>
              </w:rPr>
              <w:t>afval. Lever altijd het apparaat in bij een ge- meentelijk inzameldepot voor</w:t>
            </w:r>
            <w:r>
              <w:rPr>
                <w:color w:val="1D1D1B"/>
                <w:spacing w:val="16"/>
                <w:sz w:val="16"/>
              </w:rPr>
              <w:t> </w:t>
            </w:r>
            <w:r>
              <w:rPr>
                <w:color w:val="1D1D1B"/>
                <w:sz w:val="16"/>
              </w:rPr>
              <w:t>elektri-</w:t>
            </w:r>
          </w:p>
          <w:p>
            <w:pPr>
              <w:pStyle w:val="TableParagraph"/>
              <w:spacing w:line="164" w:lineRule="exact"/>
              <w:ind w:left="200"/>
              <w:jc w:val="both"/>
              <w:rPr>
                <w:sz w:val="16"/>
              </w:rPr>
            </w:pPr>
            <w:r>
              <w:rPr>
                <w:color w:val="1D1D1B"/>
                <w:sz w:val="16"/>
              </w:rPr>
              <w:t>sche en elektronische apparatuur.</w:t>
            </w:r>
          </w:p>
        </w:tc>
      </w:tr>
    </w:tbl>
    <w:p>
      <w:pPr>
        <w:spacing w:after="0" w:line="164" w:lineRule="exact"/>
        <w:jc w:val="both"/>
        <w:rPr>
          <w:sz w:val="16"/>
        </w:rPr>
        <w:sectPr>
          <w:type w:val="continuous"/>
          <w:pgSz w:w="11910" w:h="16840"/>
          <w:pgMar w:top="1120" w:bottom="1100" w:left="480" w:right="200"/>
        </w:sectPr>
      </w:pPr>
    </w:p>
    <w:p>
      <w:pPr>
        <w:pStyle w:val="Heading1"/>
      </w:pPr>
      <w:r>
        <w:rPr/>
        <w:drawing>
          <wp:anchor distT="0" distB="0" distL="0" distR="0" allowOverlap="1" layoutInCell="1" locked="0" behindDoc="0" simplePos="0" relativeHeight="15736832">
            <wp:simplePos x="0" y="0"/>
            <wp:positionH relativeFrom="page">
              <wp:posOffset>570269</wp:posOffset>
            </wp:positionH>
            <wp:positionV relativeFrom="paragraph">
              <wp:posOffset>134722</wp:posOffset>
            </wp:positionV>
            <wp:extent cx="58380" cy="130223"/>
            <wp:effectExtent l="0" t="0" r="0" b="0"/>
            <wp:wrapNone/>
            <wp:docPr id="33" name="image21.png"/>
            <wp:cNvGraphicFramePr>
              <a:graphicFrameLocks noChangeAspect="1"/>
            </wp:cNvGraphicFramePr>
            <a:graphic>
              <a:graphicData uri="http://schemas.openxmlformats.org/drawingml/2006/picture">
                <pic:pic>
                  <pic:nvPicPr>
                    <pic:cNvPr id="34" name="image21.png"/>
                    <pic:cNvPicPr/>
                  </pic:nvPicPr>
                  <pic:blipFill>
                    <a:blip r:embed="rId31" cstate="print"/>
                    <a:stretch>
                      <a:fillRect/>
                    </a:stretch>
                  </pic:blipFill>
                  <pic:spPr>
                    <a:xfrm>
                      <a:off x="0" y="0"/>
                      <a:ext cx="58380" cy="130223"/>
                    </a:xfrm>
                    <a:prstGeom prst="rect">
                      <a:avLst/>
                    </a:prstGeom>
                  </pic:spPr>
                </pic:pic>
              </a:graphicData>
            </a:graphic>
          </wp:anchor>
        </w:drawing>
      </w:r>
      <w:bookmarkStart w:name="_TOC_250104" w:id="1"/>
      <w:bookmarkEnd w:id="1"/>
      <w:r>
        <w:rPr/>
        <w:t>Introductie</w:t>
      </w:r>
    </w:p>
    <w:p>
      <w:pPr>
        <w:pStyle w:val="Heading2"/>
        <w:numPr>
          <w:ilvl w:val="1"/>
          <w:numId w:val="13"/>
        </w:numPr>
        <w:tabs>
          <w:tab w:pos="969" w:val="left" w:leader="none"/>
          <w:tab w:pos="971" w:val="left" w:leader="none"/>
        </w:tabs>
        <w:spacing w:line="240" w:lineRule="auto" w:before="241" w:after="0"/>
        <w:ind w:left="970" w:right="0" w:hanging="578"/>
        <w:jc w:val="left"/>
      </w:pPr>
      <w:bookmarkStart w:name="_TOC_250103" w:id="2"/>
      <w:bookmarkEnd w:id="2"/>
      <w:r>
        <w:rPr/>
        <w:t>Onderdelen</w:t>
      </w:r>
    </w:p>
    <w:p>
      <w:pPr>
        <w:pStyle w:val="BodyText"/>
        <w:spacing w:before="61"/>
        <w:ind w:left="393"/>
      </w:pPr>
      <w:r>
        <w:rPr/>
        <w:t>Bij de levering van de Elga warmtepomp ontvangt u de volgende onderdelen.</w:t>
      </w:r>
    </w:p>
    <w:p>
      <w:pPr>
        <w:pStyle w:val="BodyText"/>
        <w:spacing w:before="10"/>
        <w:rPr>
          <w:sz w:val="15"/>
        </w:rPr>
      </w:pPr>
    </w:p>
    <w:tbl>
      <w:tblPr>
        <w:tblW w:w="0" w:type="auto"/>
        <w:jc w:val="left"/>
        <w:tblInd w:w="1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62"/>
        <w:gridCol w:w="2498"/>
      </w:tblGrid>
      <w:tr>
        <w:trPr>
          <w:trHeight w:val="2611" w:hRule="atLeast"/>
        </w:trPr>
        <w:tc>
          <w:tcPr>
            <w:tcW w:w="1862" w:type="dxa"/>
          </w:tcPr>
          <w:p>
            <w:pPr>
              <w:pStyle w:val="TableParagraph"/>
              <w:spacing w:before="8"/>
              <w:ind w:left="0"/>
              <w:rPr>
                <w:sz w:val="3"/>
              </w:rPr>
            </w:pPr>
          </w:p>
          <w:p>
            <w:pPr>
              <w:pStyle w:val="TableParagraph"/>
              <w:ind w:left="317"/>
              <w:rPr>
                <w:sz w:val="20"/>
              </w:rPr>
            </w:pPr>
            <w:r>
              <w:rPr>
                <w:sz w:val="20"/>
              </w:rPr>
              <w:drawing>
                <wp:inline distT="0" distB="0" distL="0" distR="0">
                  <wp:extent cx="669533" cy="1616297"/>
                  <wp:effectExtent l="0" t="0" r="0" b="0"/>
                  <wp:docPr id="35" name="image22.jpeg"/>
                  <wp:cNvGraphicFramePr>
                    <a:graphicFrameLocks noChangeAspect="1"/>
                  </wp:cNvGraphicFramePr>
                  <a:graphic>
                    <a:graphicData uri="http://schemas.openxmlformats.org/drawingml/2006/picture">
                      <pic:pic>
                        <pic:nvPicPr>
                          <pic:cNvPr id="36" name="image22.jpeg"/>
                          <pic:cNvPicPr/>
                        </pic:nvPicPr>
                        <pic:blipFill>
                          <a:blip r:embed="rId32" cstate="print"/>
                          <a:stretch>
                            <a:fillRect/>
                          </a:stretch>
                        </pic:blipFill>
                        <pic:spPr>
                          <a:xfrm>
                            <a:off x="0" y="0"/>
                            <a:ext cx="669533" cy="1616297"/>
                          </a:xfrm>
                          <a:prstGeom prst="rect">
                            <a:avLst/>
                          </a:prstGeom>
                        </pic:spPr>
                      </pic:pic>
                    </a:graphicData>
                  </a:graphic>
                </wp:inline>
              </w:drawing>
            </w:r>
            <w:r>
              <w:rPr>
                <w:sz w:val="20"/>
              </w:rPr>
            </w:r>
          </w:p>
        </w:tc>
        <w:tc>
          <w:tcPr>
            <w:tcW w:w="2498" w:type="dxa"/>
          </w:tcPr>
          <w:p>
            <w:pPr>
              <w:pStyle w:val="TableParagraph"/>
              <w:ind w:left="0"/>
              <w:rPr>
                <w:sz w:val="20"/>
              </w:rPr>
            </w:pPr>
          </w:p>
          <w:p>
            <w:pPr>
              <w:pStyle w:val="TableParagraph"/>
              <w:ind w:left="0"/>
              <w:rPr>
                <w:sz w:val="20"/>
              </w:rPr>
            </w:pPr>
          </w:p>
          <w:p>
            <w:pPr>
              <w:pStyle w:val="TableParagraph"/>
              <w:spacing w:before="11"/>
              <w:ind w:left="0"/>
              <w:rPr>
                <w:sz w:val="16"/>
              </w:rPr>
            </w:pPr>
          </w:p>
          <w:p>
            <w:pPr>
              <w:pStyle w:val="TableParagraph"/>
              <w:ind w:left="421"/>
              <w:rPr>
                <w:sz w:val="20"/>
              </w:rPr>
            </w:pPr>
            <w:r>
              <w:rPr>
                <w:sz w:val="20"/>
              </w:rPr>
              <w:drawing>
                <wp:inline distT="0" distB="0" distL="0" distR="0">
                  <wp:extent cx="1170151" cy="835818"/>
                  <wp:effectExtent l="0" t="0" r="0" b="0"/>
                  <wp:docPr id="37" name="image23.jpeg"/>
                  <wp:cNvGraphicFramePr>
                    <a:graphicFrameLocks noChangeAspect="1"/>
                  </wp:cNvGraphicFramePr>
                  <a:graphic>
                    <a:graphicData uri="http://schemas.openxmlformats.org/drawingml/2006/picture">
                      <pic:pic>
                        <pic:nvPicPr>
                          <pic:cNvPr id="38" name="image23.jpeg"/>
                          <pic:cNvPicPr/>
                        </pic:nvPicPr>
                        <pic:blipFill>
                          <a:blip r:embed="rId33" cstate="print"/>
                          <a:stretch>
                            <a:fillRect/>
                          </a:stretch>
                        </pic:blipFill>
                        <pic:spPr>
                          <a:xfrm>
                            <a:off x="0" y="0"/>
                            <a:ext cx="1170151" cy="835818"/>
                          </a:xfrm>
                          <a:prstGeom prst="rect">
                            <a:avLst/>
                          </a:prstGeom>
                        </pic:spPr>
                      </pic:pic>
                    </a:graphicData>
                  </a:graphic>
                </wp:inline>
              </w:drawing>
            </w:r>
            <w:r>
              <w:rPr>
                <w:sz w:val="20"/>
              </w:rPr>
            </w:r>
          </w:p>
        </w:tc>
      </w:tr>
      <w:tr>
        <w:trPr>
          <w:trHeight w:val="184" w:hRule="atLeast"/>
        </w:trPr>
        <w:tc>
          <w:tcPr>
            <w:tcW w:w="1862" w:type="dxa"/>
          </w:tcPr>
          <w:p>
            <w:pPr>
              <w:pStyle w:val="TableParagraph"/>
              <w:spacing w:line="164" w:lineRule="exact"/>
              <w:ind w:left="282"/>
              <w:rPr>
                <w:sz w:val="16"/>
              </w:rPr>
            </w:pPr>
            <w:r>
              <w:rPr>
                <w:sz w:val="16"/>
              </w:rPr>
              <w:t>Elga binnenunit</w:t>
            </w:r>
          </w:p>
        </w:tc>
        <w:tc>
          <w:tcPr>
            <w:tcW w:w="2498" w:type="dxa"/>
          </w:tcPr>
          <w:p>
            <w:pPr>
              <w:pStyle w:val="TableParagraph"/>
              <w:spacing w:line="164" w:lineRule="exact"/>
              <w:ind w:left="698"/>
              <w:rPr>
                <w:sz w:val="16"/>
              </w:rPr>
            </w:pPr>
            <w:r>
              <w:rPr>
                <w:sz w:val="16"/>
              </w:rPr>
              <w:t>Toshiba buitenunit</w:t>
            </w:r>
          </w:p>
        </w:tc>
      </w:tr>
    </w:tbl>
    <w:p>
      <w:pPr>
        <w:pStyle w:val="BodyText"/>
        <w:spacing w:before="11"/>
        <w:rPr>
          <w:sz w:val="15"/>
        </w:rPr>
      </w:pPr>
    </w:p>
    <w:p>
      <w:pPr>
        <w:pStyle w:val="BodyText"/>
        <w:ind w:left="393"/>
      </w:pPr>
      <w:r>
        <w:rPr/>
        <w:t>In de doos van de binnenunit bevinden zich verder nog de volgende stukken/onderdelen.</w:t>
      </w:r>
    </w:p>
    <w:p>
      <w:pPr>
        <w:pStyle w:val="BodyText"/>
        <w:spacing w:before="11"/>
        <w:rPr>
          <w:sz w:val="15"/>
        </w:rPr>
      </w:pPr>
    </w:p>
    <w:tbl>
      <w:tblPr>
        <w:tblW w:w="0" w:type="auto"/>
        <w:jc w:val="left"/>
        <w:tblInd w:w="4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16"/>
        <w:gridCol w:w="2041"/>
        <w:gridCol w:w="1986"/>
        <w:gridCol w:w="1895"/>
        <w:gridCol w:w="1865"/>
      </w:tblGrid>
      <w:tr>
        <w:trPr>
          <w:trHeight w:val="1286" w:hRule="atLeast"/>
        </w:trPr>
        <w:tc>
          <w:tcPr>
            <w:tcW w:w="2016" w:type="dxa"/>
          </w:tcPr>
          <w:p>
            <w:pPr>
              <w:pStyle w:val="TableParagraph"/>
              <w:ind w:left="210"/>
              <w:rPr>
                <w:sz w:val="20"/>
              </w:rPr>
            </w:pPr>
            <w:r>
              <w:rPr>
                <w:sz w:val="20"/>
              </w:rPr>
              <w:drawing>
                <wp:inline distT="0" distB="0" distL="0" distR="0">
                  <wp:extent cx="1019965" cy="733425"/>
                  <wp:effectExtent l="0" t="0" r="0" b="0"/>
                  <wp:docPr id="39" name="image24.jpeg" descr="http://shop.cvkoopjes.nl/19884-large/honeywell-chronotherm-touch-modulation-klok-thermostaat.jpg"/>
                  <wp:cNvGraphicFramePr>
                    <a:graphicFrameLocks noChangeAspect="1"/>
                  </wp:cNvGraphicFramePr>
                  <a:graphic>
                    <a:graphicData uri="http://schemas.openxmlformats.org/drawingml/2006/picture">
                      <pic:pic>
                        <pic:nvPicPr>
                          <pic:cNvPr id="40" name="image24.jpeg"/>
                          <pic:cNvPicPr/>
                        </pic:nvPicPr>
                        <pic:blipFill>
                          <a:blip r:embed="rId34" cstate="print"/>
                          <a:stretch>
                            <a:fillRect/>
                          </a:stretch>
                        </pic:blipFill>
                        <pic:spPr>
                          <a:xfrm>
                            <a:off x="0" y="0"/>
                            <a:ext cx="1019965" cy="733425"/>
                          </a:xfrm>
                          <a:prstGeom prst="rect">
                            <a:avLst/>
                          </a:prstGeom>
                        </pic:spPr>
                      </pic:pic>
                    </a:graphicData>
                  </a:graphic>
                </wp:inline>
              </w:drawing>
            </w:r>
            <w:r>
              <w:rPr>
                <w:sz w:val="20"/>
              </w:rPr>
            </w:r>
          </w:p>
        </w:tc>
        <w:tc>
          <w:tcPr>
            <w:tcW w:w="2041" w:type="dxa"/>
          </w:tcPr>
          <w:p>
            <w:pPr>
              <w:pStyle w:val="TableParagraph"/>
              <w:ind w:left="533"/>
              <w:rPr>
                <w:sz w:val="20"/>
              </w:rPr>
            </w:pPr>
            <w:r>
              <w:rPr>
                <w:sz w:val="20"/>
              </w:rPr>
              <w:drawing>
                <wp:inline distT="0" distB="0" distL="0" distR="0">
                  <wp:extent cx="606234" cy="798004"/>
                  <wp:effectExtent l="0" t="0" r="0" b="0"/>
                  <wp:docPr id="41" name="image25.png" descr="C:\Users\kcornelissen\Pictures\handleiding.png"/>
                  <wp:cNvGraphicFramePr>
                    <a:graphicFrameLocks noChangeAspect="1"/>
                  </wp:cNvGraphicFramePr>
                  <a:graphic>
                    <a:graphicData uri="http://schemas.openxmlformats.org/drawingml/2006/picture">
                      <pic:pic>
                        <pic:nvPicPr>
                          <pic:cNvPr id="42" name="image25.png"/>
                          <pic:cNvPicPr/>
                        </pic:nvPicPr>
                        <pic:blipFill>
                          <a:blip r:embed="rId35" cstate="print"/>
                          <a:stretch>
                            <a:fillRect/>
                          </a:stretch>
                        </pic:blipFill>
                        <pic:spPr>
                          <a:xfrm>
                            <a:off x="0" y="0"/>
                            <a:ext cx="606234" cy="798004"/>
                          </a:xfrm>
                          <a:prstGeom prst="rect">
                            <a:avLst/>
                          </a:prstGeom>
                        </pic:spPr>
                      </pic:pic>
                    </a:graphicData>
                  </a:graphic>
                </wp:inline>
              </w:drawing>
            </w:r>
            <w:r>
              <w:rPr>
                <w:sz w:val="20"/>
              </w:rPr>
            </w:r>
          </w:p>
        </w:tc>
        <w:tc>
          <w:tcPr>
            <w:tcW w:w="1986" w:type="dxa"/>
          </w:tcPr>
          <w:p>
            <w:pPr>
              <w:pStyle w:val="TableParagraph"/>
              <w:ind w:left="476"/>
              <w:rPr>
                <w:sz w:val="20"/>
              </w:rPr>
            </w:pPr>
            <w:r>
              <w:rPr>
                <w:sz w:val="20"/>
              </w:rPr>
              <w:drawing>
                <wp:inline distT="0" distB="0" distL="0" distR="0">
                  <wp:extent cx="606234" cy="798004"/>
                  <wp:effectExtent l="0" t="0" r="0" b="0"/>
                  <wp:docPr id="43" name="image25.png" descr="C:\Users\kcornelissen\Pictures\handleiding.png"/>
                  <wp:cNvGraphicFramePr>
                    <a:graphicFrameLocks noChangeAspect="1"/>
                  </wp:cNvGraphicFramePr>
                  <a:graphic>
                    <a:graphicData uri="http://schemas.openxmlformats.org/drawingml/2006/picture">
                      <pic:pic>
                        <pic:nvPicPr>
                          <pic:cNvPr id="44" name="image25.png"/>
                          <pic:cNvPicPr/>
                        </pic:nvPicPr>
                        <pic:blipFill>
                          <a:blip r:embed="rId35" cstate="print"/>
                          <a:stretch>
                            <a:fillRect/>
                          </a:stretch>
                        </pic:blipFill>
                        <pic:spPr>
                          <a:xfrm>
                            <a:off x="0" y="0"/>
                            <a:ext cx="606234" cy="798004"/>
                          </a:xfrm>
                          <a:prstGeom prst="rect">
                            <a:avLst/>
                          </a:prstGeom>
                        </pic:spPr>
                      </pic:pic>
                    </a:graphicData>
                  </a:graphic>
                </wp:inline>
              </w:drawing>
            </w:r>
            <w:r>
              <w:rPr>
                <w:sz w:val="20"/>
              </w:rPr>
            </w:r>
          </w:p>
        </w:tc>
        <w:tc>
          <w:tcPr>
            <w:tcW w:w="1895" w:type="dxa"/>
          </w:tcPr>
          <w:p>
            <w:pPr>
              <w:pStyle w:val="TableParagraph"/>
              <w:ind w:left="0"/>
              <w:rPr>
                <w:sz w:val="5"/>
              </w:rPr>
            </w:pPr>
          </w:p>
          <w:p>
            <w:pPr>
              <w:pStyle w:val="TableParagraph"/>
              <w:ind w:left="495"/>
              <w:rPr>
                <w:sz w:val="20"/>
              </w:rPr>
            </w:pPr>
            <w:r>
              <w:rPr>
                <w:sz w:val="20"/>
              </w:rPr>
              <w:drawing>
                <wp:inline distT="0" distB="0" distL="0" distR="0">
                  <wp:extent cx="615392" cy="754379"/>
                  <wp:effectExtent l="0" t="0" r="0" b="0"/>
                  <wp:docPr id="45" name="image26.jpeg"/>
                  <wp:cNvGraphicFramePr>
                    <a:graphicFrameLocks noChangeAspect="1"/>
                  </wp:cNvGraphicFramePr>
                  <a:graphic>
                    <a:graphicData uri="http://schemas.openxmlformats.org/drawingml/2006/picture">
                      <pic:pic>
                        <pic:nvPicPr>
                          <pic:cNvPr id="46" name="image26.jpeg"/>
                          <pic:cNvPicPr/>
                        </pic:nvPicPr>
                        <pic:blipFill>
                          <a:blip r:embed="rId36" cstate="print"/>
                          <a:stretch>
                            <a:fillRect/>
                          </a:stretch>
                        </pic:blipFill>
                        <pic:spPr>
                          <a:xfrm>
                            <a:off x="0" y="0"/>
                            <a:ext cx="615392" cy="754379"/>
                          </a:xfrm>
                          <a:prstGeom prst="rect">
                            <a:avLst/>
                          </a:prstGeom>
                        </pic:spPr>
                      </pic:pic>
                    </a:graphicData>
                  </a:graphic>
                </wp:inline>
              </w:drawing>
            </w:r>
            <w:r>
              <w:rPr>
                <w:sz w:val="20"/>
              </w:rPr>
            </w:r>
          </w:p>
        </w:tc>
        <w:tc>
          <w:tcPr>
            <w:tcW w:w="1865" w:type="dxa"/>
          </w:tcPr>
          <w:p>
            <w:pPr>
              <w:pStyle w:val="TableParagraph"/>
              <w:spacing w:before="6"/>
              <w:ind w:left="0"/>
              <w:rPr>
                <w:sz w:val="4"/>
              </w:rPr>
            </w:pPr>
          </w:p>
          <w:p>
            <w:pPr>
              <w:pStyle w:val="TableParagraph"/>
              <w:ind w:left="217"/>
              <w:rPr>
                <w:sz w:val="20"/>
              </w:rPr>
            </w:pPr>
            <w:r>
              <w:rPr>
                <w:sz w:val="20"/>
              </w:rPr>
              <w:drawing>
                <wp:inline distT="0" distB="0" distL="0" distR="0">
                  <wp:extent cx="747667" cy="730376"/>
                  <wp:effectExtent l="0" t="0" r="0" b="0"/>
                  <wp:docPr id="47" name="image27.png"/>
                  <wp:cNvGraphicFramePr>
                    <a:graphicFrameLocks noChangeAspect="1"/>
                  </wp:cNvGraphicFramePr>
                  <a:graphic>
                    <a:graphicData uri="http://schemas.openxmlformats.org/drawingml/2006/picture">
                      <pic:pic>
                        <pic:nvPicPr>
                          <pic:cNvPr id="48" name="image27.png"/>
                          <pic:cNvPicPr/>
                        </pic:nvPicPr>
                        <pic:blipFill>
                          <a:blip r:embed="rId37" cstate="print"/>
                          <a:stretch>
                            <a:fillRect/>
                          </a:stretch>
                        </pic:blipFill>
                        <pic:spPr>
                          <a:xfrm>
                            <a:off x="0" y="0"/>
                            <a:ext cx="747667" cy="730376"/>
                          </a:xfrm>
                          <a:prstGeom prst="rect">
                            <a:avLst/>
                          </a:prstGeom>
                        </pic:spPr>
                      </pic:pic>
                    </a:graphicData>
                  </a:graphic>
                </wp:inline>
              </w:drawing>
            </w:r>
            <w:r>
              <w:rPr>
                <w:sz w:val="20"/>
              </w:rPr>
            </w:r>
          </w:p>
        </w:tc>
      </w:tr>
      <w:tr>
        <w:trPr>
          <w:trHeight w:val="371" w:hRule="atLeast"/>
        </w:trPr>
        <w:tc>
          <w:tcPr>
            <w:tcW w:w="2016" w:type="dxa"/>
          </w:tcPr>
          <w:p>
            <w:pPr>
              <w:pStyle w:val="TableParagraph"/>
              <w:spacing w:line="182" w:lineRule="exact" w:before="9"/>
              <w:ind w:left="584" w:right="187" w:hanging="385"/>
              <w:rPr>
                <w:sz w:val="16"/>
              </w:rPr>
            </w:pPr>
            <w:r>
              <w:rPr>
                <w:sz w:val="16"/>
              </w:rPr>
              <w:t>1x OpenTherm kamer- thermostaat</w:t>
            </w:r>
          </w:p>
        </w:tc>
        <w:tc>
          <w:tcPr>
            <w:tcW w:w="2041" w:type="dxa"/>
          </w:tcPr>
          <w:p>
            <w:pPr>
              <w:pStyle w:val="TableParagraph"/>
              <w:spacing w:line="182" w:lineRule="exact" w:before="9"/>
              <w:ind w:left="877" w:right="171" w:hanging="673"/>
              <w:rPr>
                <w:sz w:val="16"/>
              </w:rPr>
            </w:pPr>
            <w:r>
              <w:rPr>
                <w:sz w:val="16"/>
              </w:rPr>
              <w:t>1x Installateurshandlei- ding</w:t>
            </w:r>
          </w:p>
        </w:tc>
        <w:tc>
          <w:tcPr>
            <w:tcW w:w="1986" w:type="dxa"/>
          </w:tcPr>
          <w:p>
            <w:pPr>
              <w:pStyle w:val="TableParagraph"/>
              <w:spacing w:line="182" w:lineRule="exact" w:before="9"/>
              <w:ind w:left="819" w:right="213" w:hanging="632"/>
              <w:rPr>
                <w:sz w:val="16"/>
              </w:rPr>
            </w:pPr>
            <w:r>
              <w:rPr>
                <w:sz w:val="16"/>
              </w:rPr>
              <w:t>1x Gebruikershandlei- ding</w:t>
            </w:r>
          </w:p>
        </w:tc>
        <w:tc>
          <w:tcPr>
            <w:tcW w:w="1895" w:type="dxa"/>
          </w:tcPr>
          <w:p>
            <w:pPr>
              <w:pStyle w:val="TableParagraph"/>
              <w:spacing w:line="182" w:lineRule="exact" w:before="9"/>
              <w:ind w:left="847" w:right="159" w:hanging="617"/>
              <w:rPr>
                <w:sz w:val="16"/>
              </w:rPr>
            </w:pPr>
            <w:r>
              <w:rPr>
                <w:sz w:val="16"/>
              </w:rPr>
              <w:t>2x Terugslagkleppen (1”)</w:t>
            </w:r>
          </w:p>
        </w:tc>
        <w:tc>
          <w:tcPr>
            <w:tcW w:w="1865" w:type="dxa"/>
          </w:tcPr>
          <w:p>
            <w:pPr>
              <w:pStyle w:val="TableParagraph"/>
              <w:tabs>
                <w:tab w:pos="618" w:val="left" w:leader="none"/>
              </w:tabs>
              <w:spacing w:line="182" w:lineRule="exact" w:before="9"/>
              <w:ind w:left="176" w:right="200"/>
              <w:rPr>
                <w:sz w:val="16"/>
              </w:rPr>
            </w:pPr>
            <w:r>
              <w:rPr>
                <w:sz w:val="16"/>
              </w:rPr>
              <w:t>2x</w:t>
              <w:tab/>
            </w:r>
            <w:r>
              <w:rPr>
                <w:spacing w:val="-3"/>
                <w:sz w:val="16"/>
              </w:rPr>
              <w:t>NTC-sensoren </w:t>
            </w:r>
            <w:r>
              <w:rPr>
                <w:sz w:val="16"/>
              </w:rPr>
              <w:t>(10</w:t>
            </w:r>
            <w:r>
              <w:rPr>
                <w:spacing w:val="-1"/>
                <w:sz w:val="16"/>
              </w:rPr>
              <w:t> </w:t>
            </w:r>
            <w:r>
              <w:rPr>
                <w:sz w:val="16"/>
              </w:rPr>
              <w:t>kΩ)</w:t>
            </w:r>
          </w:p>
        </w:tc>
      </w:tr>
    </w:tbl>
    <w:p>
      <w:pPr>
        <w:pStyle w:val="BodyText"/>
        <w:spacing w:before="10"/>
        <w:rPr>
          <w:sz w:val="20"/>
        </w:rPr>
      </w:pPr>
    </w:p>
    <w:p>
      <w:pPr>
        <w:pStyle w:val="Heading2"/>
        <w:numPr>
          <w:ilvl w:val="1"/>
          <w:numId w:val="13"/>
        </w:numPr>
        <w:tabs>
          <w:tab w:pos="969" w:val="left" w:leader="none"/>
          <w:tab w:pos="971" w:val="left" w:leader="none"/>
        </w:tabs>
        <w:spacing w:line="240" w:lineRule="auto" w:before="0" w:after="0"/>
        <w:ind w:left="970" w:right="0" w:hanging="578"/>
        <w:jc w:val="left"/>
      </w:pPr>
      <w:bookmarkStart w:name="_TOC_250102" w:id="3"/>
      <w:bookmarkEnd w:id="3"/>
      <w:r>
        <w:rPr/>
        <w:t>Benodigdheden</w:t>
      </w:r>
    </w:p>
    <w:p>
      <w:pPr>
        <w:pStyle w:val="BodyText"/>
        <w:spacing w:before="60"/>
        <w:ind w:left="393" w:right="871"/>
      </w:pPr>
      <w:r>
        <w:rPr/>
        <w:t>Het</w:t>
      </w:r>
      <w:r>
        <w:rPr>
          <w:spacing w:val="-8"/>
        </w:rPr>
        <w:t> </w:t>
      </w:r>
      <w:r>
        <w:rPr/>
        <w:t>aantal</w:t>
      </w:r>
      <w:r>
        <w:rPr>
          <w:spacing w:val="-8"/>
        </w:rPr>
        <w:t> </w:t>
      </w:r>
      <w:r>
        <w:rPr/>
        <w:t>benodigde</w:t>
      </w:r>
      <w:r>
        <w:rPr>
          <w:spacing w:val="-9"/>
        </w:rPr>
        <w:t> </w:t>
      </w:r>
      <w:r>
        <w:rPr/>
        <w:t>onderdelen</w:t>
      </w:r>
      <w:r>
        <w:rPr>
          <w:spacing w:val="-8"/>
        </w:rPr>
        <w:t> </w:t>
      </w:r>
      <w:r>
        <w:rPr/>
        <w:t>voor</w:t>
      </w:r>
      <w:r>
        <w:rPr>
          <w:spacing w:val="-9"/>
        </w:rPr>
        <w:t> </w:t>
      </w:r>
      <w:r>
        <w:rPr/>
        <w:t>de</w:t>
      </w:r>
      <w:r>
        <w:rPr>
          <w:spacing w:val="-9"/>
        </w:rPr>
        <w:t> </w:t>
      </w:r>
      <w:r>
        <w:rPr/>
        <w:t>installatie</w:t>
      </w:r>
      <w:r>
        <w:rPr>
          <w:spacing w:val="-8"/>
        </w:rPr>
        <w:t> </w:t>
      </w:r>
      <w:r>
        <w:rPr/>
        <w:t>van</w:t>
      </w:r>
      <w:r>
        <w:rPr>
          <w:spacing w:val="-9"/>
        </w:rPr>
        <w:t> </w:t>
      </w:r>
      <w:r>
        <w:rPr/>
        <w:t>een</w:t>
      </w:r>
      <w:r>
        <w:rPr>
          <w:spacing w:val="-9"/>
        </w:rPr>
        <w:t> </w:t>
      </w:r>
      <w:r>
        <w:rPr/>
        <w:t>Elga</w:t>
      </w:r>
      <w:r>
        <w:rPr>
          <w:spacing w:val="-9"/>
        </w:rPr>
        <w:t> </w:t>
      </w:r>
      <w:r>
        <w:rPr/>
        <w:t>hangt</w:t>
      </w:r>
      <w:r>
        <w:rPr>
          <w:spacing w:val="-7"/>
        </w:rPr>
        <w:t> </w:t>
      </w:r>
      <w:r>
        <w:rPr/>
        <w:t>af</w:t>
      </w:r>
      <w:r>
        <w:rPr>
          <w:spacing w:val="-8"/>
        </w:rPr>
        <w:t> </w:t>
      </w:r>
      <w:r>
        <w:rPr/>
        <w:t>van</w:t>
      </w:r>
      <w:r>
        <w:rPr>
          <w:spacing w:val="-9"/>
        </w:rPr>
        <w:t> </w:t>
      </w:r>
      <w:r>
        <w:rPr/>
        <w:t>de</w:t>
      </w:r>
      <w:r>
        <w:rPr>
          <w:spacing w:val="-8"/>
        </w:rPr>
        <w:t> </w:t>
      </w:r>
      <w:r>
        <w:rPr/>
        <w:t>huidige</w:t>
      </w:r>
      <w:r>
        <w:rPr>
          <w:spacing w:val="-9"/>
        </w:rPr>
        <w:t> </w:t>
      </w:r>
      <w:r>
        <w:rPr/>
        <w:t>installatie,</w:t>
      </w:r>
      <w:r>
        <w:rPr>
          <w:spacing w:val="-10"/>
        </w:rPr>
        <w:t> </w:t>
      </w:r>
      <w:r>
        <w:rPr/>
        <w:t>plaats</w:t>
      </w:r>
      <w:r>
        <w:rPr>
          <w:spacing w:val="-7"/>
        </w:rPr>
        <w:t> </w:t>
      </w:r>
      <w:r>
        <w:rPr/>
        <w:t>van</w:t>
      </w:r>
      <w:r>
        <w:rPr>
          <w:spacing w:val="-8"/>
        </w:rPr>
        <w:t> </w:t>
      </w:r>
      <w:r>
        <w:rPr/>
        <w:t>de</w:t>
      </w:r>
      <w:r>
        <w:rPr>
          <w:spacing w:val="-9"/>
        </w:rPr>
        <w:t> </w:t>
      </w:r>
      <w:r>
        <w:rPr/>
        <w:t>buitenunit</w:t>
      </w:r>
      <w:r>
        <w:rPr>
          <w:spacing w:val="-8"/>
        </w:rPr>
        <w:t> </w:t>
      </w:r>
      <w:r>
        <w:rPr/>
        <w:t>en</w:t>
      </w:r>
      <w:r>
        <w:rPr>
          <w:spacing w:val="-8"/>
        </w:rPr>
        <w:t> </w:t>
      </w:r>
      <w:r>
        <w:rPr/>
        <w:t>de</w:t>
      </w:r>
      <w:r>
        <w:rPr>
          <w:spacing w:val="-9"/>
        </w:rPr>
        <w:t> </w:t>
      </w:r>
      <w:r>
        <w:rPr/>
        <w:t>voorkeur van de installateur. Over het algemeen zijn de volgende extra onderdelen</w:t>
      </w:r>
      <w:r>
        <w:rPr>
          <w:spacing w:val="-5"/>
        </w:rPr>
        <w:t> </w:t>
      </w:r>
      <w:r>
        <w:rPr/>
        <w:t>nodig.</w:t>
      </w:r>
    </w:p>
    <w:p>
      <w:pPr>
        <w:pStyle w:val="BodyText"/>
        <w:spacing w:before="11"/>
        <w:rPr>
          <w:sz w:val="15"/>
        </w:rPr>
      </w:pPr>
    </w:p>
    <w:p>
      <w:pPr>
        <w:pStyle w:val="ListParagraph"/>
        <w:numPr>
          <w:ilvl w:val="2"/>
          <w:numId w:val="13"/>
        </w:numPr>
        <w:tabs>
          <w:tab w:pos="848" w:val="left" w:leader="none"/>
        </w:tabs>
        <w:spacing w:line="240" w:lineRule="auto" w:before="0" w:after="0"/>
        <w:ind w:left="847" w:right="0" w:hanging="227"/>
        <w:jc w:val="left"/>
        <w:rPr>
          <w:sz w:val="16"/>
        </w:rPr>
      </w:pPr>
      <w:r>
        <w:rPr>
          <w:sz w:val="16"/>
        </w:rPr>
        <w:t>Bevestiging</w:t>
      </w:r>
    </w:p>
    <w:p>
      <w:pPr>
        <w:pStyle w:val="ListParagraph"/>
        <w:numPr>
          <w:ilvl w:val="3"/>
          <w:numId w:val="13"/>
        </w:numPr>
        <w:tabs>
          <w:tab w:pos="1247" w:val="left" w:leader="none"/>
        </w:tabs>
        <w:spacing w:line="223" w:lineRule="auto" w:before="9" w:after="0"/>
        <w:ind w:left="1246" w:right="1027" w:hanging="286"/>
        <w:jc w:val="left"/>
        <w:rPr>
          <w:sz w:val="16"/>
        </w:rPr>
      </w:pPr>
      <w:r>
        <w:rPr>
          <w:sz w:val="16"/>
        </w:rPr>
        <w:t>3 x bevestigingsmateriaal voor de binnenunit op de wand. Gebruik, afhankelijk van het soort wand, de juiste schroeven en pluggen.</w:t>
      </w:r>
    </w:p>
    <w:p>
      <w:pPr>
        <w:pStyle w:val="ListParagraph"/>
        <w:numPr>
          <w:ilvl w:val="2"/>
          <w:numId w:val="13"/>
        </w:numPr>
        <w:tabs>
          <w:tab w:pos="848" w:val="left" w:leader="none"/>
        </w:tabs>
        <w:spacing w:line="196" w:lineRule="exact" w:before="3" w:after="0"/>
        <w:ind w:left="847" w:right="0" w:hanging="227"/>
        <w:jc w:val="left"/>
        <w:rPr>
          <w:sz w:val="16"/>
        </w:rPr>
      </w:pPr>
      <w:r>
        <w:rPr>
          <w:sz w:val="16"/>
        </w:rPr>
        <w:t>Hydraulisch (zijn er 2 mogelijkheden, zie hoofdstuk </w:t>
      </w:r>
      <w:hyperlink w:history="true" w:anchor="_bookmark2">
        <w:r>
          <w:rPr>
            <w:sz w:val="16"/>
          </w:rPr>
          <w:t>4.2.1 </w:t>
        </w:r>
      </w:hyperlink>
      <w:r>
        <w:rPr>
          <w:sz w:val="16"/>
        </w:rPr>
        <w:t>voor meer</w:t>
      </w:r>
      <w:r>
        <w:rPr>
          <w:spacing w:val="-4"/>
          <w:sz w:val="16"/>
        </w:rPr>
        <w:t> </w:t>
      </w:r>
      <w:r>
        <w:rPr>
          <w:sz w:val="16"/>
        </w:rPr>
        <w:t>informatie)</w:t>
      </w:r>
    </w:p>
    <w:p>
      <w:pPr>
        <w:pStyle w:val="ListParagraph"/>
        <w:numPr>
          <w:ilvl w:val="3"/>
          <w:numId w:val="13"/>
        </w:numPr>
        <w:tabs>
          <w:tab w:pos="1247" w:val="left" w:leader="none"/>
        </w:tabs>
        <w:spacing w:line="190" w:lineRule="exact" w:before="0" w:after="0"/>
        <w:ind w:left="1246" w:right="0" w:hanging="287"/>
        <w:jc w:val="left"/>
        <w:rPr>
          <w:sz w:val="16"/>
        </w:rPr>
      </w:pPr>
      <w:r>
        <w:rPr>
          <w:sz w:val="16"/>
        </w:rPr>
        <w:t>Parellel</w:t>
      </w:r>
    </w:p>
    <w:p>
      <w:pPr>
        <w:pStyle w:val="ListParagraph"/>
        <w:numPr>
          <w:ilvl w:val="4"/>
          <w:numId w:val="13"/>
        </w:numPr>
        <w:tabs>
          <w:tab w:pos="1812" w:val="left" w:leader="none"/>
          <w:tab w:pos="1813" w:val="left" w:leader="none"/>
        </w:tabs>
        <w:spacing w:line="176" w:lineRule="exact" w:before="0" w:after="0"/>
        <w:ind w:left="1812" w:right="0" w:hanging="361"/>
        <w:jc w:val="left"/>
        <w:rPr>
          <w:sz w:val="16"/>
        </w:rPr>
      </w:pPr>
      <w:r>
        <w:rPr>
          <w:sz w:val="16"/>
        </w:rPr>
        <w:t>CV-leiding (22 mm) (voor verbinding tussen Elga en</w:t>
      </w:r>
      <w:r>
        <w:rPr>
          <w:spacing w:val="-6"/>
          <w:sz w:val="16"/>
        </w:rPr>
        <w:t> </w:t>
      </w:r>
      <w:r>
        <w:rPr>
          <w:sz w:val="16"/>
        </w:rPr>
        <w:t>CV-installatie)</w:t>
      </w:r>
    </w:p>
    <w:p>
      <w:pPr>
        <w:pStyle w:val="ListParagraph"/>
        <w:numPr>
          <w:ilvl w:val="4"/>
          <w:numId w:val="13"/>
        </w:numPr>
        <w:tabs>
          <w:tab w:pos="1812" w:val="left" w:leader="none"/>
          <w:tab w:pos="1813" w:val="left" w:leader="none"/>
        </w:tabs>
        <w:spacing w:line="240" w:lineRule="auto" w:before="1" w:after="0"/>
        <w:ind w:left="1812" w:right="0" w:hanging="361"/>
        <w:jc w:val="left"/>
        <w:rPr>
          <w:sz w:val="16"/>
        </w:rPr>
      </w:pPr>
      <w:r>
        <w:rPr>
          <w:sz w:val="16"/>
        </w:rPr>
        <w:t>2 x T-stuk (22</w:t>
      </w:r>
      <w:r>
        <w:rPr>
          <w:spacing w:val="-6"/>
          <w:sz w:val="16"/>
        </w:rPr>
        <w:t> </w:t>
      </w:r>
      <w:r>
        <w:rPr>
          <w:sz w:val="16"/>
        </w:rPr>
        <w:t>mm)</w:t>
      </w:r>
    </w:p>
    <w:p>
      <w:pPr>
        <w:pStyle w:val="ListParagraph"/>
        <w:numPr>
          <w:ilvl w:val="4"/>
          <w:numId w:val="13"/>
        </w:numPr>
        <w:tabs>
          <w:tab w:pos="1812" w:val="left" w:leader="none"/>
          <w:tab w:pos="1813" w:val="left" w:leader="none"/>
        </w:tabs>
        <w:spacing w:line="183" w:lineRule="exact" w:before="0" w:after="0"/>
        <w:ind w:left="1812" w:right="0" w:hanging="361"/>
        <w:jc w:val="left"/>
        <w:rPr>
          <w:sz w:val="16"/>
        </w:rPr>
      </w:pPr>
      <w:r>
        <w:rPr>
          <w:sz w:val="16"/>
        </w:rPr>
        <w:t>4 x puntstuk knel (1”-22</w:t>
      </w:r>
      <w:r>
        <w:rPr>
          <w:spacing w:val="-6"/>
          <w:sz w:val="16"/>
        </w:rPr>
        <w:t> </w:t>
      </w:r>
      <w:r>
        <w:rPr>
          <w:sz w:val="16"/>
        </w:rPr>
        <w:t>mm)</w:t>
      </w:r>
    </w:p>
    <w:p>
      <w:pPr>
        <w:pStyle w:val="ListParagraph"/>
        <w:numPr>
          <w:ilvl w:val="4"/>
          <w:numId w:val="13"/>
        </w:numPr>
        <w:tabs>
          <w:tab w:pos="1812" w:val="left" w:leader="none"/>
          <w:tab w:pos="1813" w:val="left" w:leader="none"/>
        </w:tabs>
        <w:spacing w:line="183" w:lineRule="exact" w:before="0" w:after="0"/>
        <w:ind w:left="1812" w:right="0" w:hanging="361"/>
        <w:jc w:val="left"/>
        <w:rPr>
          <w:sz w:val="16"/>
        </w:rPr>
      </w:pPr>
      <w:r>
        <w:rPr>
          <w:sz w:val="16"/>
        </w:rPr>
        <w:t>Fitterstape</w:t>
      </w:r>
    </w:p>
    <w:p>
      <w:pPr>
        <w:pStyle w:val="ListParagraph"/>
        <w:numPr>
          <w:ilvl w:val="3"/>
          <w:numId w:val="13"/>
        </w:numPr>
        <w:tabs>
          <w:tab w:pos="1247" w:val="left" w:leader="none"/>
        </w:tabs>
        <w:spacing w:line="191" w:lineRule="exact" w:before="1" w:after="0"/>
        <w:ind w:left="1246" w:right="0" w:hanging="287"/>
        <w:jc w:val="left"/>
        <w:rPr>
          <w:sz w:val="16"/>
        </w:rPr>
      </w:pPr>
      <w:r>
        <w:rPr>
          <w:sz w:val="16"/>
        </w:rPr>
        <w:t>Open verdeler in</w:t>
      </w:r>
      <w:r>
        <w:rPr>
          <w:spacing w:val="-2"/>
          <w:sz w:val="16"/>
        </w:rPr>
        <w:t> </w:t>
      </w:r>
      <w:r>
        <w:rPr>
          <w:sz w:val="16"/>
        </w:rPr>
        <w:t>serie</w:t>
      </w:r>
    </w:p>
    <w:p>
      <w:pPr>
        <w:pStyle w:val="ListParagraph"/>
        <w:numPr>
          <w:ilvl w:val="4"/>
          <w:numId w:val="13"/>
        </w:numPr>
        <w:tabs>
          <w:tab w:pos="1812" w:val="left" w:leader="none"/>
          <w:tab w:pos="1813" w:val="left" w:leader="none"/>
        </w:tabs>
        <w:spacing w:line="177" w:lineRule="exact" w:before="0" w:after="0"/>
        <w:ind w:left="1812" w:right="0" w:hanging="361"/>
        <w:jc w:val="left"/>
        <w:rPr>
          <w:sz w:val="16"/>
        </w:rPr>
      </w:pPr>
      <w:r>
        <w:rPr>
          <w:sz w:val="16"/>
        </w:rPr>
        <w:t>CV-leiding (22 mm) (voor verbinding tussen Elga en</w:t>
      </w:r>
      <w:r>
        <w:rPr>
          <w:spacing w:val="-5"/>
          <w:sz w:val="16"/>
        </w:rPr>
        <w:t> </w:t>
      </w:r>
      <w:r>
        <w:rPr>
          <w:sz w:val="16"/>
        </w:rPr>
        <w:t>CV-installatie)</w:t>
      </w:r>
    </w:p>
    <w:p>
      <w:pPr>
        <w:pStyle w:val="ListParagraph"/>
        <w:numPr>
          <w:ilvl w:val="4"/>
          <w:numId w:val="13"/>
        </w:numPr>
        <w:tabs>
          <w:tab w:pos="1812" w:val="left" w:leader="none"/>
          <w:tab w:pos="1813" w:val="left" w:leader="none"/>
        </w:tabs>
        <w:spacing w:line="183" w:lineRule="exact" w:before="0" w:after="0"/>
        <w:ind w:left="1812" w:right="0" w:hanging="361"/>
        <w:jc w:val="left"/>
        <w:rPr>
          <w:sz w:val="16"/>
        </w:rPr>
      </w:pPr>
      <w:r>
        <w:rPr>
          <w:sz w:val="16"/>
        </w:rPr>
        <w:t>1 x 1” open</w:t>
      </w:r>
      <w:r>
        <w:rPr>
          <w:spacing w:val="-4"/>
          <w:sz w:val="16"/>
        </w:rPr>
        <w:t> </w:t>
      </w:r>
      <w:r>
        <w:rPr>
          <w:sz w:val="16"/>
        </w:rPr>
        <w:t>verdeler</w:t>
      </w:r>
    </w:p>
    <w:p>
      <w:pPr>
        <w:pStyle w:val="ListParagraph"/>
        <w:numPr>
          <w:ilvl w:val="4"/>
          <w:numId w:val="13"/>
        </w:numPr>
        <w:tabs>
          <w:tab w:pos="1812" w:val="left" w:leader="none"/>
          <w:tab w:pos="1813" w:val="left" w:leader="none"/>
        </w:tabs>
        <w:spacing w:line="240" w:lineRule="auto" w:before="1" w:after="0"/>
        <w:ind w:left="1812" w:right="0" w:hanging="361"/>
        <w:jc w:val="left"/>
        <w:rPr>
          <w:sz w:val="16"/>
        </w:rPr>
      </w:pPr>
      <w:r>
        <w:rPr>
          <w:sz w:val="16"/>
        </w:rPr>
        <w:t>1 x inregelafsluiter</w:t>
      </w:r>
      <w:r>
        <w:rPr>
          <w:spacing w:val="-4"/>
          <w:sz w:val="16"/>
        </w:rPr>
        <w:t> </w:t>
      </w:r>
      <w:r>
        <w:rPr>
          <w:sz w:val="16"/>
        </w:rPr>
        <w:t>(stadsverwarming)</w:t>
      </w:r>
    </w:p>
    <w:p>
      <w:pPr>
        <w:pStyle w:val="ListParagraph"/>
        <w:numPr>
          <w:ilvl w:val="4"/>
          <w:numId w:val="13"/>
        </w:numPr>
        <w:tabs>
          <w:tab w:pos="1812" w:val="left" w:leader="none"/>
          <w:tab w:pos="1813" w:val="left" w:leader="none"/>
        </w:tabs>
        <w:spacing w:line="183" w:lineRule="exact" w:before="1" w:after="0"/>
        <w:ind w:left="1812" w:right="0" w:hanging="361"/>
        <w:jc w:val="left"/>
        <w:rPr>
          <w:sz w:val="16"/>
        </w:rPr>
      </w:pPr>
      <w:r>
        <w:rPr>
          <w:sz w:val="16"/>
        </w:rPr>
        <w:t>4 x puntstuk knel (1”-22</w:t>
      </w:r>
      <w:r>
        <w:rPr>
          <w:spacing w:val="-7"/>
          <w:sz w:val="16"/>
        </w:rPr>
        <w:t> </w:t>
      </w:r>
      <w:r>
        <w:rPr>
          <w:sz w:val="16"/>
        </w:rPr>
        <w:t>mm)</w:t>
      </w:r>
    </w:p>
    <w:p>
      <w:pPr>
        <w:pStyle w:val="ListParagraph"/>
        <w:numPr>
          <w:ilvl w:val="4"/>
          <w:numId w:val="13"/>
        </w:numPr>
        <w:tabs>
          <w:tab w:pos="1812" w:val="left" w:leader="none"/>
          <w:tab w:pos="1813" w:val="left" w:leader="none"/>
        </w:tabs>
        <w:spacing w:line="183" w:lineRule="exact" w:before="0" w:after="0"/>
        <w:ind w:left="1812" w:right="0" w:hanging="361"/>
        <w:jc w:val="left"/>
        <w:rPr>
          <w:sz w:val="16"/>
        </w:rPr>
      </w:pPr>
      <w:r>
        <w:rPr>
          <w:sz w:val="16"/>
        </w:rPr>
        <w:t>Fitterstape</w:t>
      </w:r>
    </w:p>
    <w:p>
      <w:pPr>
        <w:pStyle w:val="ListParagraph"/>
        <w:numPr>
          <w:ilvl w:val="2"/>
          <w:numId w:val="13"/>
        </w:numPr>
        <w:tabs>
          <w:tab w:pos="848" w:val="left" w:leader="none"/>
        </w:tabs>
        <w:spacing w:line="196" w:lineRule="exact" w:before="0" w:after="0"/>
        <w:ind w:left="847" w:right="0" w:hanging="227"/>
        <w:jc w:val="left"/>
        <w:rPr>
          <w:sz w:val="16"/>
        </w:rPr>
      </w:pPr>
      <w:r>
        <w:rPr>
          <w:sz w:val="16"/>
        </w:rPr>
        <w:t>Koudetechnisch</w:t>
      </w:r>
    </w:p>
    <w:p>
      <w:pPr>
        <w:pStyle w:val="ListParagraph"/>
        <w:numPr>
          <w:ilvl w:val="3"/>
          <w:numId w:val="13"/>
        </w:numPr>
        <w:tabs>
          <w:tab w:pos="1247" w:val="left" w:leader="none"/>
        </w:tabs>
        <w:spacing w:line="191" w:lineRule="exact" w:before="0" w:after="0"/>
        <w:ind w:left="1246" w:right="0" w:hanging="287"/>
        <w:jc w:val="left"/>
        <w:rPr>
          <w:sz w:val="16"/>
        </w:rPr>
      </w:pPr>
      <w:r>
        <w:rPr>
          <w:sz w:val="16"/>
        </w:rPr>
        <w:t>Koudemiddel leiding 1/4” en 3/8” (voor verbinding tussen Elga en</w:t>
      </w:r>
      <w:r>
        <w:rPr>
          <w:spacing w:val="-10"/>
          <w:sz w:val="16"/>
        </w:rPr>
        <w:t> </w:t>
      </w:r>
      <w:r>
        <w:rPr>
          <w:sz w:val="16"/>
        </w:rPr>
        <w:t>buitenunit)</w:t>
      </w:r>
    </w:p>
    <w:p>
      <w:pPr>
        <w:pStyle w:val="ListParagraph"/>
        <w:numPr>
          <w:ilvl w:val="3"/>
          <w:numId w:val="13"/>
        </w:numPr>
        <w:tabs>
          <w:tab w:pos="1247" w:val="left" w:leader="none"/>
        </w:tabs>
        <w:spacing w:line="184" w:lineRule="exact" w:before="0" w:after="0"/>
        <w:ind w:left="1246" w:right="0" w:hanging="287"/>
        <w:jc w:val="left"/>
        <w:rPr>
          <w:sz w:val="16"/>
        </w:rPr>
      </w:pPr>
      <w:r>
        <w:rPr>
          <w:sz w:val="16"/>
        </w:rPr>
        <w:t>Benodigde</w:t>
      </w:r>
      <w:r>
        <w:rPr>
          <w:spacing w:val="-1"/>
          <w:sz w:val="16"/>
        </w:rPr>
        <w:t> </w:t>
      </w:r>
      <w:r>
        <w:rPr>
          <w:sz w:val="16"/>
        </w:rPr>
        <w:t>(flare)koppelingen</w:t>
      </w:r>
    </w:p>
    <w:p>
      <w:pPr>
        <w:pStyle w:val="ListParagraph"/>
        <w:numPr>
          <w:ilvl w:val="2"/>
          <w:numId w:val="13"/>
        </w:numPr>
        <w:tabs>
          <w:tab w:pos="848" w:val="left" w:leader="none"/>
        </w:tabs>
        <w:spacing w:line="187" w:lineRule="exact" w:before="0" w:after="0"/>
        <w:ind w:left="847" w:right="0" w:hanging="227"/>
        <w:jc w:val="left"/>
        <w:rPr>
          <w:sz w:val="16"/>
        </w:rPr>
      </w:pPr>
      <w:r>
        <w:rPr>
          <w:sz w:val="16"/>
        </w:rPr>
        <w:t>Elektrisch</w:t>
      </w:r>
    </w:p>
    <w:p>
      <w:pPr>
        <w:pStyle w:val="ListParagraph"/>
        <w:numPr>
          <w:ilvl w:val="3"/>
          <w:numId w:val="13"/>
        </w:numPr>
        <w:tabs>
          <w:tab w:pos="1247" w:val="left" w:leader="none"/>
        </w:tabs>
        <w:spacing w:line="190" w:lineRule="exact" w:before="0" w:after="0"/>
        <w:ind w:left="1246" w:right="0" w:hanging="287"/>
        <w:jc w:val="left"/>
        <w:rPr>
          <w:sz w:val="16"/>
        </w:rPr>
      </w:pPr>
      <w:r>
        <w:rPr>
          <w:sz w:val="16"/>
        </w:rPr>
        <w:t>Wandcontactdoor (met 1,5 kW elektrisch vermogen vrij beschikbaar op de betreffende</w:t>
      </w:r>
      <w:r>
        <w:rPr>
          <w:spacing w:val="-8"/>
          <w:sz w:val="16"/>
        </w:rPr>
        <w:t> </w:t>
      </w:r>
      <w:r>
        <w:rPr>
          <w:sz w:val="16"/>
        </w:rPr>
        <w:t>groep)</w:t>
      </w:r>
    </w:p>
    <w:p>
      <w:pPr>
        <w:pStyle w:val="ListParagraph"/>
        <w:numPr>
          <w:ilvl w:val="3"/>
          <w:numId w:val="13"/>
        </w:numPr>
        <w:tabs>
          <w:tab w:pos="1247" w:val="left" w:leader="none"/>
        </w:tabs>
        <w:spacing w:line="185" w:lineRule="exact" w:before="0" w:after="0"/>
        <w:ind w:left="1246" w:right="0" w:hanging="287"/>
        <w:jc w:val="left"/>
        <w:rPr>
          <w:sz w:val="16"/>
        </w:rPr>
      </w:pPr>
      <w:r>
        <w:rPr>
          <w:sz w:val="16"/>
        </w:rPr>
        <w:t>Vier-aderige kabel (4*1,5 mm</w:t>
      </w:r>
      <w:r>
        <w:rPr>
          <w:sz w:val="16"/>
          <w:vertAlign w:val="superscript"/>
        </w:rPr>
        <w:t>2</w:t>
      </w:r>
      <w:r>
        <w:rPr>
          <w:sz w:val="16"/>
          <w:vertAlign w:val="baseline"/>
        </w:rPr>
        <w:t>) (voor voeding van buitenunit vanaf</w:t>
      </w:r>
      <w:r>
        <w:rPr>
          <w:spacing w:val="-4"/>
          <w:sz w:val="16"/>
          <w:vertAlign w:val="baseline"/>
        </w:rPr>
        <w:t> </w:t>
      </w:r>
      <w:r>
        <w:rPr>
          <w:sz w:val="16"/>
          <w:vertAlign w:val="baseline"/>
        </w:rPr>
        <w:t>Elga)</w:t>
      </w:r>
    </w:p>
    <w:p>
      <w:pPr>
        <w:pStyle w:val="ListParagraph"/>
        <w:numPr>
          <w:ilvl w:val="3"/>
          <w:numId w:val="13"/>
        </w:numPr>
        <w:tabs>
          <w:tab w:pos="1247" w:val="left" w:leader="none"/>
        </w:tabs>
        <w:spacing w:line="184" w:lineRule="exact" w:before="0" w:after="0"/>
        <w:ind w:left="1246" w:right="0" w:hanging="287"/>
        <w:jc w:val="left"/>
        <w:rPr>
          <w:sz w:val="16"/>
        </w:rPr>
      </w:pPr>
      <w:r>
        <w:rPr>
          <w:sz w:val="16"/>
        </w:rPr>
        <w:t>Twee-aderige zwakstroom signaalkabel (minimaal 0,14 mm</w:t>
      </w:r>
      <w:r>
        <w:rPr>
          <w:sz w:val="16"/>
          <w:vertAlign w:val="superscript"/>
        </w:rPr>
        <w:t>2</w:t>
      </w:r>
      <w:r>
        <w:rPr>
          <w:sz w:val="16"/>
          <w:vertAlign w:val="baseline"/>
        </w:rPr>
        <w:t>) voor de verbinding tussen Elga en de</w:t>
      </w:r>
      <w:r>
        <w:rPr>
          <w:spacing w:val="-16"/>
          <w:sz w:val="16"/>
          <w:vertAlign w:val="baseline"/>
        </w:rPr>
        <w:t> </w:t>
      </w:r>
      <w:r>
        <w:rPr>
          <w:sz w:val="16"/>
          <w:vertAlign w:val="baseline"/>
        </w:rPr>
        <w:t>kamerthermostaat</w:t>
      </w:r>
    </w:p>
    <w:p>
      <w:pPr>
        <w:pStyle w:val="ListParagraph"/>
        <w:numPr>
          <w:ilvl w:val="3"/>
          <w:numId w:val="13"/>
        </w:numPr>
        <w:tabs>
          <w:tab w:pos="1247" w:val="left" w:leader="none"/>
        </w:tabs>
        <w:spacing w:line="184" w:lineRule="exact" w:before="0" w:after="0"/>
        <w:ind w:left="1246" w:right="0" w:hanging="287"/>
        <w:jc w:val="left"/>
        <w:rPr>
          <w:sz w:val="16"/>
        </w:rPr>
      </w:pPr>
      <w:r>
        <w:rPr>
          <w:sz w:val="16"/>
        </w:rPr>
        <w:t>Twee-aderige zwakstroom signaalkabel (minimaal 0,14 mm</w:t>
      </w:r>
      <w:r>
        <w:rPr>
          <w:sz w:val="16"/>
          <w:vertAlign w:val="superscript"/>
        </w:rPr>
        <w:t>2</w:t>
      </w:r>
      <w:r>
        <w:rPr>
          <w:sz w:val="16"/>
          <w:vertAlign w:val="baseline"/>
        </w:rPr>
        <w:t>) voor de verbinding tussen Elga en de</w:t>
      </w:r>
      <w:r>
        <w:rPr>
          <w:spacing w:val="-9"/>
          <w:sz w:val="16"/>
          <w:vertAlign w:val="baseline"/>
        </w:rPr>
        <w:t> </w:t>
      </w:r>
      <w:r>
        <w:rPr>
          <w:sz w:val="16"/>
          <w:vertAlign w:val="baseline"/>
        </w:rPr>
        <w:t>ketel</w:t>
      </w:r>
    </w:p>
    <w:p>
      <w:pPr>
        <w:pStyle w:val="ListParagraph"/>
        <w:numPr>
          <w:ilvl w:val="3"/>
          <w:numId w:val="13"/>
        </w:numPr>
        <w:tabs>
          <w:tab w:pos="1247" w:val="left" w:leader="none"/>
        </w:tabs>
        <w:spacing w:line="191" w:lineRule="exact" w:before="0" w:after="0"/>
        <w:ind w:left="1246" w:right="0" w:hanging="287"/>
        <w:jc w:val="left"/>
        <w:rPr>
          <w:sz w:val="16"/>
        </w:rPr>
      </w:pPr>
      <w:r>
        <w:rPr>
          <w:sz w:val="16"/>
        </w:rPr>
        <w:t>De optionele extra buitenvoeler dient drie-aderig afgeschermd bekabeld te</w:t>
      </w:r>
      <w:r>
        <w:rPr>
          <w:spacing w:val="-1"/>
          <w:sz w:val="16"/>
        </w:rPr>
        <w:t> </w:t>
      </w:r>
      <w:r>
        <w:rPr>
          <w:sz w:val="16"/>
        </w:rPr>
        <w:t>worden</w:t>
      </w:r>
    </w:p>
    <w:p>
      <w:pPr>
        <w:spacing w:after="0" w:line="191" w:lineRule="exact"/>
        <w:jc w:val="left"/>
        <w:rPr>
          <w:sz w:val="16"/>
        </w:rPr>
        <w:sectPr>
          <w:pgSz w:w="11910" w:h="16840"/>
          <w:pgMar w:header="714" w:footer="911" w:top="1120" w:bottom="1100" w:left="480" w:right="200"/>
        </w:sectPr>
      </w:pPr>
    </w:p>
    <w:p>
      <w:pPr>
        <w:pStyle w:val="Heading1"/>
        <w:spacing w:before="170"/>
        <w:ind w:left="1183"/>
      </w:pPr>
      <w:r>
        <w:rPr/>
        <w:drawing>
          <wp:anchor distT="0" distB="0" distL="0" distR="0" allowOverlap="1" layoutInCell="1" locked="0" behindDoc="0" simplePos="0" relativeHeight="15737344">
            <wp:simplePos x="0" y="0"/>
            <wp:positionH relativeFrom="page">
              <wp:posOffset>786498</wp:posOffset>
            </wp:positionH>
            <wp:positionV relativeFrom="paragraph">
              <wp:posOffset>146787</wp:posOffset>
            </wp:positionV>
            <wp:extent cx="89039" cy="130223"/>
            <wp:effectExtent l="0" t="0" r="0" b="0"/>
            <wp:wrapNone/>
            <wp:docPr id="49" name="image28.png"/>
            <wp:cNvGraphicFramePr>
              <a:graphicFrameLocks noChangeAspect="1"/>
            </wp:cNvGraphicFramePr>
            <a:graphic>
              <a:graphicData uri="http://schemas.openxmlformats.org/drawingml/2006/picture">
                <pic:pic>
                  <pic:nvPicPr>
                    <pic:cNvPr id="50" name="image28.png"/>
                    <pic:cNvPicPr/>
                  </pic:nvPicPr>
                  <pic:blipFill>
                    <a:blip r:embed="rId38" cstate="print"/>
                    <a:stretch>
                      <a:fillRect/>
                    </a:stretch>
                  </pic:blipFill>
                  <pic:spPr>
                    <a:xfrm>
                      <a:off x="0" y="0"/>
                      <a:ext cx="89039" cy="130223"/>
                    </a:xfrm>
                    <a:prstGeom prst="rect">
                      <a:avLst/>
                    </a:prstGeom>
                  </pic:spPr>
                </pic:pic>
              </a:graphicData>
            </a:graphic>
          </wp:anchor>
        </w:drawing>
      </w:r>
      <w:bookmarkStart w:name="_TOC_250101" w:id="4"/>
      <w:bookmarkEnd w:id="4"/>
      <w:r>
        <w:rPr/>
        <w:t>Technische gegevens</w:t>
      </w:r>
    </w:p>
    <w:p>
      <w:pPr>
        <w:pStyle w:val="BodyText"/>
        <w:spacing w:before="4"/>
        <w:rPr>
          <w:b/>
          <w:sz w:val="21"/>
        </w:rPr>
      </w:pPr>
    </w:p>
    <w:tbl>
      <w:tblPr>
        <w:tblW w:w="0" w:type="auto"/>
        <w:jc w:val="left"/>
        <w:tblInd w:w="771"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Layout w:type="fixed"/>
        <w:tblCellMar>
          <w:top w:w="0" w:type="dxa"/>
          <w:left w:w="0" w:type="dxa"/>
          <w:bottom w:w="0" w:type="dxa"/>
          <w:right w:w="0" w:type="dxa"/>
        </w:tblCellMar>
        <w:tblLook w:val="01E0"/>
      </w:tblPr>
      <w:tblGrid>
        <w:gridCol w:w="5260"/>
        <w:gridCol w:w="3294"/>
        <w:gridCol w:w="1280"/>
      </w:tblGrid>
      <w:tr>
        <w:trPr>
          <w:trHeight w:val="457" w:hRule="atLeast"/>
        </w:trPr>
        <w:tc>
          <w:tcPr>
            <w:tcW w:w="5260" w:type="dxa"/>
            <w:tcBorders>
              <w:bottom w:val="single" w:sz="8" w:space="0" w:color="000000"/>
              <w:right w:val="single" w:sz="8" w:space="0" w:color="000000"/>
            </w:tcBorders>
          </w:tcPr>
          <w:p>
            <w:pPr>
              <w:pStyle w:val="TableParagraph"/>
              <w:spacing w:before="137"/>
              <w:ind w:left="2226" w:right="2208"/>
              <w:jc w:val="center"/>
              <w:rPr>
                <w:b/>
                <w:sz w:val="16"/>
              </w:rPr>
            </w:pPr>
            <w:r>
              <w:rPr>
                <w:b/>
                <w:sz w:val="16"/>
              </w:rPr>
              <w:t>Prestaties</w:t>
            </w:r>
          </w:p>
        </w:tc>
        <w:tc>
          <w:tcPr>
            <w:tcW w:w="3294" w:type="dxa"/>
            <w:tcBorders>
              <w:top w:val="single" w:sz="8" w:space="0" w:color="000000"/>
              <w:left w:val="single" w:sz="8" w:space="0" w:color="000000"/>
              <w:bottom w:val="single" w:sz="8" w:space="0" w:color="000000"/>
              <w:right w:val="single" w:sz="8" w:space="0" w:color="000000"/>
            </w:tcBorders>
            <w:shd w:val="clear" w:color="auto" w:fill="585858"/>
          </w:tcPr>
          <w:p>
            <w:pPr>
              <w:pStyle w:val="TableParagraph"/>
              <w:spacing w:before="137"/>
              <w:ind w:left="439" w:right="421"/>
              <w:jc w:val="center"/>
              <w:rPr>
                <w:b/>
                <w:sz w:val="16"/>
              </w:rPr>
            </w:pPr>
            <w:r>
              <w:rPr>
                <w:b/>
                <w:color w:val="FFFFFF"/>
                <w:sz w:val="16"/>
              </w:rPr>
              <w:t>ELGA met Toshiba RAV-SM304</w:t>
            </w:r>
          </w:p>
        </w:tc>
        <w:tc>
          <w:tcPr>
            <w:tcW w:w="1280" w:type="dxa"/>
            <w:tcBorders>
              <w:top w:val="nil"/>
              <w:left w:val="single" w:sz="8" w:space="0" w:color="000000"/>
              <w:bottom w:val="single" w:sz="8" w:space="0" w:color="000000"/>
              <w:right w:val="nil"/>
            </w:tcBorders>
          </w:tcPr>
          <w:p>
            <w:pPr>
              <w:pStyle w:val="TableParagraph"/>
              <w:ind w:left="0"/>
              <w:rPr>
                <w:rFonts w:ascii="Times New Roman"/>
                <w:sz w:val="16"/>
              </w:rPr>
            </w:pPr>
          </w:p>
        </w:tc>
      </w:tr>
      <w:tr>
        <w:trPr>
          <w:trHeight w:val="207" w:hRule="atLeast"/>
        </w:trPr>
        <w:tc>
          <w:tcPr>
            <w:tcW w:w="5260" w:type="dxa"/>
            <w:tcBorders>
              <w:top w:val="single" w:sz="8" w:space="0" w:color="000000"/>
              <w:left w:val="single" w:sz="8" w:space="0" w:color="000000"/>
              <w:bottom w:val="single" w:sz="8" w:space="0" w:color="000000"/>
              <w:right w:val="single" w:sz="8" w:space="0" w:color="000000"/>
            </w:tcBorders>
            <w:shd w:val="clear" w:color="auto" w:fill="585858"/>
          </w:tcPr>
          <w:p>
            <w:pPr>
              <w:pStyle w:val="TableParagraph"/>
              <w:spacing w:line="187" w:lineRule="exact" w:before="1"/>
              <w:ind w:left="108"/>
              <w:rPr>
                <w:b/>
                <w:sz w:val="18"/>
              </w:rPr>
            </w:pPr>
            <w:r>
              <w:rPr>
                <w:b/>
                <w:color w:val="FFFFFF"/>
                <w:sz w:val="18"/>
              </w:rPr>
              <w:t>Verwarmingsvermogen (A12/W35)</w:t>
            </w:r>
          </w:p>
        </w:tc>
        <w:tc>
          <w:tcPr>
            <w:tcW w:w="3294" w:type="dxa"/>
            <w:tcBorders>
              <w:top w:val="single" w:sz="8" w:space="0" w:color="000000"/>
              <w:left w:val="single" w:sz="8" w:space="0" w:color="000000"/>
              <w:right w:val="single" w:sz="8" w:space="0" w:color="000000"/>
            </w:tcBorders>
          </w:tcPr>
          <w:p>
            <w:pPr>
              <w:pStyle w:val="TableParagraph"/>
              <w:spacing w:line="187" w:lineRule="exact" w:before="1"/>
              <w:ind w:left="439" w:right="421"/>
              <w:jc w:val="center"/>
              <w:rPr>
                <w:sz w:val="18"/>
              </w:rPr>
            </w:pPr>
            <w:r>
              <w:rPr>
                <w:sz w:val="18"/>
              </w:rPr>
              <w:t>4,9</w:t>
            </w:r>
          </w:p>
        </w:tc>
        <w:tc>
          <w:tcPr>
            <w:tcW w:w="1280" w:type="dxa"/>
            <w:tcBorders>
              <w:top w:val="single" w:sz="8" w:space="0" w:color="000000"/>
              <w:left w:val="single" w:sz="8" w:space="0" w:color="000000"/>
              <w:bottom w:val="single" w:sz="8" w:space="0" w:color="000000"/>
              <w:right w:val="single" w:sz="8" w:space="0" w:color="000000"/>
            </w:tcBorders>
          </w:tcPr>
          <w:p>
            <w:pPr>
              <w:pStyle w:val="TableParagraph"/>
              <w:spacing w:line="187" w:lineRule="exact" w:before="1"/>
              <w:ind w:left="483" w:right="476"/>
              <w:jc w:val="center"/>
              <w:rPr>
                <w:sz w:val="18"/>
              </w:rPr>
            </w:pPr>
            <w:r>
              <w:rPr>
                <w:sz w:val="18"/>
              </w:rPr>
              <w:t>kW</w:t>
            </w:r>
          </w:p>
        </w:tc>
      </w:tr>
      <w:tr>
        <w:trPr>
          <w:trHeight w:val="217" w:hRule="atLeast"/>
        </w:trPr>
        <w:tc>
          <w:tcPr>
            <w:tcW w:w="5260" w:type="dxa"/>
            <w:tcBorders>
              <w:top w:val="single" w:sz="8" w:space="0" w:color="000000"/>
              <w:left w:val="single" w:sz="8" w:space="0" w:color="000000"/>
              <w:bottom w:val="single" w:sz="8" w:space="0" w:color="000000"/>
              <w:right w:val="single" w:sz="8" w:space="0" w:color="000000"/>
            </w:tcBorders>
            <w:shd w:val="clear" w:color="auto" w:fill="585858"/>
          </w:tcPr>
          <w:p>
            <w:pPr>
              <w:pStyle w:val="TableParagraph"/>
              <w:spacing w:line="194" w:lineRule="exact" w:before="3"/>
              <w:ind w:left="108"/>
              <w:rPr>
                <w:b/>
                <w:sz w:val="18"/>
              </w:rPr>
            </w:pPr>
            <w:r>
              <w:rPr>
                <w:b/>
                <w:color w:val="FFFFFF"/>
                <w:sz w:val="18"/>
              </w:rPr>
              <w:t>Verwarmingsvermogen (A10/W35)</w:t>
            </w:r>
          </w:p>
        </w:tc>
        <w:tc>
          <w:tcPr>
            <w:tcW w:w="3294" w:type="dxa"/>
            <w:tcBorders>
              <w:left w:val="single" w:sz="8" w:space="0" w:color="000000"/>
              <w:right w:val="single" w:sz="8" w:space="0" w:color="000000"/>
            </w:tcBorders>
          </w:tcPr>
          <w:p>
            <w:pPr>
              <w:pStyle w:val="TableParagraph"/>
              <w:spacing w:line="187" w:lineRule="exact" w:before="10"/>
              <w:ind w:left="439" w:right="421"/>
              <w:jc w:val="center"/>
              <w:rPr>
                <w:sz w:val="18"/>
              </w:rPr>
            </w:pPr>
            <w:r>
              <w:rPr>
                <w:sz w:val="18"/>
              </w:rPr>
              <w:t>4,6</w:t>
            </w:r>
          </w:p>
        </w:tc>
        <w:tc>
          <w:tcPr>
            <w:tcW w:w="1280" w:type="dxa"/>
            <w:tcBorders>
              <w:top w:val="single" w:sz="8" w:space="0" w:color="000000"/>
              <w:left w:val="single" w:sz="8" w:space="0" w:color="000000"/>
              <w:bottom w:val="single" w:sz="8" w:space="0" w:color="000000"/>
              <w:right w:val="single" w:sz="8" w:space="0" w:color="000000"/>
            </w:tcBorders>
          </w:tcPr>
          <w:p>
            <w:pPr>
              <w:pStyle w:val="TableParagraph"/>
              <w:spacing w:line="194" w:lineRule="exact" w:before="3"/>
              <w:ind w:left="483" w:right="476"/>
              <w:jc w:val="center"/>
              <w:rPr>
                <w:sz w:val="18"/>
              </w:rPr>
            </w:pPr>
            <w:r>
              <w:rPr>
                <w:sz w:val="18"/>
              </w:rPr>
              <w:t>kW</w:t>
            </w:r>
          </w:p>
        </w:tc>
      </w:tr>
      <w:tr>
        <w:trPr>
          <w:trHeight w:val="224" w:hRule="atLeast"/>
        </w:trPr>
        <w:tc>
          <w:tcPr>
            <w:tcW w:w="5260" w:type="dxa"/>
            <w:tcBorders>
              <w:top w:val="single" w:sz="8" w:space="0" w:color="000000"/>
              <w:left w:val="single" w:sz="8" w:space="0" w:color="000000"/>
              <w:bottom w:val="single" w:sz="8" w:space="0" w:color="000000"/>
              <w:right w:val="single" w:sz="8" w:space="0" w:color="000000"/>
            </w:tcBorders>
            <w:shd w:val="clear" w:color="auto" w:fill="585858"/>
          </w:tcPr>
          <w:p>
            <w:pPr>
              <w:pStyle w:val="TableParagraph"/>
              <w:spacing w:line="196" w:lineRule="exact" w:before="8"/>
              <w:ind w:left="108"/>
              <w:rPr>
                <w:b/>
                <w:sz w:val="18"/>
              </w:rPr>
            </w:pPr>
            <w:r>
              <w:rPr>
                <w:b/>
                <w:color w:val="FFFFFF"/>
                <w:sz w:val="18"/>
              </w:rPr>
              <w:t>Verwarmingsvermogen (A7/W35)</w:t>
            </w:r>
          </w:p>
        </w:tc>
        <w:tc>
          <w:tcPr>
            <w:tcW w:w="3294" w:type="dxa"/>
            <w:tcBorders>
              <w:left w:val="single" w:sz="8" w:space="0" w:color="000000"/>
              <w:right w:val="single" w:sz="8" w:space="0" w:color="000000"/>
            </w:tcBorders>
          </w:tcPr>
          <w:p>
            <w:pPr>
              <w:pStyle w:val="TableParagraph"/>
              <w:spacing w:line="187" w:lineRule="exact" w:before="18"/>
              <w:ind w:left="439" w:right="421"/>
              <w:jc w:val="center"/>
              <w:rPr>
                <w:sz w:val="18"/>
              </w:rPr>
            </w:pPr>
            <w:r>
              <w:rPr>
                <w:sz w:val="18"/>
              </w:rPr>
              <w:t>4,2</w:t>
            </w:r>
          </w:p>
        </w:tc>
        <w:tc>
          <w:tcPr>
            <w:tcW w:w="1280" w:type="dxa"/>
            <w:tcBorders>
              <w:top w:val="single" w:sz="8" w:space="0" w:color="000000"/>
              <w:left w:val="single" w:sz="8" w:space="0" w:color="000000"/>
              <w:bottom w:val="single" w:sz="8" w:space="0" w:color="000000"/>
              <w:right w:val="single" w:sz="8" w:space="0" w:color="000000"/>
            </w:tcBorders>
          </w:tcPr>
          <w:p>
            <w:pPr>
              <w:pStyle w:val="TableParagraph"/>
              <w:spacing w:line="196" w:lineRule="exact" w:before="8"/>
              <w:ind w:left="483" w:right="476"/>
              <w:jc w:val="center"/>
              <w:rPr>
                <w:sz w:val="18"/>
              </w:rPr>
            </w:pPr>
            <w:r>
              <w:rPr>
                <w:sz w:val="18"/>
              </w:rPr>
              <w:t>kW</w:t>
            </w:r>
          </w:p>
        </w:tc>
      </w:tr>
      <w:tr>
        <w:trPr>
          <w:trHeight w:val="207" w:hRule="atLeast"/>
        </w:trPr>
        <w:tc>
          <w:tcPr>
            <w:tcW w:w="5260" w:type="dxa"/>
            <w:tcBorders>
              <w:top w:val="single" w:sz="8" w:space="0" w:color="000000"/>
              <w:left w:val="single" w:sz="8" w:space="0" w:color="000000"/>
              <w:bottom w:val="single" w:sz="8" w:space="0" w:color="000000"/>
              <w:right w:val="single" w:sz="8" w:space="0" w:color="000000"/>
            </w:tcBorders>
            <w:shd w:val="clear" w:color="auto" w:fill="585858"/>
          </w:tcPr>
          <w:p>
            <w:pPr>
              <w:pStyle w:val="TableParagraph"/>
              <w:spacing w:line="188" w:lineRule="exact"/>
              <w:ind w:left="108"/>
              <w:rPr>
                <w:b/>
                <w:sz w:val="18"/>
              </w:rPr>
            </w:pPr>
            <w:r>
              <w:rPr>
                <w:b/>
                <w:color w:val="FFFFFF"/>
                <w:sz w:val="18"/>
              </w:rPr>
              <w:t>Verwarmingsvermogen (A2/W35)</w:t>
            </w:r>
          </w:p>
        </w:tc>
        <w:tc>
          <w:tcPr>
            <w:tcW w:w="3294" w:type="dxa"/>
            <w:tcBorders>
              <w:left w:val="single" w:sz="8" w:space="0" w:color="000000"/>
              <w:right w:val="single" w:sz="8" w:space="0" w:color="000000"/>
            </w:tcBorders>
          </w:tcPr>
          <w:p>
            <w:pPr>
              <w:pStyle w:val="TableParagraph"/>
              <w:spacing w:line="188" w:lineRule="exact"/>
              <w:ind w:left="439" w:right="421"/>
              <w:jc w:val="center"/>
              <w:rPr>
                <w:sz w:val="18"/>
              </w:rPr>
            </w:pPr>
            <w:r>
              <w:rPr>
                <w:sz w:val="18"/>
              </w:rPr>
              <w:t>3,2</w:t>
            </w:r>
          </w:p>
        </w:tc>
        <w:tc>
          <w:tcPr>
            <w:tcW w:w="1280" w:type="dxa"/>
            <w:tcBorders>
              <w:top w:val="single" w:sz="8" w:space="0" w:color="000000"/>
              <w:left w:val="single" w:sz="8" w:space="0" w:color="000000"/>
              <w:bottom w:val="single" w:sz="8" w:space="0" w:color="000000"/>
              <w:right w:val="single" w:sz="8" w:space="0" w:color="000000"/>
            </w:tcBorders>
          </w:tcPr>
          <w:p>
            <w:pPr>
              <w:pStyle w:val="TableParagraph"/>
              <w:spacing w:line="188" w:lineRule="exact"/>
              <w:ind w:left="483" w:right="476"/>
              <w:jc w:val="center"/>
              <w:rPr>
                <w:sz w:val="18"/>
              </w:rPr>
            </w:pPr>
            <w:r>
              <w:rPr>
                <w:sz w:val="18"/>
              </w:rPr>
              <w:t>kW</w:t>
            </w:r>
          </w:p>
        </w:tc>
      </w:tr>
      <w:tr>
        <w:trPr>
          <w:trHeight w:val="212" w:hRule="atLeast"/>
        </w:trPr>
        <w:tc>
          <w:tcPr>
            <w:tcW w:w="5260" w:type="dxa"/>
            <w:tcBorders>
              <w:top w:val="single" w:sz="8" w:space="0" w:color="000000"/>
              <w:left w:val="single" w:sz="8" w:space="0" w:color="000000"/>
              <w:bottom w:val="single" w:sz="8" w:space="0" w:color="000000"/>
              <w:right w:val="single" w:sz="8" w:space="0" w:color="000000"/>
            </w:tcBorders>
            <w:shd w:val="clear" w:color="auto" w:fill="585858"/>
          </w:tcPr>
          <w:p>
            <w:pPr>
              <w:pStyle w:val="TableParagraph"/>
              <w:spacing w:line="192" w:lineRule="exact" w:before="1"/>
              <w:ind w:left="108"/>
              <w:rPr>
                <w:b/>
                <w:sz w:val="18"/>
              </w:rPr>
            </w:pPr>
            <w:r>
              <w:rPr>
                <w:b/>
                <w:color w:val="FFFFFF"/>
                <w:sz w:val="18"/>
              </w:rPr>
              <w:t>Verwarmingsvermogen (A7/W45)</w:t>
            </w:r>
          </w:p>
        </w:tc>
        <w:tc>
          <w:tcPr>
            <w:tcW w:w="3294" w:type="dxa"/>
            <w:tcBorders>
              <w:left w:val="single" w:sz="8" w:space="0" w:color="000000"/>
              <w:right w:val="single" w:sz="8" w:space="0" w:color="000000"/>
            </w:tcBorders>
          </w:tcPr>
          <w:p>
            <w:pPr>
              <w:pStyle w:val="TableParagraph"/>
              <w:spacing w:line="189" w:lineRule="exact" w:before="3"/>
              <w:ind w:left="439" w:right="421"/>
              <w:jc w:val="center"/>
              <w:rPr>
                <w:sz w:val="18"/>
              </w:rPr>
            </w:pPr>
            <w:r>
              <w:rPr>
                <w:sz w:val="18"/>
              </w:rPr>
              <w:t>3,8</w:t>
            </w:r>
          </w:p>
        </w:tc>
        <w:tc>
          <w:tcPr>
            <w:tcW w:w="1280" w:type="dxa"/>
            <w:tcBorders>
              <w:top w:val="single" w:sz="8" w:space="0" w:color="000000"/>
              <w:left w:val="single" w:sz="8" w:space="0" w:color="000000"/>
              <w:bottom w:val="single" w:sz="8" w:space="0" w:color="000000"/>
              <w:right w:val="single" w:sz="8" w:space="0" w:color="000000"/>
            </w:tcBorders>
          </w:tcPr>
          <w:p>
            <w:pPr>
              <w:pStyle w:val="TableParagraph"/>
              <w:spacing w:line="192" w:lineRule="exact" w:before="1"/>
              <w:ind w:left="483" w:right="476"/>
              <w:jc w:val="center"/>
              <w:rPr>
                <w:sz w:val="18"/>
              </w:rPr>
            </w:pPr>
            <w:r>
              <w:rPr>
                <w:sz w:val="18"/>
              </w:rPr>
              <w:t>kW</w:t>
            </w:r>
          </w:p>
        </w:tc>
      </w:tr>
      <w:tr>
        <w:trPr>
          <w:trHeight w:val="212" w:hRule="atLeast"/>
        </w:trPr>
        <w:tc>
          <w:tcPr>
            <w:tcW w:w="5260" w:type="dxa"/>
            <w:tcBorders>
              <w:top w:val="single" w:sz="8" w:space="0" w:color="000000"/>
              <w:left w:val="single" w:sz="8" w:space="0" w:color="000000"/>
              <w:bottom w:val="single" w:sz="8" w:space="0" w:color="000000"/>
              <w:right w:val="single" w:sz="8" w:space="0" w:color="000000"/>
            </w:tcBorders>
            <w:shd w:val="clear" w:color="auto" w:fill="585858"/>
          </w:tcPr>
          <w:p>
            <w:pPr>
              <w:pStyle w:val="TableParagraph"/>
              <w:spacing w:line="192" w:lineRule="exact" w:before="1"/>
              <w:ind w:left="108"/>
              <w:rPr>
                <w:b/>
                <w:sz w:val="18"/>
              </w:rPr>
            </w:pPr>
            <w:r>
              <w:rPr>
                <w:b/>
                <w:color w:val="FFFFFF"/>
                <w:sz w:val="18"/>
              </w:rPr>
              <w:t>Verwarmingsvermogen (A-7/W35)</w:t>
            </w:r>
          </w:p>
        </w:tc>
        <w:tc>
          <w:tcPr>
            <w:tcW w:w="3294" w:type="dxa"/>
            <w:tcBorders>
              <w:left w:val="single" w:sz="8" w:space="0" w:color="000000"/>
              <w:right w:val="single" w:sz="8" w:space="0" w:color="000000"/>
            </w:tcBorders>
          </w:tcPr>
          <w:p>
            <w:pPr>
              <w:pStyle w:val="TableParagraph"/>
              <w:spacing w:line="187" w:lineRule="exact" w:before="6"/>
              <w:ind w:left="439" w:right="421"/>
              <w:jc w:val="center"/>
              <w:rPr>
                <w:sz w:val="18"/>
              </w:rPr>
            </w:pPr>
            <w:r>
              <w:rPr>
                <w:sz w:val="18"/>
              </w:rPr>
              <w:t>2,4</w:t>
            </w:r>
          </w:p>
        </w:tc>
        <w:tc>
          <w:tcPr>
            <w:tcW w:w="1280" w:type="dxa"/>
            <w:tcBorders>
              <w:top w:val="single" w:sz="8" w:space="0" w:color="000000"/>
              <w:left w:val="single" w:sz="8" w:space="0" w:color="000000"/>
              <w:bottom w:val="single" w:sz="8" w:space="0" w:color="000000"/>
              <w:right w:val="single" w:sz="8" w:space="0" w:color="000000"/>
            </w:tcBorders>
          </w:tcPr>
          <w:p>
            <w:pPr>
              <w:pStyle w:val="TableParagraph"/>
              <w:spacing w:line="192" w:lineRule="exact" w:before="1"/>
              <w:ind w:left="483" w:right="476"/>
              <w:jc w:val="center"/>
              <w:rPr>
                <w:sz w:val="18"/>
              </w:rPr>
            </w:pPr>
            <w:r>
              <w:rPr>
                <w:sz w:val="18"/>
              </w:rPr>
              <w:t>kW</w:t>
            </w:r>
          </w:p>
        </w:tc>
      </w:tr>
      <w:tr>
        <w:trPr>
          <w:trHeight w:val="224" w:hRule="atLeast"/>
        </w:trPr>
        <w:tc>
          <w:tcPr>
            <w:tcW w:w="5260" w:type="dxa"/>
            <w:tcBorders>
              <w:top w:val="single" w:sz="8" w:space="0" w:color="000000"/>
              <w:left w:val="single" w:sz="8" w:space="0" w:color="000000"/>
              <w:bottom w:val="single" w:sz="8" w:space="0" w:color="000000"/>
              <w:right w:val="single" w:sz="8" w:space="0" w:color="000000"/>
            </w:tcBorders>
            <w:shd w:val="clear" w:color="auto" w:fill="585858"/>
          </w:tcPr>
          <w:p>
            <w:pPr>
              <w:pStyle w:val="TableParagraph"/>
              <w:spacing w:line="196" w:lineRule="exact" w:before="8"/>
              <w:ind w:left="108"/>
              <w:rPr>
                <w:b/>
                <w:sz w:val="18"/>
              </w:rPr>
            </w:pPr>
            <w:r>
              <w:rPr>
                <w:b/>
                <w:color w:val="FFFFFF"/>
                <w:sz w:val="18"/>
              </w:rPr>
              <w:t>Koelvermogen, variabel</w:t>
            </w:r>
          </w:p>
        </w:tc>
        <w:tc>
          <w:tcPr>
            <w:tcW w:w="3294" w:type="dxa"/>
            <w:tcBorders>
              <w:left w:val="single" w:sz="8" w:space="0" w:color="000000"/>
              <w:right w:val="single" w:sz="8" w:space="0" w:color="000000"/>
            </w:tcBorders>
          </w:tcPr>
          <w:p>
            <w:pPr>
              <w:pStyle w:val="TableParagraph"/>
              <w:spacing w:line="196" w:lineRule="exact" w:before="8"/>
              <w:ind w:left="439" w:right="421"/>
              <w:jc w:val="center"/>
              <w:rPr>
                <w:sz w:val="18"/>
              </w:rPr>
            </w:pPr>
            <w:r>
              <w:rPr>
                <w:sz w:val="18"/>
              </w:rPr>
              <w:t>2,5</w:t>
            </w:r>
          </w:p>
        </w:tc>
        <w:tc>
          <w:tcPr>
            <w:tcW w:w="1280" w:type="dxa"/>
            <w:tcBorders>
              <w:top w:val="single" w:sz="8" w:space="0" w:color="000000"/>
              <w:left w:val="single" w:sz="8" w:space="0" w:color="000000"/>
              <w:bottom w:val="single" w:sz="8" w:space="0" w:color="000000"/>
              <w:right w:val="single" w:sz="8" w:space="0" w:color="000000"/>
            </w:tcBorders>
          </w:tcPr>
          <w:p>
            <w:pPr>
              <w:pStyle w:val="TableParagraph"/>
              <w:spacing w:line="196" w:lineRule="exact" w:before="8"/>
              <w:ind w:left="483" w:right="476"/>
              <w:jc w:val="center"/>
              <w:rPr>
                <w:sz w:val="18"/>
              </w:rPr>
            </w:pPr>
            <w:r>
              <w:rPr>
                <w:sz w:val="18"/>
              </w:rPr>
              <w:t>kW</w:t>
            </w:r>
          </w:p>
        </w:tc>
      </w:tr>
      <w:tr>
        <w:trPr>
          <w:trHeight w:val="207" w:hRule="atLeast"/>
        </w:trPr>
        <w:tc>
          <w:tcPr>
            <w:tcW w:w="5260" w:type="dxa"/>
            <w:tcBorders>
              <w:top w:val="single" w:sz="8" w:space="0" w:color="000000"/>
              <w:left w:val="single" w:sz="8" w:space="0" w:color="000000"/>
              <w:bottom w:val="single" w:sz="8" w:space="0" w:color="000000"/>
              <w:right w:val="single" w:sz="8" w:space="0" w:color="000000"/>
            </w:tcBorders>
            <w:shd w:val="clear" w:color="auto" w:fill="585858"/>
          </w:tcPr>
          <w:p>
            <w:pPr>
              <w:pStyle w:val="TableParagraph"/>
              <w:spacing w:line="187" w:lineRule="exact" w:before="1"/>
              <w:ind w:left="108"/>
              <w:rPr>
                <w:b/>
                <w:sz w:val="18"/>
              </w:rPr>
            </w:pPr>
            <w:r>
              <w:rPr>
                <w:b/>
                <w:color w:val="FFFFFF"/>
                <w:sz w:val="18"/>
              </w:rPr>
              <w:t>COP verwarmen (A7/W35)*</w:t>
            </w:r>
          </w:p>
        </w:tc>
        <w:tc>
          <w:tcPr>
            <w:tcW w:w="3294" w:type="dxa"/>
            <w:tcBorders>
              <w:left w:val="single" w:sz="8" w:space="0" w:color="000000"/>
              <w:right w:val="single" w:sz="8" w:space="0" w:color="000000"/>
            </w:tcBorders>
          </w:tcPr>
          <w:p>
            <w:pPr>
              <w:pStyle w:val="TableParagraph"/>
              <w:spacing w:line="187" w:lineRule="exact" w:before="1"/>
              <w:ind w:left="439" w:right="421"/>
              <w:jc w:val="center"/>
              <w:rPr>
                <w:sz w:val="18"/>
              </w:rPr>
            </w:pPr>
            <w:r>
              <w:rPr>
                <w:sz w:val="18"/>
              </w:rPr>
              <w:t>4,6</w:t>
            </w:r>
          </w:p>
        </w:tc>
        <w:tc>
          <w:tcPr>
            <w:tcW w:w="1280" w:type="dxa"/>
            <w:tcBorders>
              <w:top w:val="single" w:sz="8" w:space="0" w:color="000000"/>
              <w:left w:val="single" w:sz="8" w:space="0" w:color="000000"/>
              <w:bottom w:val="single" w:sz="8" w:space="0" w:color="000000"/>
              <w:right w:val="single" w:sz="8" w:space="0" w:color="000000"/>
            </w:tcBorders>
          </w:tcPr>
          <w:p>
            <w:pPr>
              <w:pStyle w:val="TableParagraph"/>
              <w:spacing w:line="187" w:lineRule="exact" w:before="1"/>
              <w:ind w:left="16"/>
              <w:jc w:val="center"/>
              <w:rPr>
                <w:sz w:val="18"/>
              </w:rPr>
            </w:pPr>
            <w:r>
              <w:rPr>
                <w:w w:val="99"/>
                <w:sz w:val="18"/>
              </w:rPr>
              <w:t>-</w:t>
            </w:r>
          </w:p>
        </w:tc>
      </w:tr>
      <w:tr>
        <w:trPr>
          <w:trHeight w:val="208" w:hRule="atLeast"/>
        </w:trPr>
        <w:tc>
          <w:tcPr>
            <w:tcW w:w="5260" w:type="dxa"/>
            <w:tcBorders>
              <w:top w:val="single" w:sz="8" w:space="0" w:color="000000"/>
              <w:left w:val="single" w:sz="8" w:space="0" w:color="000000"/>
              <w:bottom w:val="single" w:sz="8" w:space="0" w:color="000000"/>
              <w:right w:val="single" w:sz="8" w:space="0" w:color="000000"/>
            </w:tcBorders>
            <w:shd w:val="clear" w:color="auto" w:fill="585858"/>
          </w:tcPr>
          <w:p>
            <w:pPr>
              <w:pStyle w:val="TableParagraph"/>
              <w:spacing w:line="188" w:lineRule="exact"/>
              <w:ind w:left="108"/>
              <w:rPr>
                <w:b/>
                <w:sz w:val="18"/>
              </w:rPr>
            </w:pPr>
            <w:r>
              <w:rPr>
                <w:b/>
                <w:color w:val="FFFFFF"/>
                <w:sz w:val="18"/>
              </w:rPr>
              <w:t>COP verwarmen (A7/W45)*</w:t>
            </w:r>
          </w:p>
        </w:tc>
        <w:tc>
          <w:tcPr>
            <w:tcW w:w="3294" w:type="dxa"/>
            <w:tcBorders>
              <w:left w:val="single" w:sz="8" w:space="0" w:color="000000"/>
              <w:right w:val="single" w:sz="8" w:space="0" w:color="000000"/>
            </w:tcBorders>
          </w:tcPr>
          <w:p>
            <w:pPr>
              <w:pStyle w:val="TableParagraph"/>
              <w:spacing w:line="188" w:lineRule="exact"/>
              <w:ind w:left="439" w:right="421"/>
              <w:jc w:val="center"/>
              <w:rPr>
                <w:sz w:val="18"/>
              </w:rPr>
            </w:pPr>
            <w:r>
              <w:rPr>
                <w:sz w:val="18"/>
              </w:rPr>
              <w:t>3,4</w:t>
            </w:r>
          </w:p>
        </w:tc>
        <w:tc>
          <w:tcPr>
            <w:tcW w:w="1280" w:type="dxa"/>
            <w:tcBorders>
              <w:top w:val="single" w:sz="8" w:space="0" w:color="000000"/>
              <w:left w:val="single" w:sz="8" w:space="0" w:color="000000"/>
              <w:bottom w:val="single" w:sz="8" w:space="0" w:color="000000"/>
              <w:right w:val="single" w:sz="8" w:space="0" w:color="000000"/>
            </w:tcBorders>
          </w:tcPr>
          <w:p>
            <w:pPr>
              <w:pStyle w:val="TableParagraph"/>
              <w:spacing w:line="188" w:lineRule="exact"/>
              <w:ind w:left="16"/>
              <w:jc w:val="center"/>
              <w:rPr>
                <w:sz w:val="18"/>
              </w:rPr>
            </w:pPr>
            <w:r>
              <w:rPr>
                <w:w w:val="99"/>
                <w:sz w:val="18"/>
              </w:rPr>
              <w:t>-</w:t>
            </w:r>
          </w:p>
        </w:tc>
      </w:tr>
      <w:tr>
        <w:trPr>
          <w:trHeight w:val="205" w:hRule="atLeast"/>
        </w:trPr>
        <w:tc>
          <w:tcPr>
            <w:tcW w:w="5260" w:type="dxa"/>
            <w:tcBorders>
              <w:top w:val="single" w:sz="8" w:space="0" w:color="000000"/>
              <w:left w:val="single" w:sz="8" w:space="0" w:color="000000"/>
              <w:bottom w:val="single" w:sz="8" w:space="0" w:color="000000"/>
              <w:right w:val="single" w:sz="8" w:space="0" w:color="000000"/>
            </w:tcBorders>
            <w:shd w:val="clear" w:color="auto" w:fill="585858"/>
          </w:tcPr>
          <w:p>
            <w:pPr>
              <w:pStyle w:val="TableParagraph"/>
              <w:spacing w:line="186" w:lineRule="exact"/>
              <w:ind w:left="108"/>
              <w:rPr>
                <w:b/>
                <w:sz w:val="18"/>
              </w:rPr>
            </w:pPr>
            <w:r>
              <w:rPr>
                <w:b/>
                <w:color w:val="FFFFFF"/>
                <w:sz w:val="18"/>
              </w:rPr>
              <w:t>COP verwarmen (A-7/W35)*</w:t>
            </w:r>
          </w:p>
        </w:tc>
        <w:tc>
          <w:tcPr>
            <w:tcW w:w="3294" w:type="dxa"/>
            <w:tcBorders>
              <w:left w:val="single" w:sz="8" w:space="0" w:color="000000"/>
              <w:bottom w:val="single" w:sz="8" w:space="0" w:color="000000"/>
              <w:right w:val="single" w:sz="8" w:space="0" w:color="000000"/>
            </w:tcBorders>
          </w:tcPr>
          <w:p>
            <w:pPr>
              <w:pStyle w:val="TableParagraph"/>
              <w:spacing w:line="186" w:lineRule="exact"/>
              <w:ind w:left="439" w:right="420"/>
              <w:jc w:val="center"/>
              <w:rPr>
                <w:sz w:val="18"/>
              </w:rPr>
            </w:pPr>
            <w:r>
              <w:rPr>
                <w:sz w:val="18"/>
              </w:rPr>
              <w:t>2,6</w:t>
            </w:r>
          </w:p>
        </w:tc>
        <w:tc>
          <w:tcPr>
            <w:tcW w:w="1280" w:type="dxa"/>
            <w:tcBorders>
              <w:top w:val="single" w:sz="8" w:space="0" w:color="000000"/>
              <w:left w:val="single" w:sz="8" w:space="0" w:color="000000"/>
              <w:bottom w:val="single" w:sz="8" w:space="0" w:color="000000"/>
              <w:right w:val="single" w:sz="8" w:space="0" w:color="000000"/>
            </w:tcBorders>
          </w:tcPr>
          <w:p>
            <w:pPr>
              <w:pStyle w:val="TableParagraph"/>
              <w:spacing w:line="186" w:lineRule="exact"/>
              <w:ind w:left="16"/>
              <w:jc w:val="center"/>
              <w:rPr>
                <w:sz w:val="18"/>
              </w:rPr>
            </w:pPr>
            <w:r>
              <w:rPr>
                <w:w w:val="99"/>
                <w:sz w:val="18"/>
              </w:rPr>
              <w:t>-</w:t>
            </w:r>
          </w:p>
        </w:tc>
      </w:tr>
      <w:tr>
        <w:trPr>
          <w:trHeight w:val="140" w:hRule="atLeast"/>
        </w:trPr>
        <w:tc>
          <w:tcPr>
            <w:tcW w:w="9834" w:type="dxa"/>
            <w:gridSpan w:val="3"/>
            <w:tcBorders>
              <w:top w:val="single" w:sz="8" w:space="0" w:color="000000"/>
              <w:left w:val="single" w:sz="8" w:space="0" w:color="000000"/>
              <w:bottom w:val="single" w:sz="8" w:space="0" w:color="000000"/>
              <w:right w:val="single" w:sz="8" w:space="0" w:color="000000"/>
            </w:tcBorders>
          </w:tcPr>
          <w:p>
            <w:pPr>
              <w:pStyle w:val="TableParagraph"/>
              <w:spacing w:line="119" w:lineRule="exact" w:before="2"/>
              <w:ind w:left="108"/>
              <w:rPr>
                <w:sz w:val="12"/>
              </w:rPr>
            </w:pPr>
            <w:r>
              <w:rPr>
                <w:sz w:val="12"/>
              </w:rPr>
              <w:t>*nominale waardes gemeten volgens EN14511 test frequentie 50Hz</w:t>
            </w:r>
          </w:p>
        </w:tc>
      </w:tr>
    </w:tbl>
    <w:p>
      <w:pPr>
        <w:pStyle w:val="BodyText"/>
        <w:spacing w:before="9" w:after="1"/>
        <w:rPr>
          <w:b/>
          <w:sz w:val="15"/>
        </w:rPr>
      </w:pPr>
    </w:p>
    <w:tbl>
      <w:tblPr>
        <w:tblW w:w="0" w:type="auto"/>
        <w:jc w:val="left"/>
        <w:tblInd w:w="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269"/>
        <w:gridCol w:w="3298"/>
        <w:gridCol w:w="1279"/>
      </w:tblGrid>
      <w:tr>
        <w:trPr>
          <w:trHeight w:val="412" w:hRule="atLeast"/>
        </w:trPr>
        <w:tc>
          <w:tcPr>
            <w:tcW w:w="5269" w:type="dxa"/>
          </w:tcPr>
          <w:p>
            <w:pPr>
              <w:pStyle w:val="TableParagraph"/>
              <w:spacing w:before="116"/>
              <w:ind w:left="1800" w:right="1779"/>
              <w:jc w:val="center"/>
              <w:rPr>
                <w:b/>
                <w:sz w:val="16"/>
              </w:rPr>
            </w:pPr>
            <w:r>
              <w:rPr>
                <w:b/>
                <w:sz w:val="16"/>
              </w:rPr>
              <w:t>Elektrisch</w:t>
            </w:r>
          </w:p>
        </w:tc>
        <w:tc>
          <w:tcPr>
            <w:tcW w:w="4577" w:type="dxa"/>
            <w:gridSpan w:val="2"/>
            <w:tcBorders>
              <w:top w:val="nil"/>
              <w:right w:val="nil"/>
            </w:tcBorders>
          </w:tcPr>
          <w:p>
            <w:pPr>
              <w:pStyle w:val="TableParagraph"/>
              <w:ind w:left="0"/>
              <w:rPr>
                <w:rFonts w:ascii="Times New Roman"/>
                <w:sz w:val="16"/>
              </w:rPr>
            </w:pPr>
          </w:p>
        </w:tc>
      </w:tr>
      <w:tr>
        <w:trPr>
          <w:trHeight w:val="220" w:hRule="atLeast"/>
        </w:trPr>
        <w:tc>
          <w:tcPr>
            <w:tcW w:w="5269" w:type="dxa"/>
            <w:shd w:val="clear" w:color="auto" w:fill="585858"/>
          </w:tcPr>
          <w:p>
            <w:pPr>
              <w:pStyle w:val="TableParagraph"/>
              <w:spacing w:line="194" w:lineRule="exact" w:before="6"/>
              <w:ind w:left="108"/>
              <w:rPr>
                <w:b/>
                <w:sz w:val="18"/>
              </w:rPr>
            </w:pPr>
            <w:r>
              <w:rPr>
                <w:b/>
                <w:color w:val="FFFFFF"/>
                <w:sz w:val="18"/>
              </w:rPr>
              <w:t>Spanning (nominaal)</w:t>
            </w:r>
          </w:p>
        </w:tc>
        <w:tc>
          <w:tcPr>
            <w:tcW w:w="3298" w:type="dxa"/>
          </w:tcPr>
          <w:p>
            <w:pPr>
              <w:pStyle w:val="TableParagraph"/>
              <w:spacing w:line="194" w:lineRule="exact" w:before="6"/>
              <w:ind w:left="753" w:right="733"/>
              <w:jc w:val="center"/>
              <w:rPr>
                <w:sz w:val="18"/>
              </w:rPr>
            </w:pPr>
            <w:r>
              <w:rPr>
                <w:sz w:val="18"/>
              </w:rPr>
              <w:t>1f / 50 Hz / 230V</w:t>
            </w:r>
          </w:p>
        </w:tc>
        <w:tc>
          <w:tcPr>
            <w:tcW w:w="1279" w:type="dxa"/>
          </w:tcPr>
          <w:p>
            <w:pPr>
              <w:pStyle w:val="TableParagraph"/>
              <w:spacing w:line="194" w:lineRule="exact" w:before="6"/>
              <w:ind w:left="607"/>
              <w:rPr>
                <w:sz w:val="18"/>
              </w:rPr>
            </w:pPr>
            <w:r>
              <w:rPr>
                <w:w w:val="99"/>
                <w:sz w:val="18"/>
              </w:rPr>
              <w:t>-</w:t>
            </w:r>
          </w:p>
        </w:tc>
      </w:tr>
      <w:tr>
        <w:trPr>
          <w:trHeight w:val="205" w:hRule="atLeast"/>
        </w:trPr>
        <w:tc>
          <w:tcPr>
            <w:tcW w:w="5269" w:type="dxa"/>
            <w:shd w:val="clear" w:color="auto" w:fill="585858"/>
          </w:tcPr>
          <w:p>
            <w:pPr>
              <w:pStyle w:val="TableParagraph"/>
              <w:spacing w:line="186" w:lineRule="exact"/>
              <w:ind w:left="108"/>
              <w:rPr>
                <w:b/>
                <w:sz w:val="18"/>
              </w:rPr>
            </w:pPr>
            <w:r>
              <w:rPr>
                <w:b/>
                <w:color w:val="FFFFFF"/>
                <w:sz w:val="18"/>
              </w:rPr>
              <w:t>Elektrisch vermogen verwarmen (nominaal)</w:t>
            </w:r>
          </w:p>
        </w:tc>
        <w:tc>
          <w:tcPr>
            <w:tcW w:w="3298" w:type="dxa"/>
            <w:tcBorders>
              <w:bottom w:val="single" w:sz="8" w:space="0" w:color="404040"/>
            </w:tcBorders>
          </w:tcPr>
          <w:p>
            <w:pPr>
              <w:pStyle w:val="TableParagraph"/>
              <w:spacing w:line="186" w:lineRule="exact"/>
              <w:ind w:left="749" w:right="734"/>
              <w:jc w:val="center"/>
              <w:rPr>
                <w:sz w:val="18"/>
              </w:rPr>
            </w:pPr>
            <w:r>
              <w:rPr>
                <w:sz w:val="18"/>
              </w:rPr>
              <w:t>1.060</w:t>
            </w:r>
          </w:p>
        </w:tc>
        <w:tc>
          <w:tcPr>
            <w:tcW w:w="1279" w:type="dxa"/>
          </w:tcPr>
          <w:p>
            <w:pPr>
              <w:pStyle w:val="TableParagraph"/>
              <w:spacing w:line="186" w:lineRule="exact"/>
              <w:ind w:left="552"/>
              <w:rPr>
                <w:sz w:val="18"/>
              </w:rPr>
            </w:pPr>
            <w:r>
              <w:rPr>
                <w:w w:val="100"/>
                <w:sz w:val="18"/>
              </w:rPr>
              <w:t>W</w:t>
            </w:r>
          </w:p>
        </w:tc>
      </w:tr>
      <w:tr>
        <w:trPr>
          <w:trHeight w:val="207" w:hRule="atLeast"/>
        </w:trPr>
        <w:tc>
          <w:tcPr>
            <w:tcW w:w="5269" w:type="dxa"/>
            <w:shd w:val="clear" w:color="auto" w:fill="585858"/>
          </w:tcPr>
          <w:p>
            <w:pPr>
              <w:pStyle w:val="TableParagraph"/>
              <w:spacing w:line="187" w:lineRule="exact" w:before="1"/>
              <w:ind w:left="108"/>
              <w:rPr>
                <w:b/>
                <w:sz w:val="18"/>
              </w:rPr>
            </w:pPr>
            <w:r>
              <w:rPr>
                <w:b/>
                <w:color w:val="FFFFFF"/>
                <w:sz w:val="18"/>
              </w:rPr>
              <w:t>Stroomopname compressor verwarmen (nominaal)</w:t>
            </w:r>
          </w:p>
        </w:tc>
        <w:tc>
          <w:tcPr>
            <w:tcW w:w="3298" w:type="dxa"/>
            <w:tcBorders>
              <w:top w:val="single" w:sz="8" w:space="0" w:color="404040"/>
              <w:bottom w:val="single" w:sz="8" w:space="0" w:color="404040"/>
            </w:tcBorders>
          </w:tcPr>
          <w:p>
            <w:pPr>
              <w:pStyle w:val="TableParagraph"/>
              <w:spacing w:line="187" w:lineRule="exact" w:before="1"/>
              <w:ind w:left="750" w:right="734"/>
              <w:jc w:val="center"/>
              <w:rPr>
                <w:sz w:val="18"/>
              </w:rPr>
            </w:pPr>
            <w:r>
              <w:rPr>
                <w:sz w:val="18"/>
              </w:rPr>
              <w:t>4,6</w:t>
            </w:r>
          </w:p>
        </w:tc>
        <w:tc>
          <w:tcPr>
            <w:tcW w:w="1279" w:type="dxa"/>
          </w:tcPr>
          <w:p>
            <w:pPr>
              <w:pStyle w:val="TableParagraph"/>
              <w:spacing w:line="187" w:lineRule="exact" w:before="1"/>
              <w:ind w:left="578"/>
              <w:rPr>
                <w:sz w:val="18"/>
              </w:rPr>
            </w:pPr>
            <w:r>
              <w:rPr>
                <w:w w:val="100"/>
                <w:sz w:val="18"/>
              </w:rPr>
              <w:t>A</w:t>
            </w:r>
          </w:p>
        </w:tc>
      </w:tr>
      <w:tr>
        <w:trPr>
          <w:trHeight w:val="208" w:hRule="atLeast"/>
        </w:trPr>
        <w:tc>
          <w:tcPr>
            <w:tcW w:w="5269" w:type="dxa"/>
            <w:shd w:val="clear" w:color="auto" w:fill="585858"/>
          </w:tcPr>
          <w:p>
            <w:pPr>
              <w:pStyle w:val="TableParagraph"/>
              <w:spacing w:line="188" w:lineRule="exact"/>
              <w:ind w:left="108"/>
              <w:rPr>
                <w:b/>
                <w:sz w:val="18"/>
              </w:rPr>
            </w:pPr>
            <w:r>
              <w:rPr>
                <w:b/>
                <w:color w:val="FFFFFF"/>
                <w:sz w:val="18"/>
              </w:rPr>
              <w:t>Stroomopname compressor verwarmen (maximaal)</w:t>
            </w:r>
          </w:p>
        </w:tc>
        <w:tc>
          <w:tcPr>
            <w:tcW w:w="3298" w:type="dxa"/>
            <w:tcBorders>
              <w:top w:val="single" w:sz="8" w:space="0" w:color="404040"/>
              <w:bottom w:val="single" w:sz="8" w:space="0" w:color="404040"/>
            </w:tcBorders>
          </w:tcPr>
          <w:p>
            <w:pPr>
              <w:pStyle w:val="TableParagraph"/>
              <w:spacing w:line="188" w:lineRule="exact"/>
              <w:ind w:left="750" w:right="734"/>
              <w:jc w:val="center"/>
              <w:rPr>
                <w:sz w:val="18"/>
              </w:rPr>
            </w:pPr>
            <w:r>
              <w:rPr>
                <w:sz w:val="18"/>
              </w:rPr>
              <w:t>6,0</w:t>
            </w:r>
          </w:p>
        </w:tc>
        <w:tc>
          <w:tcPr>
            <w:tcW w:w="1279" w:type="dxa"/>
          </w:tcPr>
          <w:p>
            <w:pPr>
              <w:pStyle w:val="TableParagraph"/>
              <w:spacing w:line="188" w:lineRule="exact"/>
              <w:ind w:left="578"/>
              <w:rPr>
                <w:sz w:val="18"/>
              </w:rPr>
            </w:pPr>
            <w:r>
              <w:rPr>
                <w:w w:val="100"/>
                <w:sz w:val="18"/>
              </w:rPr>
              <w:t>A</w:t>
            </w:r>
          </w:p>
        </w:tc>
      </w:tr>
    </w:tbl>
    <w:p>
      <w:pPr>
        <w:pStyle w:val="BodyText"/>
        <w:spacing w:after="1"/>
        <w:rPr>
          <w:b/>
        </w:rPr>
      </w:pPr>
    </w:p>
    <w:tbl>
      <w:tblPr>
        <w:tblW w:w="0" w:type="auto"/>
        <w:jc w:val="left"/>
        <w:tblInd w:w="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269"/>
        <w:gridCol w:w="3298"/>
        <w:gridCol w:w="1281"/>
      </w:tblGrid>
      <w:tr>
        <w:trPr>
          <w:trHeight w:val="438" w:hRule="atLeast"/>
        </w:trPr>
        <w:tc>
          <w:tcPr>
            <w:tcW w:w="5269" w:type="dxa"/>
          </w:tcPr>
          <w:p>
            <w:pPr>
              <w:pStyle w:val="TableParagraph"/>
              <w:spacing w:before="128"/>
              <w:ind w:left="1800" w:right="1779"/>
              <w:jc w:val="center"/>
              <w:rPr>
                <w:b/>
                <w:sz w:val="16"/>
              </w:rPr>
            </w:pPr>
            <w:r>
              <w:rPr>
                <w:b/>
                <w:sz w:val="16"/>
              </w:rPr>
              <w:t>Gegevens buitenunit</w:t>
            </w:r>
          </w:p>
        </w:tc>
        <w:tc>
          <w:tcPr>
            <w:tcW w:w="4579" w:type="dxa"/>
            <w:gridSpan w:val="2"/>
            <w:tcBorders>
              <w:top w:val="nil"/>
              <w:right w:val="nil"/>
            </w:tcBorders>
          </w:tcPr>
          <w:p>
            <w:pPr>
              <w:pStyle w:val="TableParagraph"/>
              <w:ind w:left="0"/>
              <w:rPr>
                <w:rFonts w:ascii="Times New Roman"/>
                <w:sz w:val="16"/>
              </w:rPr>
            </w:pPr>
          </w:p>
        </w:tc>
      </w:tr>
      <w:tr>
        <w:trPr>
          <w:trHeight w:val="207" w:hRule="atLeast"/>
        </w:trPr>
        <w:tc>
          <w:tcPr>
            <w:tcW w:w="5269" w:type="dxa"/>
            <w:shd w:val="clear" w:color="auto" w:fill="585858"/>
          </w:tcPr>
          <w:p>
            <w:pPr>
              <w:pStyle w:val="TableParagraph"/>
              <w:spacing w:line="187" w:lineRule="exact" w:before="1"/>
              <w:ind w:left="108"/>
              <w:rPr>
                <w:b/>
                <w:sz w:val="18"/>
              </w:rPr>
            </w:pPr>
            <w:r>
              <w:rPr>
                <w:b/>
                <w:color w:val="FFFFFF"/>
                <w:sz w:val="18"/>
              </w:rPr>
              <w:t>Fabricaat</w:t>
            </w:r>
          </w:p>
        </w:tc>
        <w:tc>
          <w:tcPr>
            <w:tcW w:w="3298" w:type="dxa"/>
            <w:tcBorders>
              <w:bottom w:val="single" w:sz="8" w:space="0" w:color="404040"/>
            </w:tcBorders>
          </w:tcPr>
          <w:p>
            <w:pPr>
              <w:pStyle w:val="TableParagraph"/>
              <w:spacing w:line="187" w:lineRule="exact" w:before="1"/>
              <w:ind w:left="752" w:right="734"/>
              <w:jc w:val="center"/>
              <w:rPr>
                <w:sz w:val="18"/>
              </w:rPr>
            </w:pPr>
            <w:r>
              <w:rPr>
                <w:sz w:val="18"/>
              </w:rPr>
              <w:t>Toshiba</w:t>
            </w:r>
          </w:p>
        </w:tc>
        <w:tc>
          <w:tcPr>
            <w:tcW w:w="1281" w:type="dxa"/>
          </w:tcPr>
          <w:p>
            <w:pPr>
              <w:pStyle w:val="TableParagraph"/>
              <w:spacing w:line="187" w:lineRule="exact" w:before="1"/>
              <w:ind w:left="13"/>
              <w:jc w:val="center"/>
              <w:rPr>
                <w:sz w:val="18"/>
              </w:rPr>
            </w:pPr>
            <w:r>
              <w:rPr>
                <w:w w:val="99"/>
                <w:sz w:val="18"/>
              </w:rPr>
              <w:t>-</w:t>
            </w:r>
          </w:p>
        </w:tc>
      </w:tr>
      <w:tr>
        <w:trPr>
          <w:trHeight w:val="234" w:hRule="atLeast"/>
        </w:trPr>
        <w:tc>
          <w:tcPr>
            <w:tcW w:w="5269" w:type="dxa"/>
            <w:shd w:val="clear" w:color="auto" w:fill="585858"/>
          </w:tcPr>
          <w:p>
            <w:pPr>
              <w:pStyle w:val="TableParagraph"/>
              <w:spacing w:line="201" w:lineRule="exact" w:before="13"/>
              <w:ind w:left="108"/>
              <w:rPr>
                <w:b/>
                <w:sz w:val="18"/>
              </w:rPr>
            </w:pPr>
            <w:r>
              <w:rPr>
                <w:b/>
                <w:color w:val="FFFFFF"/>
                <w:sz w:val="18"/>
              </w:rPr>
              <w:t>Type</w:t>
            </w:r>
          </w:p>
        </w:tc>
        <w:tc>
          <w:tcPr>
            <w:tcW w:w="3298" w:type="dxa"/>
            <w:tcBorders>
              <w:top w:val="single" w:sz="8" w:space="0" w:color="404040"/>
              <w:bottom w:val="single" w:sz="8" w:space="0" w:color="404040"/>
            </w:tcBorders>
          </w:tcPr>
          <w:p>
            <w:pPr>
              <w:pStyle w:val="TableParagraph"/>
              <w:spacing w:line="201" w:lineRule="exact" w:before="13"/>
              <w:ind w:left="749" w:right="734"/>
              <w:jc w:val="center"/>
              <w:rPr>
                <w:sz w:val="18"/>
              </w:rPr>
            </w:pPr>
            <w:r>
              <w:rPr>
                <w:sz w:val="18"/>
              </w:rPr>
              <w:t>RAV-SM304</w:t>
            </w:r>
          </w:p>
        </w:tc>
        <w:tc>
          <w:tcPr>
            <w:tcW w:w="1281" w:type="dxa"/>
          </w:tcPr>
          <w:p>
            <w:pPr>
              <w:pStyle w:val="TableParagraph"/>
              <w:spacing w:line="201" w:lineRule="exact" w:before="13"/>
              <w:ind w:left="13"/>
              <w:jc w:val="center"/>
              <w:rPr>
                <w:sz w:val="18"/>
              </w:rPr>
            </w:pPr>
            <w:r>
              <w:rPr>
                <w:w w:val="99"/>
                <w:sz w:val="18"/>
              </w:rPr>
              <w:t>-</w:t>
            </w:r>
          </w:p>
        </w:tc>
      </w:tr>
      <w:tr>
        <w:trPr>
          <w:trHeight w:val="205" w:hRule="atLeast"/>
        </w:trPr>
        <w:tc>
          <w:tcPr>
            <w:tcW w:w="5269" w:type="dxa"/>
            <w:shd w:val="clear" w:color="auto" w:fill="585858"/>
          </w:tcPr>
          <w:p>
            <w:pPr>
              <w:pStyle w:val="TableParagraph"/>
              <w:spacing w:line="186" w:lineRule="exact"/>
              <w:ind w:left="108"/>
              <w:rPr>
                <w:b/>
                <w:sz w:val="18"/>
              </w:rPr>
            </w:pPr>
            <w:r>
              <w:rPr>
                <w:b/>
                <w:color w:val="FFFFFF"/>
                <w:sz w:val="18"/>
              </w:rPr>
              <w:t>Geluidsdrukniveau op 5 meter (vollast, vrij veld opstelling)</w:t>
            </w:r>
          </w:p>
        </w:tc>
        <w:tc>
          <w:tcPr>
            <w:tcW w:w="3298" w:type="dxa"/>
            <w:tcBorders>
              <w:top w:val="single" w:sz="8" w:space="0" w:color="404040"/>
              <w:bottom w:val="single" w:sz="8" w:space="0" w:color="404040"/>
            </w:tcBorders>
          </w:tcPr>
          <w:p>
            <w:pPr>
              <w:pStyle w:val="TableParagraph"/>
              <w:spacing w:line="186" w:lineRule="exact"/>
              <w:ind w:left="753" w:right="734"/>
              <w:jc w:val="center"/>
              <w:rPr>
                <w:sz w:val="18"/>
              </w:rPr>
            </w:pPr>
            <w:r>
              <w:rPr>
                <w:sz w:val="18"/>
              </w:rPr>
              <w:t>47</w:t>
            </w:r>
          </w:p>
        </w:tc>
        <w:tc>
          <w:tcPr>
            <w:tcW w:w="1281" w:type="dxa"/>
          </w:tcPr>
          <w:p>
            <w:pPr>
              <w:pStyle w:val="TableParagraph"/>
              <w:spacing w:line="186" w:lineRule="exact"/>
              <w:ind w:left="0" w:right="390"/>
              <w:jc w:val="right"/>
              <w:rPr>
                <w:sz w:val="18"/>
              </w:rPr>
            </w:pPr>
            <w:r>
              <w:rPr>
                <w:w w:val="95"/>
                <w:sz w:val="18"/>
              </w:rPr>
              <w:t>dB(A)</w:t>
            </w:r>
          </w:p>
        </w:tc>
      </w:tr>
      <w:tr>
        <w:trPr>
          <w:trHeight w:val="207" w:hRule="atLeast"/>
        </w:trPr>
        <w:tc>
          <w:tcPr>
            <w:tcW w:w="5269" w:type="dxa"/>
            <w:shd w:val="clear" w:color="auto" w:fill="585858"/>
          </w:tcPr>
          <w:p>
            <w:pPr>
              <w:pStyle w:val="TableParagraph"/>
              <w:spacing w:line="187" w:lineRule="exact" w:before="1"/>
              <w:ind w:left="108"/>
              <w:rPr>
                <w:b/>
                <w:sz w:val="18"/>
              </w:rPr>
            </w:pPr>
            <w:r>
              <w:rPr>
                <w:b/>
                <w:color w:val="FFFFFF"/>
                <w:sz w:val="18"/>
              </w:rPr>
              <w:t>Geluidsvermogensniveau (nominaal)</w:t>
            </w:r>
          </w:p>
        </w:tc>
        <w:tc>
          <w:tcPr>
            <w:tcW w:w="3298" w:type="dxa"/>
            <w:tcBorders>
              <w:top w:val="single" w:sz="8" w:space="0" w:color="404040"/>
              <w:bottom w:val="single" w:sz="8" w:space="0" w:color="404040"/>
            </w:tcBorders>
          </w:tcPr>
          <w:p>
            <w:pPr>
              <w:pStyle w:val="TableParagraph"/>
              <w:spacing w:line="187" w:lineRule="exact" w:before="1"/>
              <w:ind w:left="753" w:right="734"/>
              <w:jc w:val="center"/>
              <w:rPr>
                <w:sz w:val="18"/>
              </w:rPr>
            </w:pPr>
            <w:r>
              <w:rPr>
                <w:sz w:val="18"/>
              </w:rPr>
              <w:t>62</w:t>
            </w:r>
          </w:p>
        </w:tc>
        <w:tc>
          <w:tcPr>
            <w:tcW w:w="1281" w:type="dxa"/>
          </w:tcPr>
          <w:p>
            <w:pPr>
              <w:pStyle w:val="TableParagraph"/>
              <w:spacing w:line="187" w:lineRule="exact" w:before="1"/>
              <w:ind w:left="0" w:right="390"/>
              <w:jc w:val="right"/>
              <w:rPr>
                <w:sz w:val="18"/>
              </w:rPr>
            </w:pPr>
            <w:r>
              <w:rPr>
                <w:w w:val="95"/>
                <w:sz w:val="18"/>
              </w:rPr>
              <w:t>dB(A)</w:t>
            </w:r>
          </w:p>
        </w:tc>
      </w:tr>
      <w:tr>
        <w:trPr>
          <w:trHeight w:val="205" w:hRule="atLeast"/>
        </w:trPr>
        <w:tc>
          <w:tcPr>
            <w:tcW w:w="5269" w:type="dxa"/>
            <w:shd w:val="clear" w:color="auto" w:fill="585858"/>
          </w:tcPr>
          <w:p>
            <w:pPr>
              <w:pStyle w:val="TableParagraph"/>
              <w:spacing w:line="186" w:lineRule="exact"/>
              <w:ind w:left="108"/>
              <w:rPr>
                <w:b/>
                <w:sz w:val="18"/>
              </w:rPr>
            </w:pPr>
            <w:r>
              <w:rPr>
                <w:b/>
                <w:color w:val="FFFFFF"/>
                <w:sz w:val="18"/>
              </w:rPr>
              <w:t>Afmetingen H x B x D</w:t>
            </w:r>
          </w:p>
        </w:tc>
        <w:tc>
          <w:tcPr>
            <w:tcW w:w="3298" w:type="dxa"/>
            <w:tcBorders>
              <w:top w:val="single" w:sz="8" w:space="0" w:color="404040"/>
              <w:bottom w:val="single" w:sz="8" w:space="0" w:color="404040"/>
            </w:tcBorders>
          </w:tcPr>
          <w:p>
            <w:pPr>
              <w:pStyle w:val="TableParagraph"/>
              <w:spacing w:line="186" w:lineRule="exact"/>
              <w:ind w:left="751" w:right="734"/>
              <w:jc w:val="center"/>
              <w:rPr>
                <w:sz w:val="18"/>
              </w:rPr>
            </w:pPr>
            <w:r>
              <w:rPr>
                <w:sz w:val="18"/>
              </w:rPr>
              <w:t>550 x 780 x 290</w:t>
            </w:r>
          </w:p>
        </w:tc>
        <w:tc>
          <w:tcPr>
            <w:tcW w:w="1281" w:type="dxa"/>
          </w:tcPr>
          <w:p>
            <w:pPr>
              <w:pStyle w:val="TableParagraph"/>
              <w:spacing w:line="186" w:lineRule="exact"/>
              <w:ind w:left="467" w:right="451"/>
              <w:jc w:val="center"/>
              <w:rPr>
                <w:sz w:val="18"/>
              </w:rPr>
            </w:pPr>
            <w:r>
              <w:rPr>
                <w:sz w:val="18"/>
              </w:rPr>
              <w:t>mm</w:t>
            </w:r>
          </w:p>
        </w:tc>
      </w:tr>
      <w:tr>
        <w:trPr>
          <w:trHeight w:val="208" w:hRule="atLeast"/>
        </w:trPr>
        <w:tc>
          <w:tcPr>
            <w:tcW w:w="5269" w:type="dxa"/>
            <w:shd w:val="clear" w:color="auto" w:fill="585858"/>
          </w:tcPr>
          <w:p>
            <w:pPr>
              <w:pStyle w:val="TableParagraph"/>
              <w:spacing w:line="187" w:lineRule="exact" w:before="1"/>
              <w:ind w:left="108"/>
              <w:rPr>
                <w:b/>
                <w:sz w:val="18"/>
              </w:rPr>
            </w:pPr>
            <w:r>
              <w:rPr>
                <w:b/>
                <w:color w:val="FFFFFF"/>
                <w:sz w:val="18"/>
              </w:rPr>
              <w:t>Netto gewicht</w:t>
            </w:r>
          </w:p>
        </w:tc>
        <w:tc>
          <w:tcPr>
            <w:tcW w:w="3298" w:type="dxa"/>
            <w:tcBorders>
              <w:top w:val="single" w:sz="8" w:space="0" w:color="404040"/>
              <w:bottom w:val="single" w:sz="8" w:space="0" w:color="404040"/>
            </w:tcBorders>
          </w:tcPr>
          <w:p>
            <w:pPr>
              <w:pStyle w:val="TableParagraph"/>
              <w:spacing w:line="187" w:lineRule="exact" w:before="1"/>
              <w:ind w:left="753" w:right="734"/>
              <w:jc w:val="center"/>
              <w:rPr>
                <w:sz w:val="18"/>
              </w:rPr>
            </w:pPr>
            <w:r>
              <w:rPr>
                <w:sz w:val="18"/>
              </w:rPr>
              <w:t>33</w:t>
            </w:r>
          </w:p>
        </w:tc>
        <w:tc>
          <w:tcPr>
            <w:tcW w:w="1281" w:type="dxa"/>
          </w:tcPr>
          <w:p>
            <w:pPr>
              <w:pStyle w:val="TableParagraph"/>
              <w:spacing w:line="187" w:lineRule="exact" w:before="1"/>
              <w:ind w:left="467" w:right="451"/>
              <w:jc w:val="center"/>
              <w:rPr>
                <w:sz w:val="18"/>
              </w:rPr>
            </w:pPr>
            <w:r>
              <w:rPr>
                <w:sz w:val="18"/>
              </w:rPr>
              <w:t>kg</w:t>
            </w:r>
          </w:p>
        </w:tc>
      </w:tr>
      <w:tr>
        <w:trPr>
          <w:trHeight w:val="207" w:hRule="atLeast"/>
        </w:trPr>
        <w:tc>
          <w:tcPr>
            <w:tcW w:w="5269" w:type="dxa"/>
            <w:shd w:val="clear" w:color="auto" w:fill="585858"/>
          </w:tcPr>
          <w:p>
            <w:pPr>
              <w:pStyle w:val="TableParagraph"/>
              <w:spacing w:line="188" w:lineRule="exact"/>
              <w:ind w:left="108"/>
              <w:rPr>
                <w:b/>
                <w:sz w:val="18"/>
              </w:rPr>
            </w:pPr>
            <w:r>
              <w:rPr>
                <w:b/>
                <w:color w:val="FFFFFF"/>
                <w:sz w:val="18"/>
              </w:rPr>
              <w:t>Luchtdebiet maximaal</w:t>
            </w:r>
          </w:p>
        </w:tc>
        <w:tc>
          <w:tcPr>
            <w:tcW w:w="3298" w:type="dxa"/>
            <w:tcBorders>
              <w:top w:val="single" w:sz="8" w:space="0" w:color="404040"/>
              <w:bottom w:val="single" w:sz="8" w:space="0" w:color="404040"/>
            </w:tcBorders>
          </w:tcPr>
          <w:p>
            <w:pPr>
              <w:pStyle w:val="TableParagraph"/>
              <w:spacing w:line="188" w:lineRule="exact"/>
              <w:ind w:left="753" w:right="733"/>
              <w:jc w:val="center"/>
              <w:rPr>
                <w:sz w:val="18"/>
              </w:rPr>
            </w:pPr>
            <w:r>
              <w:rPr>
                <w:sz w:val="18"/>
              </w:rPr>
              <w:t>1.800</w:t>
            </w:r>
          </w:p>
        </w:tc>
        <w:tc>
          <w:tcPr>
            <w:tcW w:w="1281" w:type="dxa"/>
          </w:tcPr>
          <w:p>
            <w:pPr>
              <w:pStyle w:val="TableParagraph"/>
              <w:spacing w:line="188" w:lineRule="exact"/>
              <w:ind w:left="0" w:right="435"/>
              <w:jc w:val="right"/>
              <w:rPr>
                <w:sz w:val="18"/>
              </w:rPr>
            </w:pPr>
            <w:r>
              <w:rPr>
                <w:sz w:val="18"/>
              </w:rPr>
              <w:t>m</w:t>
            </w:r>
            <w:r>
              <w:rPr>
                <w:position w:val="6"/>
                <w:sz w:val="12"/>
              </w:rPr>
              <w:t>3</w:t>
            </w:r>
            <w:r>
              <w:rPr>
                <w:sz w:val="18"/>
              </w:rPr>
              <w:t>/h</w:t>
            </w:r>
          </w:p>
        </w:tc>
      </w:tr>
      <w:tr>
        <w:trPr>
          <w:trHeight w:val="205" w:hRule="atLeast"/>
        </w:trPr>
        <w:tc>
          <w:tcPr>
            <w:tcW w:w="5269" w:type="dxa"/>
            <w:shd w:val="clear" w:color="auto" w:fill="585858"/>
          </w:tcPr>
          <w:p>
            <w:pPr>
              <w:pStyle w:val="TableParagraph"/>
              <w:spacing w:line="186" w:lineRule="exact"/>
              <w:ind w:left="108"/>
              <w:rPr>
                <w:b/>
                <w:sz w:val="18"/>
              </w:rPr>
            </w:pPr>
            <w:r>
              <w:rPr>
                <w:b/>
                <w:color w:val="FFFFFF"/>
                <w:sz w:val="18"/>
              </w:rPr>
              <w:t>Type aansluitingen</w:t>
            </w:r>
          </w:p>
        </w:tc>
        <w:tc>
          <w:tcPr>
            <w:tcW w:w="3298" w:type="dxa"/>
            <w:tcBorders>
              <w:top w:val="single" w:sz="8" w:space="0" w:color="404040"/>
              <w:bottom w:val="single" w:sz="8" w:space="0" w:color="404040"/>
            </w:tcBorders>
          </w:tcPr>
          <w:p>
            <w:pPr>
              <w:pStyle w:val="TableParagraph"/>
              <w:spacing w:line="186" w:lineRule="exact"/>
              <w:ind w:left="752" w:right="734"/>
              <w:jc w:val="center"/>
              <w:rPr>
                <w:sz w:val="18"/>
              </w:rPr>
            </w:pPr>
            <w:r>
              <w:rPr>
                <w:sz w:val="18"/>
              </w:rPr>
              <w:t>Flare</w:t>
            </w:r>
          </w:p>
        </w:tc>
        <w:tc>
          <w:tcPr>
            <w:tcW w:w="1281" w:type="dxa"/>
          </w:tcPr>
          <w:p>
            <w:pPr>
              <w:pStyle w:val="TableParagraph"/>
              <w:spacing w:line="186" w:lineRule="exact"/>
              <w:ind w:left="13"/>
              <w:jc w:val="center"/>
              <w:rPr>
                <w:sz w:val="18"/>
              </w:rPr>
            </w:pPr>
            <w:r>
              <w:rPr>
                <w:w w:val="99"/>
                <w:sz w:val="18"/>
              </w:rPr>
              <w:t>-</w:t>
            </w:r>
          </w:p>
        </w:tc>
      </w:tr>
      <w:tr>
        <w:trPr>
          <w:trHeight w:val="208" w:hRule="atLeast"/>
        </w:trPr>
        <w:tc>
          <w:tcPr>
            <w:tcW w:w="5269" w:type="dxa"/>
            <w:shd w:val="clear" w:color="auto" w:fill="585858"/>
          </w:tcPr>
          <w:p>
            <w:pPr>
              <w:pStyle w:val="TableParagraph"/>
              <w:spacing w:line="188" w:lineRule="exact"/>
              <w:ind w:left="108"/>
              <w:rPr>
                <w:b/>
                <w:sz w:val="18"/>
              </w:rPr>
            </w:pPr>
            <w:r>
              <w:rPr>
                <w:b/>
                <w:color w:val="FFFFFF"/>
                <w:sz w:val="18"/>
              </w:rPr>
              <w:t>Diameter leiding koudemiddel vloeistof</w:t>
            </w:r>
          </w:p>
        </w:tc>
        <w:tc>
          <w:tcPr>
            <w:tcW w:w="3298" w:type="dxa"/>
            <w:tcBorders>
              <w:top w:val="single" w:sz="8" w:space="0" w:color="404040"/>
              <w:bottom w:val="single" w:sz="8" w:space="0" w:color="404040"/>
            </w:tcBorders>
          </w:tcPr>
          <w:p>
            <w:pPr>
              <w:pStyle w:val="TableParagraph"/>
              <w:spacing w:line="188" w:lineRule="exact"/>
              <w:ind w:left="753" w:right="733"/>
              <w:jc w:val="center"/>
              <w:rPr>
                <w:sz w:val="18"/>
              </w:rPr>
            </w:pPr>
            <w:r>
              <w:rPr>
                <w:sz w:val="18"/>
              </w:rPr>
              <w:t>1/4</w:t>
            </w:r>
          </w:p>
        </w:tc>
        <w:tc>
          <w:tcPr>
            <w:tcW w:w="1281" w:type="dxa"/>
          </w:tcPr>
          <w:p>
            <w:pPr>
              <w:pStyle w:val="TableParagraph"/>
              <w:spacing w:line="188" w:lineRule="exact"/>
              <w:ind w:left="0" w:right="453"/>
              <w:jc w:val="right"/>
              <w:rPr>
                <w:sz w:val="18"/>
              </w:rPr>
            </w:pPr>
            <w:r>
              <w:rPr>
                <w:sz w:val="18"/>
              </w:rPr>
              <w:t>inch</w:t>
            </w:r>
          </w:p>
        </w:tc>
      </w:tr>
      <w:tr>
        <w:trPr>
          <w:trHeight w:val="205" w:hRule="atLeast"/>
        </w:trPr>
        <w:tc>
          <w:tcPr>
            <w:tcW w:w="5269" w:type="dxa"/>
            <w:shd w:val="clear" w:color="auto" w:fill="585858"/>
          </w:tcPr>
          <w:p>
            <w:pPr>
              <w:pStyle w:val="TableParagraph"/>
              <w:spacing w:line="186" w:lineRule="exact"/>
              <w:ind w:left="108"/>
              <w:rPr>
                <w:b/>
                <w:sz w:val="18"/>
              </w:rPr>
            </w:pPr>
            <w:r>
              <w:rPr>
                <w:b/>
                <w:color w:val="FFFFFF"/>
                <w:sz w:val="18"/>
              </w:rPr>
              <w:t>Diameter leiding koudemiddel gas</w:t>
            </w:r>
          </w:p>
        </w:tc>
        <w:tc>
          <w:tcPr>
            <w:tcW w:w="3298" w:type="dxa"/>
            <w:tcBorders>
              <w:top w:val="single" w:sz="8" w:space="0" w:color="404040"/>
              <w:bottom w:val="single" w:sz="8" w:space="0" w:color="404040"/>
            </w:tcBorders>
          </w:tcPr>
          <w:p>
            <w:pPr>
              <w:pStyle w:val="TableParagraph"/>
              <w:spacing w:line="186" w:lineRule="exact"/>
              <w:ind w:left="753" w:right="733"/>
              <w:jc w:val="center"/>
              <w:rPr>
                <w:sz w:val="18"/>
              </w:rPr>
            </w:pPr>
            <w:r>
              <w:rPr>
                <w:sz w:val="18"/>
              </w:rPr>
              <w:t>3/8</w:t>
            </w:r>
          </w:p>
        </w:tc>
        <w:tc>
          <w:tcPr>
            <w:tcW w:w="1281" w:type="dxa"/>
          </w:tcPr>
          <w:p>
            <w:pPr>
              <w:pStyle w:val="TableParagraph"/>
              <w:spacing w:line="186" w:lineRule="exact"/>
              <w:ind w:left="0" w:right="453"/>
              <w:jc w:val="right"/>
              <w:rPr>
                <w:sz w:val="18"/>
              </w:rPr>
            </w:pPr>
            <w:r>
              <w:rPr>
                <w:sz w:val="18"/>
              </w:rPr>
              <w:t>inch</w:t>
            </w:r>
          </w:p>
        </w:tc>
      </w:tr>
      <w:tr>
        <w:trPr>
          <w:trHeight w:val="208" w:hRule="atLeast"/>
        </w:trPr>
        <w:tc>
          <w:tcPr>
            <w:tcW w:w="5269" w:type="dxa"/>
            <w:shd w:val="clear" w:color="auto" w:fill="585858"/>
          </w:tcPr>
          <w:p>
            <w:pPr>
              <w:pStyle w:val="TableParagraph"/>
              <w:spacing w:line="187" w:lineRule="exact" w:before="1"/>
              <w:ind w:left="108"/>
              <w:rPr>
                <w:b/>
                <w:sz w:val="18"/>
              </w:rPr>
            </w:pPr>
            <w:r>
              <w:rPr>
                <w:b/>
                <w:color w:val="FFFFFF"/>
                <w:sz w:val="18"/>
              </w:rPr>
              <w:t>Minimale leidinglengte</w:t>
            </w:r>
          </w:p>
        </w:tc>
        <w:tc>
          <w:tcPr>
            <w:tcW w:w="3298" w:type="dxa"/>
            <w:tcBorders>
              <w:top w:val="single" w:sz="8" w:space="0" w:color="404040"/>
              <w:bottom w:val="single" w:sz="8" w:space="0" w:color="404040"/>
            </w:tcBorders>
          </w:tcPr>
          <w:p>
            <w:pPr>
              <w:pStyle w:val="TableParagraph"/>
              <w:spacing w:line="187" w:lineRule="exact" w:before="1"/>
              <w:ind w:left="18"/>
              <w:jc w:val="center"/>
              <w:rPr>
                <w:sz w:val="18"/>
              </w:rPr>
            </w:pPr>
            <w:r>
              <w:rPr>
                <w:w w:val="99"/>
                <w:sz w:val="18"/>
              </w:rPr>
              <w:t>2</w:t>
            </w:r>
          </w:p>
        </w:tc>
        <w:tc>
          <w:tcPr>
            <w:tcW w:w="1281" w:type="dxa"/>
          </w:tcPr>
          <w:p>
            <w:pPr>
              <w:pStyle w:val="TableParagraph"/>
              <w:spacing w:line="187" w:lineRule="exact" w:before="1"/>
              <w:ind w:left="17"/>
              <w:jc w:val="center"/>
              <w:rPr>
                <w:sz w:val="18"/>
              </w:rPr>
            </w:pPr>
            <w:r>
              <w:rPr>
                <w:w w:val="99"/>
                <w:sz w:val="18"/>
              </w:rPr>
              <w:t>m</w:t>
            </w:r>
          </w:p>
        </w:tc>
      </w:tr>
      <w:tr>
        <w:trPr>
          <w:trHeight w:val="205" w:hRule="atLeast"/>
        </w:trPr>
        <w:tc>
          <w:tcPr>
            <w:tcW w:w="5269" w:type="dxa"/>
            <w:shd w:val="clear" w:color="auto" w:fill="585858"/>
          </w:tcPr>
          <w:p>
            <w:pPr>
              <w:pStyle w:val="TableParagraph"/>
              <w:spacing w:line="186" w:lineRule="exact"/>
              <w:ind w:left="108"/>
              <w:rPr>
                <w:b/>
                <w:sz w:val="18"/>
              </w:rPr>
            </w:pPr>
            <w:r>
              <w:rPr>
                <w:b/>
                <w:color w:val="FFFFFF"/>
                <w:sz w:val="18"/>
              </w:rPr>
              <w:t>Maximale leidinglengte zonder bijvullen</w:t>
            </w:r>
          </w:p>
        </w:tc>
        <w:tc>
          <w:tcPr>
            <w:tcW w:w="3298" w:type="dxa"/>
            <w:tcBorders>
              <w:top w:val="single" w:sz="8" w:space="0" w:color="404040"/>
              <w:bottom w:val="single" w:sz="8" w:space="0" w:color="404040"/>
            </w:tcBorders>
          </w:tcPr>
          <w:p>
            <w:pPr>
              <w:pStyle w:val="TableParagraph"/>
              <w:spacing w:line="186" w:lineRule="exact"/>
              <w:ind w:left="753" w:right="734"/>
              <w:jc w:val="center"/>
              <w:rPr>
                <w:sz w:val="18"/>
              </w:rPr>
            </w:pPr>
            <w:r>
              <w:rPr>
                <w:sz w:val="18"/>
              </w:rPr>
              <w:t>15</w:t>
            </w:r>
          </w:p>
        </w:tc>
        <w:tc>
          <w:tcPr>
            <w:tcW w:w="1281" w:type="dxa"/>
          </w:tcPr>
          <w:p>
            <w:pPr>
              <w:pStyle w:val="TableParagraph"/>
              <w:spacing w:line="186" w:lineRule="exact"/>
              <w:ind w:left="17"/>
              <w:jc w:val="center"/>
              <w:rPr>
                <w:sz w:val="18"/>
              </w:rPr>
            </w:pPr>
            <w:r>
              <w:rPr>
                <w:w w:val="99"/>
                <w:sz w:val="18"/>
              </w:rPr>
              <w:t>m</w:t>
            </w:r>
          </w:p>
        </w:tc>
      </w:tr>
      <w:tr>
        <w:trPr>
          <w:trHeight w:val="207" w:hRule="atLeast"/>
        </w:trPr>
        <w:tc>
          <w:tcPr>
            <w:tcW w:w="5269" w:type="dxa"/>
            <w:shd w:val="clear" w:color="auto" w:fill="585858"/>
          </w:tcPr>
          <w:p>
            <w:pPr>
              <w:pStyle w:val="TableParagraph"/>
              <w:spacing w:line="187" w:lineRule="exact" w:before="1"/>
              <w:ind w:left="108"/>
              <w:rPr>
                <w:b/>
                <w:sz w:val="18"/>
              </w:rPr>
            </w:pPr>
            <w:r>
              <w:rPr>
                <w:b/>
                <w:color w:val="FFFFFF"/>
                <w:sz w:val="18"/>
              </w:rPr>
              <w:t>Maximale leidinglengte met bijvullen</w:t>
            </w:r>
          </w:p>
        </w:tc>
        <w:tc>
          <w:tcPr>
            <w:tcW w:w="3298" w:type="dxa"/>
            <w:tcBorders>
              <w:top w:val="single" w:sz="8" w:space="0" w:color="404040"/>
              <w:bottom w:val="single" w:sz="8" w:space="0" w:color="404040"/>
            </w:tcBorders>
          </w:tcPr>
          <w:p>
            <w:pPr>
              <w:pStyle w:val="TableParagraph"/>
              <w:spacing w:line="187" w:lineRule="exact" w:before="1"/>
              <w:ind w:left="753" w:right="734"/>
              <w:jc w:val="center"/>
              <w:rPr>
                <w:sz w:val="18"/>
              </w:rPr>
            </w:pPr>
            <w:r>
              <w:rPr>
                <w:sz w:val="18"/>
              </w:rPr>
              <w:t>20</w:t>
            </w:r>
          </w:p>
        </w:tc>
        <w:tc>
          <w:tcPr>
            <w:tcW w:w="1281" w:type="dxa"/>
          </w:tcPr>
          <w:p>
            <w:pPr>
              <w:pStyle w:val="TableParagraph"/>
              <w:spacing w:line="187" w:lineRule="exact" w:before="1"/>
              <w:ind w:left="17"/>
              <w:jc w:val="center"/>
              <w:rPr>
                <w:sz w:val="18"/>
              </w:rPr>
            </w:pPr>
            <w:r>
              <w:rPr>
                <w:w w:val="99"/>
                <w:sz w:val="18"/>
              </w:rPr>
              <w:t>m</w:t>
            </w:r>
          </w:p>
        </w:tc>
      </w:tr>
      <w:tr>
        <w:trPr>
          <w:trHeight w:val="207" w:hRule="atLeast"/>
        </w:trPr>
        <w:tc>
          <w:tcPr>
            <w:tcW w:w="5269" w:type="dxa"/>
            <w:shd w:val="clear" w:color="auto" w:fill="585858"/>
          </w:tcPr>
          <w:p>
            <w:pPr>
              <w:pStyle w:val="TableParagraph"/>
              <w:spacing w:line="188" w:lineRule="exact"/>
              <w:ind w:left="108"/>
              <w:rPr>
                <w:b/>
                <w:sz w:val="18"/>
              </w:rPr>
            </w:pPr>
            <w:r>
              <w:rPr>
                <w:b/>
                <w:color w:val="FFFFFF"/>
                <w:sz w:val="18"/>
              </w:rPr>
              <w:t>Bijvullen bij leiding langer dan 15m</w:t>
            </w:r>
          </w:p>
        </w:tc>
        <w:tc>
          <w:tcPr>
            <w:tcW w:w="3298" w:type="dxa"/>
            <w:tcBorders>
              <w:top w:val="single" w:sz="8" w:space="0" w:color="404040"/>
              <w:bottom w:val="single" w:sz="8" w:space="0" w:color="404040"/>
            </w:tcBorders>
          </w:tcPr>
          <w:p>
            <w:pPr>
              <w:pStyle w:val="TableParagraph"/>
              <w:spacing w:line="188" w:lineRule="exact"/>
              <w:ind w:left="753" w:right="734"/>
              <w:jc w:val="center"/>
              <w:rPr>
                <w:sz w:val="18"/>
              </w:rPr>
            </w:pPr>
            <w:r>
              <w:rPr>
                <w:sz w:val="18"/>
              </w:rPr>
              <w:t>20</w:t>
            </w:r>
          </w:p>
        </w:tc>
        <w:tc>
          <w:tcPr>
            <w:tcW w:w="1281" w:type="dxa"/>
          </w:tcPr>
          <w:p>
            <w:pPr>
              <w:pStyle w:val="TableParagraph"/>
              <w:spacing w:line="188" w:lineRule="exact"/>
              <w:ind w:left="466" w:right="452"/>
              <w:jc w:val="center"/>
              <w:rPr>
                <w:sz w:val="18"/>
              </w:rPr>
            </w:pPr>
            <w:r>
              <w:rPr>
                <w:sz w:val="18"/>
              </w:rPr>
              <w:t>g/m</w:t>
            </w:r>
          </w:p>
        </w:tc>
      </w:tr>
      <w:tr>
        <w:trPr>
          <w:trHeight w:val="205" w:hRule="atLeast"/>
        </w:trPr>
        <w:tc>
          <w:tcPr>
            <w:tcW w:w="5269" w:type="dxa"/>
            <w:shd w:val="clear" w:color="auto" w:fill="585858"/>
          </w:tcPr>
          <w:p>
            <w:pPr>
              <w:pStyle w:val="TableParagraph"/>
              <w:spacing w:line="186" w:lineRule="exact"/>
              <w:ind w:left="108"/>
              <w:rPr>
                <w:b/>
                <w:sz w:val="18"/>
              </w:rPr>
            </w:pPr>
            <w:r>
              <w:rPr>
                <w:b/>
                <w:color w:val="FFFFFF"/>
                <w:sz w:val="18"/>
              </w:rPr>
              <w:t>Maximaal hoogteverschil</w:t>
            </w:r>
          </w:p>
        </w:tc>
        <w:tc>
          <w:tcPr>
            <w:tcW w:w="3298" w:type="dxa"/>
            <w:tcBorders>
              <w:top w:val="single" w:sz="8" w:space="0" w:color="404040"/>
              <w:bottom w:val="single" w:sz="8" w:space="0" w:color="404040"/>
            </w:tcBorders>
          </w:tcPr>
          <w:p>
            <w:pPr>
              <w:pStyle w:val="TableParagraph"/>
              <w:spacing w:line="186" w:lineRule="exact"/>
              <w:ind w:left="753" w:right="734"/>
              <w:jc w:val="center"/>
              <w:rPr>
                <w:sz w:val="18"/>
              </w:rPr>
            </w:pPr>
            <w:r>
              <w:rPr>
                <w:sz w:val="18"/>
              </w:rPr>
              <w:t>10</w:t>
            </w:r>
          </w:p>
        </w:tc>
        <w:tc>
          <w:tcPr>
            <w:tcW w:w="1281" w:type="dxa"/>
          </w:tcPr>
          <w:p>
            <w:pPr>
              <w:pStyle w:val="TableParagraph"/>
              <w:spacing w:line="186" w:lineRule="exact"/>
              <w:ind w:left="17"/>
              <w:jc w:val="center"/>
              <w:rPr>
                <w:sz w:val="18"/>
              </w:rPr>
            </w:pPr>
            <w:r>
              <w:rPr>
                <w:w w:val="99"/>
                <w:sz w:val="18"/>
              </w:rPr>
              <w:t>m</w:t>
            </w:r>
          </w:p>
        </w:tc>
      </w:tr>
      <w:tr>
        <w:trPr>
          <w:trHeight w:val="207" w:hRule="atLeast"/>
        </w:trPr>
        <w:tc>
          <w:tcPr>
            <w:tcW w:w="5269" w:type="dxa"/>
            <w:shd w:val="clear" w:color="auto" w:fill="585858"/>
          </w:tcPr>
          <w:p>
            <w:pPr>
              <w:pStyle w:val="TableParagraph"/>
              <w:spacing w:line="188" w:lineRule="exact"/>
              <w:ind w:left="108"/>
              <w:rPr>
                <w:b/>
                <w:sz w:val="18"/>
              </w:rPr>
            </w:pPr>
            <w:r>
              <w:rPr>
                <w:b/>
                <w:color w:val="FFFFFF"/>
                <w:sz w:val="18"/>
              </w:rPr>
              <w:t>Elektrisch met binnenunit</w:t>
            </w:r>
          </w:p>
        </w:tc>
        <w:tc>
          <w:tcPr>
            <w:tcW w:w="3298" w:type="dxa"/>
            <w:tcBorders>
              <w:top w:val="single" w:sz="8" w:space="0" w:color="404040"/>
              <w:bottom w:val="single" w:sz="8" w:space="0" w:color="404040"/>
            </w:tcBorders>
          </w:tcPr>
          <w:p>
            <w:pPr>
              <w:pStyle w:val="TableParagraph"/>
              <w:spacing w:line="188" w:lineRule="exact"/>
              <w:ind w:left="749" w:right="734"/>
              <w:jc w:val="center"/>
              <w:rPr>
                <w:sz w:val="18"/>
              </w:rPr>
            </w:pPr>
            <w:r>
              <w:rPr>
                <w:sz w:val="18"/>
              </w:rPr>
              <w:t>4 x 1,5</w:t>
            </w:r>
          </w:p>
        </w:tc>
        <w:tc>
          <w:tcPr>
            <w:tcW w:w="1281" w:type="dxa"/>
          </w:tcPr>
          <w:p>
            <w:pPr>
              <w:pStyle w:val="TableParagraph"/>
              <w:spacing w:line="188" w:lineRule="exact"/>
              <w:ind w:left="0" w:right="436"/>
              <w:jc w:val="right"/>
              <w:rPr>
                <w:sz w:val="12"/>
              </w:rPr>
            </w:pPr>
            <w:r>
              <w:rPr>
                <w:sz w:val="18"/>
              </w:rPr>
              <w:t>mm</w:t>
            </w:r>
            <w:r>
              <w:rPr>
                <w:position w:val="6"/>
                <w:sz w:val="12"/>
              </w:rPr>
              <w:t>2</w:t>
            </w:r>
          </w:p>
        </w:tc>
      </w:tr>
      <w:tr>
        <w:trPr>
          <w:trHeight w:val="205" w:hRule="atLeast"/>
        </w:trPr>
        <w:tc>
          <w:tcPr>
            <w:tcW w:w="5269" w:type="dxa"/>
            <w:shd w:val="clear" w:color="auto" w:fill="585858"/>
          </w:tcPr>
          <w:p>
            <w:pPr>
              <w:pStyle w:val="TableParagraph"/>
              <w:spacing w:line="186" w:lineRule="exact"/>
              <w:ind w:left="108"/>
              <w:rPr>
                <w:b/>
                <w:sz w:val="18"/>
              </w:rPr>
            </w:pPr>
            <w:r>
              <w:rPr>
                <w:b/>
                <w:color w:val="FFFFFF"/>
                <w:sz w:val="18"/>
              </w:rPr>
              <w:t>Koudemiddel</w:t>
            </w:r>
          </w:p>
        </w:tc>
        <w:tc>
          <w:tcPr>
            <w:tcW w:w="3298" w:type="dxa"/>
            <w:tcBorders>
              <w:top w:val="single" w:sz="8" w:space="0" w:color="404040"/>
              <w:bottom w:val="single" w:sz="8" w:space="0" w:color="404040"/>
            </w:tcBorders>
          </w:tcPr>
          <w:p>
            <w:pPr>
              <w:pStyle w:val="TableParagraph"/>
              <w:spacing w:line="186" w:lineRule="exact"/>
              <w:ind w:left="753" w:right="734"/>
              <w:jc w:val="center"/>
              <w:rPr>
                <w:sz w:val="18"/>
              </w:rPr>
            </w:pPr>
            <w:r>
              <w:rPr>
                <w:sz w:val="18"/>
              </w:rPr>
              <w:t>R410A</w:t>
            </w:r>
          </w:p>
        </w:tc>
        <w:tc>
          <w:tcPr>
            <w:tcW w:w="1281" w:type="dxa"/>
          </w:tcPr>
          <w:p>
            <w:pPr>
              <w:pStyle w:val="TableParagraph"/>
              <w:spacing w:line="186" w:lineRule="exact"/>
              <w:ind w:left="13"/>
              <w:jc w:val="center"/>
              <w:rPr>
                <w:sz w:val="18"/>
              </w:rPr>
            </w:pPr>
            <w:r>
              <w:rPr>
                <w:w w:val="99"/>
                <w:sz w:val="18"/>
              </w:rPr>
              <w:t>-</w:t>
            </w:r>
          </w:p>
        </w:tc>
      </w:tr>
      <w:tr>
        <w:trPr>
          <w:trHeight w:val="207" w:hRule="atLeast"/>
        </w:trPr>
        <w:tc>
          <w:tcPr>
            <w:tcW w:w="5269" w:type="dxa"/>
            <w:shd w:val="clear" w:color="auto" w:fill="585858"/>
          </w:tcPr>
          <w:p>
            <w:pPr>
              <w:pStyle w:val="TableParagraph"/>
              <w:spacing w:line="187" w:lineRule="exact" w:before="1"/>
              <w:ind w:left="108"/>
              <w:rPr>
                <w:b/>
                <w:sz w:val="18"/>
              </w:rPr>
            </w:pPr>
            <w:r>
              <w:rPr>
                <w:b/>
                <w:color w:val="FFFFFF"/>
                <w:sz w:val="18"/>
              </w:rPr>
              <w:t>Vulling koudemiddel</w:t>
            </w:r>
          </w:p>
        </w:tc>
        <w:tc>
          <w:tcPr>
            <w:tcW w:w="3298" w:type="dxa"/>
            <w:tcBorders>
              <w:top w:val="single" w:sz="8" w:space="0" w:color="404040"/>
              <w:bottom w:val="single" w:sz="8" w:space="0" w:color="404040"/>
            </w:tcBorders>
          </w:tcPr>
          <w:p>
            <w:pPr>
              <w:pStyle w:val="TableParagraph"/>
              <w:spacing w:line="187" w:lineRule="exact" w:before="1"/>
              <w:ind w:left="753" w:right="733"/>
              <w:jc w:val="center"/>
              <w:rPr>
                <w:sz w:val="18"/>
              </w:rPr>
            </w:pPr>
            <w:r>
              <w:rPr>
                <w:sz w:val="18"/>
              </w:rPr>
              <w:t>0,8</w:t>
            </w:r>
          </w:p>
        </w:tc>
        <w:tc>
          <w:tcPr>
            <w:tcW w:w="1281" w:type="dxa"/>
          </w:tcPr>
          <w:p>
            <w:pPr>
              <w:pStyle w:val="TableParagraph"/>
              <w:spacing w:line="187" w:lineRule="exact" w:before="1"/>
              <w:ind w:left="467" w:right="451"/>
              <w:jc w:val="center"/>
              <w:rPr>
                <w:sz w:val="18"/>
              </w:rPr>
            </w:pPr>
            <w:r>
              <w:rPr>
                <w:sz w:val="18"/>
              </w:rPr>
              <w:t>kg</w:t>
            </w:r>
          </w:p>
        </w:tc>
      </w:tr>
    </w:tbl>
    <w:p>
      <w:pPr>
        <w:pStyle w:val="BodyText"/>
        <w:spacing w:after="1"/>
        <w:rPr>
          <w:b/>
        </w:rPr>
      </w:pPr>
    </w:p>
    <w:tbl>
      <w:tblPr>
        <w:tblW w:w="0" w:type="auto"/>
        <w:jc w:val="left"/>
        <w:tblInd w:w="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269"/>
        <w:gridCol w:w="3298"/>
        <w:gridCol w:w="1281"/>
      </w:tblGrid>
      <w:tr>
        <w:trPr>
          <w:trHeight w:val="412" w:hRule="atLeast"/>
        </w:trPr>
        <w:tc>
          <w:tcPr>
            <w:tcW w:w="5269" w:type="dxa"/>
          </w:tcPr>
          <w:p>
            <w:pPr>
              <w:pStyle w:val="TableParagraph"/>
              <w:spacing w:before="113"/>
              <w:ind w:left="1800" w:right="1781"/>
              <w:jc w:val="center"/>
              <w:rPr>
                <w:b/>
                <w:sz w:val="16"/>
              </w:rPr>
            </w:pPr>
            <w:r>
              <w:rPr>
                <w:b/>
                <w:sz w:val="16"/>
              </w:rPr>
              <w:t>Gegevens binnenunit</w:t>
            </w:r>
          </w:p>
        </w:tc>
        <w:tc>
          <w:tcPr>
            <w:tcW w:w="4579" w:type="dxa"/>
            <w:gridSpan w:val="2"/>
            <w:tcBorders>
              <w:top w:val="nil"/>
              <w:right w:val="nil"/>
            </w:tcBorders>
          </w:tcPr>
          <w:p>
            <w:pPr>
              <w:pStyle w:val="TableParagraph"/>
              <w:ind w:left="0"/>
              <w:rPr>
                <w:rFonts w:ascii="Times New Roman"/>
                <w:sz w:val="16"/>
              </w:rPr>
            </w:pPr>
          </w:p>
        </w:tc>
      </w:tr>
      <w:tr>
        <w:trPr>
          <w:trHeight w:val="205" w:hRule="atLeast"/>
        </w:trPr>
        <w:tc>
          <w:tcPr>
            <w:tcW w:w="5269" w:type="dxa"/>
            <w:shd w:val="clear" w:color="auto" w:fill="585858"/>
          </w:tcPr>
          <w:p>
            <w:pPr>
              <w:pStyle w:val="TableParagraph"/>
              <w:spacing w:line="186" w:lineRule="exact"/>
              <w:ind w:left="108"/>
              <w:rPr>
                <w:b/>
                <w:sz w:val="18"/>
              </w:rPr>
            </w:pPr>
            <w:r>
              <w:rPr>
                <w:b/>
                <w:color w:val="FFFFFF"/>
                <w:sz w:val="18"/>
              </w:rPr>
              <w:t>Fabricaat</w:t>
            </w:r>
          </w:p>
        </w:tc>
        <w:tc>
          <w:tcPr>
            <w:tcW w:w="3298" w:type="dxa"/>
          </w:tcPr>
          <w:p>
            <w:pPr>
              <w:pStyle w:val="TableParagraph"/>
              <w:spacing w:line="186" w:lineRule="exact"/>
              <w:ind w:left="751" w:right="734"/>
              <w:jc w:val="center"/>
              <w:rPr>
                <w:sz w:val="18"/>
              </w:rPr>
            </w:pPr>
            <w:r>
              <w:rPr>
                <w:sz w:val="18"/>
              </w:rPr>
              <w:t>Techneco</w:t>
            </w:r>
          </w:p>
        </w:tc>
        <w:tc>
          <w:tcPr>
            <w:tcW w:w="1281" w:type="dxa"/>
          </w:tcPr>
          <w:p>
            <w:pPr>
              <w:pStyle w:val="TableParagraph"/>
              <w:spacing w:line="186" w:lineRule="exact"/>
              <w:ind w:left="13"/>
              <w:jc w:val="center"/>
              <w:rPr>
                <w:sz w:val="18"/>
              </w:rPr>
            </w:pPr>
            <w:r>
              <w:rPr>
                <w:w w:val="99"/>
                <w:sz w:val="18"/>
              </w:rPr>
              <w:t>-</w:t>
            </w:r>
          </w:p>
        </w:tc>
      </w:tr>
      <w:tr>
        <w:trPr>
          <w:trHeight w:val="210" w:hRule="atLeast"/>
        </w:trPr>
        <w:tc>
          <w:tcPr>
            <w:tcW w:w="5269" w:type="dxa"/>
            <w:shd w:val="clear" w:color="auto" w:fill="585858"/>
          </w:tcPr>
          <w:p>
            <w:pPr>
              <w:pStyle w:val="TableParagraph"/>
              <w:spacing w:line="189" w:lineRule="exact" w:before="1"/>
              <w:ind w:left="108"/>
              <w:rPr>
                <w:b/>
                <w:sz w:val="18"/>
              </w:rPr>
            </w:pPr>
            <w:r>
              <w:rPr>
                <w:b/>
                <w:color w:val="FFFFFF"/>
                <w:sz w:val="18"/>
              </w:rPr>
              <w:t>Afmetingen H x B x D</w:t>
            </w:r>
          </w:p>
        </w:tc>
        <w:tc>
          <w:tcPr>
            <w:tcW w:w="3298" w:type="dxa"/>
            <w:tcBorders>
              <w:bottom w:val="single" w:sz="8" w:space="0" w:color="404040"/>
            </w:tcBorders>
          </w:tcPr>
          <w:p>
            <w:pPr>
              <w:pStyle w:val="TableParagraph"/>
              <w:spacing w:line="189" w:lineRule="exact" w:before="1"/>
              <w:ind w:left="753" w:right="734"/>
              <w:jc w:val="center"/>
              <w:rPr>
                <w:sz w:val="18"/>
              </w:rPr>
            </w:pPr>
            <w:r>
              <w:rPr>
                <w:sz w:val="18"/>
              </w:rPr>
              <w:t>550 x 310 x 200</w:t>
            </w:r>
          </w:p>
        </w:tc>
        <w:tc>
          <w:tcPr>
            <w:tcW w:w="1281" w:type="dxa"/>
          </w:tcPr>
          <w:p>
            <w:pPr>
              <w:pStyle w:val="TableParagraph"/>
              <w:spacing w:line="189" w:lineRule="exact" w:before="1"/>
              <w:ind w:left="467" w:right="451"/>
              <w:jc w:val="center"/>
              <w:rPr>
                <w:sz w:val="18"/>
              </w:rPr>
            </w:pPr>
            <w:r>
              <w:rPr>
                <w:sz w:val="18"/>
              </w:rPr>
              <w:t>mm</w:t>
            </w:r>
          </w:p>
        </w:tc>
      </w:tr>
      <w:tr>
        <w:trPr>
          <w:trHeight w:val="206" w:hRule="atLeast"/>
        </w:trPr>
        <w:tc>
          <w:tcPr>
            <w:tcW w:w="5269" w:type="dxa"/>
            <w:shd w:val="clear" w:color="auto" w:fill="585858"/>
          </w:tcPr>
          <w:p>
            <w:pPr>
              <w:pStyle w:val="TableParagraph"/>
              <w:spacing w:line="186" w:lineRule="exact"/>
              <w:ind w:left="108"/>
              <w:rPr>
                <w:b/>
                <w:sz w:val="18"/>
              </w:rPr>
            </w:pPr>
            <w:r>
              <w:rPr>
                <w:b/>
                <w:color w:val="FFFFFF"/>
                <w:sz w:val="18"/>
              </w:rPr>
              <w:t>Netto gewicht</w:t>
            </w:r>
          </w:p>
        </w:tc>
        <w:tc>
          <w:tcPr>
            <w:tcW w:w="3298" w:type="dxa"/>
            <w:tcBorders>
              <w:top w:val="single" w:sz="8" w:space="0" w:color="404040"/>
              <w:bottom w:val="single" w:sz="8" w:space="0" w:color="404040"/>
            </w:tcBorders>
          </w:tcPr>
          <w:p>
            <w:pPr>
              <w:pStyle w:val="TableParagraph"/>
              <w:spacing w:line="186" w:lineRule="exact"/>
              <w:ind w:left="753" w:right="734"/>
              <w:jc w:val="center"/>
              <w:rPr>
                <w:sz w:val="18"/>
              </w:rPr>
            </w:pPr>
            <w:r>
              <w:rPr>
                <w:sz w:val="18"/>
              </w:rPr>
              <w:t>20</w:t>
            </w:r>
          </w:p>
        </w:tc>
        <w:tc>
          <w:tcPr>
            <w:tcW w:w="1281" w:type="dxa"/>
          </w:tcPr>
          <w:p>
            <w:pPr>
              <w:pStyle w:val="TableParagraph"/>
              <w:spacing w:line="186" w:lineRule="exact"/>
              <w:ind w:left="467" w:right="451"/>
              <w:jc w:val="center"/>
              <w:rPr>
                <w:sz w:val="18"/>
              </w:rPr>
            </w:pPr>
            <w:r>
              <w:rPr>
                <w:sz w:val="18"/>
              </w:rPr>
              <w:t>kg</w:t>
            </w:r>
          </w:p>
        </w:tc>
      </w:tr>
      <w:tr>
        <w:trPr>
          <w:trHeight w:val="207" w:hRule="atLeast"/>
        </w:trPr>
        <w:tc>
          <w:tcPr>
            <w:tcW w:w="5269" w:type="dxa"/>
            <w:shd w:val="clear" w:color="auto" w:fill="585858"/>
          </w:tcPr>
          <w:p>
            <w:pPr>
              <w:pStyle w:val="TableParagraph"/>
              <w:spacing w:line="187" w:lineRule="exact" w:before="1"/>
              <w:ind w:left="108"/>
              <w:rPr>
                <w:b/>
                <w:sz w:val="18"/>
              </w:rPr>
            </w:pPr>
            <w:r>
              <w:rPr>
                <w:b/>
                <w:color w:val="FFFFFF"/>
                <w:sz w:val="18"/>
              </w:rPr>
              <w:t>Aansluiting thermostaat</w:t>
            </w:r>
          </w:p>
        </w:tc>
        <w:tc>
          <w:tcPr>
            <w:tcW w:w="3298" w:type="dxa"/>
            <w:tcBorders>
              <w:top w:val="single" w:sz="8" w:space="0" w:color="404040"/>
              <w:bottom w:val="single" w:sz="8" w:space="0" w:color="404040"/>
            </w:tcBorders>
          </w:tcPr>
          <w:p>
            <w:pPr>
              <w:pStyle w:val="TableParagraph"/>
              <w:spacing w:line="187" w:lineRule="exact" w:before="1"/>
              <w:ind w:left="753" w:right="734"/>
              <w:jc w:val="center"/>
              <w:rPr>
                <w:sz w:val="18"/>
              </w:rPr>
            </w:pPr>
            <w:r>
              <w:rPr>
                <w:sz w:val="18"/>
              </w:rPr>
              <w:t>OpenTherm</w:t>
            </w:r>
          </w:p>
        </w:tc>
        <w:tc>
          <w:tcPr>
            <w:tcW w:w="1281" w:type="dxa"/>
          </w:tcPr>
          <w:p>
            <w:pPr>
              <w:pStyle w:val="TableParagraph"/>
              <w:spacing w:line="187" w:lineRule="exact" w:before="1"/>
              <w:ind w:left="13"/>
              <w:jc w:val="center"/>
              <w:rPr>
                <w:sz w:val="18"/>
              </w:rPr>
            </w:pPr>
            <w:r>
              <w:rPr>
                <w:w w:val="99"/>
                <w:sz w:val="18"/>
              </w:rPr>
              <w:t>-</w:t>
            </w:r>
          </w:p>
        </w:tc>
      </w:tr>
      <w:tr>
        <w:trPr>
          <w:trHeight w:val="208" w:hRule="atLeast"/>
        </w:trPr>
        <w:tc>
          <w:tcPr>
            <w:tcW w:w="5269" w:type="dxa"/>
            <w:shd w:val="clear" w:color="auto" w:fill="585858"/>
          </w:tcPr>
          <w:p>
            <w:pPr>
              <w:pStyle w:val="TableParagraph"/>
              <w:spacing w:line="188" w:lineRule="exact"/>
              <w:ind w:left="108"/>
              <w:rPr>
                <w:b/>
                <w:sz w:val="18"/>
              </w:rPr>
            </w:pPr>
            <w:r>
              <w:rPr>
                <w:b/>
                <w:color w:val="FFFFFF"/>
                <w:sz w:val="18"/>
              </w:rPr>
              <w:t>Aansluiting ketel</w:t>
            </w:r>
          </w:p>
        </w:tc>
        <w:tc>
          <w:tcPr>
            <w:tcW w:w="3298" w:type="dxa"/>
            <w:tcBorders>
              <w:top w:val="single" w:sz="8" w:space="0" w:color="404040"/>
              <w:bottom w:val="single" w:sz="8" w:space="0" w:color="404040"/>
            </w:tcBorders>
          </w:tcPr>
          <w:p>
            <w:pPr>
              <w:pStyle w:val="TableParagraph"/>
              <w:spacing w:line="188" w:lineRule="exact"/>
              <w:ind w:left="753" w:right="734"/>
              <w:jc w:val="center"/>
              <w:rPr>
                <w:sz w:val="18"/>
              </w:rPr>
            </w:pPr>
            <w:r>
              <w:rPr>
                <w:sz w:val="18"/>
              </w:rPr>
              <w:t>aan/uit of OpenTherm</w:t>
            </w:r>
          </w:p>
        </w:tc>
        <w:tc>
          <w:tcPr>
            <w:tcW w:w="1281" w:type="dxa"/>
          </w:tcPr>
          <w:p>
            <w:pPr>
              <w:pStyle w:val="TableParagraph"/>
              <w:spacing w:line="188" w:lineRule="exact"/>
              <w:ind w:left="13"/>
              <w:jc w:val="center"/>
              <w:rPr>
                <w:sz w:val="18"/>
              </w:rPr>
            </w:pPr>
            <w:r>
              <w:rPr>
                <w:w w:val="99"/>
                <w:sz w:val="18"/>
              </w:rPr>
              <w:t>-</w:t>
            </w:r>
          </w:p>
        </w:tc>
      </w:tr>
      <w:tr>
        <w:trPr>
          <w:trHeight w:val="205" w:hRule="atLeast"/>
        </w:trPr>
        <w:tc>
          <w:tcPr>
            <w:tcW w:w="5269" w:type="dxa"/>
            <w:shd w:val="clear" w:color="auto" w:fill="585858"/>
          </w:tcPr>
          <w:p>
            <w:pPr>
              <w:pStyle w:val="TableParagraph"/>
              <w:spacing w:line="186" w:lineRule="exact"/>
              <w:ind w:left="108"/>
              <w:rPr>
                <w:b/>
                <w:sz w:val="18"/>
              </w:rPr>
            </w:pPr>
            <w:r>
              <w:rPr>
                <w:b/>
                <w:color w:val="FFFFFF"/>
                <w:sz w:val="18"/>
              </w:rPr>
              <w:t>Hydraulische aansluitingen CV-systeem (2x)</w:t>
            </w:r>
          </w:p>
        </w:tc>
        <w:tc>
          <w:tcPr>
            <w:tcW w:w="3298" w:type="dxa"/>
            <w:tcBorders>
              <w:top w:val="single" w:sz="8" w:space="0" w:color="404040"/>
              <w:bottom w:val="single" w:sz="8" w:space="0" w:color="404040"/>
            </w:tcBorders>
          </w:tcPr>
          <w:p>
            <w:pPr>
              <w:pStyle w:val="TableParagraph"/>
              <w:spacing w:line="186" w:lineRule="exact"/>
              <w:ind w:left="753" w:right="734"/>
              <w:jc w:val="center"/>
              <w:rPr>
                <w:sz w:val="18"/>
              </w:rPr>
            </w:pPr>
            <w:r>
              <w:rPr>
                <w:sz w:val="18"/>
              </w:rPr>
              <w:t>22</w:t>
            </w:r>
          </w:p>
        </w:tc>
        <w:tc>
          <w:tcPr>
            <w:tcW w:w="1281" w:type="dxa"/>
          </w:tcPr>
          <w:p>
            <w:pPr>
              <w:pStyle w:val="TableParagraph"/>
              <w:spacing w:line="186" w:lineRule="exact"/>
              <w:ind w:left="467" w:right="451"/>
              <w:jc w:val="center"/>
              <w:rPr>
                <w:sz w:val="18"/>
              </w:rPr>
            </w:pPr>
            <w:r>
              <w:rPr>
                <w:sz w:val="18"/>
              </w:rPr>
              <w:t>mm</w:t>
            </w:r>
          </w:p>
        </w:tc>
      </w:tr>
    </w:tbl>
    <w:p>
      <w:pPr>
        <w:spacing w:before="1"/>
        <w:ind w:left="751" w:right="0" w:firstLine="0"/>
        <w:jc w:val="left"/>
        <w:rPr>
          <w:i/>
          <w:sz w:val="16"/>
        </w:rPr>
      </w:pPr>
      <w:r>
        <w:rPr>
          <w:i/>
          <w:sz w:val="16"/>
        </w:rPr>
        <w:t>Alle gegevens en waarden zijn onder voorbehoud.</w:t>
      </w:r>
    </w:p>
    <w:p>
      <w:pPr>
        <w:spacing w:after="0"/>
        <w:jc w:val="left"/>
        <w:rPr>
          <w:sz w:val="16"/>
        </w:rPr>
        <w:sectPr>
          <w:pgSz w:w="11910" w:h="16840"/>
          <w:pgMar w:header="714" w:footer="911" w:top="1120" w:bottom="1100" w:left="480" w:right="200"/>
        </w:sectPr>
      </w:pPr>
    </w:p>
    <w:p>
      <w:pPr>
        <w:pStyle w:val="Heading1"/>
      </w:pPr>
      <w:r>
        <w:rPr/>
        <w:drawing>
          <wp:anchor distT="0" distB="0" distL="0" distR="0" allowOverlap="1" layoutInCell="1" locked="0" behindDoc="0" simplePos="0" relativeHeight="15737856">
            <wp:simplePos x="0" y="0"/>
            <wp:positionH relativeFrom="page">
              <wp:posOffset>562394</wp:posOffset>
            </wp:positionH>
            <wp:positionV relativeFrom="paragraph">
              <wp:posOffset>134669</wp:posOffset>
            </wp:positionV>
            <wp:extent cx="87591" cy="133324"/>
            <wp:effectExtent l="0" t="0" r="0" b="0"/>
            <wp:wrapNone/>
            <wp:docPr id="51" name="image29.png"/>
            <wp:cNvGraphicFramePr>
              <a:graphicFrameLocks noChangeAspect="1"/>
            </wp:cNvGraphicFramePr>
            <a:graphic>
              <a:graphicData uri="http://schemas.openxmlformats.org/drawingml/2006/picture">
                <pic:pic>
                  <pic:nvPicPr>
                    <pic:cNvPr id="52" name="image29.png"/>
                    <pic:cNvPicPr/>
                  </pic:nvPicPr>
                  <pic:blipFill>
                    <a:blip r:embed="rId39" cstate="print"/>
                    <a:stretch>
                      <a:fillRect/>
                    </a:stretch>
                  </pic:blipFill>
                  <pic:spPr>
                    <a:xfrm>
                      <a:off x="0" y="0"/>
                      <a:ext cx="87591" cy="133324"/>
                    </a:xfrm>
                    <a:prstGeom prst="rect">
                      <a:avLst/>
                    </a:prstGeom>
                  </pic:spPr>
                </pic:pic>
              </a:graphicData>
            </a:graphic>
          </wp:anchor>
        </w:drawing>
      </w:r>
      <w:r>
        <w:rPr/>
        <w:pict>
          <v:group style="position:absolute;margin-left:42.650002pt;margin-top:119.43998pt;width:492.1pt;height:609.1pt;mso-position-horizontal-relative:page;mso-position-vertical-relative:page;z-index:-18059264" coordorigin="853,2389" coordsize="9842,12182">
            <v:shape style="position:absolute;left:1439;top:3230;width:8568;height:11340" type="#_x0000_t75" stroked="false">
              <v:imagedata r:id="rId40" o:title=""/>
            </v:shape>
            <v:shape style="position:absolute;left:873;top:2408;width:9802;height:778" coordorigin="873,2409" coordsize="9802,778" path="m873,2614l889,2534,933,2469,998,2425,1078,2409,10470,2409,10550,2425,10615,2469,10659,2534,10675,2614,10675,2982,10659,3062,10615,3127,10550,3171,10470,3187,1078,3187,998,3171,933,3127,889,3062,873,2982,873,2614xe" filled="false" stroked="true" strokeweight="2pt" strokecolor="#000000">
              <v:path arrowok="t"/>
              <v:stroke dashstyle="solid"/>
            </v:shape>
            <w10:wrap type="none"/>
          </v:group>
        </w:pict>
      </w:r>
      <w:bookmarkStart w:name="_TOC_250100" w:id="5"/>
      <w:bookmarkStart w:name="_bookmark0" w:id="6"/>
      <w:r>
        <w:rPr>
          <w:b w:val="0"/>
        </w:rPr>
      </w:r>
      <w:bookmarkEnd w:id="5"/>
      <w:r>
        <w:rPr/>
        <w:t>Systeemkeuze</w:t>
      </w:r>
    </w:p>
    <w:p>
      <w:pPr>
        <w:pStyle w:val="BodyText"/>
        <w:spacing w:before="62"/>
        <w:ind w:left="393" w:right="1022"/>
        <w:jc w:val="both"/>
      </w:pPr>
      <w:r>
        <w:rPr/>
        <w:t>In </w:t>
      </w:r>
      <w:hyperlink w:history="true" w:anchor="_bookmark1">
        <w:r>
          <w:rPr/>
          <w:t>Figuur 3-1 </w:t>
        </w:r>
      </w:hyperlink>
      <w:r>
        <w:rPr/>
        <w:t>is een stroomschema weergegeven dat de mogelijkheid biedt om eenvoudig en snel een keuze te maken in de systeemopzet en</w:t>
      </w:r>
      <w:r>
        <w:rPr>
          <w:spacing w:val="-8"/>
        </w:rPr>
        <w:t> </w:t>
      </w:r>
      <w:r>
        <w:rPr/>
        <w:t>het</w:t>
      </w:r>
      <w:r>
        <w:rPr>
          <w:spacing w:val="-5"/>
        </w:rPr>
        <w:t> </w:t>
      </w:r>
      <w:r>
        <w:rPr/>
        <w:t>bijhorende</w:t>
      </w:r>
      <w:r>
        <w:rPr>
          <w:spacing w:val="-7"/>
        </w:rPr>
        <w:t> </w:t>
      </w:r>
      <w:r>
        <w:rPr/>
        <w:t>aansluitschema.</w:t>
      </w:r>
      <w:r>
        <w:rPr>
          <w:spacing w:val="-8"/>
        </w:rPr>
        <w:t> </w:t>
      </w:r>
      <w:r>
        <w:rPr/>
        <w:t>Voor</w:t>
      </w:r>
      <w:r>
        <w:rPr>
          <w:spacing w:val="-9"/>
        </w:rPr>
        <w:t> </w:t>
      </w:r>
      <w:r>
        <w:rPr/>
        <w:t>meer</w:t>
      </w:r>
      <w:r>
        <w:rPr>
          <w:spacing w:val="-7"/>
        </w:rPr>
        <w:t> </w:t>
      </w:r>
      <w:r>
        <w:rPr/>
        <w:t>informatie</w:t>
      </w:r>
      <w:r>
        <w:rPr>
          <w:spacing w:val="-7"/>
        </w:rPr>
        <w:t> </w:t>
      </w:r>
      <w:r>
        <w:rPr/>
        <w:t>en</w:t>
      </w:r>
      <w:r>
        <w:rPr>
          <w:spacing w:val="-7"/>
        </w:rPr>
        <w:t> </w:t>
      </w:r>
      <w:r>
        <w:rPr/>
        <w:t>toelichting</w:t>
      </w:r>
      <w:r>
        <w:rPr>
          <w:spacing w:val="-7"/>
        </w:rPr>
        <w:t> </w:t>
      </w:r>
      <w:r>
        <w:rPr/>
        <w:t>op</w:t>
      </w:r>
      <w:r>
        <w:rPr>
          <w:spacing w:val="-7"/>
        </w:rPr>
        <w:t> </w:t>
      </w:r>
      <w:r>
        <w:rPr/>
        <w:t>de</w:t>
      </w:r>
      <w:r>
        <w:rPr>
          <w:spacing w:val="-7"/>
        </w:rPr>
        <w:t> </w:t>
      </w:r>
      <w:r>
        <w:rPr/>
        <w:t>installatie,</w:t>
      </w:r>
      <w:r>
        <w:rPr>
          <w:spacing w:val="-6"/>
        </w:rPr>
        <w:t> </w:t>
      </w:r>
      <w:r>
        <w:rPr/>
        <w:t>raadpleeg</w:t>
      </w:r>
      <w:r>
        <w:rPr>
          <w:spacing w:val="-2"/>
        </w:rPr>
        <w:t> </w:t>
      </w:r>
      <w:r>
        <w:rPr/>
        <w:t>de</w:t>
      </w:r>
      <w:r>
        <w:rPr>
          <w:spacing w:val="-7"/>
        </w:rPr>
        <w:t> </w:t>
      </w:r>
      <w:r>
        <w:rPr/>
        <w:t>hoofdstukken</w:t>
      </w:r>
      <w:r>
        <w:rPr>
          <w:spacing w:val="-5"/>
        </w:rPr>
        <w:t> </w:t>
      </w:r>
      <w:r>
        <w:rPr/>
        <w:t>waarnaar</w:t>
      </w:r>
      <w:r>
        <w:rPr>
          <w:spacing w:val="-7"/>
        </w:rPr>
        <w:t> </w:t>
      </w:r>
      <w:r>
        <w:rPr/>
        <w:t>in</w:t>
      </w:r>
      <w:r>
        <w:rPr>
          <w:spacing w:val="-6"/>
        </w:rPr>
        <w:t> </w:t>
      </w:r>
      <w:r>
        <w:rPr/>
        <w:t>het</w:t>
      </w:r>
      <w:r>
        <w:rPr>
          <w:spacing w:val="-6"/>
        </w:rPr>
        <w:t> </w:t>
      </w:r>
      <w:r>
        <w:rPr/>
        <w:t>stroom- schema verwezen wordt. Deze hoofdstukken zijn te vinden achter in de</w:t>
      </w:r>
      <w:r>
        <w:rPr>
          <w:spacing w:val="-3"/>
        </w:rPr>
        <w:t> </w:t>
      </w:r>
      <w:r>
        <w:rPr/>
        <w:t>handleiding.</w:t>
      </w:r>
    </w:p>
    <w:p>
      <w:pPr>
        <w:pStyle w:val="BodyText"/>
        <w:spacing w:before="4"/>
        <w:rPr>
          <w:sz w:val="20"/>
        </w:rPr>
      </w:pPr>
    </w:p>
    <w:p>
      <w:pPr>
        <w:pStyle w:val="BodyText"/>
        <w:spacing w:line="180" w:lineRule="auto" w:before="96"/>
        <w:ind w:left="616" w:right="1229"/>
      </w:pPr>
      <w:r>
        <w:rPr>
          <w:rFonts w:ascii="Noto Sans CJK JP Medium" w:hAnsi="Noto Sans CJK JP Medium"/>
          <w:b w:val="0"/>
        </w:rPr>
        <w:t>⚠ </w:t>
      </w:r>
      <w:r>
        <w:rPr>
          <w:b/>
        </w:rPr>
        <w:t>Let op! </w:t>
      </w:r>
      <w:r>
        <w:rPr/>
        <w:t>Wordt er bij stadsverwarming een hydraulische scheiding toegepast? Voeg dan ook een overstort en expansievoorzie- ning toe aan de installatie als die nog niet aanwezig zijn.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4"/>
        </w:rPr>
      </w:pPr>
    </w:p>
    <w:p>
      <w:pPr>
        <w:pStyle w:val="Heading5"/>
        <w:spacing w:before="96"/>
        <w:ind w:left="176" w:right="806"/>
        <w:jc w:val="center"/>
      </w:pPr>
      <w:bookmarkStart w:name="_bookmark1" w:id="7"/>
      <w:bookmarkEnd w:id="7"/>
      <w:r>
        <w:rPr>
          <w:b w:val="0"/>
        </w:rPr>
      </w:r>
      <w:r>
        <w:rPr/>
        <w:t>Figuur 3-1</w:t>
      </w:r>
    </w:p>
    <w:p>
      <w:pPr>
        <w:pStyle w:val="BodyText"/>
        <w:ind w:left="176" w:right="7826"/>
        <w:jc w:val="center"/>
      </w:pPr>
      <w:r>
        <w:rPr/>
        <w:t>*zie hoofdstuk </w:t>
      </w:r>
      <w:hyperlink w:history="true" w:anchor="_bookmark14">
        <w:r>
          <w:rPr/>
          <w:t>6.2 </w:t>
        </w:r>
      </w:hyperlink>
      <w:r>
        <w:rPr/>
        <w:t>voor meer informatie</w:t>
      </w:r>
    </w:p>
    <w:p>
      <w:pPr>
        <w:spacing w:after="0"/>
        <w:jc w:val="center"/>
        <w:sectPr>
          <w:pgSz w:w="11910" w:h="16840"/>
          <w:pgMar w:header="714" w:footer="911" w:top="1120" w:bottom="1100" w:left="480" w:right="200"/>
        </w:sectPr>
      </w:pPr>
    </w:p>
    <w:p>
      <w:pPr>
        <w:pStyle w:val="Heading1"/>
        <w:spacing w:before="170"/>
        <w:ind w:left="1183"/>
      </w:pPr>
      <w:r>
        <w:rPr/>
        <w:drawing>
          <wp:anchor distT="0" distB="0" distL="0" distR="0" allowOverlap="1" layoutInCell="1" locked="0" behindDoc="0" simplePos="0" relativeHeight="15739904">
            <wp:simplePos x="0" y="0"/>
            <wp:positionH relativeFrom="page">
              <wp:posOffset>786492</wp:posOffset>
            </wp:positionH>
            <wp:positionV relativeFrom="paragraph">
              <wp:posOffset>146787</wp:posOffset>
            </wp:positionV>
            <wp:extent cx="93617" cy="130223"/>
            <wp:effectExtent l="0" t="0" r="0" b="0"/>
            <wp:wrapNone/>
            <wp:docPr id="53" name="image31.png"/>
            <wp:cNvGraphicFramePr>
              <a:graphicFrameLocks noChangeAspect="1"/>
            </wp:cNvGraphicFramePr>
            <a:graphic>
              <a:graphicData uri="http://schemas.openxmlformats.org/drawingml/2006/picture">
                <pic:pic>
                  <pic:nvPicPr>
                    <pic:cNvPr id="54" name="image31.png"/>
                    <pic:cNvPicPr/>
                  </pic:nvPicPr>
                  <pic:blipFill>
                    <a:blip r:embed="rId41" cstate="print"/>
                    <a:stretch>
                      <a:fillRect/>
                    </a:stretch>
                  </pic:blipFill>
                  <pic:spPr>
                    <a:xfrm>
                      <a:off x="0" y="0"/>
                      <a:ext cx="93617" cy="130223"/>
                    </a:xfrm>
                    <a:prstGeom prst="rect">
                      <a:avLst/>
                    </a:prstGeom>
                  </pic:spPr>
                </pic:pic>
              </a:graphicData>
            </a:graphic>
          </wp:anchor>
        </w:drawing>
      </w:r>
      <w:r>
        <w:rPr/>
        <w:drawing>
          <wp:anchor distT="0" distB="0" distL="0" distR="0" allowOverlap="1" layoutInCell="1" locked="0" behindDoc="0" simplePos="0" relativeHeight="15740416">
            <wp:simplePos x="0" y="0"/>
            <wp:positionH relativeFrom="page">
              <wp:posOffset>5302250</wp:posOffset>
            </wp:positionH>
            <wp:positionV relativeFrom="paragraph">
              <wp:posOffset>6119</wp:posOffset>
            </wp:positionV>
            <wp:extent cx="1649470" cy="2869189"/>
            <wp:effectExtent l="0" t="0" r="0" b="0"/>
            <wp:wrapNone/>
            <wp:docPr id="55" name="image32.jpeg"/>
            <wp:cNvGraphicFramePr>
              <a:graphicFrameLocks noChangeAspect="1"/>
            </wp:cNvGraphicFramePr>
            <a:graphic>
              <a:graphicData uri="http://schemas.openxmlformats.org/drawingml/2006/picture">
                <pic:pic>
                  <pic:nvPicPr>
                    <pic:cNvPr id="56" name="image32.jpeg"/>
                    <pic:cNvPicPr/>
                  </pic:nvPicPr>
                  <pic:blipFill>
                    <a:blip r:embed="rId42" cstate="print"/>
                    <a:stretch>
                      <a:fillRect/>
                    </a:stretch>
                  </pic:blipFill>
                  <pic:spPr>
                    <a:xfrm>
                      <a:off x="0" y="0"/>
                      <a:ext cx="1649470" cy="2869189"/>
                    </a:xfrm>
                    <a:prstGeom prst="rect">
                      <a:avLst/>
                    </a:prstGeom>
                  </pic:spPr>
                </pic:pic>
              </a:graphicData>
            </a:graphic>
          </wp:anchor>
        </w:drawing>
      </w:r>
      <w:bookmarkStart w:name="_TOC_250099" w:id="8"/>
      <w:bookmarkEnd w:id="8"/>
      <w:r>
        <w:rPr/>
        <w:t>Installatie binnenunit</w:t>
      </w:r>
    </w:p>
    <w:p>
      <w:pPr>
        <w:pStyle w:val="Heading2"/>
        <w:numPr>
          <w:ilvl w:val="1"/>
          <w:numId w:val="14"/>
        </w:numPr>
        <w:tabs>
          <w:tab w:pos="1327" w:val="left" w:leader="none"/>
          <w:tab w:pos="1328" w:val="left" w:leader="none"/>
        </w:tabs>
        <w:spacing w:line="240" w:lineRule="auto" w:before="242" w:after="0"/>
        <w:ind w:left="1327" w:right="0" w:hanging="577"/>
        <w:jc w:val="left"/>
      </w:pPr>
      <w:bookmarkStart w:name="_TOC_250098" w:id="9"/>
      <w:r>
        <w:rPr/>
        <w:t>Bevestiging</w:t>
      </w:r>
      <w:r>
        <w:rPr>
          <w:spacing w:val="-1"/>
        </w:rPr>
        <w:t> </w:t>
      </w:r>
      <w:bookmarkEnd w:id="9"/>
      <w:r>
        <w:rPr/>
        <w:t>binnenunit</w:t>
      </w:r>
    </w:p>
    <w:p>
      <w:pPr>
        <w:pStyle w:val="BodyText"/>
        <w:spacing w:before="60"/>
        <w:ind w:left="751" w:right="3530"/>
        <w:jc w:val="both"/>
      </w:pPr>
      <w:r>
        <w:rPr/>
        <w:t>Haal de schroeven aan de boven- en onderzijde van de kunststof kap los. Trek vervolgens de kunststofkap naar u toe. In de achterplaat van de Elga binnenunit zitten twee sleutelgaten. Deze zijn voor het bevestigen van de achterplaat aan de wand.</w:t>
      </w:r>
    </w:p>
    <w:p>
      <w:pPr>
        <w:spacing w:after="0"/>
        <w:jc w:val="both"/>
        <w:sectPr>
          <w:pgSz w:w="11910" w:h="16840"/>
          <w:pgMar w:header="714" w:footer="911" w:top="1120" w:bottom="1100" w:left="480" w:right="200"/>
        </w:sectPr>
      </w:pPr>
    </w:p>
    <w:p>
      <w:pPr>
        <w:pStyle w:val="BodyText"/>
        <w:spacing w:before="1"/>
      </w:pPr>
    </w:p>
    <w:p>
      <w:pPr>
        <w:pStyle w:val="BodyText"/>
        <w:ind w:left="751" w:right="40"/>
        <w:jc w:val="both"/>
      </w:pPr>
      <w:r>
        <w:rPr/>
        <w:t>Zorg voor twee bevestigingspunten (diameter max. 5 mm) waterpas op 175 mm uit elkaar, op de plek</w:t>
      </w:r>
      <w:r>
        <w:rPr>
          <w:spacing w:val="-3"/>
        </w:rPr>
        <w:t> </w:t>
      </w:r>
      <w:r>
        <w:rPr/>
        <w:t>waar</w:t>
      </w:r>
      <w:r>
        <w:rPr>
          <w:spacing w:val="-4"/>
        </w:rPr>
        <w:t> </w:t>
      </w:r>
      <w:r>
        <w:rPr/>
        <w:t>de</w:t>
      </w:r>
      <w:r>
        <w:rPr>
          <w:spacing w:val="-7"/>
        </w:rPr>
        <w:t> </w:t>
      </w:r>
      <w:r>
        <w:rPr/>
        <w:t>Elga</w:t>
      </w:r>
      <w:r>
        <w:rPr>
          <w:spacing w:val="-4"/>
        </w:rPr>
        <w:t> </w:t>
      </w:r>
      <w:r>
        <w:rPr/>
        <w:t>opgehangen</w:t>
      </w:r>
      <w:r>
        <w:rPr>
          <w:spacing w:val="-4"/>
        </w:rPr>
        <w:t> </w:t>
      </w:r>
      <w:r>
        <w:rPr/>
        <w:t>dient</w:t>
      </w:r>
      <w:r>
        <w:rPr>
          <w:spacing w:val="-5"/>
        </w:rPr>
        <w:t> </w:t>
      </w:r>
      <w:r>
        <w:rPr/>
        <w:t>te</w:t>
      </w:r>
      <w:r>
        <w:rPr>
          <w:spacing w:val="-3"/>
        </w:rPr>
        <w:t> </w:t>
      </w:r>
      <w:r>
        <w:rPr/>
        <w:t>worden.</w:t>
      </w:r>
      <w:r>
        <w:rPr>
          <w:spacing w:val="-3"/>
        </w:rPr>
        <w:t> </w:t>
      </w:r>
      <w:r>
        <w:rPr/>
        <w:t>Hang</w:t>
      </w:r>
      <w:r>
        <w:rPr>
          <w:spacing w:val="-4"/>
        </w:rPr>
        <w:t> </w:t>
      </w:r>
      <w:r>
        <w:rPr/>
        <w:t>de</w:t>
      </w:r>
      <w:r>
        <w:rPr>
          <w:spacing w:val="-4"/>
        </w:rPr>
        <w:t> </w:t>
      </w:r>
      <w:r>
        <w:rPr/>
        <w:t>binnenunit</w:t>
      </w:r>
      <w:r>
        <w:rPr>
          <w:spacing w:val="-4"/>
        </w:rPr>
        <w:t> </w:t>
      </w:r>
      <w:r>
        <w:rPr/>
        <w:t>hier</w:t>
      </w:r>
      <w:r>
        <w:rPr>
          <w:spacing w:val="-7"/>
        </w:rPr>
        <w:t> </w:t>
      </w:r>
      <w:r>
        <w:rPr/>
        <w:t>met</w:t>
      </w:r>
      <w:r>
        <w:rPr>
          <w:spacing w:val="-5"/>
        </w:rPr>
        <w:t> </w:t>
      </w:r>
      <w:r>
        <w:rPr/>
        <w:t>de</w:t>
      </w:r>
      <w:r>
        <w:rPr>
          <w:spacing w:val="-6"/>
        </w:rPr>
        <w:t> </w:t>
      </w:r>
      <w:r>
        <w:rPr/>
        <w:t>sleutelgaten</w:t>
      </w:r>
      <w:r>
        <w:rPr>
          <w:spacing w:val="-7"/>
        </w:rPr>
        <w:t> </w:t>
      </w:r>
      <w:r>
        <w:rPr/>
        <w:t>over- heen en borg de achterplaat aan de onderzijde met één schroef (diameter max. 6 mm). Hiervoor zit een gat in de</w:t>
      </w:r>
      <w:r>
        <w:rPr>
          <w:spacing w:val="-2"/>
        </w:rPr>
        <w:t> </w:t>
      </w:r>
      <w:r>
        <w:rPr/>
        <w:t>achterplaat.</w:t>
      </w:r>
    </w:p>
    <w:p>
      <w:pPr>
        <w:pStyle w:val="BodyText"/>
        <w:ind w:left="751" w:right="42"/>
        <w:jc w:val="both"/>
      </w:pPr>
      <w:r>
        <w:rPr/>
        <w:t>Controleer of de binnenunit solide is bevestigd. De Elga dient altijd rechtop bevestigd te worden. Houd er rekening mee dat er rond de binnenunit van de Elga voldoende ruimte moet zijn om werk te kunnen verrichten aan de binnenunit. In </w:t>
      </w:r>
      <w:hyperlink w:history="true" w:anchor="_bookmark3">
        <w:r>
          <w:rPr/>
          <w:t>Figuur 4-1 </w:t>
        </w:r>
      </w:hyperlink>
      <w:r>
        <w:rPr/>
        <w:t>is de minimale ruimte rond de binnenunit weergegeven.</w:t>
      </w:r>
    </w:p>
    <w:p>
      <w:pPr>
        <w:pStyle w:val="BodyText"/>
        <w:spacing w:before="9"/>
        <w:rPr>
          <w:sz w:val="20"/>
        </w:rPr>
      </w:pPr>
    </w:p>
    <w:p>
      <w:pPr>
        <w:pStyle w:val="Heading2"/>
        <w:numPr>
          <w:ilvl w:val="1"/>
          <w:numId w:val="14"/>
        </w:numPr>
        <w:tabs>
          <w:tab w:pos="1327" w:val="left" w:leader="none"/>
          <w:tab w:pos="1328" w:val="left" w:leader="none"/>
        </w:tabs>
        <w:spacing w:line="240" w:lineRule="auto" w:before="0" w:after="0"/>
        <w:ind w:left="1327" w:right="0" w:hanging="577"/>
        <w:jc w:val="left"/>
      </w:pPr>
      <w:bookmarkStart w:name="_TOC_250097" w:id="10"/>
      <w:r>
        <w:rPr/>
        <w:t>Hydraulisch aansluiten Elga</w:t>
      </w:r>
      <w:r>
        <w:rPr>
          <w:spacing w:val="-3"/>
        </w:rPr>
        <w:t> </w:t>
      </w:r>
      <w:bookmarkEnd w:id="10"/>
      <w:r>
        <w:rPr/>
        <w:t>binnenunit</w:t>
      </w:r>
    </w:p>
    <w:p>
      <w:pPr>
        <w:pStyle w:val="BodyText"/>
        <w:spacing w:before="61"/>
        <w:ind w:left="751" w:right="38"/>
        <w:jc w:val="both"/>
      </w:pPr>
      <w:r>
        <w:rPr/>
        <w:t>De Elga kan op twee manieren hydraulisch worden aangesloten: parallel of met open verdeler in serie. Sommige CV-ketels kunnen het beste in combinatie met een open verdeler in serie met de Elga worden aangesloten. In hoofdstuk </w:t>
      </w:r>
      <w:hyperlink w:history="true" w:anchor="_bookmark2">
        <w:r>
          <w:rPr/>
          <w:t>4.2.1 </w:t>
        </w:r>
      </w:hyperlink>
      <w:r>
        <w:rPr/>
        <w:t>staat de hydraulische keuze beschreven.</w:t>
      </w:r>
    </w:p>
    <w:p>
      <w:pPr>
        <w:pStyle w:val="BodyText"/>
        <w:spacing w:before="10"/>
        <w:rPr>
          <w:sz w:val="20"/>
        </w:rPr>
      </w:pPr>
    </w:p>
    <w:p>
      <w:pPr>
        <w:pStyle w:val="Heading5"/>
        <w:numPr>
          <w:ilvl w:val="2"/>
          <w:numId w:val="14"/>
        </w:numPr>
        <w:tabs>
          <w:tab w:pos="1471" w:val="left" w:leader="none"/>
          <w:tab w:pos="1472" w:val="left" w:leader="none"/>
        </w:tabs>
        <w:spacing w:line="240" w:lineRule="auto" w:before="0" w:after="0"/>
        <w:ind w:left="1471" w:right="0" w:hanging="721"/>
        <w:jc w:val="left"/>
      </w:pPr>
      <w:bookmarkStart w:name="_TOC_250096" w:id="11"/>
      <w:bookmarkStart w:name="_bookmark2" w:id="12"/>
      <w:r>
        <w:rPr/>
        <w:t>H</w:t>
      </w:r>
      <w:bookmarkEnd w:id="11"/>
      <w:r>
        <w:rPr/>
        <w:t>ydraulische systeemkeuze</w:t>
      </w:r>
    </w:p>
    <w:p>
      <w:pPr>
        <w:pStyle w:val="BodyText"/>
        <w:rPr>
          <w:b/>
          <w:sz w:val="18"/>
        </w:rPr>
      </w:pPr>
      <w:r>
        <w:rPr/>
        <w:br w:type="column"/>
      </w:r>
      <w:r>
        <w:rPr>
          <w:b/>
          <w:sz w:val="18"/>
        </w:rPr>
      </w: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9"/>
        </w:rPr>
      </w:pPr>
    </w:p>
    <w:p>
      <w:pPr>
        <w:spacing w:before="0"/>
        <w:ind w:left="751" w:right="0" w:firstLine="0"/>
        <w:jc w:val="left"/>
        <w:rPr>
          <w:b/>
          <w:sz w:val="16"/>
        </w:rPr>
      </w:pPr>
      <w:bookmarkStart w:name="_bookmark3" w:id="13"/>
      <w:bookmarkEnd w:id="13"/>
      <w:r>
        <w:rPr/>
      </w:r>
      <w:r>
        <w:rPr>
          <w:b/>
          <w:sz w:val="16"/>
        </w:rPr>
        <w:t>Figuur 4-1</w:t>
      </w:r>
    </w:p>
    <w:p>
      <w:pPr>
        <w:spacing w:after="0"/>
        <w:jc w:val="left"/>
        <w:rPr>
          <w:sz w:val="16"/>
        </w:rPr>
        <w:sectPr>
          <w:type w:val="continuous"/>
          <w:pgSz w:w="11910" w:h="16840"/>
          <w:pgMar w:top="1200" w:bottom="280" w:left="480" w:right="200"/>
          <w:cols w:num="2" w:equalWidth="0">
            <w:col w:w="7737" w:space="329"/>
            <w:col w:w="3164"/>
          </w:cols>
        </w:sectPr>
      </w:pPr>
    </w:p>
    <w:p>
      <w:pPr>
        <w:pStyle w:val="BodyText"/>
        <w:spacing w:before="61"/>
        <w:ind w:left="751" w:right="676"/>
        <w:jc w:val="both"/>
      </w:pPr>
      <w:r>
        <w:rPr/>
        <w:t>De CV-ketel wordt standaard parallel aangesloten op de Elga. Stadsverwarming wordt standaard aangesloten met een open verdeler in serie. In een aantal situaties raden wij aan om de CV-ketel niet parallel aan te sluiten maar met een open verdeler in serie.</w:t>
      </w:r>
    </w:p>
    <w:p>
      <w:pPr>
        <w:pStyle w:val="BodyText"/>
      </w:pPr>
    </w:p>
    <w:p>
      <w:pPr>
        <w:pStyle w:val="Heading5"/>
        <w:spacing w:line="183" w:lineRule="exact"/>
        <w:ind w:left="751"/>
      </w:pPr>
      <w:r>
        <w:rPr/>
        <w:t>CV-ketel parallel met de Elga</w:t>
      </w:r>
    </w:p>
    <w:p>
      <w:pPr>
        <w:pStyle w:val="BodyText"/>
        <w:spacing w:line="183" w:lineRule="exact"/>
        <w:ind w:left="751"/>
      </w:pPr>
      <w:r>
        <w:rPr/>
        <w:t>Standaard</w:t>
      </w:r>
    </w:p>
    <w:p>
      <w:pPr>
        <w:pStyle w:val="BodyText"/>
        <w:spacing w:before="1"/>
      </w:pPr>
    </w:p>
    <w:p>
      <w:pPr>
        <w:pStyle w:val="Heading5"/>
        <w:spacing w:line="183" w:lineRule="exact" w:before="1"/>
        <w:ind w:left="751"/>
      </w:pPr>
      <w:r>
        <w:rPr/>
        <w:t>Stadsverwarming met open verdeler in serie met de Elga</w:t>
      </w:r>
    </w:p>
    <w:p>
      <w:pPr>
        <w:pStyle w:val="BodyText"/>
        <w:spacing w:line="183" w:lineRule="exact"/>
        <w:ind w:left="751"/>
      </w:pPr>
      <w:r>
        <w:rPr/>
        <w:t>Standaard</w:t>
      </w:r>
    </w:p>
    <w:p>
      <w:pPr>
        <w:pStyle w:val="BodyText"/>
        <w:spacing w:before="1"/>
      </w:pPr>
    </w:p>
    <w:p>
      <w:pPr>
        <w:pStyle w:val="Heading5"/>
        <w:spacing w:line="183" w:lineRule="exact"/>
        <w:ind w:left="751"/>
      </w:pPr>
      <w:r>
        <w:rPr/>
        <w:t>CV-ketel met open verdeler in serie met de Elga</w:t>
      </w:r>
    </w:p>
    <w:p>
      <w:pPr>
        <w:pStyle w:val="BodyText"/>
        <w:spacing w:line="183" w:lineRule="exact"/>
        <w:ind w:left="751"/>
      </w:pPr>
      <w:r>
        <w:rPr/>
        <w:t>Alleen bij specifieke CV-ketels noodzakelijk: Zie onderstaande eigenschappen:</w:t>
      </w:r>
    </w:p>
    <w:p>
      <w:pPr>
        <w:pStyle w:val="ListParagraph"/>
        <w:numPr>
          <w:ilvl w:val="3"/>
          <w:numId w:val="14"/>
        </w:numPr>
        <w:tabs>
          <w:tab w:pos="1514" w:val="left" w:leader="none"/>
          <w:tab w:pos="1515" w:val="left" w:leader="none"/>
        </w:tabs>
        <w:spacing w:line="195" w:lineRule="exact" w:before="0" w:after="0"/>
        <w:ind w:left="1514" w:right="0" w:hanging="361"/>
        <w:jc w:val="left"/>
        <w:rPr>
          <w:sz w:val="16"/>
        </w:rPr>
      </w:pPr>
      <w:r>
        <w:rPr>
          <w:sz w:val="16"/>
        </w:rPr>
        <w:t>het modulatiebereik van de circulatiepomp in de ketel niet, of alleen door de fabrikant, is in te</w:t>
      </w:r>
      <w:r>
        <w:rPr>
          <w:spacing w:val="-17"/>
          <w:sz w:val="16"/>
        </w:rPr>
        <w:t> </w:t>
      </w:r>
      <w:r>
        <w:rPr>
          <w:sz w:val="16"/>
        </w:rPr>
        <w:t>stellen.</w:t>
      </w:r>
    </w:p>
    <w:p>
      <w:pPr>
        <w:pStyle w:val="ListParagraph"/>
        <w:numPr>
          <w:ilvl w:val="3"/>
          <w:numId w:val="14"/>
        </w:numPr>
        <w:tabs>
          <w:tab w:pos="1514" w:val="left" w:leader="none"/>
          <w:tab w:pos="1515" w:val="left" w:leader="none"/>
        </w:tabs>
        <w:spacing w:line="195" w:lineRule="exact" w:before="0" w:after="0"/>
        <w:ind w:left="1514" w:right="0" w:hanging="361"/>
        <w:jc w:val="left"/>
        <w:rPr>
          <w:sz w:val="16"/>
        </w:rPr>
      </w:pPr>
      <w:r>
        <w:rPr>
          <w:sz w:val="16"/>
        </w:rPr>
        <w:t>de tapwater driewegklep zit in de aanvoer en de rustpositie is wisselend (zie tabel </w:t>
      </w:r>
      <w:hyperlink w:history="true" w:anchor="_bookmark8">
        <w:r>
          <w:rPr>
            <w:sz w:val="16"/>
          </w:rPr>
          <w:t>Tabel 4-1 </w:t>
        </w:r>
      </w:hyperlink>
      <w:r>
        <w:rPr>
          <w:sz w:val="16"/>
        </w:rPr>
        <w:t>voor meer</w:t>
      </w:r>
      <w:r>
        <w:rPr>
          <w:spacing w:val="-14"/>
          <w:sz w:val="16"/>
        </w:rPr>
        <w:t> </w:t>
      </w:r>
      <w:r>
        <w:rPr>
          <w:sz w:val="16"/>
        </w:rPr>
        <w:t>informatie)</w:t>
      </w:r>
    </w:p>
    <w:p>
      <w:pPr>
        <w:pStyle w:val="BodyText"/>
      </w:pPr>
    </w:p>
    <w:p>
      <w:pPr>
        <w:pStyle w:val="BodyText"/>
        <w:spacing w:before="1"/>
        <w:ind w:left="751" w:right="667"/>
        <w:jc w:val="both"/>
      </w:pPr>
      <w:r>
        <w:rPr/>
        <w:t>Een lijst met deze specifieke CV-ketels is te vinden in de ontwerphandleiding van de Elga. Deze staat op onze website </w:t>
      </w:r>
      <w:hyperlink r:id="rId43">
        <w:r>
          <w:rPr>
            <w:color w:val="0000FF"/>
            <w:u w:val="single" w:color="0000FF"/>
          </w:rPr>
          <w:t>https://techneco.n</w:t>
        </w:r>
        <w:r>
          <w:rPr>
            <w:color w:val="0000FF"/>
          </w:rPr>
          <w:t>l</w:t>
        </w:r>
      </w:hyperlink>
      <w:r>
        <w:rPr>
          <w:color w:val="0000FF"/>
        </w:rPr>
        <w:t> </w:t>
      </w:r>
      <w:r>
        <w:rPr/>
        <w:t>of ga direct naar </w:t>
      </w:r>
      <w:hyperlink r:id="rId44">
        <w:r>
          <w:rPr>
            <w:color w:val="0000FF"/>
            <w:u w:val="single" w:color="0000FF"/>
          </w:rPr>
          <w:t>https://techneco.nl/documentatie/elga-hybride-warmtepomp/</w:t>
        </w:r>
        <w:r>
          <w:rPr>
            <w:color w:val="0000FF"/>
          </w:rPr>
          <w:t> </w:t>
        </w:r>
      </w:hyperlink>
      <w:r>
        <w:rPr/>
        <w:t>en selecteer de ontwerphandleiding Elga (incl. compatibili- teitslijst) bij “documenten voor de installateur”.</w:t>
      </w:r>
    </w:p>
    <w:p>
      <w:pPr>
        <w:pStyle w:val="BodyText"/>
        <w:spacing w:before="10"/>
        <w:rPr>
          <w:sz w:val="20"/>
        </w:rPr>
      </w:pPr>
    </w:p>
    <w:p>
      <w:pPr>
        <w:pStyle w:val="Heading5"/>
        <w:numPr>
          <w:ilvl w:val="2"/>
          <w:numId w:val="14"/>
        </w:numPr>
        <w:tabs>
          <w:tab w:pos="1471" w:val="left" w:leader="none"/>
          <w:tab w:pos="1472" w:val="left" w:leader="none"/>
        </w:tabs>
        <w:spacing w:line="240" w:lineRule="auto" w:before="0" w:after="0"/>
        <w:ind w:left="1471" w:right="0" w:hanging="721"/>
        <w:jc w:val="left"/>
      </w:pPr>
      <w:bookmarkStart w:name="_TOC_250095" w:id="14"/>
      <w:r>
        <w:rPr/>
        <w:t>Hydraulisch parallel aansluiten van Elga binnenunit en</w:t>
      </w:r>
      <w:r>
        <w:rPr>
          <w:spacing w:val="-6"/>
        </w:rPr>
        <w:t> </w:t>
      </w:r>
      <w:bookmarkEnd w:id="14"/>
      <w:r>
        <w:rPr/>
        <w:t>CV-ketel</w:t>
      </w:r>
    </w:p>
    <w:p>
      <w:pPr>
        <w:spacing w:before="59"/>
        <w:ind w:left="751" w:right="671" w:firstLine="0"/>
        <w:jc w:val="both"/>
        <w:rPr>
          <w:b/>
          <w:sz w:val="16"/>
        </w:rPr>
      </w:pPr>
      <w:r>
        <w:rPr>
          <w:sz w:val="16"/>
        </w:rPr>
        <w:t>In dit hoofdstuk is het hydraulisch aansluiten van een Elga binnenunit met een CV-ketel weergegeven. In een kort stappenplan staat be- schreven hoe de Elga moet worden aangesloten. </w:t>
      </w:r>
      <w:r>
        <w:rPr>
          <w:b/>
          <w:sz w:val="16"/>
        </w:rPr>
        <w:t>Raadpleeg voor belangrijke aandachtspunten hoofdstuk </w:t>
      </w:r>
      <w:hyperlink w:history="true" w:anchor="_bookmark4">
        <w:r>
          <w:rPr>
            <w:b/>
            <w:sz w:val="16"/>
          </w:rPr>
          <w:t>4.3.</w:t>
        </w:r>
      </w:hyperlink>
    </w:p>
    <w:p>
      <w:pPr>
        <w:pStyle w:val="BodyText"/>
        <w:spacing w:before="1"/>
        <w:rPr>
          <w:b/>
        </w:rPr>
      </w:pPr>
    </w:p>
    <w:p>
      <w:pPr>
        <w:pStyle w:val="ListParagraph"/>
        <w:numPr>
          <w:ilvl w:val="3"/>
          <w:numId w:val="14"/>
        </w:numPr>
        <w:tabs>
          <w:tab w:pos="1206" w:val="left" w:leader="none"/>
        </w:tabs>
        <w:spacing w:line="240" w:lineRule="auto" w:before="0" w:after="0"/>
        <w:ind w:left="1205" w:right="663" w:hanging="226"/>
        <w:jc w:val="both"/>
        <w:rPr>
          <w:sz w:val="16"/>
        </w:rPr>
      </w:pPr>
      <w:r>
        <w:rPr>
          <w:b/>
          <w:sz w:val="16"/>
        </w:rPr>
        <w:t>Stap</w:t>
      </w:r>
      <w:r>
        <w:rPr>
          <w:b/>
          <w:spacing w:val="-4"/>
          <w:sz w:val="16"/>
        </w:rPr>
        <w:t> </w:t>
      </w:r>
      <w:r>
        <w:rPr>
          <w:b/>
          <w:sz w:val="16"/>
        </w:rPr>
        <w:t>1:</w:t>
      </w:r>
      <w:r>
        <w:rPr>
          <w:b/>
          <w:spacing w:val="-4"/>
          <w:sz w:val="16"/>
        </w:rPr>
        <w:t> </w:t>
      </w:r>
      <w:r>
        <w:rPr>
          <w:sz w:val="16"/>
        </w:rPr>
        <w:t>Bepaal</w:t>
      </w:r>
      <w:r>
        <w:rPr>
          <w:spacing w:val="-3"/>
          <w:sz w:val="16"/>
        </w:rPr>
        <w:t> </w:t>
      </w:r>
      <w:r>
        <w:rPr>
          <w:sz w:val="16"/>
        </w:rPr>
        <w:t>de</w:t>
      </w:r>
      <w:r>
        <w:rPr>
          <w:spacing w:val="-7"/>
          <w:sz w:val="16"/>
        </w:rPr>
        <w:t> </w:t>
      </w:r>
      <w:r>
        <w:rPr>
          <w:sz w:val="16"/>
        </w:rPr>
        <w:t>systeemopzet</w:t>
      </w:r>
      <w:r>
        <w:rPr>
          <w:spacing w:val="-2"/>
          <w:sz w:val="16"/>
        </w:rPr>
        <w:t> </w:t>
      </w:r>
      <w:r>
        <w:rPr>
          <w:sz w:val="16"/>
        </w:rPr>
        <w:t>en</w:t>
      </w:r>
      <w:r>
        <w:rPr>
          <w:spacing w:val="-3"/>
          <w:sz w:val="16"/>
        </w:rPr>
        <w:t> </w:t>
      </w:r>
      <w:r>
        <w:rPr>
          <w:sz w:val="16"/>
        </w:rPr>
        <w:t>selecteer</w:t>
      </w:r>
      <w:r>
        <w:rPr>
          <w:spacing w:val="-4"/>
          <w:sz w:val="16"/>
        </w:rPr>
        <w:t> </w:t>
      </w:r>
      <w:r>
        <w:rPr>
          <w:sz w:val="16"/>
        </w:rPr>
        <w:t>in</w:t>
      </w:r>
      <w:r>
        <w:rPr>
          <w:spacing w:val="-6"/>
          <w:sz w:val="16"/>
        </w:rPr>
        <w:t> </w:t>
      </w:r>
      <w:r>
        <w:rPr>
          <w:sz w:val="16"/>
        </w:rPr>
        <w:t>de</w:t>
      </w:r>
      <w:r>
        <w:rPr>
          <w:spacing w:val="-4"/>
          <w:sz w:val="16"/>
        </w:rPr>
        <w:t> </w:t>
      </w:r>
      <w:r>
        <w:rPr>
          <w:sz w:val="16"/>
        </w:rPr>
        <w:t>bijlage</w:t>
      </w:r>
      <w:r>
        <w:rPr>
          <w:spacing w:val="-7"/>
          <w:sz w:val="16"/>
        </w:rPr>
        <w:t> </w:t>
      </w:r>
      <w:r>
        <w:rPr>
          <w:sz w:val="16"/>
        </w:rPr>
        <w:t>het</w:t>
      </w:r>
      <w:r>
        <w:rPr>
          <w:spacing w:val="-4"/>
          <w:sz w:val="16"/>
        </w:rPr>
        <w:t> </w:t>
      </w:r>
      <w:r>
        <w:rPr>
          <w:sz w:val="16"/>
        </w:rPr>
        <w:t>juiste</w:t>
      </w:r>
      <w:r>
        <w:rPr>
          <w:spacing w:val="-7"/>
          <w:sz w:val="16"/>
        </w:rPr>
        <w:t> </w:t>
      </w:r>
      <w:r>
        <w:rPr>
          <w:sz w:val="16"/>
        </w:rPr>
        <w:t>aansluitschema</w:t>
      </w:r>
      <w:r>
        <w:rPr>
          <w:spacing w:val="-5"/>
          <w:sz w:val="16"/>
        </w:rPr>
        <w:t> </w:t>
      </w:r>
      <w:r>
        <w:rPr>
          <w:sz w:val="16"/>
        </w:rPr>
        <w:t>met</w:t>
      </w:r>
      <w:r>
        <w:rPr>
          <w:spacing w:val="-3"/>
          <w:sz w:val="16"/>
        </w:rPr>
        <w:t> </w:t>
      </w:r>
      <w:r>
        <w:rPr>
          <w:sz w:val="16"/>
        </w:rPr>
        <w:t>behulp</w:t>
      </w:r>
      <w:r>
        <w:rPr>
          <w:spacing w:val="-6"/>
          <w:sz w:val="16"/>
        </w:rPr>
        <w:t> </w:t>
      </w:r>
      <w:r>
        <w:rPr>
          <w:sz w:val="16"/>
        </w:rPr>
        <w:t>van</w:t>
      </w:r>
      <w:r>
        <w:rPr>
          <w:spacing w:val="-3"/>
          <w:sz w:val="16"/>
        </w:rPr>
        <w:t> </w:t>
      </w:r>
      <w:r>
        <w:rPr>
          <w:sz w:val="16"/>
        </w:rPr>
        <w:t>het</w:t>
      </w:r>
      <w:r>
        <w:rPr>
          <w:spacing w:val="-3"/>
          <w:sz w:val="16"/>
        </w:rPr>
        <w:t> </w:t>
      </w:r>
      <w:r>
        <w:rPr>
          <w:sz w:val="16"/>
        </w:rPr>
        <w:t>stroomschema</w:t>
      </w:r>
      <w:r>
        <w:rPr>
          <w:spacing w:val="-4"/>
          <w:sz w:val="16"/>
        </w:rPr>
        <w:t> </w:t>
      </w:r>
      <w:r>
        <w:rPr>
          <w:sz w:val="16"/>
        </w:rPr>
        <w:t>in</w:t>
      </w:r>
      <w:r>
        <w:rPr>
          <w:spacing w:val="-5"/>
          <w:sz w:val="16"/>
        </w:rPr>
        <w:t> </w:t>
      </w:r>
      <w:r>
        <w:rPr>
          <w:sz w:val="16"/>
        </w:rPr>
        <w:t>hoofdstuk</w:t>
      </w:r>
      <w:hyperlink w:history="true" w:anchor="_bookmark0">
        <w:r>
          <w:rPr>
            <w:sz w:val="16"/>
          </w:rPr>
          <w:t> 3.</w:t>
        </w:r>
      </w:hyperlink>
    </w:p>
    <w:p>
      <w:pPr>
        <w:pStyle w:val="BodyText"/>
        <w:spacing w:before="9"/>
        <w:rPr>
          <w:sz w:val="15"/>
        </w:rPr>
      </w:pPr>
    </w:p>
    <w:p>
      <w:pPr>
        <w:pStyle w:val="ListParagraph"/>
        <w:numPr>
          <w:ilvl w:val="3"/>
          <w:numId w:val="14"/>
        </w:numPr>
        <w:tabs>
          <w:tab w:pos="1206" w:val="left" w:leader="none"/>
        </w:tabs>
        <w:spacing w:line="240" w:lineRule="auto" w:before="0" w:after="0"/>
        <w:ind w:left="1205" w:right="664" w:hanging="226"/>
        <w:jc w:val="both"/>
        <w:rPr>
          <w:sz w:val="16"/>
        </w:rPr>
      </w:pPr>
      <w:r>
        <w:rPr>
          <w:b/>
          <w:sz w:val="16"/>
        </w:rPr>
        <w:t>Stap 2: </w:t>
      </w:r>
      <w:r>
        <w:rPr>
          <w:sz w:val="16"/>
        </w:rPr>
        <w:t>Maak het CV-systeem drukloos en tap het (gedeeltelijk) af. Maak de verbindingen in het leidingwerk tussen de Elga en de CV-ketel; plaats hierbij de terugslagkleppen op de aangegeven wijze in het leidingwerk als de Elga en ketel parallel aangesloten worden. Maak hierbij gebruik van het betreffende aansluitschema in de</w:t>
      </w:r>
      <w:r>
        <w:rPr>
          <w:spacing w:val="3"/>
          <w:sz w:val="16"/>
        </w:rPr>
        <w:t> </w:t>
      </w:r>
      <w:r>
        <w:rPr>
          <w:sz w:val="16"/>
        </w:rPr>
        <w:t>bijlage.</w:t>
      </w:r>
    </w:p>
    <w:p>
      <w:pPr>
        <w:pStyle w:val="BodyText"/>
        <w:spacing w:before="8"/>
        <w:rPr>
          <w:sz w:val="10"/>
        </w:rPr>
      </w:pPr>
      <w:r>
        <w:rPr/>
        <w:pict>
          <v:group style="position:absolute;margin-left:83.199997pt;margin-top:8.115636pt;width:468.45pt;height:29.35pt;mso-position-horizontal-relative:page;mso-position-vertical-relative:paragraph;z-index:-15717888;mso-wrap-distance-left:0;mso-wrap-distance-right:0" coordorigin="1664,162" coordsize="9369,587">
            <v:shape style="position:absolute;left:1684;top:182;width:9329;height:547" coordorigin="1684,182" coordsize="9329,547" path="m1684,326l1695,270,1726,224,1772,194,1828,182,10869,182,10925,194,10971,224,11002,270,11013,326,11013,585,11002,641,10971,687,10925,718,10869,729,1828,729,1772,718,1726,687,1695,641,1684,585,1684,326xe" filled="false" stroked="true" strokeweight="2pt" strokecolor="#000000">
              <v:path arrowok="t"/>
              <v:stroke dashstyle="solid"/>
            </v:shape>
            <v:shape style="position:absolute;left:1709;top:202;width:9278;height:507" type="#_x0000_t202" filled="false" stroked="false">
              <v:textbox inset="0,0,0,0">
                <w:txbxContent>
                  <w:p>
                    <w:pPr>
                      <w:spacing w:before="51"/>
                      <w:ind w:left="182" w:right="0" w:firstLine="0"/>
                      <w:jc w:val="left"/>
                      <w:rPr>
                        <w:sz w:val="16"/>
                      </w:rPr>
                    </w:pPr>
                    <w:r>
                      <w:rPr>
                        <w:rFonts w:ascii="Noto Sans CJK JP Medium" w:hAnsi="Noto Sans CJK JP Medium"/>
                        <w:b w:val="0"/>
                        <w:sz w:val="16"/>
                      </w:rPr>
                      <w:t>⚠ </w:t>
                    </w:r>
                    <w:r>
                      <w:rPr>
                        <w:b/>
                        <w:sz w:val="16"/>
                      </w:rPr>
                      <w:t>Let op! </w:t>
                    </w:r>
                    <w:r>
                      <w:rPr>
                        <w:sz w:val="16"/>
                      </w:rPr>
                      <w:t>De locatie van de terugslagklep verschilt per ketel, zie hoofdstuk </w:t>
                    </w:r>
                    <w:hyperlink w:history="true" w:anchor="_bookmark6">
                      <w:r>
                        <w:rPr>
                          <w:sz w:val="16"/>
                        </w:rPr>
                        <w:t>4.3.3 </w:t>
                      </w:r>
                    </w:hyperlink>
                    <w:r>
                      <w:rPr>
                        <w:sz w:val="16"/>
                      </w:rPr>
                      <w:t>voor toelichting.</w:t>
                    </w:r>
                  </w:p>
                </w:txbxContent>
              </v:textbox>
              <w10:wrap type="none"/>
            </v:shape>
            <w10:wrap type="topAndBottom"/>
          </v:group>
        </w:pict>
      </w:r>
    </w:p>
    <w:p>
      <w:pPr>
        <w:pStyle w:val="ListParagraph"/>
        <w:numPr>
          <w:ilvl w:val="3"/>
          <w:numId w:val="14"/>
        </w:numPr>
        <w:tabs>
          <w:tab w:pos="1206" w:val="left" w:leader="none"/>
        </w:tabs>
        <w:spacing w:line="237" w:lineRule="auto" w:before="162" w:after="0"/>
        <w:ind w:left="1205" w:right="666" w:hanging="226"/>
        <w:jc w:val="both"/>
        <w:rPr>
          <w:sz w:val="16"/>
        </w:rPr>
      </w:pPr>
      <w:r>
        <w:rPr>
          <w:b/>
          <w:sz w:val="16"/>
        </w:rPr>
        <w:t>Stap</w:t>
      </w:r>
      <w:r>
        <w:rPr>
          <w:b/>
          <w:spacing w:val="-6"/>
          <w:sz w:val="16"/>
        </w:rPr>
        <w:t> </w:t>
      </w:r>
      <w:r>
        <w:rPr>
          <w:b/>
          <w:sz w:val="16"/>
        </w:rPr>
        <w:t>3:</w:t>
      </w:r>
      <w:r>
        <w:rPr>
          <w:b/>
          <w:spacing w:val="-6"/>
          <w:sz w:val="16"/>
        </w:rPr>
        <w:t> </w:t>
      </w:r>
      <w:r>
        <w:rPr>
          <w:sz w:val="16"/>
        </w:rPr>
        <w:t>Plaats</w:t>
      </w:r>
      <w:r>
        <w:rPr>
          <w:spacing w:val="-5"/>
          <w:sz w:val="16"/>
        </w:rPr>
        <w:t> </w:t>
      </w:r>
      <w:r>
        <w:rPr>
          <w:sz w:val="16"/>
        </w:rPr>
        <w:t>afsluiters</w:t>
      </w:r>
      <w:r>
        <w:rPr>
          <w:spacing w:val="-6"/>
          <w:sz w:val="16"/>
        </w:rPr>
        <w:t> </w:t>
      </w:r>
      <w:r>
        <w:rPr>
          <w:sz w:val="16"/>
        </w:rPr>
        <w:t>in</w:t>
      </w:r>
      <w:r>
        <w:rPr>
          <w:spacing w:val="-5"/>
          <w:sz w:val="16"/>
        </w:rPr>
        <w:t> </w:t>
      </w:r>
      <w:r>
        <w:rPr>
          <w:sz w:val="16"/>
        </w:rPr>
        <w:t>de</w:t>
      </w:r>
      <w:r>
        <w:rPr>
          <w:spacing w:val="-5"/>
          <w:sz w:val="16"/>
        </w:rPr>
        <w:t> </w:t>
      </w:r>
      <w:r>
        <w:rPr>
          <w:sz w:val="16"/>
        </w:rPr>
        <w:t>CV-leidingen</w:t>
      </w:r>
      <w:r>
        <w:rPr>
          <w:spacing w:val="-6"/>
          <w:sz w:val="16"/>
        </w:rPr>
        <w:t> </w:t>
      </w:r>
      <w:r>
        <w:rPr>
          <w:sz w:val="16"/>
        </w:rPr>
        <w:t>om</w:t>
      </w:r>
      <w:r>
        <w:rPr>
          <w:spacing w:val="-3"/>
          <w:sz w:val="16"/>
        </w:rPr>
        <w:t> </w:t>
      </w:r>
      <w:r>
        <w:rPr>
          <w:sz w:val="16"/>
        </w:rPr>
        <w:t>onderhoud</w:t>
      </w:r>
      <w:r>
        <w:rPr>
          <w:spacing w:val="-6"/>
          <w:sz w:val="16"/>
        </w:rPr>
        <w:t> </w:t>
      </w:r>
      <w:r>
        <w:rPr>
          <w:sz w:val="16"/>
        </w:rPr>
        <w:t>en</w:t>
      </w:r>
      <w:r>
        <w:rPr>
          <w:spacing w:val="-7"/>
          <w:sz w:val="16"/>
        </w:rPr>
        <w:t> </w:t>
      </w:r>
      <w:r>
        <w:rPr>
          <w:sz w:val="16"/>
        </w:rPr>
        <w:t>werkzaamheden</w:t>
      </w:r>
      <w:r>
        <w:rPr>
          <w:spacing w:val="-6"/>
          <w:sz w:val="16"/>
        </w:rPr>
        <w:t> </w:t>
      </w:r>
      <w:r>
        <w:rPr>
          <w:sz w:val="16"/>
        </w:rPr>
        <w:t>aan</w:t>
      </w:r>
      <w:r>
        <w:rPr>
          <w:spacing w:val="-6"/>
          <w:sz w:val="16"/>
        </w:rPr>
        <w:t> </w:t>
      </w:r>
      <w:r>
        <w:rPr>
          <w:sz w:val="16"/>
        </w:rPr>
        <w:t>de</w:t>
      </w:r>
      <w:r>
        <w:rPr>
          <w:spacing w:val="-7"/>
          <w:sz w:val="16"/>
        </w:rPr>
        <w:t> </w:t>
      </w:r>
      <w:r>
        <w:rPr>
          <w:sz w:val="16"/>
        </w:rPr>
        <w:t>Elga</w:t>
      </w:r>
      <w:r>
        <w:rPr>
          <w:spacing w:val="-6"/>
          <w:sz w:val="16"/>
        </w:rPr>
        <w:t> </w:t>
      </w:r>
      <w:r>
        <w:rPr>
          <w:sz w:val="16"/>
        </w:rPr>
        <w:t>binnenunit</w:t>
      </w:r>
      <w:r>
        <w:rPr>
          <w:spacing w:val="-7"/>
          <w:sz w:val="16"/>
        </w:rPr>
        <w:t> </w:t>
      </w:r>
      <w:r>
        <w:rPr>
          <w:sz w:val="16"/>
        </w:rPr>
        <w:t>eenvoudiger</w:t>
      </w:r>
      <w:r>
        <w:rPr>
          <w:spacing w:val="-7"/>
          <w:sz w:val="16"/>
        </w:rPr>
        <w:t> </w:t>
      </w:r>
      <w:r>
        <w:rPr>
          <w:sz w:val="16"/>
        </w:rPr>
        <w:t>te</w:t>
      </w:r>
      <w:r>
        <w:rPr>
          <w:spacing w:val="-6"/>
          <w:sz w:val="16"/>
        </w:rPr>
        <w:t> </w:t>
      </w:r>
      <w:r>
        <w:rPr>
          <w:sz w:val="16"/>
        </w:rPr>
        <w:t>maken.</w:t>
      </w:r>
      <w:r>
        <w:rPr>
          <w:spacing w:val="-7"/>
          <w:sz w:val="16"/>
        </w:rPr>
        <w:t> </w:t>
      </w:r>
      <w:r>
        <w:rPr>
          <w:sz w:val="16"/>
        </w:rPr>
        <w:t>Plaats bij de Elga dan een extra overstort en expansievat. Deze stap is niet verplicht maar wordt door Techneco</w:t>
      </w:r>
      <w:r>
        <w:rPr>
          <w:spacing w:val="-16"/>
          <w:sz w:val="16"/>
        </w:rPr>
        <w:t> </w:t>
      </w:r>
      <w:r>
        <w:rPr>
          <w:sz w:val="16"/>
        </w:rPr>
        <w:t>aanbevolen.</w:t>
      </w:r>
    </w:p>
    <w:p>
      <w:pPr>
        <w:pStyle w:val="BodyText"/>
      </w:pPr>
    </w:p>
    <w:p>
      <w:pPr>
        <w:pStyle w:val="ListParagraph"/>
        <w:numPr>
          <w:ilvl w:val="3"/>
          <w:numId w:val="14"/>
        </w:numPr>
        <w:tabs>
          <w:tab w:pos="1206" w:val="left" w:leader="none"/>
        </w:tabs>
        <w:spacing w:line="240" w:lineRule="auto" w:before="0" w:after="0"/>
        <w:ind w:left="1205" w:right="0" w:hanging="227"/>
        <w:jc w:val="left"/>
        <w:rPr>
          <w:sz w:val="16"/>
        </w:rPr>
      </w:pPr>
      <w:r>
        <w:rPr>
          <w:b/>
          <w:sz w:val="16"/>
        </w:rPr>
        <w:t>Stap 4: </w:t>
      </w:r>
      <w:r>
        <w:rPr>
          <w:sz w:val="16"/>
        </w:rPr>
        <w:t>Vul het CV-systeem tot een druk van circa 2 bar in koude toestand. Zorg ervoor dat de radiatoren open</w:t>
      </w:r>
      <w:r>
        <w:rPr>
          <w:spacing w:val="-16"/>
          <w:sz w:val="16"/>
        </w:rPr>
        <w:t> </w:t>
      </w:r>
      <w:r>
        <w:rPr>
          <w:sz w:val="16"/>
        </w:rPr>
        <w:t>staan.</w:t>
      </w:r>
    </w:p>
    <w:p>
      <w:pPr>
        <w:pStyle w:val="BodyText"/>
        <w:spacing w:before="11"/>
        <w:rPr>
          <w:sz w:val="15"/>
        </w:rPr>
      </w:pPr>
    </w:p>
    <w:p>
      <w:pPr>
        <w:pStyle w:val="ListParagraph"/>
        <w:numPr>
          <w:ilvl w:val="3"/>
          <w:numId w:val="14"/>
        </w:numPr>
        <w:tabs>
          <w:tab w:pos="1206" w:val="left" w:leader="none"/>
        </w:tabs>
        <w:spacing w:line="240" w:lineRule="auto" w:before="0" w:after="0"/>
        <w:ind w:left="1205" w:right="666" w:hanging="226"/>
        <w:jc w:val="both"/>
        <w:rPr>
          <w:sz w:val="16"/>
        </w:rPr>
      </w:pPr>
      <w:r>
        <w:rPr>
          <w:b/>
          <w:sz w:val="16"/>
        </w:rPr>
        <w:t>Stap 5: </w:t>
      </w:r>
      <w:r>
        <w:rPr>
          <w:sz w:val="16"/>
        </w:rPr>
        <w:t>Ontlucht het systeem via de CV-ketel, radiatoren en de Elga binnenunit. In het leidingwerk van de Elga binnenunit bevindt zich op de bovenste leiding vlak boven de circulatiepomp een ventiel voor de</w:t>
      </w:r>
      <w:r>
        <w:rPr>
          <w:spacing w:val="-4"/>
          <w:sz w:val="16"/>
        </w:rPr>
        <w:t> </w:t>
      </w:r>
      <w:r>
        <w:rPr>
          <w:sz w:val="16"/>
        </w:rPr>
        <w:t>ontluchting.</w:t>
      </w:r>
    </w:p>
    <w:p>
      <w:pPr>
        <w:pStyle w:val="BodyText"/>
        <w:spacing w:before="9"/>
        <w:rPr>
          <w:sz w:val="15"/>
        </w:rPr>
      </w:pPr>
    </w:p>
    <w:p>
      <w:pPr>
        <w:pStyle w:val="ListParagraph"/>
        <w:numPr>
          <w:ilvl w:val="3"/>
          <w:numId w:val="14"/>
        </w:numPr>
        <w:tabs>
          <w:tab w:pos="1206" w:val="left" w:leader="none"/>
        </w:tabs>
        <w:spacing w:line="240" w:lineRule="auto" w:before="0" w:after="0"/>
        <w:ind w:left="1205" w:right="0" w:hanging="227"/>
        <w:jc w:val="left"/>
        <w:rPr>
          <w:sz w:val="16"/>
        </w:rPr>
      </w:pPr>
      <w:r>
        <w:rPr>
          <w:b/>
          <w:sz w:val="16"/>
        </w:rPr>
        <w:t>Stap 6: </w:t>
      </w:r>
      <w:r>
        <w:rPr>
          <w:sz w:val="16"/>
        </w:rPr>
        <w:t>Controleer de lekdichtheid van het</w:t>
      </w:r>
      <w:r>
        <w:rPr>
          <w:spacing w:val="-3"/>
          <w:sz w:val="16"/>
        </w:rPr>
        <w:t> </w:t>
      </w:r>
      <w:r>
        <w:rPr>
          <w:sz w:val="16"/>
        </w:rPr>
        <w:t>systeem.</w:t>
      </w:r>
    </w:p>
    <w:p>
      <w:pPr>
        <w:spacing w:after="0" w:line="240" w:lineRule="auto"/>
        <w:jc w:val="left"/>
        <w:rPr>
          <w:sz w:val="16"/>
        </w:rPr>
        <w:sectPr>
          <w:type w:val="continuous"/>
          <w:pgSz w:w="11910" w:h="16840"/>
          <w:pgMar w:top="1200" w:bottom="280" w:left="480" w:right="200"/>
        </w:sectPr>
      </w:pPr>
    </w:p>
    <w:p>
      <w:pPr>
        <w:pStyle w:val="Heading5"/>
        <w:numPr>
          <w:ilvl w:val="2"/>
          <w:numId w:val="14"/>
        </w:numPr>
        <w:tabs>
          <w:tab w:pos="1115" w:val="left" w:leader="none"/>
        </w:tabs>
        <w:spacing w:line="240" w:lineRule="auto" w:before="153" w:after="0"/>
        <w:ind w:left="1114" w:right="0" w:hanging="722"/>
        <w:jc w:val="both"/>
      </w:pPr>
      <w:bookmarkStart w:name="_TOC_250094" w:id="15"/>
      <w:r>
        <w:rPr/>
        <w:t>Hydraulisch in serie aansluiten van Elga binnenunit en</w:t>
      </w:r>
      <w:r>
        <w:rPr>
          <w:spacing w:val="-7"/>
        </w:rPr>
        <w:t> </w:t>
      </w:r>
      <w:bookmarkEnd w:id="15"/>
      <w:r>
        <w:rPr/>
        <w:t>stadsverwarming</w:t>
      </w:r>
    </w:p>
    <w:p>
      <w:pPr>
        <w:spacing w:before="58"/>
        <w:ind w:left="393" w:right="1027" w:firstLine="0"/>
        <w:jc w:val="both"/>
        <w:rPr>
          <w:b/>
          <w:sz w:val="16"/>
        </w:rPr>
      </w:pPr>
      <w:r>
        <w:rPr>
          <w:sz w:val="16"/>
        </w:rPr>
        <w:t>In dit hoofdstuk is het hydraulisch aansluiten van een Elga binnenunit met stadsverwarming weergegeven. In een kort stappenplan staat beschreven hoe de Elga moet worden aangesloten. </w:t>
      </w:r>
      <w:r>
        <w:rPr>
          <w:b/>
          <w:sz w:val="16"/>
        </w:rPr>
        <w:t>Raadpleeg voor belangrijke aandachtspunten hoofdstuk </w:t>
      </w:r>
      <w:hyperlink w:history="true" w:anchor="_bookmark4">
        <w:r>
          <w:rPr>
            <w:b/>
            <w:sz w:val="16"/>
          </w:rPr>
          <w:t>4.3.</w:t>
        </w:r>
      </w:hyperlink>
    </w:p>
    <w:p>
      <w:pPr>
        <w:pStyle w:val="BodyText"/>
        <w:spacing w:before="5"/>
        <w:rPr>
          <w:b/>
        </w:rPr>
      </w:pPr>
    </w:p>
    <w:p>
      <w:pPr>
        <w:pStyle w:val="ListParagraph"/>
        <w:numPr>
          <w:ilvl w:val="2"/>
          <w:numId w:val="13"/>
        </w:numPr>
        <w:tabs>
          <w:tab w:pos="848" w:val="left" w:leader="none"/>
        </w:tabs>
        <w:spacing w:line="235" w:lineRule="auto" w:before="0" w:after="0"/>
        <w:ind w:left="847" w:right="1028" w:hanging="227"/>
        <w:jc w:val="both"/>
        <w:rPr>
          <w:sz w:val="16"/>
        </w:rPr>
      </w:pPr>
      <w:r>
        <w:rPr>
          <w:b/>
          <w:sz w:val="16"/>
        </w:rPr>
        <w:t>Stap 1: </w:t>
      </w:r>
      <w:r>
        <w:rPr>
          <w:sz w:val="16"/>
        </w:rPr>
        <w:t>Maak de systeemopzet en selecteer in de bijlage het juiste aansluitschema met behulp van het stroomschema in Hoofdstuk</w:t>
      </w:r>
      <w:hyperlink w:history="true" w:anchor="_bookmark0">
        <w:r>
          <w:rPr>
            <w:sz w:val="16"/>
          </w:rPr>
          <w:t> 3.</w:t>
        </w:r>
      </w:hyperlink>
    </w:p>
    <w:p>
      <w:pPr>
        <w:pStyle w:val="BodyText"/>
        <w:rPr>
          <w:sz w:val="11"/>
        </w:rPr>
      </w:pPr>
      <w:r>
        <w:rPr/>
        <w:pict>
          <v:group style="position:absolute;margin-left:65.349998pt;margin-top:8.313125pt;width:468.85pt;height:29.35pt;mso-position-horizontal-relative:page;mso-position-vertical-relative:paragraph;z-index:-15715840;mso-wrap-distance-left:0;mso-wrap-distance-right:0" coordorigin="1307,166" coordsize="9377,587">
            <v:shape style="position:absolute;left:1327;top:186;width:9337;height:547" coordorigin="1327,186" coordsize="9337,547" path="m1327,330l1338,274,1369,229,1415,198,1471,186,10520,186,10576,198,10622,229,10653,274,10664,330,10664,589,10653,645,10622,691,10576,722,10520,733,1471,733,1415,722,1369,691,1338,645,1327,589,1327,330xe" filled="false" stroked="true" strokeweight="2pt" strokecolor="#000000">
              <v:path arrowok="t"/>
              <v:stroke dashstyle="solid"/>
            </v:shape>
            <v:shape style="position:absolute;left:1352;top:206;width:9286;height:507" type="#_x0000_t202" filled="false" stroked="false">
              <v:textbox inset="0,0,0,0">
                <w:txbxContent>
                  <w:p>
                    <w:pPr>
                      <w:spacing w:before="84"/>
                      <w:ind w:left="181" w:right="0" w:firstLine="0"/>
                      <w:jc w:val="left"/>
                      <w:rPr>
                        <w:sz w:val="16"/>
                      </w:rPr>
                    </w:pPr>
                    <w:r>
                      <w:rPr>
                        <w:rFonts w:ascii="Noto Sans CJK JP Medium" w:hAnsi="Noto Sans CJK JP Medium"/>
                        <w:b w:val="0"/>
                        <w:sz w:val="16"/>
                      </w:rPr>
                      <w:t>⚠ </w:t>
                    </w:r>
                    <w:r>
                      <w:rPr>
                        <w:b/>
                        <w:sz w:val="16"/>
                      </w:rPr>
                      <w:t>Let op! </w:t>
                    </w:r>
                    <w:r>
                      <w:rPr>
                        <w:sz w:val="16"/>
                      </w:rPr>
                      <w:t>Plaats de Elga altijd in serie met de stadsverwarming voor een goede werking.</w:t>
                    </w:r>
                  </w:p>
                </w:txbxContent>
              </v:textbox>
              <w10:wrap type="none"/>
            </v:shape>
            <w10:wrap type="topAndBottom"/>
          </v:group>
        </w:pict>
      </w:r>
    </w:p>
    <w:p>
      <w:pPr>
        <w:pStyle w:val="ListParagraph"/>
        <w:numPr>
          <w:ilvl w:val="2"/>
          <w:numId w:val="13"/>
        </w:numPr>
        <w:tabs>
          <w:tab w:pos="848" w:val="left" w:leader="none"/>
        </w:tabs>
        <w:spacing w:line="240" w:lineRule="auto" w:before="158" w:after="0"/>
        <w:ind w:left="847" w:right="1023" w:hanging="227"/>
        <w:jc w:val="both"/>
        <w:rPr>
          <w:sz w:val="16"/>
        </w:rPr>
      </w:pPr>
      <w:r>
        <w:rPr>
          <w:b/>
          <w:sz w:val="16"/>
        </w:rPr>
        <w:t>Stap 2: </w:t>
      </w:r>
      <w:r>
        <w:rPr>
          <w:sz w:val="16"/>
        </w:rPr>
        <w:t>Sluit de stadsverwarming af en tap het CV-systeem (gedeeltelijk) af. Maak de verbindingen in het leidingwerk tussen Elga, open</w:t>
      </w:r>
      <w:r>
        <w:rPr>
          <w:spacing w:val="-4"/>
          <w:sz w:val="16"/>
        </w:rPr>
        <w:t> </w:t>
      </w:r>
      <w:r>
        <w:rPr>
          <w:sz w:val="16"/>
        </w:rPr>
        <w:t>verdeler</w:t>
      </w:r>
      <w:r>
        <w:rPr>
          <w:spacing w:val="-5"/>
          <w:sz w:val="16"/>
        </w:rPr>
        <w:t> </w:t>
      </w:r>
      <w:r>
        <w:rPr>
          <w:sz w:val="16"/>
        </w:rPr>
        <w:t>en</w:t>
      </w:r>
      <w:r>
        <w:rPr>
          <w:spacing w:val="-4"/>
          <w:sz w:val="16"/>
        </w:rPr>
        <w:t> </w:t>
      </w:r>
      <w:r>
        <w:rPr>
          <w:sz w:val="16"/>
        </w:rPr>
        <w:t>stadverwarming.</w:t>
      </w:r>
      <w:r>
        <w:rPr>
          <w:spacing w:val="-5"/>
          <w:sz w:val="16"/>
        </w:rPr>
        <w:t> </w:t>
      </w:r>
      <w:r>
        <w:rPr>
          <w:sz w:val="16"/>
        </w:rPr>
        <w:t>Plaats</w:t>
      </w:r>
      <w:r>
        <w:rPr>
          <w:spacing w:val="-3"/>
          <w:sz w:val="16"/>
        </w:rPr>
        <w:t> </w:t>
      </w:r>
      <w:r>
        <w:rPr>
          <w:sz w:val="16"/>
        </w:rPr>
        <w:t>hierbij</w:t>
      </w:r>
      <w:r>
        <w:rPr>
          <w:spacing w:val="-3"/>
          <w:sz w:val="16"/>
        </w:rPr>
        <w:t> </w:t>
      </w:r>
      <w:r>
        <w:rPr>
          <w:sz w:val="16"/>
        </w:rPr>
        <w:t>(indien</w:t>
      </w:r>
      <w:r>
        <w:rPr>
          <w:spacing w:val="-5"/>
          <w:sz w:val="16"/>
        </w:rPr>
        <w:t> </w:t>
      </w:r>
      <w:r>
        <w:rPr>
          <w:sz w:val="16"/>
        </w:rPr>
        <w:t>niet</w:t>
      </w:r>
      <w:r>
        <w:rPr>
          <w:spacing w:val="-3"/>
          <w:sz w:val="16"/>
        </w:rPr>
        <w:t> </w:t>
      </w:r>
      <w:r>
        <w:rPr>
          <w:sz w:val="16"/>
        </w:rPr>
        <w:t>aanwezig)</w:t>
      </w:r>
      <w:r>
        <w:rPr>
          <w:spacing w:val="-4"/>
          <w:sz w:val="16"/>
        </w:rPr>
        <w:t> </w:t>
      </w:r>
      <w:r>
        <w:rPr>
          <w:sz w:val="16"/>
        </w:rPr>
        <w:t>een</w:t>
      </w:r>
      <w:r>
        <w:rPr>
          <w:spacing w:val="-3"/>
          <w:sz w:val="16"/>
        </w:rPr>
        <w:t> </w:t>
      </w:r>
      <w:r>
        <w:rPr>
          <w:sz w:val="16"/>
        </w:rPr>
        <w:t>motorbediende</w:t>
      </w:r>
      <w:r>
        <w:rPr>
          <w:spacing w:val="-4"/>
          <w:sz w:val="16"/>
        </w:rPr>
        <w:t> </w:t>
      </w:r>
      <w:r>
        <w:rPr>
          <w:sz w:val="16"/>
        </w:rPr>
        <w:t>tweewegklep</w:t>
      </w:r>
      <w:r>
        <w:rPr>
          <w:spacing w:val="-4"/>
          <w:sz w:val="16"/>
        </w:rPr>
        <w:t> </w:t>
      </w:r>
      <w:r>
        <w:rPr>
          <w:sz w:val="16"/>
        </w:rPr>
        <w:t>in</w:t>
      </w:r>
      <w:r>
        <w:rPr>
          <w:spacing w:val="-4"/>
          <w:sz w:val="16"/>
        </w:rPr>
        <w:t> </w:t>
      </w:r>
      <w:r>
        <w:rPr>
          <w:sz w:val="16"/>
        </w:rPr>
        <w:t>de</w:t>
      </w:r>
      <w:r>
        <w:rPr>
          <w:spacing w:val="-4"/>
          <w:sz w:val="16"/>
        </w:rPr>
        <w:t> </w:t>
      </w:r>
      <w:r>
        <w:rPr>
          <w:sz w:val="16"/>
        </w:rPr>
        <w:t>aanvoerleiding</w:t>
      </w:r>
      <w:r>
        <w:rPr>
          <w:spacing w:val="-5"/>
          <w:sz w:val="16"/>
        </w:rPr>
        <w:t> </w:t>
      </w:r>
      <w:r>
        <w:rPr>
          <w:sz w:val="16"/>
        </w:rPr>
        <w:t>van</w:t>
      </w:r>
      <w:r>
        <w:rPr>
          <w:spacing w:val="-4"/>
          <w:sz w:val="16"/>
        </w:rPr>
        <w:t> </w:t>
      </w:r>
      <w:r>
        <w:rPr>
          <w:sz w:val="16"/>
        </w:rPr>
        <w:t>de stadverwarming. Maak hierbij gebruik van het betreffende aansluitschema in de</w:t>
      </w:r>
      <w:r>
        <w:rPr>
          <w:spacing w:val="-4"/>
          <w:sz w:val="16"/>
        </w:rPr>
        <w:t> </w:t>
      </w:r>
      <w:r>
        <w:rPr>
          <w:sz w:val="16"/>
        </w:rPr>
        <w:t>bijlage.</w:t>
      </w:r>
    </w:p>
    <w:p>
      <w:pPr>
        <w:pStyle w:val="BodyText"/>
        <w:spacing w:before="9"/>
        <w:rPr>
          <w:sz w:val="15"/>
        </w:rPr>
      </w:pPr>
    </w:p>
    <w:p>
      <w:pPr>
        <w:pStyle w:val="ListParagraph"/>
        <w:numPr>
          <w:ilvl w:val="2"/>
          <w:numId w:val="13"/>
        </w:numPr>
        <w:tabs>
          <w:tab w:pos="848" w:val="left" w:leader="none"/>
        </w:tabs>
        <w:spacing w:line="240" w:lineRule="auto" w:before="1" w:after="0"/>
        <w:ind w:left="847" w:right="1031" w:hanging="227"/>
        <w:jc w:val="both"/>
        <w:rPr>
          <w:sz w:val="16"/>
        </w:rPr>
      </w:pPr>
      <w:r>
        <w:rPr>
          <w:b/>
          <w:sz w:val="16"/>
        </w:rPr>
        <w:t>Stap 3: </w:t>
      </w:r>
      <w:r>
        <w:rPr>
          <w:sz w:val="16"/>
        </w:rPr>
        <w:t>Ontlucht het systeem via de radiatoren en de Elga binnenunit. In het leidingwerk van de Elga binnenunit bevindt zich op de bovenste leiding een ventiel voor de</w:t>
      </w:r>
      <w:r>
        <w:rPr>
          <w:spacing w:val="-5"/>
          <w:sz w:val="16"/>
        </w:rPr>
        <w:t> </w:t>
      </w:r>
      <w:r>
        <w:rPr>
          <w:sz w:val="16"/>
        </w:rPr>
        <w:t>ontluchting.</w:t>
      </w:r>
    </w:p>
    <w:p>
      <w:pPr>
        <w:pStyle w:val="BodyText"/>
        <w:spacing w:before="11"/>
        <w:rPr>
          <w:sz w:val="15"/>
        </w:rPr>
      </w:pPr>
    </w:p>
    <w:p>
      <w:pPr>
        <w:pStyle w:val="ListParagraph"/>
        <w:numPr>
          <w:ilvl w:val="2"/>
          <w:numId w:val="13"/>
        </w:numPr>
        <w:tabs>
          <w:tab w:pos="848" w:val="left" w:leader="none"/>
        </w:tabs>
        <w:spacing w:line="240" w:lineRule="auto" w:before="0" w:after="0"/>
        <w:ind w:left="847" w:right="0" w:hanging="227"/>
        <w:jc w:val="left"/>
        <w:rPr>
          <w:sz w:val="16"/>
        </w:rPr>
      </w:pPr>
      <w:r>
        <w:rPr>
          <w:b/>
          <w:sz w:val="16"/>
        </w:rPr>
        <w:t>Stap 4: </w:t>
      </w:r>
      <w:r>
        <w:rPr>
          <w:sz w:val="16"/>
        </w:rPr>
        <w:t>Controleer de lekdichtheid van het</w:t>
      </w:r>
      <w:r>
        <w:rPr>
          <w:spacing w:val="-3"/>
          <w:sz w:val="16"/>
        </w:rPr>
        <w:t> </w:t>
      </w:r>
      <w:r>
        <w:rPr>
          <w:sz w:val="16"/>
        </w:rPr>
        <w:t>systeem.</w:t>
      </w:r>
    </w:p>
    <w:p>
      <w:pPr>
        <w:pStyle w:val="BodyText"/>
        <w:spacing w:before="9"/>
        <w:rPr>
          <w:sz w:val="20"/>
        </w:rPr>
      </w:pPr>
    </w:p>
    <w:p>
      <w:pPr>
        <w:pStyle w:val="Heading2"/>
        <w:numPr>
          <w:ilvl w:val="1"/>
          <w:numId w:val="14"/>
        </w:numPr>
        <w:tabs>
          <w:tab w:pos="971" w:val="left" w:leader="none"/>
        </w:tabs>
        <w:spacing w:line="240" w:lineRule="auto" w:before="1" w:after="0"/>
        <w:ind w:left="970" w:right="0" w:hanging="578"/>
        <w:jc w:val="both"/>
      </w:pPr>
      <w:bookmarkStart w:name="_TOC_250093" w:id="16"/>
      <w:bookmarkStart w:name="_bookmark4" w:id="17"/>
      <w:r>
        <w:rPr>
          <w:b w:val="0"/>
        </w:rPr>
      </w:r>
      <w:bookmarkEnd w:id="17"/>
      <w:bookmarkStart w:name="_bookmark4" w:id="18"/>
      <w:r>
        <w:rPr/>
        <w:t>A</w:t>
      </w:r>
      <w:r>
        <w:rPr/>
        <w:t>andachtspunten bij hydraulisch aansluiten van de Elga</w:t>
      </w:r>
      <w:r>
        <w:rPr>
          <w:spacing w:val="2"/>
        </w:rPr>
        <w:t> </w:t>
      </w:r>
      <w:bookmarkEnd w:id="16"/>
      <w:r>
        <w:rPr/>
        <w:t>binnenunit</w:t>
      </w:r>
    </w:p>
    <w:p>
      <w:pPr>
        <w:pStyle w:val="BodyText"/>
        <w:spacing w:before="60"/>
        <w:ind w:left="393" w:right="1027"/>
        <w:jc w:val="both"/>
      </w:pPr>
      <w:r>
        <w:rPr/>
        <w:t>In</w:t>
      </w:r>
      <w:r>
        <w:rPr>
          <w:spacing w:val="-5"/>
        </w:rPr>
        <w:t> </w:t>
      </w:r>
      <w:r>
        <w:rPr/>
        <w:t>dit</w:t>
      </w:r>
      <w:r>
        <w:rPr>
          <w:spacing w:val="-4"/>
        </w:rPr>
        <w:t> </w:t>
      </w:r>
      <w:r>
        <w:rPr/>
        <w:t>hoofdstuk</w:t>
      </w:r>
      <w:r>
        <w:rPr>
          <w:spacing w:val="-5"/>
        </w:rPr>
        <w:t> </w:t>
      </w:r>
      <w:r>
        <w:rPr/>
        <w:t>zijn</w:t>
      </w:r>
      <w:r>
        <w:rPr>
          <w:spacing w:val="-8"/>
        </w:rPr>
        <w:t> </w:t>
      </w:r>
      <w:r>
        <w:rPr/>
        <w:t>belangrijke</w:t>
      </w:r>
      <w:r>
        <w:rPr>
          <w:spacing w:val="-7"/>
        </w:rPr>
        <w:t> </w:t>
      </w:r>
      <w:r>
        <w:rPr/>
        <w:t>aandachtspunten</w:t>
      </w:r>
      <w:r>
        <w:rPr>
          <w:spacing w:val="-5"/>
        </w:rPr>
        <w:t> </w:t>
      </w:r>
      <w:r>
        <w:rPr/>
        <w:t>bij</w:t>
      </w:r>
      <w:r>
        <w:rPr>
          <w:spacing w:val="-3"/>
        </w:rPr>
        <w:t> </w:t>
      </w:r>
      <w:r>
        <w:rPr/>
        <w:t>het</w:t>
      </w:r>
      <w:r>
        <w:rPr>
          <w:spacing w:val="-4"/>
        </w:rPr>
        <w:t> </w:t>
      </w:r>
      <w:r>
        <w:rPr/>
        <w:t>hydraulisch</w:t>
      </w:r>
      <w:r>
        <w:rPr>
          <w:spacing w:val="-9"/>
        </w:rPr>
        <w:t> </w:t>
      </w:r>
      <w:r>
        <w:rPr/>
        <w:t>aansluiten</w:t>
      </w:r>
      <w:r>
        <w:rPr>
          <w:spacing w:val="-7"/>
        </w:rPr>
        <w:t> </w:t>
      </w:r>
      <w:r>
        <w:rPr/>
        <w:t>van</w:t>
      </w:r>
      <w:r>
        <w:rPr>
          <w:spacing w:val="-5"/>
        </w:rPr>
        <w:t> </w:t>
      </w:r>
      <w:r>
        <w:rPr/>
        <w:t>de</w:t>
      </w:r>
      <w:r>
        <w:rPr>
          <w:spacing w:val="-7"/>
        </w:rPr>
        <w:t> </w:t>
      </w:r>
      <w:r>
        <w:rPr/>
        <w:t>Elga</w:t>
      </w:r>
      <w:r>
        <w:rPr>
          <w:spacing w:val="-8"/>
        </w:rPr>
        <w:t> </w:t>
      </w:r>
      <w:r>
        <w:rPr/>
        <w:t>binnenunit</w:t>
      </w:r>
      <w:r>
        <w:rPr>
          <w:spacing w:val="-7"/>
        </w:rPr>
        <w:t> </w:t>
      </w:r>
      <w:r>
        <w:rPr/>
        <w:t>en</w:t>
      </w:r>
      <w:r>
        <w:rPr>
          <w:spacing w:val="-1"/>
        </w:rPr>
        <w:t> </w:t>
      </w:r>
      <w:r>
        <w:rPr/>
        <w:t>een</w:t>
      </w:r>
      <w:r>
        <w:rPr>
          <w:spacing w:val="-4"/>
        </w:rPr>
        <w:t> </w:t>
      </w:r>
      <w:r>
        <w:rPr/>
        <w:t>CV-ketel</w:t>
      </w:r>
      <w:r>
        <w:rPr>
          <w:spacing w:val="-7"/>
        </w:rPr>
        <w:t> </w:t>
      </w:r>
      <w:r>
        <w:rPr/>
        <w:t>of</w:t>
      </w:r>
      <w:r>
        <w:rPr>
          <w:spacing w:val="-8"/>
        </w:rPr>
        <w:t> </w:t>
      </w:r>
      <w:r>
        <w:rPr/>
        <w:t>stadsverwarming weergegeven.</w:t>
      </w:r>
    </w:p>
    <w:p>
      <w:pPr>
        <w:pStyle w:val="BodyText"/>
        <w:spacing w:before="9"/>
        <w:rPr>
          <w:sz w:val="20"/>
        </w:rPr>
      </w:pPr>
    </w:p>
    <w:p>
      <w:pPr>
        <w:pStyle w:val="Heading5"/>
        <w:numPr>
          <w:ilvl w:val="2"/>
          <w:numId w:val="14"/>
        </w:numPr>
        <w:tabs>
          <w:tab w:pos="1115" w:val="left" w:leader="none"/>
        </w:tabs>
        <w:spacing w:line="240" w:lineRule="auto" w:before="1" w:after="0"/>
        <w:ind w:left="1114" w:right="0" w:hanging="722"/>
        <w:jc w:val="both"/>
      </w:pPr>
      <w:bookmarkStart w:name="_TOC_250092" w:id="19"/>
      <w:r>
        <w:rPr/>
        <w:t>Wijze van parallel aansluiten Elga en</w:t>
      </w:r>
      <w:r>
        <w:rPr>
          <w:spacing w:val="-4"/>
        </w:rPr>
        <w:t> </w:t>
      </w:r>
      <w:bookmarkEnd w:id="19"/>
      <w:r>
        <w:rPr/>
        <w:t>CV-ketel</w:t>
      </w:r>
    </w:p>
    <w:p>
      <w:pPr>
        <w:pStyle w:val="BodyText"/>
        <w:spacing w:before="60"/>
        <w:ind w:left="393" w:right="1023"/>
        <w:jc w:val="both"/>
      </w:pPr>
      <w:r>
        <w:rPr/>
        <w:drawing>
          <wp:anchor distT="0" distB="0" distL="0" distR="0" allowOverlap="1" layoutInCell="1" locked="0" behindDoc="0" simplePos="0" relativeHeight="26">
            <wp:simplePos x="0" y="0"/>
            <wp:positionH relativeFrom="page">
              <wp:posOffset>699369</wp:posOffset>
            </wp:positionH>
            <wp:positionV relativeFrom="paragraph">
              <wp:posOffset>432130</wp:posOffset>
            </wp:positionV>
            <wp:extent cx="5544683" cy="1584198"/>
            <wp:effectExtent l="0" t="0" r="0" b="0"/>
            <wp:wrapTopAndBottom/>
            <wp:docPr id="57" name="image33.png" descr="L:\Elga\Handleidingen\beheer\Gegevens t.b.v. handleiding\Hydraulisch Elga (do's &amp; donuts) 2018.png"/>
            <wp:cNvGraphicFramePr>
              <a:graphicFrameLocks noChangeAspect="1"/>
            </wp:cNvGraphicFramePr>
            <a:graphic>
              <a:graphicData uri="http://schemas.openxmlformats.org/drawingml/2006/picture">
                <pic:pic>
                  <pic:nvPicPr>
                    <pic:cNvPr id="58" name="image33.png"/>
                    <pic:cNvPicPr/>
                  </pic:nvPicPr>
                  <pic:blipFill>
                    <a:blip r:embed="rId45" cstate="print"/>
                    <a:stretch>
                      <a:fillRect/>
                    </a:stretch>
                  </pic:blipFill>
                  <pic:spPr>
                    <a:xfrm>
                      <a:off x="0" y="0"/>
                      <a:ext cx="5544683" cy="1584198"/>
                    </a:xfrm>
                    <a:prstGeom prst="rect">
                      <a:avLst/>
                    </a:prstGeom>
                  </pic:spPr>
                </pic:pic>
              </a:graphicData>
            </a:graphic>
          </wp:anchor>
        </w:drawing>
      </w:r>
      <w:r>
        <w:rPr/>
        <w:t>Bij het gebruik van de Elga in combinatie met een CV-ketel worden de apparaten standaard parallel aangesloten. Het is hierbij belangrijk dat de hydraulische leidingen samenkomen voordat een onderverdeling naar het warmteafgiftesysteem wordt gemaakt. In </w:t>
      </w:r>
      <w:hyperlink w:history="true" w:anchor="_bookmark5">
        <w:r>
          <w:rPr/>
          <w:t>Figuur 4-2 </w:t>
        </w:r>
      </w:hyperlink>
      <w:r>
        <w:rPr/>
        <w:t>is weergegeven hoe het </w:t>
      </w:r>
      <w:r>
        <w:rPr>
          <w:u w:val="single"/>
        </w:rPr>
        <w:t>niet moet</w:t>
      </w:r>
      <w:r>
        <w:rPr/>
        <w:t> en hoe het </w:t>
      </w:r>
      <w:r>
        <w:rPr>
          <w:u w:val="single"/>
        </w:rPr>
        <w:t>wel kan</w:t>
      </w:r>
      <w:r>
        <w:rPr/>
        <w:t> bij parallelle aansluiting van de Elga en de CV-ketel.</w:t>
      </w:r>
    </w:p>
    <w:p>
      <w:pPr>
        <w:pStyle w:val="Heading5"/>
        <w:spacing w:before="91"/>
        <w:ind w:left="176" w:right="806"/>
        <w:jc w:val="center"/>
      </w:pPr>
      <w:bookmarkStart w:name="_bookmark5" w:id="20"/>
      <w:bookmarkEnd w:id="20"/>
      <w:r>
        <w:rPr>
          <w:b w:val="0"/>
        </w:rPr>
      </w:r>
      <w:r>
        <w:rPr/>
        <w:t>Figuur 4-2</w:t>
      </w:r>
    </w:p>
    <w:p>
      <w:pPr>
        <w:pStyle w:val="BodyText"/>
        <w:spacing w:before="11"/>
        <w:rPr>
          <w:b/>
          <w:sz w:val="20"/>
        </w:rPr>
      </w:pPr>
    </w:p>
    <w:p>
      <w:pPr>
        <w:pStyle w:val="Heading5"/>
        <w:numPr>
          <w:ilvl w:val="2"/>
          <w:numId w:val="14"/>
        </w:numPr>
        <w:tabs>
          <w:tab w:pos="1115" w:val="left" w:leader="none"/>
        </w:tabs>
        <w:spacing w:line="240" w:lineRule="auto" w:before="0" w:after="0"/>
        <w:ind w:left="1114" w:right="0" w:hanging="722"/>
        <w:jc w:val="both"/>
      </w:pPr>
      <w:r>
        <w:rPr/>
        <w:drawing>
          <wp:anchor distT="0" distB="0" distL="0" distR="0" allowOverlap="1" layoutInCell="1" locked="0" behindDoc="0" simplePos="0" relativeHeight="15742464">
            <wp:simplePos x="0" y="0"/>
            <wp:positionH relativeFrom="page">
              <wp:posOffset>4037550</wp:posOffset>
            </wp:positionH>
            <wp:positionV relativeFrom="paragraph">
              <wp:posOffset>-101096</wp:posOffset>
            </wp:positionV>
            <wp:extent cx="2633131" cy="1023824"/>
            <wp:effectExtent l="0" t="0" r="0" b="0"/>
            <wp:wrapNone/>
            <wp:docPr id="59" name="image34.png"/>
            <wp:cNvGraphicFramePr>
              <a:graphicFrameLocks noChangeAspect="1"/>
            </wp:cNvGraphicFramePr>
            <a:graphic>
              <a:graphicData uri="http://schemas.openxmlformats.org/drawingml/2006/picture">
                <pic:pic>
                  <pic:nvPicPr>
                    <pic:cNvPr id="60" name="image34.png"/>
                    <pic:cNvPicPr/>
                  </pic:nvPicPr>
                  <pic:blipFill>
                    <a:blip r:embed="rId46" cstate="print"/>
                    <a:stretch>
                      <a:fillRect/>
                    </a:stretch>
                  </pic:blipFill>
                  <pic:spPr>
                    <a:xfrm>
                      <a:off x="0" y="0"/>
                      <a:ext cx="2633131" cy="1023824"/>
                    </a:xfrm>
                    <a:prstGeom prst="rect">
                      <a:avLst/>
                    </a:prstGeom>
                  </pic:spPr>
                </pic:pic>
              </a:graphicData>
            </a:graphic>
          </wp:anchor>
        </w:drawing>
      </w:r>
      <w:bookmarkStart w:name="_TOC_250091" w:id="21"/>
      <w:r>
        <w:rPr/>
        <w:t>Hydraulische</w:t>
      </w:r>
      <w:r>
        <w:rPr>
          <w:spacing w:val="-1"/>
        </w:rPr>
        <w:t> </w:t>
      </w:r>
      <w:bookmarkEnd w:id="21"/>
      <w:r>
        <w:rPr/>
        <w:t>aanvoerleidingen</w:t>
      </w:r>
    </w:p>
    <w:p>
      <w:pPr>
        <w:pStyle w:val="BodyText"/>
        <w:spacing w:before="61"/>
        <w:ind w:left="393" w:right="5669"/>
        <w:jc w:val="both"/>
      </w:pPr>
      <w:r>
        <w:rPr/>
        <w:t>Onafhankelijk van merk of type ketel dient ervoor gezorgd te worden dat de aanvoerleidingen van de ketel en Elga haaks op elkaar staan. Als ze een</w:t>
      </w:r>
      <w:r>
        <w:rPr>
          <w:spacing w:val="-11"/>
        </w:rPr>
        <w:t> </w:t>
      </w:r>
      <w:r>
        <w:rPr/>
        <w:t>hoek</w:t>
      </w:r>
      <w:r>
        <w:rPr>
          <w:spacing w:val="-9"/>
        </w:rPr>
        <w:t> </w:t>
      </w:r>
      <w:r>
        <w:rPr/>
        <w:t>van</w:t>
      </w:r>
      <w:r>
        <w:rPr>
          <w:spacing w:val="-11"/>
        </w:rPr>
        <w:t> </w:t>
      </w:r>
      <w:r>
        <w:rPr/>
        <w:t>180°</w:t>
      </w:r>
      <w:r>
        <w:rPr>
          <w:spacing w:val="-9"/>
        </w:rPr>
        <w:t> </w:t>
      </w:r>
      <w:r>
        <w:rPr/>
        <w:t>hebben</w:t>
      </w:r>
      <w:r>
        <w:rPr>
          <w:spacing w:val="-13"/>
        </w:rPr>
        <w:t> </w:t>
      </w:r>
      <w:r>
        <w:rPr/>
        <w:t>kunnen</w:t>
      </w:r>
      <w:r>
        <w:rPr>
          <w:spacing w:val="-11"/>
        </w:rPr>
        <w:t> </w:t>
      </w:r>
      <w:r>
        <w:rPr/>
        <w:t>er</w:t>
      </w:r>
      <w:r>
        <w:rPr>
          <w:spacing w:val="-11"/>
        </w:rPr>
        <w:t> </w:t>
      </w:r>
      <w:r>
        <w:rPr/>
        <w:t>debietstoringen</w:t>
      </w:r>
      <w:r>
        <w:rPr>
          <w:spacing w:val="-11"/>
        </w:rPr>
        <w:t> </w:t>
      </w:r>
      <w:r>
        <w:rPr/>
        <w:t>aan</w:t>
      </w:r>
      <w:r>
        <w:rPr>
          <w:spacing w:val="-9"/>
        </w:rPr>
        <w:t> </w:t>
      </w:r>
      <w:r>
        <w:rPr/>
        <w:t>de</w:t>
      </w:r>
      <w:r>
        <w:rPr>
          <w:spacing w:val="-13"/>
        </w:rPr>
        <w:t> </w:t>
      </w:r>
      <w:r>
        <w:rPr/>
        <w:t>Elga</w:t>
      </w:r>
      <w:r>
        <w:rPr>
          <w:spacing w:val="-11"/>
        </w:rPr>
        <w:t> </w:t>
      </w:r>
      <w:r>
        <w:rPr/>
        <w:t>of</w:t>
      </w:r>
      <w:r>
        <w:rPr>
          <w:spacing w:val="-14"/>
        </w:rPr>
        <w:t> </w:t>
      </w:r>
      <w:r>
        <w:rPr/>
        <w:t>ketel ontstaan. Zie in </w:t>
      </w:r>
      <w:hyperlink w:history="true" w:anchor="_bookmark7">
        <w:r>
          <w:rPr/>
          <w:t>Figuur 4-3 </w:t>
        </w:r>
      </w:hyperlink>
      <w:r>
        <w:rPr/>
        <w:t>hoe het </w:t>
      </w:r>
      <w:r>
        <w:rPr>
          <w:u w:val="single"/>
        </w:rPr>
        <w:t>niet moet</w:t>
      </w:r>
      <w:r>
        <w:rPr/>
        <w:t> en </w:t>
      </w:r>
      <w:r>
        <w:rPr>
          <w:u w:val="single"/>
        </w:rPr>
        <w:t>wel kan</w:t>
      </w:r>
      <w:r>
        <w:rPr/>
        <w:t>. Zorg er bij de inbedrijfstelling voor dat de circulatiepompen van de Elga en ketel goed op elkaar worden afgesteld, zodat gelijktijdig bedrijf mogelijk</w:t>
      </w:r>
      <w:r>
        <w:rPr>
          <w:spacing w:val="-9"/>
        </w:rPr>
        <w:t> </w:t>
      </w:r>
      <w:r>
        <w:rPr/>
        <w:t>is.</w:t>
      </w:r>
    </w:p>
    <w:p>
      <w:pPr>
        <w:pStyle w:val="BodyText"/>
        <w:spacing w:before="4"/>
        <w:rPr>
          <w:sz w:val="12"/>
        </w:rPr>
      </w:pPr>
    </w:p>
    <w:p>
      <w:pPr>
        <w:pStyle w:val="Heading5"/>
        <w:spacing w:before="95"/>
        <w:ind w:left="7515"/>
      </w:pPr>
      <w:bookmarkStart w:name="_bookmark6" w:id="22"/>
      <w:bookmarkEnd w:id="22"/>
      <w:r>
        <w:rPr>
          <w:b w:val="0"/>
        </w:rPr>
      </w:r>
      <w:bookmarkStart w:name="_bookmark7" w:id="23"/>
      <w:bookmarkEnd w:id="23"/>
      <w:r>
        <w:rPr>
          <w:b w:val="0"/>
        </w:rPr>
      </w:r>
      <w:r>
        <w:rPr/>
        <w:t>Figuur 4-3</w:t>
      </w:r>
    </w:p>
    <w:p>
      <w:pPr>
        <w:pStyle w:val="Heading5"/>
        <w:numPr>
          <w:ilvl w:val="2"/>
          <w:numId w:val="14"/>
        </w:numPr>
        <w:tabs>
          <w:tab w:pos="1113" w:val="left" w:leader="none"/>
          <w:tab w:pos="1115" w:val="left" w:leader="none"/>
        </w:tabs>
        <w:spacing w:line="240" w:lineRule="auto" w:before="4" w:after="0"/>
        <w:ind w:left="1114" w:right="0" w:hanging="722"/>
        <w:jc w:val="left"/>
      </w:pPr>
      <w:bookmarkStart w:name="_TOC_250090" w:id="24"/>
      <w:r>
        <w:rPr/>
        <w:t>Posities terugslagkleppen bij parallel aansluiten</w:t>
      </w:r>
      <w:r>
        <w:rPr>
          <w:spacing w:val="-9"/>
        </w:rPr>
        <w:t> </w:t>
      </w:r>
      <w:bookmarkEnd w:id="24"/>
      <w:r>
        <w:rPr/>
        <w:t>Elga</w:t>
      </w:r>
    </w:p>
    <w:p>
      <w:pPr>
        <w:pStyle w:val="BodyText"/>
        <w:spacing w:before="58"/>
        <w:ind w:left="393" w:right="1024"/>
        <w:jc w:val="both"/>
      </w:pPr>
      <w:r>
        <w:rPr/>
        <w:t>Voor</w:t>
      </w:r>
      <w:r>
        <w:rPr>
          <w:spacing w:val="-8"/>
        </w:rPr>
        <w:t> </w:t>
      </w:r>
      <w:r>
        <w:rPr/>
        <w:t>een</w:t>
      </w:r>
      <w:r>
        <w:rPr>
          <w:spacing w:val="-8"/>
        </w:rPr>
        <w:t> </w:t>
      </w:r>
      <w:r>
        <w:rPr/>
        <w:t>juiste</w:t>
      </w:r>
      <w:r>
        <w:rPr>
          <w:spacing w:val="-10"/>
        </w:rPr>
        <w:t> </w:t>
      </w:r>
      <w:r>
        <w:rPr/>
        <w:t>werking</w:t>
      </w:r>
      <w:r>
        <w:rPr>
          <w:spacing w:val="-6"/>
        </w:rPr>
        <w:t> </w:t>
      </w:r>
      <w:r>
        <w:rPr/>
        <w:t>van</w:t>
      </w:r>
      <w:r>
        <w:rPr>
          <w:spacing w:val="-8"/>
        </w:rPr>
        <w:t> </w:t>
      </w:r>
      <w:r>
        <w:rPr/>
        <w:t>zowel</w:t>
      </w:r>
      <w:r>
        <w:rPr>
          <w:spacing w:val="-7"/>
        </w:rPr>
        <w:t> </w:t>
      </w:r>
      <w:r>
        <w:rPr/>
        <w:t>Elga</w:t>
      </w:r>
      <w:r>
        <w:rPr>
          <w:spacing w:val="-8"/>
        </w:rPr>
        <w:t> </w:t>
      </w:r>
      <w:r>
        <w:rPr/>
        <w:t>als</w:t>
      </w:r>
      <w:r>
        <w:rPr>
          <w:spacing w:val="-5"/>
        </w:rPr>
        <w:t> </w:t>
      </w:r>
      <w:r>
        <w:rPr/>
        <w:t>CV-ketel</w:t>
      </w:r>
      <w:r>
        <w:rPr>
          <w:spacing w:val="-6"/>
        </w:rPr>
        <w:t> </w:t>
      </w:r>
      <w:r>
        <w:rPr/>
        <w:t>worden</w:t>
      </w:r>
      <w:r>
        <w:rPr>
          <w:spacing w:val="-7"/>
        </w:rPr>
        <w:t> </w:t>
      </w:r>
      <w:r>
        <w:rPr/>
        <w:t>twee</w:t>
      </w:r>
      <w:r>
        <w:rPr>
          <w:spacing w:val="-8"/>
        </w:rPr>
        <w:t> </w:t>
      </w:r>
      <w:r>
        <w:rPr/>
        <w:t>terugslagkleppen</w:t>
      </w:r>
      <w:r>
        <w:rPr>
          <w:spacing w:val="-10"/>
        </w:rPr>
        <w:t> </w:t>
      </w:r>
      <w:r>
        <w:rPr/>
        <w:t>meegeleverd.</w:t>
      </w:r>
      <w:r>
        <w:rPr>
          <w:spacing w:val="-4"/>
        </w:rPr>
        <w:t> </w:t>
      </w:r>
      <w:r>
        <w:rPr/>
        <w:t>Deze</w:t>
      </w:r>
      <w:r>
        <w:rPr>
          <w:spacing w:val="-8"/>
        </w:rPr>
        <w:t> </w:t>
      </w:r>
      <w:r>
        <w:rPr/>
        <w:t>worden</w:t>
      </w:r>
      <w:r>
        <w:rPr>
          <w:spacing w:val="-6"/>
        </w:rPr>
        <w:t> </w:t>
      </w:r>
      <w:r>
        <w:rPr/>
        <w:t>gebruikt</w:t>
      </w:r>
      <w:r>
        <w:rPr>
          <w:spacing w:val="-6"/>
        </w:rPr>
        <w:t> </w:t>
      </w:r>
      <w:r>
        <w:rPr/>
        <w:t>wanneer</w:t>
      </w:r>
      <w:r>
        <w:rPr>
          <w:spacing w:val="-8"/>
        </w:rPr>
        <w:t> </w:t>
      </w:r>
      <w:r>
        <w:rPr/>
        <w:t>er</w:t>
      </w:r>
      <w:r>
        <w:rPr>
          <w:spacing w:val="-8"/>
        </w:rPr>
        <w:t> </w:t>
      </w:r>
      <w:r>
        <w:rPr/>
        <w:t>sprake is van parallelle opstelling van Elga en CV-ketel. De positie van de terugslagkleppen is belangrijk voor een goede werking en is afhankelijk van de gebruikte</w:t>
      </w:r>
      <w:r>
        <w:rPr>
          <w:spacing w:val="-2"/>
        </w:rPr>
        <w:t> </w:t>
      </w:r>
      <w:r>
        <w:rPr/>
        <w:t>CV-ketel.</w:t>
      </w:r>
    </w:p>
    <w:p>
      <w:pPr>
        <w:pStyle w:val="BodyText"/>
        <w:spacing w:before="1"/>
      </w:pPr>
    </w:p>
    <w:p>
      <w:pPr>
        <w:pStyle w:val="Heading5"/>
        <w:ind w:left="393" w:right="1028"/>
        <w:jc w:val="both"/>
      </w:pPr>
      <w:r>
        <w:rPr/>
        <w:t>De</w:t>
      </w:r>
      <w:r>
        <w:rPr>
          <w:spacing w:val="-1"/>
        </w:rPr>
        <w:t> </w:t>
      </w:r>
      <w:r>
        <w:rPr/>
        <w:t>terugslagklep</w:t>
      </w:r>
      <w:r>
        <w:rPr>
          <w:spacing w:val="-3"/>
        </w:rPr>
        <w:t> </w:t>
      </w:r>
      <w:r>
        <w:rPr/>
        <w:t>van</w:t>
      </w:r>
      <w:r>
        <w:rPr>
          <w:spacing w:val="-3"/>
        </w:rPr>
        <w:t> </w:t>
      </w:r>
      <w:r>
        <w:rPr/>
        <w:t>de</w:t>
      </w:r>
      <w:r>
        <w:rPr>
          <w:spacing w:val="-3"/>
        </w:rPr>
        <w:t> </w:t>
      </w:r>
      <w:r>
        <w:rPr/>
        <w:t>Elga</w:t>
      </w:r>
      <w:r>
        <w:rPr>
          <w:spacing w:val="-2"/>
        </w:rPr>
        <w:t> </w:t>
      </w:r>
      <w:r>
        <w:rPr/>
        <w:t>wordt altijd</w:t>
      </w:r>
      <w:r>
        <w:rPr>
          <w:spacing w:val="-3"/>
        </w:rPr>
        <w:t> </w:t>
      </w:r>
      <w:r>
        <w:rPr/>
        <w:t>in</w:t>
      </w:r>
      <w:r>
        <w:rPr>
          <w:spacing w:val="-3"/>
        </w:rPr>
        <w:t> </w:t>
      </w:r>
      <w:r>
        <w:rPr/>
        <w:t>de</w:t>
      </w:r>
      <w:r>
        <w:rPr>
          <w:spacing w:val="-3"/>
        </w:rPr>
        <w:t> </w:t>
      </w:r>
      <w:r>
        <w:rPr/>
        <w:t>aanvoer</w:t>
      </w:r>
      <w:r>
        <w:rPr>
          <w:spacing w:val="-2"/>
        </w:rPr>
        <w:t> </w:t>
      </w:r>
      <w:r>
        <w:rPr/>
        <w:t>van</w:t>
      </w:r>
      <w:r>
        <w:rPr>
          <w:spacing w:val="-2"/>
        </w:rPr>
        <w:t> </w:t>
      </w:r>
      <w:r>
        <w:rPr/>
        <w:t>de</w:t>
      </w:r>
      <w:r>
        <w:rPr>
          <w:spacing w:val="-6"/>
        </w:rPr>
        <w:t> </w:t>
      </w:r>
      <w:r>
        <w:rPr/>
        <w:t>Elga</w:t>
      </w:r>
      <w:r>
        <w:rPr>
          <w:spacing w:val="-3"/>
        </w:rPr>
        <w:t> </w:t>
      </w:r>
      <w:r>
        <w:rPr/>
        <w:t>gemonteerd.</w:t>
      </w:r>
      <w:r>
        <w:rPr>
          <w:spacing w:val="-2"/>
        </w:rPr>
        <w:t> </w:t>
      </w:r>
      <w:r>
        <w:rPr/>
        <w:t>De</w:t>
      </w:r>
      <w:r>
        <w:rPr>
          <w:spacing w:val="-1"/>
        </w:rPr>
        <w:t> </w:t>
      </w:r>
      <w:r>
        <w:rPr/>
        <w:t>positie</w:t>
      </w:r>
      <w:r>
        <w:rPr>
          <w:spacing w:val="-2"/>
        </w:rPr>
        <w:t> </w:t>
      </w:r>
      <w:r>
        <w:rPr/>
        <w:t>van de</w:t>
      </w:r>
      <w:r>
        <w:rPr>
          <w:spacing w:val="-3"/>
        </w:rPr>
        <w:t> </w:t>
      </w:r>
      <w:r>
        <w:rPr/>
        <w:t>terugslagklep</w:t>
      </w:r>
      <w:r>
        <w:rPr>
          <w:spacing w:val="-3"/>
        </w:rPr>
        <w:t> </w:t>
      </w:r>
      <w:r>
        <w:rPr/>
        <w:t>van</w:t>
      </w:r>
      <w:r>
        <w:rPr>
          <w:spacing w:val="-3"/>
        </w:rPr>
        <w:t> </w:t>
      </w:r>
      <w:r>
        <w:rPr/>
        <w:t>de CV-ketel is afhankelijk van de positie van de interne driewegklep voor de bereiding van</w:t>
      </w:r>
      <w:r>
        <w:rPr>
          <w:spacing w:val="-13"/>
        </w:rPr>
        <w:t> </w:t>
      </w:r>
      <w:r>
        <w:rPr/>
        <w:t>tapwater.</w:t>
      </w:r>
    </w:p>
    <w:p>
      <w:pPr>
        <w:pStyle w:val="BodyText"/>
        <w:rPr>
          <w:b/>
        </w:rPr>
      </w:pPr>
    </w:p>
    <w:p>
      <w:pPr>
        <w:pStyle w:val="BodyText"/>
        <w:ind w:left="393" w:right="1026"/>
        <w:jc w:val="both"/>
      </w:pPr>
      <w:r>
        <w:rPr/>
        <w:t>In tabel 4.1 staat een overzicht waar de locatie van de terugslagklep van de CV-ketel geplaatst dient te worden. In het schema van </w:t>
      </w:r>
      <w:hyperlink w:history="true" w:anchor="_bookmark9">
        <w:r>
          <w:rPr/>
          <w:t>Figuur</w:t>
        </w:r>
      </w:hyperlink>
      <w:r>
        <w:rPr/>
        <w:t> </w:t>
      </w:r>
      <w:hyperlink w:history="true" w:anchor="_bookmark9">
        <w:r>
          <w:rPr/>
          <w:t>4-4 </w:t>
        </w:r>
      </w:hyperlink>
      <w:r>
        <w:rPr/>
        <w:t>wordt dit deels ook nog geïllustreerd.</w:t>
      </w:r>
    </w:p>
    <w:p>
      <w:pPr>
        <w:spacing w:after="0"/>
        <w:jc w:val="both"/>
        <w:sectPr>
          <w:pgSz w:w="11910" w:h="16840"/>
          <w:pgMar w:header="714" w:footer="911" w:top="1120" w:bottom="1100" w:left="480" w:right="200"/>
        </w:sectPr>
      </w:pPr>
    </w:p>
    <w:p>
      <w:pPr>
        <w:pStyle w:val="BodyText"/>
        <w:rPr>
          <w:sz w:val="20"/>
        </w:rPr>
      </w:pPr>
    </w:p>
    <w:p>
      <w:pPr>
        <w:pStyle w:val="BodyText"/>
        <w:spacing w:before="11"/>
        <w:rPr>
          <w:sz w:val="10"/>
        </w:rPr>
      </w:pPr>
    </w:p>
    <w:tbl>
      <w:tblPr>
        <w:tblW w:w="0" w:type="auto"/>
        <w:jc w:val="left"/>
        <w:tblInd w:w="7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4"/>
        <w:gridCol w:w="3120"/>
        <w:gridCol w:w="3117"/>
        <w:gridCol w:w="3120"/>
      </w:tblGrid>
      <w:tr>
        <w:trPr>
          <w:trHeight w:val="227" w:hRule="atLeast"/>
        </w:trPr>
        <w:tc>
          <w:tcPr>
            <w:tcW w:w="984" w:type="dxa"/>
          </w:tcPr>
          <w:p>
            <w:pPr>
              <w:pStyle w:val="TableParagraph"/>
              <w:spacing w:before="22"/>
              <w:ind w:left="166" w:right="153"/>
              <w:jc w:val="center"/>
              <w:rPr>
                <w:b/>
                <w:sz w:val="16"/>
              </w:rPr>
            </w:pPr>
            <w:r>
              <w:rPr>
                <w:b/>
                <w:sz w:val="16"/>
              </w:rPr>
              <w:t>Schema</w:t>
            </w:r>
          </w:p>
        </w:tc>
        <w:tc>
          <w:tcPr>
            <w:tcW w:w="3120" w:type="dxa"/>
          </w:tcPr>
          <w:p>
            <w:pPr>
              <w:pStyle w:val="TableParagraph"/>
              <w:spacing w:before="22"/>
              <w:ind w:left="392" w:right="380"/>
              <w:jc w:val="center"/>
              <w:rPr>
                <w:b/>
                <w:sz w:val="16"/>
              </w:rPr>
            </w:pPr>
            <w:r>
              <w:rPr>
                <w:b/>
                <w:sz w:val="16"/>
              </w:rPr>
              <w:t>Positie tapwaterklep CV-ketel</w:t>
            </w:r>
          </w:p>
        </w:tc>
        <w:tc>
          <w:tcPr>
            <w:tcW w:w="3117" w:type="dxa"/>
          </w:tcPr>
          <w:p>
            <w:pPr>
              <w:pStyle w:val="TableParagraph"/>
              <w:spacing w:before="22"/>
              <w:ind w:left="636" w:right="625"/>
              <w:jc w:val="center"/>
              <w:rPr>
                <w:b/>
                <w:sz w:val="16"/>
              </w:rPr>
            </w:pPr>
            <w:r>
              <w:rPr>
                <w:b/>
                <w:sz w:val="16"/>
              </w:rPr>
              <w:t>Ruststand tapwaterklep</w:t>
            </w:r>
          </w:p>
        </w:tc>
        <w:tc>
          <w:tcPr>
            <w:tcW w:w="3120" w:type="dxa"/>
          </w:tcPr>
          <w:p>
            <w:pPr>
              <w:pStyle w:val="TableParagraph"/>
              <w:spacing w:before="22"/>
              <w:ind w:left="395" w:right="380"/>
              <w:jc w:val="center"/>
              <w:rPr>
                <w:b/>
                <w:sz w:val="16"/>
              </w:rPr>
            </w:pPr>
            <w:r>
              <w:rPr>
                <w:b/>
                <w:sz w:val="16"/>
              </w:rPr>
              <w:t>Positie terugslagklep CV-ketel</w:t>
            </w:r>
          </w:p>
        </w:tc>
      </w:tr>
      <w:tr>
        <w:trPr>
          <w:trHeight w:val="225" w:hRule="atLeast"/>
        </w:trPr>
        <w:tc>
          <w:tcPr>
            <w:tcW w:w="984" w:type="dxa"/>
          </w:tcPr>
          <w:p>
            <w:pPr>
              <w:pStyle w:val="TableParagraph"/>
              <w:spacing w:before="20"/>
              <w:ind w:left="166" w:right="153"/>
              <w:jc w:val="center"/>
              <w:rPr>
                <w:sz w:val="16"/>
              </w:rPr>
            </w:pPr>
            <w:r>
              <w:rPr>
                <w:sz w:val="16"/>
              </w:rPr>
              <w:t>F4.4 - 1</w:t>
            </w:r>
          </w:p>
        </w:tc>
        <w:tc>
          <w:tcPr>
            <w:tcW w:w="3120" w:type="dxa"/>
          </w:tcPr>
          <w:p>
            <w:pPr>
              <w:pStyle w:val="TableParagraph"/>
              <w:spacing w:before="20"/>
              <w:ind w:left="390" w:right="380"/>
              <w:jc w:val="center"/>
              <w:rPr>
                <w:sz w:val="16"/>
              </w:rPr>
            </w:pPr>
            <w:r>
              <w:rPr>
                <w:sz w:val="16"/>
              </w:rPr>
              <w:t>Aanvoer</w:t>
            </w:r>
          </w:p>
        </w:tc>
        <w:tc>
          <w:tcPr>
            <w:tcW w:w="3117" w:type="dxa"/>
          </w:tcPr>
          <w:p>
            <w:pPr>
              <w:pStyle w:val="TableParagraph"/>
              <w:spacing w:before="20"/>
              <w:ind w:left="636" w:right="625"/>
              <w:jc w:val="center"/>
              <w:rPr>
                <w:sz w:val="16"/>
              </w:rPr>
            </w:pPr>
            <w:r>
              <w:rPr>
                <w:sz w:val="16"/>
              </w:rPr>
              <w:t>CV-bedrijf</w:t>
            </w:r>
          </w:p>
        </w:tc>
        <w:tc>
          <w:tcPr>
            <w:tcW w:w="3120" w:type="dxa"/>
          </w:tcPr>
          <w:p>
            <w:pPr>
              <w:pStyle w:val="TableParagraph"/>
              <w:spacing w:before="20"/>
              <w:ind w:left="395" w:right="380"/>
              <w:jc w:val="center"/>
              <w:rPr>
                <w:sz w:val="16"/>
              </w:rPr>
            </w:pPr>
            <w:r>
              <w:rPr>
                <w:sz w:val="16"/>
              </w:rPr>
              <w:t>Aanvoer</w:t>
            </w:r>
          </w:p>
        </w:tc>
      </w:tr>
      <w:tr>
        <w:trPr>
          <w:trHeight w:val="227" w:hRule="atLeast"/>
        </w:trPr>
        <w:tc>
          <w:tcPr>
            <w:tcW w:w="984" w:type="dxa"/>
          </w:tcPr>
          <w:p>
            <w:pPr>
              <w:pStyle w:val="TableParagraph"/>
              <w:ind w:left="0"/>
              <w:rPr>
                <w:rFonts w:ascii="Times New Roman"/>
                <w:sz w:val="16"/>
              </w:rPr>
            </w:pPr>
          </w:p>
        </w:tc>
        <w:tc>
          <w:tcPr>
            <w:tcW w:w="3120" w:type="dxa"/>
          </w:tcPr>
          <w:p>
            <w:pPr>
              <w:pStyle w:val="TableParagraph"/>
              <w:spacing w:before="22"/>
              <w:ind w:left="390" w:right="380"/>
              <w:jc w:val="center"/>
              <w:rPr>
                <w:sz w:val="16"/>
              </w:rPr>
            </w:pPr>
            <w:r>
              <w:rPr>
                <w:sz w:val="16"/>
              </w:rPr>
              <w:t>Aanvoer</w:t>
            </w:r>
          </w:p>
        </w:tc>
        <w:tc>
          <w:tcPr>
            <w:tcW w:w="3117" w:type="dxa"/>
          </w:tcPr>
          <w:p>
            <w:pPr>
              <w:pStyle w:val="TableParagraph"/>
              <w:spacing w:before="22"/>
              <w:ind w:left="631" w:right="625"/>
              <w:jc w:val="center"/>
              <w:rPr>
                <w:sz w:val="16"/>
              </w:rPr>
            </w:pPr>
            <w:r>
              <w:rPr>
                <w:sz w:val="16"/>
              </w:rPr>
              <w:t>Tapwaterbedrijf</w:t>
            </w:r>
          </w:p>
        </w:tc>
        <w:tc>
          <w:tcPr>
            <w:tcW w:w="3120" w:type="dxa"/>
          </w:tcPr>
          <w:p>
            <w:pPr>
              <w:pStyle w:val="TableParagraph"/>
              <w:spacing w:before="22"/>
              <w:ind w:left="392" w:right="380"/>
              <w:jc w:val="center"/>
              <w:rPr>
                <w:sz w:val="16"/>
              </w:rPr>
            </w:pPr>
            <w:r>
              <w:rPr>
                <w:sz w:val="16"/>
              </w:rPr>
              <w:t>Geen</w:t>
            </w:r>
          </w:p>
        </w:tc>
      </w:tr>
      <w:tr>
        <w:trPr>
          <w:trHeight w:val="369" w:hRule="atLeast"/>
        </w:trPr>
        <w:tc>
          <w:tcPr>
            <w:tcW w:w="984" w:type="dxa"/>
          </w:tcPr>
          <w:p>
            <w:pPr>
              <w:pStyle w:val="TableParagraph"/>
              <w:ind w:left="0"/>
              <w:rPr>
                <w:rFonts w:ascii="Times New Roman"/>
                <w:sz w:val="16"/>
              </w:rPr>
            </w:pPr>
          </w:p>
        </w:tc>
        <w:tc>
          <w:tcPr>
            <w:tcW w:w="3120" w:type="dxa"/>
          </w:tcPr>
          <w:p>
            <w:pPr>
              <w:pStyle w:val="TableParagraph"/>
              <w:spacing w:before="92"/>
              <w:ind w:left="390" w:right="380"/>
              <w:jc w:val="center"/>
              <w:rPr>
                <w:sz w:val="16"/>
              </w:rPr>
            </w:pPr>
            <w:r>
              <w:rPr>
                <w:sz w:val="16"/>
              </w:rPr>
              <w:t>Aanvoer</w:t>
            </w:r>
          </w:p>
        </w:tc>
        <w:tc>
          <w:tcPr>
            <w:tcW w:w="3117" w:type="dxa"/>
          </w:tcPr>
          <w:p>
            <w:pPr>
              <w:pStyle w:val="TableParagraph"/>
              <w:spacing w:before="92"/>
              <w:ind w:left="636" w:right="625"/>
              <w:jc w:val="center"/>
              <w:rPr>
                <w:sz w:val="16"/>
              </w:rPr>
            </w:pPr>
            <w:r>
              <w:rPr>
                <w:sz w:val="16"/>
              </w:rPr>
              <w:t>Wisselend</w:t>
            </w:r>
          </w:p>
        </w:tc>
        <w:tc>
          <w:tcPr>
            <w:tcW w:w="3120" w:type="dxa"/>
          </w:tcPr>
          <w:p>
            <w:pPr>
              <w:pStyle w:val="TableParagraph"/>
              <w:spacing w:line="180" w:lineRule="atLeast" w:before="1"/>
              <w:ind w:left="328" w:right="198" w:hanging="96"/>
              <w:rPr>
                <w:sz w:val="16"/>
              </w:rPr>
            </w:pPr>
            <w:r>
              <w:rPr>
                <w:sz w:val="16"/>
              </w:rPr>
              <w:t>Open verdeler in serie toepassen (zie K15) of gaatjes in de terugslagklep</w:t>
            </w:r>
          </w:p>
        </w:tc>
      </w:tr>
      <w:tr>
        <w:trPr>
          <w:trHeight w:val="225" w:hRule="atLeast"/>
        </w:trPr>
        <w:tc>
          <w:tcPr>
            <w:tcW w:w="984" w:type="dxa"/>
          </w:tcPr>
          <w:p>
            <w:pPr>
              <w:pStyle w:val="TableParagraph"/>
              <w:spacing w:before="20"/>
              <w:ind w:left="166" w:right="153"/>
              <w:jc w:val="center"/>
              <w:rPr>
                <w:sz w:val="16"/>
              </w:rPr>
            </w:pPr>
            <w:r>
              <w:rPr>
                <w:sz w:val="16"/>
              </w:rPr>
              <w:t>F4.4 - 2</w:t>
            </w:r>
          </w:p>
        </w:tc>
        <w:tc>
          <w:tcPr>
            <w:tcW w:w="3120" w:type="dxa"/>
          </w:tcPr>
          <w:p>
            <w:pPr>
              <w:pStyle w:val="TableParagraph"/>
              <w:spacing w:before="20"/>
              <w:ind w:left="390" w:right="380"/>
              <w:jc w:val="center"/>
              <w:rPr>
                <w:sz w:val="16"/>
              </w:rPr>
            </w:pPr>
            <w:r>
              <w:rPr>
                <w:sz w:val="16"/>
              </w:rPr>
              <w:t>Retour</w:t>
            </w:r>
          </w:p>
        </w:tc>
        <w:tc>
          <w:tcPr>
            <w:tcW w:w="3117" w:type="dxa"/>
          </w:tcPr>
          <w:p>
            <w:pPr>
              <w:pStyle w:val="TableParagraph"/>
              <w:spacing w:before="20"/>
              <w:ind w:left="636" w:right="625"/>
              <w:jc w:val="center"/>
              <w:rPr>
                <w:sz w:val="16"/>
              </w:rPr>
            </w:pPr>
            <w:r>
              <w:rPr>
                <w:sz w:val="16"/>
              </w:rPr>
              <w:t>CV-bedrijf</w:t>
            </w:r>
          </w:p>
        </w:tc>
        <w:tc>
          <w:tcPr>
            <w:tcW w:w="3120" w:type="dxa"/>
          </w:tcPr>
          <w:p>
            <w:pPr>
              <w:pStyle w:val="TableParagraph"/>
              <w:spacing w:before="20"/>
              <w:ind w:left="395" w:right="380"/>
              <w:jc w:val="center"/>
              <w:rPr>
                <w:sz w:val="16"/>
              </w:rPr>
            </w:pPr>
            <w:r>
              <w:rPr>
                <w:sz w:val="16"/>
              </w:rPr>
              <w:t>Retour</w:t>
            </w:r>
          </w:p>
        </w:tc>
      </w:tr>
      <w:tr>
        <w:trPr>
          <w:trHeight w:val="227" w:hRule="atLeast"/>
        </w:trPr>
        <w:tc>
          <w:tcPr>
            <w:tcW w:w="984" w:type="dxa"/>
          </w:tcPr>
          <w:p>
            <w:pPr>
              <w:pStyle w:val="TableParagraph"/>
              <w:ind w:left="0"/>
              <w:rPr>
                <w:rFonts w:ascii="Times New Roman"/>
                <w:sz w:val="16"/>
              </w:rPr>
            </w:pPr>
          </w:p>
        </w:tc>
        <w:tc>
          <w:tcPr>
            <w:tcW w:w="3120" w:type="dxa"/>
          </w:tcPr>
          <w:p>
            <w:pPr>
              <w:pStyle w:val="TableParagraph"/>
              <w:spacing w:before="22"/>
              <w:ind w:left="390" w:right="380"/>
              <w:jc w:val="center"/>
              <w:rPr>
                <w:sz w:val="16"/>
              </w:rPr>
            </w:pPr>
            <w:r>
              <w:rPr>
                <w:sz w:val="16"/>
              </w:rPr>
              <w:t>Retour</w:t>
            </w:r>
          </w:p>
        </w:tc>
        <w:tc>
          <w:tcPr>
            <w:tcW w:w="3117" w:type="dxa"/>
          </w:tcPr>
          <w:p>
            <w:pPr>
              <w:pStyle w:val="TableParagraph"/>
              <w:spacing w:before="22"/>
              <w:ind w:left="631" w:right="625"/>
              <w:jc w:val="center"/>
              <w:rPr>
                <w:sz w:val="16"/>
              </w:rPr>
            </w:pPr>
            <w:r>
              <w:rPr>
                <w:sz w:val="16"/>
              </w:rPr>
              <w:t>Tapwaterbedrijf</w:t>
            </w:r>
          </w:p>
        </w:tc>
        <w:tc>
          <w:tcPr>
            <w:tcW w:w="3120" w:type="dxa"/>
          </w:tcPr>
          <w:p>
            <w:pPr>
              <w:pStyle w:val="TableParagraph"/>
              <w:spacing w:before="22"/>
              <w:ind w:left="395" w:right="380"/>
              <w:jc w:val="center"/>
              <w:rPr>
                <w:sz w:val="16"/>
              </w:rPr>
            </w:pPr>
            <w:r>
              <w:rPr>
                <w:sz w:val="16"/>
              </w:rPr>
              <w:t>Retour of geen</w:t>
            </w:r>
          </w:p>
        </w:tc>
      </w:tr>
      <w:tr>
        <w:trPr>
          <w:trHeight w:val="227" w:hRule="atLeast"/>
        </w:trPr>
        <w:tc>
          <w:tcPr>
            <w:tcW w:w="984" w:type="dxa"/>
          </w:tcPr>
          <w:p>
            <w:pPr>
              <w:pStyle w:val="TableParagraph"/>
              <w:ind w:left="0"/>
              <w:rPr>
                <w:rFonts w:ascii="Times New Roman"/>
                <w:sz w:val="16"/>
              </w:rPr>
            </w:pPr>
          </w:p>
        </w:tc>
        <w:tc>
          <w:tcPr>
            <w:tcW w:w="3120" w:type="dxa"/>
          </w:tcPr>
          <w:p>
            <w:pPr>
              <w:pStyle w:val="TableParagraph"/>
              <w:spacing w:before="22"/>
              <w:ind w:left="390" w:right="380"/>
              <w:jc w:val="center"/>
              <w:rPr>
                <w:sz w:val="16"/>
              </w:rPr>
            </w:pPr>
            <w:r>
              <w:rPr>
                <w:sz w:val="16"/>
              </w:rPr>
              <w:t>Retour</w:t>
            </w:r>
          </w:p>
        </w:tc>
        <w:tc>
          <w:tcPr>
            <w:tcW w:w="3117" w:type="dxa"/>
          </w:tcPr>
          <w:p>
            <w:pPr>
              <w:pStyle w:val="TableParagraph"/>
              <w:spacing w:before="22"/>
              <w:ind w:left="636" w:right="625"/>
              <w:jc w:val="center"/>
              <w:rPr>
                <w:sz w:val="16"/>
              </w:rPr>
            </w:pPr>
            <w:r>
              <w:rPr>
                <w:sz w:val="16"/>
              </w:rPr>
              <w:t>Wisselend</w:t>
            </w:r>
          </w:p>
        </w:tc>
        <w:tc>
          <w:tcPr>
            <w:tcW w:w="3120" w:type="dxa"/>
          </w:tcPr>
          <w:p>
            <w:pPr>
              <w:pStyle w:val="TableParagraph"/>
              <w:spacing w:before="22"/>
              <w:ind w:left="395" w:right="380"/>
              <w:jc w:val="center"/>
              <w:rPr>
                <w:sz w:val="16"/>
              </w:rPr>
            </w:pPr>
            <w:r>
              <w:rPr>
                <w:sz w:val="16"/>
              </w:rPr>
              <w:t>Retour</w:t>
            </w:r>
          </w:p>
        </w:tc>
      </w:tr>
      <w:tr>
        <w:trPr>
          <w:trHeight w:val="227" w:hRule="atLeast"/>
        </w:trPr>
        <w:tc>
          <w:tcPr>
            <w:tcW w:w="984" w:type="dxa"/>
          </w:tcPr>
          <w:p>
            <w:pPr>
              <w:pStyle w:val="TableParagraph"/>
              <w:spacing w:before="22"/>
              <w:ind w:left="166" w:right="153"/>
              <w:jc w:val="center"/>
              <w:rPr>
                <w:sz w:val="16"/>
              </w:rPr>
            </w:pPr>
            <w:r>
              <w:rPr>
                <w:sz w:val="16"/>
              </w:rPr>
              <w:t>F4.4 - 3</w:t>
            </w:r>
          </w:p>
        </w:tc>
        <w:tc>
          <w:tcPr>
            <w:tcW w:w="3120" w:type="dxa"/>
          </w:tcPr>
          <w:p>
            <w:pPr>
              <w:pStyle w:val="TableParagraph"/>
              <w:spacing w:before="22"/>
              <w:ind w:left="390" w:right="380"/>
              <w:jc w:val="center"/>
              <w:rPr>
                <w:sz w:val="16"/>
              </w:rPr>
            </w:pPr>
            <w:r>
              <w:rPr>
                <w:sz w:val="16"/>
              </w:rPr>
              <w:t>NVT</w:t>
            </w:r>
          </w:p>
        </w:tc>
        <w:tc>
          <w:tcPr>
            <w:tcW w:w="3117" w:type="dxa"/>
          </w:tcPr>
          <w:p>
            <w:pPr>
              <w:pStyle w:val="TableParagraph"/>
              <w:ind w:left="0"/>
              <w:rPr>
                <w:rFonts w:ascii="Times New Roman"/>
                <w:sz w:val="16"/>
              </w:rPr>
            </w:pPr>
          </w:p>
        </w:tc>
        <w:tc>
          <w:tcPr>
            <w:tcW w:w="3120" w:type="dxa"/>
          </w:tcPr>
          <w:p>
            <w:pPr>
              <w:pStyle w:val="TableParagraph"/>
              <w:spacing w:before="22"/>
              <w:ind w:left="395" w:right="380"/>
              <w:jc w:val="center"/>
              <w:rPr>
                <w:sz w:val="16"/>
              </w:rPr>
            </w:pPr>
            <w:r>
              <w:rPr>
                <w:sz w:val="16"/>
              </w:rPr>
              <w:t>Aanvoer</w:t>
            </w:r>
          </w:p>
        </w:tc>
      </w:tr>
    </w:tbl>
    <w:p>
      <w:pPr>
        <w:pStyle w:val="Heading5"/>
        <w:spacing w:line="183" w:lineRule="exact"/>
        <w:ind w:left="751"/>
        <w:jc w:val="both"/>
      </w:pPr>
      <w:bookmarkStart w:name="_bookmark8" w:id="25"/>
      <w:bookmarkEnd w:id="25"/>
      <w:r>
        <w:rPr>
          <w:b w:val="0"/>
        </w:rPr>
      </w:r>
      <w:r>
        <w:rPr/>
        <w:t>Tabel 4-1 Positie terugslagklep aan de hand van positie en ruststand tapwaterklep</w:t>
      </w:r>
    </w:p>
    <w:p>
      <w:pPr>
        <w:pStyle w:val="BodyText"/>
        <w:spacing w:before="10"/>
        <w:rPr>
          <w:b/>
          <w:sz w:val="26"/>
        </w:rPr>
      </w:pPr>
      <w:r>
        <w:rPr/>
        <w:pict>
          <v:group style="position:absolute;margin-left:60.5pt;margin-top:17.414715pt;width:492.05pt;height:48pt;mso-position-horizontal-relative:page;mso-position-vertical-relative:paragraph;z-index:-15713792;mso-wrap-distance-left:0;mso-wrap-distance-right:0" coordorigin="1210,348" coordsize="9841,960">
            <v:shape style="position:absolute;left:1230;top:368;width:9801;height:920" coordorigin="1230,368" coordsize="9801,920" path="m1230,611l1242,534,1277,468,1329,415,1396,381,1472,368,10789,368,10865,381,10932,415,10984,468,11019,534,11031,611,11031,1046,11019,1123,10984,1189,10932,1242,10865,1276,10789,1288,1472,1288,1396,1276,1329,1242,1277,1189,1242,1123,1230,1046,1230,611xe" filled="false" stroked="true" strokeweight="2pt" strokecolor="#000000">
              <v:path arrowok="t"/>
              <v:stroke dashstyle="solid"/>
            </v:shape>
            <v:shape style="position:absolute;left:1210;top:348;width:9841;height:960" type="#_x0000_t202" filled="false" stroked="false">
              <v:textbox inset="0,0,0,0">
                <w:txbxContent>
                  <w:p>
                    <w:pPr>
                      <w:spacing w:line="180" w:lineRule="auto" w:before="178"/>
                      <w:ind w:left="254" w:right="57" w:firstLine="0"/>
                      <w:jc w:val="left"/>
                      <w:rPr>
                        <w:sz w:val="20"/>
                      </w:rPr>
                    </w:pPr>
                    <w:r>
                      <w:rPr>
                        <w:rFonts w:ascii="Noto Sans CJK JP Medium" w:hAnsi="Noto Sans CJK JP Medium"/>
                        <w:b w:val="0"/>
                        <w:sz w:val="20"/>
                      </w:rPr>
                      <w:t>⚠ Let op! </w:t>
                    </w:r>
                    <w:r>
                      <w:rPr>
                        <w:sz w:val="20"/>
                      </w:rPr>
                      <w:t>Als </w:t>
                    </w:r>
                    <w:r>
                      <w:rPr>
                        <w:sz w:val="20"/>
                        <w:u w:val="single"/>
                      </w:rPr>
                      <w:t>niet</w:t>
                    </w:r>
                    <w:r>
                      <w:rPr>
                        <w:sz w:val="20"/>
                      </w:rPr>
                      <w:t> bekend is in welke positie de tapwaterklep in rust staat, dient dit nagevraagd te worden bij de leverancier of fabrikant van de CV-ketel.</w:t>
                    </w:r>
                  </w:p>
                </w:txbxContent>
              </v:textbox>
              <w10:wrap type="none"/>
            </v:shape>
            <w10:wrap type="topAndBottom"/>
          </v:group>
        </w:pict>
      </w:r>
      <w:r>
        <w:rPr/>
        <w:drawing>
          <wp:anchor distT="0" distB="0" distL="0" distR="0" allowOverlap="1" layoutInCell="1" locked="0" behindDoc="0" simplePos="0" relativeHeight="30">
            <wp:simplePos x="0" y="0"/>
            <wp:positionH relativeFrom="page">
              <wp:posOffset>851054</wp:posOffset>
            </wp:positionH>
            <wp:positionV relativeFrom="paragraph">
              <wp:posOffset>921594</wp:posOffset>
            </wp:positionV>
            <wp:extent cx="6075513" cy="2507170"/>
            <wp:effectExtent l="0" t="0" r="0" b="0"/>
            <wp:wrapTopAndBottom/>
            <wp:docPr id="61" name="image35.png" descr="L:\Elga\Handleidingen\beheer\Gegevens t.b.v. handleiding\Positie terugslagklep ketels.png"/>
            <wp:cNvGraphicFramePr>
              <a:graphicFrameLocks noChangeAspect="1"/>
            </wp:cNvGraphicFramePr>
            <a:graphic>
              <a:graphicData uri="http://schemas.openxmlformats.org/drawingml/2006/picture">
                <pic:pic>
                  <pic:nvPicPr>
                    <pic:cNvPr id="62" name="image35.png"/>
                    <pic:cNvPicPr/>
                  </pic:nvPicPr>
                  <pic:blipFill>
                    <a:blip r:embed="rId47" cstate="print"/>
                    <a:stretch>
                      <a:fillRect/>
                    </a:stretch>
                  </pic:blipFill>
                  <pic:spPr>
                    <a:xfrm>
                      <a:off x="0" y="0"/>
                      <a:ext cx="6075513" cy="2507170"/>
                    </a:xfrm>
                    <a:prstGeom prst="rect">
                      <a:avLst/>
                    </a:prstGeom>
                  </pic:spPr>
                </pic:pic>
              </a:graphicData>
            </a:graphic>
          </wp:anchor>
        </w:drawing>
      </w:r>
    </w:p>
    <w:p>
      <w:pPr>
        <w:pStyle w:val="BodyText"/>
        <w:spacing w:before="6"/>
        <w:rPr>
          <w:b/>
          <w:sz w:val="6"/>
        </w:rPr>
      </w:pPr>
    </w:p>
    <w:p>
      <w:pPr>
        <w:spacing w:before="100"/>
        <w:ind w:left="176" w:right="94" w:firstLine="0"/>
        <w:jc w:val="center"/>
        <w:rPr>
          <w:b/>
          <w:sz w:val="16"/>
        </w:rPr>
      </w:pPr>
      <w:bookmarkStart w:name="_bookmark9" w:id="26"/>
      <w:bookmarkEnd w:id="26"/>
      <w:r>
        <w:rPr/>
      </w:r>
      <w:r>
        <w:rPr>
          <w:b/>
          <w:sz w:val="16"/>
        </w:rPr>
        <w:t>Figuur 4-4 Positie terugslagklep, controleer op uitzonderingen in Tabel 4.1</w:t>
      </w:r>
    </w:p>
    <w:p>
      <w:pPr>
        <w:pStyle w:val="BodyText"/>
        <w:rPr>
          <w:b/>
          <w:sz w:val="18"/>
        </w:rPr>
      </w:pPr>
    </w:p>
    <w:p>
      <w:pPr>
        <w:pStyle w:val="BodyText"/>
        <w:rPr>
          <w:b/>
          <w:sz w:val="19"/>
        </w:rPr>
      </w:pPr>
    </w:p>
    <w:p>
      <w:pPr>
        <w:pStyle w:val="Heading5"/>
        <w:numPr>
          <w:ilvl w:val="2"/>
          <w:numId w:val="14"/>
        </w:numPr>
        <w:tabs>
          <w:tab w:pos="1472" w:val="left" w:leader="none"/>
        </w:tabs>
        <w:spacing w:line="240" w:lineRule="auto" w:before="0" w:after="0"/>
        <w:ind w:left="1471" w:right="0" w:hanging="721"/>
        <w:jc w:val="both"/>
      </w:pPr>
      <w:r>
        <w:rPr/>
        <w:drawing>
          <wp:anchor distT="0" distB="0" distL="0" distR="0" allowOverlap="1" layoutInCell="1" locked="0" behindDoc="0" simplePos="0" relativeHeight="15745536">
            <wp:simplePos x="0" y="0"/>
            <wp:positionH relativeFrom="page">
              <wp:posOffset>4841493</wp:posOffset>
            </wp:positionH>
            <wp:positionV relativeFrom="paragraph">
              <wp:posOffset>-52960</wp:posOffset>
            </wp:positionV>
            <wp:extent cx="2039580" cy="1397486"/>
            <wp:effectExtent l="0" t="0" r="0" b="0"/>
            <wp:wrapNone/>
            <wp:docPr id="63" name="image36.jpeg"/>
            <wp:cNvGraphicFramePr>
              <a:graphicFrameLocks noChangeAspect="1"/>
            </wp:cNvGraphicFramePr>
            <a:graphic>
              <a:graphicData uri="http://schemas.openxmlformats.org/drawingml/2006/picture">
                <pic:pic>
                  <pic:nvPicPr>
                    <pic:cNvPr id="64" name="image36.jpeg"/>
                    <pic:cNvPicPr/>
                  </pic:nvPicPr>
                  <pic:blipFill>
                    <a:blip r:embed="rId48" cstate="print"/>
                    <a:stretch>
                      <a:fillRect/>
                    </a:stretch>
                  </pic:blipFill>
                  <pic:spPr>
                    <a:xfrm>
                      <a:off x="0" y="0"/>
                      <a:ext cx="2039580" cy="1397486"/>
                    </a:xfrm>
                    <a:prstGeom prst="rect">
                      <a:avLst/>
                    </a:prstGeom>
                  </pic:spPr>
                </pic:pic>
              </a:graphicData>
            </a:graphic>
          </wp:anchor>
        </w:drawing>
      </w:r>
      <w:bookmarkStart w:name="_TOC_250089" w:id="27"/>
      <w:r>
        <w:rPr/>
        <w:t>Hydraulische aansluitingen in combinatie met een open</w:t>
      </w:r>
      <w:r>
        <w:rPr>
          <w:spacing w:val="-6"/>
        </w:rPr>
        <w:t> </w:t>
      </w:r>
      <w:bookmarkEnd w:id="27"/>
      <w:r>
        <w:rPr/>
        <w:t>verdeler</w:t>
      </w:r>
    </w:p>
    <w:p>
      <w:pPr>
        <w:pStyle w:val="BodyText"/>
        <w:spacing w:before="59"/>
        <w:ind w:left="751" w:right="4312"/>
        <w:jc w:val="both"/>
      </w:pPr>
      <w:r>
        <w:rPr/>
        <w:t>In combinatie met stadsverwarming wordt de Elga in serie aangesloten. De circulatie- pomp van de Elga wordt daarmee ook de transportpomp van het afgiftesysteem. Con- troleer of de pomp hiervoor voldoende sterk is. Het is ten zeerste aan te bevelen de stadsverwarming</w:t>
      </w:r>
      <w:r>
        <w:rPr>
          <w:spacing w:val="-9"/>
        </w:rPr>
        <w:t> </w:t>
      </w:r>
      <w:r>
        <w:rPr/>
        <w:t>aan</w:t>
      </w:r>
      <w:r>
        <w:rPr>
          <w:spacing w:val="-8"/>
        </w:rPr>
        <w:t> </w:t>
      </w:r>
      <w:r>
        <w:rPr/>
        <w:t>te</w:t>
      </w:r>
      <w:r>
        <w:rPr>
          <w:spacing w:val="-11"/>
        </w:rPr>
        <w:t> </w:t>
      </w:r>
      <w:r>
        <w:rPr/>
        <w:t>sluiten</w:t>
      </w:r>
      <w:r>
        <w:rPr>
          <w:spacing w:val="-8"/>
        </w:rPr>
        <w:t> </w:t>
      </w:r>
      <w:r>
        <w:rPr/>
        <w:t>op</w:t>
      </w:r>
      <w:r>
        <w:rPr>
          <w:spacing w:val="-11"/>
        </w:rPr>
        <w:t> </w:t>
      </w:r>
      <w:r>
        <w:rPr/>
        <w:t>een</w:t>
      </w:r>
      <w:r>
        <w:rPr>
          <w:spacing w:val="-8"/>
        </w:rPr>
        <w:t> </w:t>
      </w:r>
      <w:r>
        <w:rPr/>
        <w:t>open</w:t>
      </w:r>
      <w:r>
        <w:rPr>
          <w:spacing w:val="-8"/>
        </w:rPr>
        <w:t> </w:t>
      </w:r>
      <w:r>
        <w:rPr/>
        <w:t>verdeler</w:t>
      </w:r>
      <w:r>
        <w:rPr>
          <w:spacing w:val="-9"/>
        </w:rPr>
        <w:t> </w:t>
      </w:r>
      <w:r>
        <w:rPr/>
        <w:t>in</w:t>
      </w:r>
      <w:r>
        <w:rPr>
          <w:spacing w:val="-8"/>
        </w:rPr>
        <w:t> </w:t>
      </w:r>
      <w:r>
        <w:rPr/>
        <w:t>de</w:t>
      </w:r>
      <w:r>
        <w:rPr>
          <w:spacing w:val="-8"/>
        </w:rPr>
        <w:t> </w:t>
      </w:r>
      <w:r>
        <w:rPr/>
        <w:t>aanvoer</w:t>
      </w:r>
      <w:r>
        <w:rPr>
          <w:spacing w:val="-8"/>
        </w:rPr>
        <w:t> </w:t>
      </w:r>
      <w:r>
        <w:rPr/>
        <w:t>van</w:t>
      </w:r>
      <w:r>
        <w:rPr>
          <w:spacing w:val="-8"/>
        </w:rPr>
        <w:t> </w:t>
      </w:r>
      <w:r>
        <w:rPr/>
        <w:t>de</w:t>
      </w:r>
      <w:r>
        <w:rPr>
          <w:spacing w:val="-8"/>
        </w:rPr>
        <w:t> </w:t>
      </w:r>
      <w:r>
        <w:rPr/>
        <w:t>Elga</w:t>
      </w:r>
      <w:r>
        <w:rPr>
          <w:spacing w:val="-9"/>
        </w:rPr>
        <w:t> </w:t>
      </w:r>
      <w:r>
        <w:rPr/>
        <w:t>zie</w:t>
      </w:r>
      <w:r>
        <w:rPr>
          <w:spacing w:val="-10"/>
        </w:rPr>
        <w:t> </w:t>
      </w:r>
      <w:r>
        <w:rPr/>
        <w:t>SV1 t/m</w:t>
      </w:r>
      <w:r>
        <w:rPr>
          <w:spacing w:val="-5"/>
        </w:rPr>
        <w:t> </w:t>
      </w:r>
      <w:r>
        <w:rPr/>
        <w:t>SV7</w:t>
      </w:r>
      <w:r>
        <w:rPr>
          <w:spacing w:val="-8"/>
        </w:rPr>
        <w:t> </w:t>
      </w:r>
      <w:r>
        <w:rPr/>
        <w:t>in</w:t>
      </w:r>
      <w:r>
        <w:rPr>
          <w:spacing w:val="-5"/>
        </w:rPr>
        <w:t> </w:t>
      </w:r>
      <w:r>
        <w:rPr/>
        <w:t>hoofdstuk</w:t>
      </w:r>
      <w:r>
        <w:rPr>
          <w:spacing w:val="-5"/>
        </w:rPr>
        <w:t> </w:t>
      </w:r>
      <w:hyperlink w:history="true" w:anchor="_bookmark50">
        <w:r>
          <w:rPr/>
          <w:t>17.</w:t>
        </w:r>
        <w:r>
          <w:rPr>
            <w:spacing w:val="-7"/>
          </w:rPr>
          <w:t> </w:t>
        </w:r>
      </w:hyperlink>
      <w:r>
        <w:rPr/>
        <w:t>In</w:t>
      </w:r>
      <w:r>
        <w:rPr>
          <w:spacing w:val="-8"/>
        </w:rPr>
        <w:t> </w:t>
      </w:r>
      <w:hyperlink w:history="true" w:anchor="_bookmark10">
        <w:r>
          <w:rPr/>
          <w:t>Figuur</w:t>
        </w:r>
        <w:r>
          <w:rPr>
            <w:spacing w:val="-8"/>
          </w:rPr>
          <w:t> </w:t>
        </w:r>
        <w:r>
          <w:rPr/>
          <w:t>4-5</w:t>
        </w:r>
        <w:r>
          <w:rPr>
            <w:spacing w:val="-6"/>
          </w:rPr>
          <w:t> </w:t>
        </w:r>
      </w:hyperlink>
      <w:r>
        <w:rPr/>
        <w:t>is</w:t>
      </w:r>
      <w:r>
        <w:rPr>
          <w:spacing w:val="-6"/>
        </w:rPr>
        <w:t> </w:t>
      </w:r>
      <w:r>
        <w:rPr/>
        <w:t>te</w:t>
      </w:r>
      <w:r>
        <w:rPr>
          <w:spacing w:val="-6"/>
        </w:rPr>
        <w:t> </w:t>
      </w:r>
      <w:r>
        <w:rPr/>
        <w:t>zien</w:t>
      </w:r>
      <w:r>
        <w:rPr>
          <w:spacing w:val="-8"/>
        </w:rPr>
        <w:t> </w:t>
      </w:r>
      <w:r>
        <w:rPr/>
        <w:t>hoe</w:t>
      </w:r>
      <w:r>
        <w:rPr>
          <w:spacing w:val="-6"/>
        </w:rPr>
        <w:t> </w:t>
      </w:r>
      <w:r>
        <w:rPr/>
        <w:t>de</w:t>
      </w:r>
      <w:r>
        <w:rPr>
          <w:spacing w:val="-6"/>
        </w:rPr>
        <w:t> </w:t>
      </w:r>
      <w:r>
        <w:rPr/>
        <w:t>open</w:t>
      </w:r>
      <w:r>
        <w:rPr>
          <w:spacing w:val="-8"/>
        </w:rPr>
        <w:t> </w:t>
      </w:r>
      <w:r>
        <w:rPr/>
        <w:t>verdeler</w:t>
      </w:r>
      <w:r>
        <w:rPr>
          <w:spacing w:val="-6"/>
        </w:rPr>
        <w:t> </w:t>
      </w:r>
      <w:r>
        <w:rPr/>
        <w:t>aangesloten</w:t>
      </w:r>
      <w:r>
        <w:rPr>
          <w:spacing w:val="-8"/>
        </w:rPr>
        <w:t> </w:t>
      </w:r>
      <w:r>
        <w:rPr/>
        <w:t>dient te worden aan stadsverwarming (of specifieke</w:t>
      </w:r>
      <w:r>
        <w:rPr>
          <w:spacing w:val="-2"/>
        </w:rPr>
        <w:t> </w:t>
      </w:r>
      <w:r>
        <w:rPr/>
        <w:t>CV-ketels).</w:t>
      </w:r>
    </w:p>
    <w:p>
      <w:pPr>
        <w:pStyle w:val="BodyText"/>
        <w:rPr>
          <w:sz w:val="20"/>
        </w:rPr>
      </w:pPr>
    </w:p>
    <w:p>
      <w:pPr>
        <w:pStyle w:val="BodyText"/>
        <w:rPr>
          <w:sz w:val="20"/>
        </w:rPr>
      </w:pPr>
    </w:p>
    <w:p>
      <w:pPr>
        <w:pStyle w:val="BodyText"/>
        <w:rPr>
          <w:sz w:val="20"/>
        </w:rPr>
      </w:pPr>
    </w:p>
    <w:p>
      <w:pPr>
        <w:pStyle w:val="BodyText"/>
        <w:spacing w:before="8"/>
        <w:rPr>
          <w:sz w:val="19"/>
        </w:rPr>
      </w:pPr>
    </w:p>
    <w:p>
      <w:pPr>
        <w:spacing w:after="0"/>
        <w:rPr>
          <w:sz w:val="19"/>
        </w:rPr>
        <w:sectPr>
          <w:pgSz w:w="11910" w:h="16840"/>
          <w:pgMar w:header="714" w:footer="911" w:top="1120" w:bottom="1100" w:left="480" w:right="200"/>
        </w:sectPr>
      </w:pPr>
    </w:p>
    <w:p>
      <w:pPr>
        <w:pStyle w:val="BodyText"/>
        <w:spacing w:before="4"/>
        <w:rPr>
          <w:sz w:val="21"/>
        </w:rPr>
      </w:pPr>
    </w:p>
    <w:p>
      <w:pPr>
        <w:pStyle w:val="Heading5"/>
        <w:numPr>
          <w:ilvl w:val="2"/>
          <w:numId w:val="14"/>
        </w:numPr>
        <w:tabs>
          <w:tab w:pos="1471" w:val="left" w:leader="none"/>
          <w:tab w:pos="1472" w:val="left" w:leader="none"/>
        </w:tabs>
        <w:spacing w:line="240" w:lineRule="auto" w:before="0" w:after="0"/>
        <w:ind w:left="1471" w:right="0" w:hanging="721"/>
        <w:jc w:val="left"/>
      </w:pPr>
      <w:bookmarkStart w:name="_TOC_250088" w:id="28"/>
      <w:r>
        <w:rPr/>
        <w:t>Motorbediende tweewegklep bij gebruik van</w:t>
      </w:r>
      <w:r>
        <w:rPr>
          <w:spacing w:val="-14"/>
        </w:rPr>
        <w:t> </w:t>
      </w:r>
      <w:bookmarkEnd w:id="28"/>
      <w:r>
        <w:rPr/>
        <w:t>stadsverwarming</w:t>
      </w:r>
    </w:p>
    <w:p>
      <w:pPr>
        <w:spacing w:before="96"/>
        <w:ind w:left="2025" w:right="1998" w:firstLine="0"/>
        <w:jc w:val="center"/>
        <w:rPr>
          <w:b/>
          <w:sz w:val="16"/>
        </w:rPr>
      </w:pPr>
      <w:r>
        <w:rPr/>
        <w:br w:type="column"/>
      </w:r>
      <w:bookmarkStart w:name="_bookmark10" w:id="29"/>
      <w:bookmarkEnd w:id="29"/>
      <w:r>
        <w:rPr/>
      </w:r>
      <w:r>
        <w:rPr>
          <w:b/>
          <w:sz w:val="16"/>
        </w:rPr>
        <w:t>Figuur 4-5</w:t>
      </w:r>
    </w:p>
    <w:p>
      <w:pPr>
        <w:spacing w:after="0"/>
        <w:jc w:val="center"/>
        <w:rPr>
          <w:sz w:val="16"/>
        </w:rPr>
        <w:sectPr>
          <w:type w:val="continuous"/>
          <w:pgSz w:w="11910" w:h="16840"/>
          <w:pgMar w:top="1200" w:bottom="280" w:left="480" w:right="200"/>
          <w:cols w:num="2" w:equalWidth="0">
            <w:col w:w="6225" w:space="168"/>
            <w:col w:w="4837"/>
          </w:cols>
        </w:sectPr>
      </w:pPr>
    </w:p>
    <w:p>
      <w:pPr>
        <w:pStyle w:val="BodyText"/>
        <w:spacing w:before="58"/>
        <w:ind w:left="751" w:right="667"/>
        <w:jc w:val="both"/>
      </w:pPr>
      <w:r>
        <w:rPr/>
        <w:t>Voeg,</w:t>
      </w:r>
      <w:r>
        <w:rPr>
          <w:spacing w:val="-6"/>
        </w:rPr>
        <w:t> </w:t>
      </w:r>
      <w:r>
        <w:rPr/>
        <w:t>voor</w:t>
      </w:r>
      <w:r>
        <w:rPr>
          <w:spacing w:val="-7"/>
        </w:rPr>
        <w:t> </w:t>
      </w:r>
      <w:r>
        <w:rPr/>
        <w:t>zover</w:t>
      </w:r>
      <w:r>
        <w:rPr>
          <w:spacing w:val="-7"/>
        </w:rPr>
        <w:t> </w:t>
      </w:r>
      <w:r>
        <w:rPr/>
        <w:t>nog</w:t>
      </w:r>
      <w:r>
        <w:rPr>
          <w:spacing w:val="-7"/>
        </w:rPr>
        <w:t> </w:t>
      </w:r>
      <w:r>
        <w:rPr/>
        <w:t>niet</w:t>
      </w:r>
      <w:r>
        <w:rPr>
          <w:spacing w:val="-6"/>
        </w:rPr>
        <w:t> </w:t>
      </w:r>
      <w:r>
        <w:rPr/>
        <w:t>aanwezig,</w:t>
      </w:r>
      <w:r>
        <w:rPr>
          <w:spacing w:val="-5"/>
        </w:rPr>
        <w:t> </w:t>
      </w:r>
      <w:r>
        <w:rPr/>
        <w:t>een</w:t>
      </w:r>
      <w:r>
        <w:rPr>
          <w:spacing w:val="-9"/>
        </w:rPr>
        <w:t> </w:t>
      </w:r>
      <w:r>
        <w:rPr/>
        <w:t>motorbediende</w:t>
      </w:r>
      <w:r>
        <w:rPr>
          <w:spacing w:val="-7"/>
        </w:rPr>
        <w:t> </w:t>
      </w:r>
      <w:r>
        <w:rPr/>
        <w:t>tweewegklep</w:t>
      </w:r>
      <w:r>
        <w:rPr>
          <w:spacing w:val="-7"/>
        </w:rPr>
        <w:t> </w:t>
      </w:r>
      <w:r>
        <w:rPr/>
        <w:t>toe</w:t>
      </w:r>
      <w:r>
        <w:rPr>
          <w:spacing w:val="-7"/>
        </w:rPr>
        <w:t> </w:t>
      </w:r>
      <w:r>
        <w:rPr/>
        <w:t>aan</w:t>
      </w:r>
      <w:r>
        <w:rPr>
          <w:spacing w:val="-7"/>
        </w:rPr>
        <w:t> </w:t>
      </w:r>
      <w:r>
        <w:rPr/>
        <w:t>de</w:t>
      </w:r>
      <w:r>
        <w:rPr>
          <w:spacing w:val="-7"/>
        </w:rPr>
        <w:t> </w:t>
      </w:r>
      <w:r>
        <w:rPr/>
        <w:t>installatie</w:t>
      </w:r>
      <w:r>
        <w:rPr>
          <w:spacing w:val="-9"/>
        </w:rPr>
        <w:t> </w:t>
      </w:r>
      <w:r>
        <w:rPr/>
        <w:t>in</w:t>
      </w:r>
      <w:r>
        <w:rPr>
          <w:spacing w:val="-6"/>
        </w:rPr>
        <w:t> </w:t>
      </w:r>
      <w:r>
        <w:rPr/>
        <w:t>de</w:t>
      </w:r>
      <w:r>
        <w:rPr>
          <w:spacing w:val="-7"/>
        </w:rPr>
        <w:t> </w:t>
      </w:r>
      <w:r>
        <w:rPr/>
        <w:t>aanvoerleiding</w:t>
      </w:r>
      <w:r>
        <w:rPr>
          <w:spacing w:val="-6"/>
        </w:rPr>
        <w:t> </w:t>
      </w:r>
      <w:r>
        <w:rPr/>
        <w:t>van</w:t>
      </w:r>
      <w:r>
        <w:rPr>
          <w:spacing w:val="-7"/>
        </w:rPr>
        <w:t> </w:t>
      </w:r>
      <w:r>
        <w:rPr/>
        <w:t>de</w:t>
      </w:r>
      <w:r>
        <w:rPr>
          <w:spacing w:val="-7"/>
        </w:rPr>
        <w:t> </w:t>
      </w:r>
      <w:r>
        <w:rPr/>
        <w:t>stadsverwarmings- aansluiting voor CV. Dit is nodig om de stadsverwarming af te sluiten als de Elga de stadsverwarming niet nodig</w:t>
      </w:r>
      <w:r>
        <w:rPr>
          <w:spacing w:val="-24"/>
        </w:rPr>
        <w:t> </w:t>
      </w:r>
      <w:r>
        <w:rPr/>
        <w:t>heeft.</w:t>
      </w:r>
    </w:p>
    <w:p>
      <w:pPr>
        <w:pStyle w:val="BodyText"/>
        <w:spacing w:before="2"/>
        <w:ind w:left="751" w:right="667"/>
        <w:jc w:val="both"/>
      </w:pPr>
      <w:r>
        <w:rPr/>
        <w:t>De</w:t>
      </w:r>
      <w:r>
        <w:rPr>
          <w:spacing w:val="-9"/>
        </w:rPr>
        <w:t> </w:t>
      </w:r>
      <w:r>
        <w:rPr/>
        <w:t>Elga</w:t>
      </w:r>
      <w:r>
        <w:rPr>
          <w:spacing w:val="-11"/>
        </w:rPr>
        <w:t> </w:t>
      </w:r>
      <w:r>
        <w:rPr/>
        <w:t>kan</w:t>
      </w:r>
      <w:r>
        <w:rPr>
          <w:spacing w:val="-8"/>
        </w:rPr>
        <w:t> </w:t>
      </w:r>
      <w:r>
        <w:rPr/>
        <w:t>deze</w:t>
      </w:r>
      <w:r>
        <w:rPr>
          <w:spacing w:val="-8"/>
        </w:rPr>
        <w:t> </w:t>
      </w:r>
      <w:r>
        <w:rPr/>
        <w:t>klep</w:t>
      </w:r>
      <w:r>
        <w:rPr>
          <w:spacing w:val="-11"/>
        </w:rPr>
        <w:t> </w:t>
      </w:r>
      <w:r>
        <w:rPr/>
        <w:t>met</w:t>
      </w:r>
      <w:r>
        <w:rPr>
          <w:spacing w:val="-7"/>
        </w:rPr>
        <w:t> </w:t>
      </w:r>
      <w:r>
        <w:rPr/>
        <w:t>het</w:t>
      </w:r>
      <w:r>
        <w:rPr>
          <w:spacing w:val="-9"/>
        </w:rPr>
        <w:t> </w:t>
      </w:r>
      <w:r>
        <w:rPr/>
        <w:t>aan/uit-contact</w:t>
      </w:r>
      <w:r>
        <w:rPr>
          <w:spacing w:val="-7"/>
        </w:rPr>
        <w:t> </w:t>
      </w:r>
      <w:r>
        <w:rPr/>
        <w:t>van</w:t>
      </w:r>
      <w:r>
        <w:rPr>
          <w:spacing w:val="-8"/>
        </w:rPr>
        <w:t> </w:t>
      </w:r>
      <w:r>
        <w:rPr/>
        <w:t>de</w:t>
      </w:r>
      <w:r>
        <w:rPr>
          <w:spacing w:val="-10"/>
        </w:rPr>
        <w:t> </w:t>
      </w:r>
      <w:r>
        <w:rPr/>
        <w:t>ketel</w:t>
      </w:r>
      <w:r>
        <w:rPr>
          <w:spacing w:val="-8"/>
        </w:rPr>
        <w:t> </w:t>
      </w:r>
      <w:r>
        <w:rPr/>
        <w:t>open</w:t>
      </w:r>
      <w:r>
        <w:rPr>
          <w:spacing w:val="-11"/>
        </w:rPr>
        <w:t> </w:t>
      </w:r>
      <w:r>
        <w:rPr/>
        <w:t>sturen.</w:t>
      </w:r>
      <w:r>
        <w:rPr>
          <w:spacing w:val="-5"/>
        </w:rPr>
        <w:t> </w:t>
      </w:r>
      <w:r>
        <w:rPr/>
        <w:t>Dit</w:t>
      </w:r>
      <w:r>
        <w:rPr>
          <w:spacing w:val="-11"/>
        </w:rPr>
        <w:t> </w:t>
      </w:r>
      <w:r>
        <w:rPr/>
        <w:t>mag</w:t>
      </w:r>
      <w:r>
        <w:rPr>
          <w:spacing w:val="-11"/>
        </w:rPr>
        <w:t> </w:t>
      </w:r>
      <w:r>
        <w:rPr/>
        <w:t>met</w:t>
      </w:r>
      <w:r>
        <w:rPr>
          <w:spacing w:val="-12"/>
        </w:rPr>
        <w:t> </w:t>
      </w:r>
      <w:r>
        <w:rPr/>
        <w:t>maximaal</w:t>
      </w:r>
      <w:r>
        <w:rPr>
          <w:spacing w:val="-10"/>
        </w:rPr>
        <w:t> </w:t>
      </w:r>
      <w:r>
        <w:rPr/>
        <w:t>24</w:t>
      </w:r>
      <w:r>
        <w:rPr>
          <w:spacing w:val="-3"/>
        </w:rPr>
        <w:t> </w:t>
      </w:r>
      <w:r>
        <w:rPr/>
        <w:t>Volt</w:t>
      </w:r>
      <w:r>
        <w:rPr>
          <w:spacing w:val="-7"/>
        </w:rPr>
        <w:t> </w:t>
      </w:r>
      <w:r>
        <w:rPr/>
        <w:t>zijn.</w:t>
      </w:r>
      <w:r>
        <w:rPr>
          <w:spacing w:val="-7"/>
        </w:rPr>
        <w:t> </w:t>
      </w:r>
      <w:r>
        <w:rPr/>
        <w:t>In</w:t>
      </w:r>
      <w:r>
        <w:rPr>
          <w:spacing w:val="-11"/>
        </w:rPr>
        <w:t> </w:t>
      </w:r>
      <w:r>
        <w:rPr/>
        <w:t>de</w:t>
      </w:r>
      <w:r>
        <w:rPr>
          <w:spacing w:val="-8"/>
        </w:rPr>
        <w:t> </w:t>
      </w:r>
      <w:r>
        <w:rPr/>
        <w:t>handel</w:t>
      </w:r>
      <w:r>
        <w:rPr>
          <w:spacing w:val="-7"/>
        </w:rPr>
        <w:t> </w:t>
      </w:r>
      <w:r>
        <w:rPr/>
        <w:t>zijn</w:t>
      </w:r>
      <w:r>
        <w:rPr>
          <w:spacing w:val="-8"/>
        </w:rPr>
        <w:t> </w:t>
      </w:r>
      <w:r>
        <w:rPr/>
        <w:t>diverse</w:t>
      </w:r>
      <w:r>
        <w:rPr>
          <w:spacing w:val="-11"/>
        </w:rPr>
        <w:t> </w:t>
      </w:r>
      <w:r>
        <w:rPr/>
        <w:t>merken en type kleppen te vinden, die inclusief transformator geleverd worden. Bijvoorbeeld de Honeywell Y-VC8015AG1100 (22 mm knelkoppe- lingen) of Honeywell Y-VC8015AJ1100 (3/4” BSP-binnendraad) kunnen worden</w:t>
      </w:r>
      <w:r>
        <w:rPr>
          <w:spacing w:val="1"/>
        </w:rPr>
        <w:t> </w:t>
      </w:r>
      <w:r>
        <w:rPr/>
        <w:t>gebruikt.</w:t>
      </w:r>
    </w:p>
    <w:p>
      <w:pPr>
        <w:pStyle w:val="BodyText"/>
        <w:spacing w:before="7"/>
        <w:rPr>
          <w:sz w:val="10"/>
        </w:rPr>
      </w:pPr>
      <w:r>
        <w:rPr/>
        <w:pict>
          <v:group style="position:absolute;margin-left:60.5pt;margin-top:8.065875pt;width:492.05pt;height:29.35pt;mso-position-horizontal-relative:page;mso-position-vertical-relative:paragraph;z-index:-15712256;mso-wrap-distance-left:0;mso-wrap-distance-right:0" coordorigin="1210,161" coordsize="9841,587">
            <v:shape style="position:absolute;left:1230;top:181;width:9801;height:547" coordorigin="1230,181" coordsize="9801,547" path="m1230,325l1241,269,1272,223,1318,193,1374,181,10887,181,10943,193,10989,223,11020,269,11031,325,11031,584,11020,640,10989,686,10943,717,10887,728,1374,728,1318,717,1272,686,1241,640,1230,584,1230,325xe" filled="false" stroked="true" strokeweight="2pt" strokecolor="#000000">
              <v:path arrowok="t"/>
              <v:stroke dashstyle="solid"/>
            </v:shape>
            <v:shape style="position:absolute;left:1255;top:201;width:9750;height:507" type="#_x0000_t202" filled="false" stroked="false">
              <v:textbox inset="0,0,0,0">
                <w:txbxContent>
                  <w:p>
                    <w:pPr>
                      <w:spacing w:before="84"/>
                      <w:ind w:left="180" w:right="0" w:firstLine="0"/>
                      <w:jc w:val="left"/>
                      <w:rPr>
                        <w:sz w:val="16"/>
                      </w:rPr>
                    </w:pPr>
                    <w:r>
                      <w:rPr>
                        <w:rFonts w:ascii="Noto Sans CJK JP Medium" w:hAnsi="Noto Sans CJK JP Medium"/>
                        <w:b w:val="0"/>
                        <w:sz w:val="16"/>
                      </w:rPr>
                      <w:t>⚠ </w:t>
                    </w:r>
                    <w:r>
                      <w:rPr>
                        <w:b/>
                        <w:sz w:val="16"/>
                      </w:rPr>
                      <w:t>Let op! </w:t>
                    </w:r>
                    <w:r>
                      <w:rPr>
                        <w:sz w:val="16"/>
                      </w:rPr>
                      <w:t>Het contact in de Elga voor het aansturen van een aan/uit ketel is geschikt voor maximaal 24 Volt.</w:t>
                    </w:r>
                  </w:p>
                </w:txbxContent>
              </v:textbox>
              <w10:wrap type="none"/>
            </v:shape>
            <w10:wrap type="topAndBottom"/>
          </v:group>
        </w:pict>
      </w:r>
    </w:p>
    <w:p>
      <w:pPr>
        <w:spacing w:after="0"/>
        <w:rPr>
          <w:sz w:val="10"/>
        </w:rPr>
        <w:sectPr>
          <w:type w:val="continuous"/>
          <w:pgSz w:w="11910" w:h="16840"/>
          <w:pgMar w:top="1200" w:bottom="280" w:left="480" w:right="200"/>
        </w:sectPr>
      </w:pPr>
    </w:p>
    <w:p>
      <w:pPr>
        <w:pStyle w:val="Heading1"/>
      </w:pPr>
      <w:r>
        <w:rPr/>
        <w:drawing>
          <wp:anchor distT="0" distB="0" distL="0" distR="0" allowOverlap="1" layoutInCell="1" locked="0" behindDoc="0" simplePos="0" relativeHeight="15749632">
            <wp:simplePos x="0" y="0"/>
            <wp:positionH relativeFrom="page">
              <wp:posOffset>563918</wp:posOffset>
            </wp:positionH>
            <wp:positionV relativeFrom="paragraph">
              <wp:posOffset>137770</wp:posOffset>
            </wp:positionV>
            <wp:extent cx="87591" cy="130223"/>
            <wp:effectExtent l="0" t="0" r="0" b="0"/>
            <wp:wrapNone/>
            <wp:docPr id="65" name="image37.png"/>
            <wp:cNvGraphicFramePr>
              <a:graphicFrameLocks noChangeAspect="1"/>
            </wp:cNvGraphicFramePr>
            <a:graphic>
              <a:graphicData uri="http://schemas.openxmlformats.org/drawingml/2006/picture">
                <pic:pic>
                  <pic:nvPicPr>
                    <pic:cNvPr id="66" name="image37.png"/>
                    <pic:cNvPicPr/>
                  </pic:nvPicPr>
                  <pic:blipFill>
                    <a:blip r:embed="rId49" cstate="print"/>
                    <a:stretch>
                      <a:fillRect/>
                    </a:stretch>
                  </pic:blipFill>
                  <pic:spPr>
                    <a:xfrm>
                      <a:off x="0" y="0"/>
                      <a:ext cx="87591" cy="130223"/>
                    </a:xfrm>
                    <a:prstGeom prst="rect">
                      <a:avLst/>
                    </a:prstGeom>
                  </pic:spPr>
                </pic:pic>
              </a:graphicData>
            </a:graphic>
          </wp:anchor>
        </w:drawing>
      </w:r>
      <w:bookmarkStart w:name="_TOC_250087" w:id="30"/>
      <w:bookmarkEnd w:id="30"/>
      <w:r>
        <w:rPr/>
        <w:t>Installatie buitenunit</w:t>
      </w:r>
    </w:p>
    <w:p>
      <w:pPr>
        <w:pStyle w:val="Heading2"/>
        <w:numPr>
          <w:ilvl w:val="1"/>
          <w:numId w:val="15"/>
        </w:numPr>
        <w:tabs>
          <w:tab w:pos="969" w:val="left" w:leader="none"/>
          <w:tab w:pos="971" w:val="left" w:leader="none"/>
        </w:tabs>
        <w:spacing w:line="240" w:lineRule="auto" w:before="241" w:after="0"/>
        <w:ind w:left="970" w:right="0" w:hanging="578"/>
        <w:jc w:val="left"/>
      </w:pPr>
      <w:bookmarkStart w:name="_TOC_250086" w:id="31"/>
      <w:r>
        <w:rPr/>
        <w:t>Plaatsen van de</w:t>
      </w:r>
      <w:r>
        <w:rPr>
          <w:spacing w:val="-1"/>
        </w:rPr>
        <w:t> </w:t>
      </w:r>
      <w:bookmarkEnd w:id="31"/>
      <w:r>
        <w:rPr/>
        <w:t>buitenunit</w:t>
      </w:r>
    </w:p>
    <w:p>
      <w:pPr>
        <w:pStyle w:val="BodyText"/>
        <w:spacing w:before="2"/>
        <w:rPr>
          <w:b/>
          <w:sz w:val="21"/>
        </w:rPr>
      </w:pPr>
    </w:p>
    <w:p>
      <w:pPr>
        <w:pStyle w:val="Heading5"/>
        <w:ind w:left="393"/>
      </w:pPr>
      <w:r>
        <w:rPr/>
        <w:t>Volg voor het plaatsen en installeren van de buitenunit de bijgeleverde handleiding van de Toshiba buitenunit.</w:t>
      </w:r>
    </w:p>
    <w:p>
      <w:pPr>
        <w:pStyle w:val="BodyText"/>
        <w:rPr>
          <w:b/>
        </w:rPr>
      </w:pPr>
    </w:p>
    <w:p>
      <w:pPr>
        <w:pStyle w:val="BodyText"/>
        <w:spacing w:line="184" w:lineRule="exact"/>
        <w:ind w:left="393"/>
      </w:pPr>
      <w:r>
        <w:rPr/>
        <w:t>Algemene aandachtspunten zijn:</w:t>
      </w:r>
    </w:p>
    <w:p>
      <w:pPr>
        <w:pStyle w:val="ListParagraph"/>
        <w:numPr>
          <w:ilvl w:val="2"/>
          <w:numId w:val="15"/>
        </w:numPr>
        <w:tabs>
          <w:tab w:pos="1113" w:val="left" w:leader="none"/>
          <w:tab w:pos="1115" w:val="left" w:leader="none"/>
        </w:tabs>
        <w:spacing w:line="195" w:lineRule="exact" w:before="0" w:after="0"/>
        <w:ind w:left="1114" w:right="0" w:hanging="362"/>
        <w:jc w:val="left"/>
        <w:rPr>
          <w:sz w:val="16"/>
        </w:rPr>
      </w:pPr>
      <w:r>
        <w:rPr>
          <w:sz w:val="16"/>
        </w:rPr>
        <w:t>Voorkom geluids- of ventilatiehinder naar de (directe)</w:t>
      </w:r>
      <w:r>
        <w:rPr>
          <w:spacing w:val="-9"/>
          <w:sz w:val="16"/>
        </w:rPr>
        <w:t> </w:t>
      </w:r>
      <w:r>
        <w:rPr>
          <w:sz w:val="16"/>
        </w:rPr>
        <w:t>omgeving.</w:t>
      </w:r>
    </w:p>
    <w:p>
      <w:pPr>
        <w:pStyle w:val="ListParagraph"/>
        <w:numPr>
          <w:ilvl w:val="2"/>
          <w:numId w:val="15"/>
        </w:numPr>
        <w:tabs>
          <w:tab w:pos="1113" w:val="left" w:leader="none"/>
          <w:tab w:pos="1115" w:val="left" w:leader="none"/>
        </w:tabs>
        <w:spacing w:line="240" w:lineRule="auto" w:before="0" w:after="0"/>
        <w:ind w:left="1114" w:right="2" w:hanging="361"/>
        <w:jc w:val="left"/>
        <w:rPr>
          <w:sz w:val="16"/>
        </w:rPr>
      </w:pPr>
      <w:r>
        <w:rPr>
          <w:sz w:val="16"/>
        </w:rPr>
        <w:t>Bevestig</w:t>
      </w:r>
      <w:r>
        <w:rPr>
          <w:spacing w:val="-12"/>
          <w:sz w:val="16"/>
        </w:rPr>
        <w:t> </w:t>
      </w:r>
      <w:r>
        <w:rPr>
          <w:sz w:val="16"/>
        </w:rPr>
        <w:t>de</w:t>
      </w:r>
      <w:r>
        <w:rPr>
          <w:spacing w:val="-10"/>
          <w:sz w:val="16"/>
        </w:rPr>
        <w:t> </w:t>
      </w:r>
      <w:r>
        <w:rPr>
          <w:sz w:val="16"/>
        </w:rPr>
        <w:t>buitenunit</w:t>
      </w:r>
      <w:r>
        <w:rPr>
          <w:spacing w:val="-11"/>
          <w:sz w:val="16"/>
        </w:rPr>
        <w:t> </w:t>
      </w:r>
      <w:r>
        <w:rPr>
          <w:sz w:val="16"/>
        </w:rPr>
        <w:t>met</w:t>
      </w:r>
      <w:r>
        <w:rPr>
          <w:spacing w:val="-9"/>
          <w:sz w:val="16"/>
        </w:rPr>
        <w:t> </w:t>
      </w:r>
      <w:r>
        <w:rPr>
          <w:sz w:val="16"/>
        </w:rPr>
        <w:t>gespecialiseerde</w:t>
      </w:r>
      <w:r>
        <w:rPr>
          <w:spacing w:val="-13"/>
          <w:sz w:val="16"/>
        </w:rPr>
        <w:t> </w:t>
      </w:r>
      <w:r>
        <w:rPr>
          <w:sz w:val="16"/>
        </w:rPr>
        <w:t>materialen</w:t>
      </w:r>
      <w:r>
        <w:rPr>
          <w:spacing w:val="-10"/>
          <w:sz w:val="16"/>
        </w:rPr>
        <w:t> </w:t>
      </w:r>
      <w:r>
        <w:rPr>
          <w:sz w:val="16"/>
        </w:rPr>
        <w:t>voor</w:t>
      </w:r>
      <w:r>
        <w:rPr>
          <w:spacing w:val="-10"/>
          <w:sz w:val="16"/>
        </w:rPr>
        <w:t> </w:t>
      </w:r>
      <w:r>
        <w:rPr>
          <w:sz w:val="16"/>
        </w:rPr>
        <w:t>buitenunits</w:t>
      </w:r>
      <w:r>
        <w:rPr>
          <w:spacing w:val="-11"/>
          <w:sz w:val="16"/>
        </w:rPr>
        <w:t> </w:t>
      </w:r>
      <w:r>
        <w:rPr>
          <w:sz w:val="16"/>
        </w:rPr>
        <w:t>(zoals</w:t>
      </w:r>
      <w:r>
        <w:rPr>
          <w:spacing w:val="-8"/>
          <w:sz w:val="16"/>
        </w:rPr>
        <w:t> </w:t>
      </w:r>
      <w:r>
        <w:rPr>
          <w:sz w:val="16"/>
        </w:rPr>
        <w:t>de Elga</w:t>
      </w:r>
      <w:r>
        <w:rPr>
          <w:spacing w:val="-4"/>
          <w:sz w:val="16"/>
        </w:rPr>
        <w:t> </w:t>
      </w:r>
      <w:r>
        <w:rPr>
          <w:sz w:val="16"/>
        </w:rPr>
        <w:t>montagesets).</w:t>
      </w:r>
    </w:p>
    <w:p>
      <w:pPr>
        <w:pStyle w:val="ListParagraph"/>
        <w:numPr>
          <w:ilvl w:val="2"/>
          <w:numId w:val="15"/>
        </w:numPr>
        <w:tabs>
          <w:tab w:pos="1113" w:val="left" w:leader="none"/>
          <w:tab w:pos="1115" w:val="left" w:leader="none"/>
        </w:tabs>
        <w:spacing w:line="240" w:lineRule="auto" w:before="0" w:after="0"/>
        <w:ind w:left="1114" w:right="0" w:hanging="361"/>
        <w:jc w:val="left"/>
        <w:rPr>
          <w:sz w:val="16"/>
        </w:rPr>
      </w:pPr>
      <w:r>
        <w:rPr>
          <w:sz w:val="16"/>
        </w:rPr>
        <w:t>Plaats de unit indien nodig op gespecialiseerde trillingdempers voor buitenunits (niet</w:t>
      </w:r>
      <w:r>
        <w:rPr>
          <w:spacing w:val="-2"/>
          <w:sz w:val="16"/>
        </w:rPr>
        <w:t> </w:t>
      </w:r>
      <w:r>
        <w:rPr>
          <w:sz w:val="16"/>
        </w:rPr>
        <w:t>meegeleverd).</w:t>
      </w:r>
    </w:p>
    <w:p>
      <w:pPr>
        <w:pStyle w:val="ListParagraph"/>
        <w:numPr>
          <w:ilvl w:val="2"/>
          <w:numId w:val="15"/>
        </w:numPr>
        <w:tabs>
          <w:tab w:pos="1113" w:val="left" w:leader="none"/>
          <w:tab w:pos="1115" w:val="left" w:leader="none"/>
        </w:tabs>
        <w:spacing w:line="240" w:lineRule="auto" w:before="0" w:after="0"/>
        <w:ind w:left="1114" w:right="2" w:hanging="361"/>
        <w:jc w:val="left"/>
        <w:rPr>
          <w:sz w:val="16"/>
        </w:rPr>
      </w:pPr>
      <w:r>
        <w:rPr>
          <w:sz w:val="16"/>
        </w:rPr>
        <w:t>Voorkom</w:t>
      </w:r>
      <w:r>
        <w:rPr>
          <w:spacing w:val="-7"/>
          <w:sz w:val="16"/>
        </w:rPr>
        <w:t> </w:t>
      </w:r>
      <w:r>
        <w:rPr>
          <w:sz w:val="16"/>
        </w:rPr>
        <w:t>plaatsing</w:t>
      </w:r>
      <w:r>
        <w:rPr>
          <w:spacing w:val="-7"/>
          <w:sz w:val="16"/>
        </w:rPr>
        <w:t> </w:t>
      </w:r>
      <w:r>
        <w:rPr>
          <w:sz w:val="16"/>
        </w:rPr>
        <w:t>op</w:t>
      </w:r>
      <w:r>
        <w:rPr>
          <w:spacing w:val="-8"/>
          <w:sz w:val="16"/>
        </w:rPr>
        <w:t> </w:t>
      </w:r>
      <w:r>
        <w:rPr>
          <w:sz w:val="16"/>
        </w:rPr>
        <w:t>of</w:t>
      </w:r>
      <w:r>
        <w:rPr>
          <w:spacing w:val="-8"/>
          <w:sz w:val="16"/>
        </w:rPr>
        <w:t> </w:t>
      </w:r>
      <w:r>
        <w:rPr>
          <w:sz w:val="16"/>
        </w:rPr>
        <w:t>aan</w:t>
      </w:r>
      <w:r>
        <w:rPr>
          <w:spacing w:val="-10"/>
          <w:sz w:val="16"/>
        </w:rPr>
        <w:t> </w:t>
      </w:r>
      <w:r>
        <w:rPr>
          <w:sz w:val="16"/>
        </w:rPr>
        <w:t>constructies</w:t>
      </w:r>
      <w:r>
        <w:rPr>
          <w:spacing w:val="-5"/>
          <w:sz w:val="16"/>
        </w:rPr>
        <w:t> </w:t>
      </w:r>
      <w:r>
        <w:rPr>
          <w:sz w:val="16"/>
        </w:rPr>
        <w:t>die</w:t>
      </w:r>
      <w:r>
        <w:rPr>
          <w:spacing w:val="-9"/>
          <w:sz w:val="16"/>
        </w:rPr>
        <w:t> </w:t>
      </w:r>
      <w:r>
        <w:rPr>
          <w:sz w:val="16"/>
        </w:rPr>
        <w:t>het</w:t>
      </w:r>
      <w:r>
        <w:rPr>
          <w:spacing w:val="-5"/>
          <w:sz w:val="16"/>
        </w:rPr>
        <w:t> </w:t>
      </w:r>
      <w:r>
        <w:rPr>
          <w:sz w:val="16"/>
        </w:rPr>
        <w:t>geluid</w:t>
      </w:r>
      <w:r>
        <w:rPr>
          <w:spacing w:val="-8"/>
          <w:sz w:val="16"/>
        </w:rPr>
        <w:t> </w:t>
      </w:r>
      <w:r>
        <w:rPr>
          <w:sz w:val="16"/>
        </w:rPr>
        <w:t>eenvoudig</w:t>
      </w:r>
      <w:r>
        <w:rPr>
          <w:spacing w:val="-6"/>
          <w:sz w:val="16"/>
        </w:rPr>
        <w:t> </w:t>
      </w:r>
      <w:r>
        <w:rPr>
          <w:sz w:val="16"/>
        </w:rPr>
        <w:t>verder</w:t>
      </w:r>
      <w:r>
        <w:rPr>
          <w:spacing w:val="-7"/>
          <w:sz w:val="16"/>
        </w:rPr>
        <w:t> </w:t>
      </w:r>
      <w:r>
        <w:rPr>
          <w:sz w:val="16"/>
        </w:rPr>
        <w:t>kunnen transporteren.</w:t>
      </w:r>
    </w:p>
    <w:p>
      <w:pPr>
        <w:pStyle w:val="ListParagraph"/>
        <w:numPr>
          <w:ilvl w:val="2"/>
          <w:numId w:val="15"/>
        </w:numPr>
        <w:tabs>
          <w:tab w:pos="1113" w:val="left" w:leader="none"/>
          <w:tab w:pos="1115" w:val="left" w:leader="none"/>
        </w:tabs>
        <w:spacing w:line="194" w:lineRule="exact" w:before="0" w:after="0"/>
        <w:ind w:left="1114" w:right="0" w:hanging="362"/>
        <w:jc w:val="left"/>
        <w:rPr>
          <w:sz w:val="16"/>
        </w:rPr>
      </w:pPr>
      <w:r>
        <w:rPr>
          <w:sz w:val="16"/>
        </w:rPr>
        <w:t>Let op de voorgeschreven ruimte rond de</w:t>
      </w:r>
      <w:r>
        <w:rPr>
          <w:spacing w:val="-4"/>
          <w:sz w:val="16"/>
        </w:rPr>
        <w:t> </w:t>
      </w:r>
      <w:r>
        <w:rPr>
          <w:sz w:val="16"/>
        </w:rPr>
        <w:t>buitenunit.</w:t>
      </w:r>
    </w:p>
    <w:p>
      <w:pPr>
        <w:pStyle w:val="ListParagraph"/>
        <w:numPr>
          <w:ilvl w:val="2"/>
          <w:numId w:val="15"/>
        </w:numPr>
        <w:tabs>
          <w:tab w:pos="1115" w:val="left" w:leader="none"/>
        </w:tabs>
        <w:spacing w:line="240" w:lineRule="auto" w:before="0" w:after="0"/>
        <w:ind w:left="1114" w:right="0" w:hanging="361"/>
        <w:jc w:val="both"/>
        <w:rPr>
          <w:sz w:val="16"/>
        </w:rPr>
      </w:pPr>
      <w:r>
        <w:rPr>
          <w:sz w:val="16"/>
        </w:rPr>
        <w:t>Voorkom dat de buitenunit in aanraking komt met industriële of maritieme atmos- feer. Eventuele schade als gevolg hiervan valt niet onder de garantie. Techneco kan de buitenunit met beschermende coating</w:t>
      </w:r>
      <w:r>
        <w:rPr>
          <w:spacing w:val="-7"/>
          <w:sz w:val="16"/>
        </w:rPr>
        <w:t> </w:t>
      </w:r>
      <w:r>
        <w:rPr>
          <w:sz w:val="16"/>
        </w:rPr>
        <w:t>leveren.</w:t>
      </w:r>
    </w:p>
    <w:p>
      <w:pPr>
        <w:pStyle w:val="ListParagraph"/>
        <w:numPr>
          <w:ilvl w:val="2"/>
          <w:numId w:val="15"/>
        </w:numPr>
        <w:tabs>
          <w:tab w:pos="1115" w:val="left" w:leader="none"/>
        </w:tabs>
        <w:spacing w:line="195" w:lineRule="exact" w:before="0" w:after="0"/>
        <w:ind w:left="1114" w:right="0" w:hanging="362"/>
        <w:jc w:val="both"/>
        <w:rPr>
          <w:sz w:val="16"/>
        </w:rPr>
      </w:pPr>
      <w:r>
        <w:rPr>
          <w:sz w:val="16"/>
        </w:rPr>
        <w:t>De buitenunit moet veilig te bereiken zijn voor onderhoud en/of</w:t>
      </w:r>
      <w:r>
        <w:rPr>
          <w:spacing w:val="-16"/>
          <w:sz w:val="16"/>
        </w:rPr>
        <w:t> </w:t>
      </w:r>
      <w:r>
        <w:rPr>
          <w:sz w:val="16"/>
        </w:rPr>
        <w:t>vervanging.</w:t>
      </w:r>
    </w:p>
    <w:p>
      <w:pPr>
        <w:pStyle w:val="ListParagraph"/>
        <w:numPr>
          <w:ilvl w:val="2"/>
          <w:numId w:val="15"/>
        </w:numPr>
        <w:tabs>
          <w:tab w:pos="1115" w:val="left" w:leader="none"/>
        </w:tabs>
        <w:spacing w:line="195" w:lineRule="exact" w:before="0" w:after="0"/>
        <w:ind w:left="1114" w:right="0" w:hanging="362"/>
        <w:jc w:val="both"/>
        <w:rPr>
          <w:sz w:val="16"/>
        </w:rPr>
      </w:pPr>
      <w:r>
        <w:rPr/>
        <w:pict>
          <v:group style="position:absolute;margin-left:42.650002pt;margin-top:17.812567pt;width:488.45pt;height:29.35pt;mso-position-horizontal-relative:page;mso-position-vertical-relative:paragraph;z-index:15750656" coordorigin="853,356" coordsize="9769,587">
            <v:shape style="position:absolute;left:873;top:376;width:9729;height:547" coordorigin="873,376" coordsize="9729,547" path="m873,520l884,464,915,419,961,388,1017,376,10458,376,10514,388,10560,419,10591,464,10602,520,10602,779,10591,835,10560,881,10514,912,10458,923,1017,923,961,912,915,881,884,835,873,779,873,520xe" filled="false" stroked="true" strokeweight="2pt" strokecolor="#000000">
              <v:path arrowok="t"/>
              <v:stroke dashstyle="solid"/>
            </v:shape>
            <v:shape style="position:absolute;left:898;top:396;width:9678;height:507" type="#_x0000_t202" filled="false" stroked="false">
              <v:textbox inset="0,0,0,0">
                <w:txbxContent>
                  <w:p>
                    <w:pPr>
                      <w:spacing w:before="84"/>
                      <w:ind w:left="181" w:right="0" w:firstLine="0"/>
                      <w:jc w:val="left"/>
                      <w:rPr>
                        <w:sz w:val="16"/>
                      </w:rPr>
                    </w:pPr>
                    <w:r>
                      <w:rPr>
                        <w:rFonts w:ascii="Noto Sans CJK JP Medium" w:hAnsi="Noto Sans CJK JP Medium"/>
                        <w:b w:val="0"/>
                        <w:sz w:val="16"/>
                      </w:rPr>
                      <w:t>⚠ </w:t>
                    </w:r>
                    <w:r>
                      <w:rPr>
                        <w:b/>
                        <w:sz w:val="16"/>
                      </w:rPr>
                      <w:t>Let op! </w:t>
                    </w:r>
                    <w:r>
                      <w:rPr>
                        <w:sz w:val="16"/>
                      </w:rPr>
                      <w:t>Tijdens verwarmingsbedrijf zal er condenswater uit de buitenunit lopen.</w:t>
                    </w:r>
                  </w:p>
                </w:txbxContent>
              </v:textbox>
              <w10:wrap type="none"/>
            </v:shape>
            <w10:wrap type="none"/>
          </v:group>
        </w:pict>
      </w:r>
      <w:r>
        <w:rPr>
          <w:sz w:val="16"/>
        </w:rPr>
        <w:t>Houd het apparaat altijd rechtop, ook bij</w:t>
      </w:r>
      <w:r>
        <w:rPr>
          <w:spacing w:val="1"/>
          <w:sz w:val="16"/>
        </w:rPr>
        <w:t> </w:t>
      </w:r>
      <w:r>
        <w:rPr>
          <w:sz w:val="16"/>
        </w:rPr>
        <w:t>installatie.</w:t>
      </w:r>
    </w:p>
    <w:p>
      <w:pPr>
        <w:pStyle w:val="BodyText"/>
        <w:rPr>
          <w:sz w:val="20"/>
        </w:rPr>
      </w:pPr>
    </w:p>
    <w:p>
      <w:pPr>
        <w:pStyle w:val="BodyText"/>
        <w:rPr>
          <w:sz w:val="20"/>
        </w:rPr>
      </w:pPr>
    </w:p>
    <w:p>
      <w:pPr>
        <w:pStyle w:val="BodyText"/>
        <w:rPr>
          <w:sz w:val="20"/>
        </w:rPr>
      </w:pPr>
    </w:p>
    <w:p>
      <w:pPr>
        <w:pStyle w:val="BodyText"/>
        <w:spacing w:before="1"/>
        <w:rPr>
          <w:sz w:val="26"/>
        </w:rPr>
      </w:pPr>
    </w:p>
    <w:p>
      <w:pPr>
        <w:pStyle w:val="Heading2"/>
        <w:numPr>
          <w:ilvl w:val="1"/>
          <w:numId w:val="15"/>
        </w:numPr>
        <w:tabs>
          <w:tab w:pos="969" w:val="left" w:leader="none"/>
          <w:tab w:pos="971" w:val="left" w:leader="none"/>
        </w:tabs>
        <w:spacing w:line="240" w:lineRule="auto" w:before="0" w:after="0"/>
        <w:ind w:left="970" w:right="0" w:hanging="578"/>
        <w:jc w:val="left"/>
      </w:pPr>
      <w:bookmarkStart w:name="_TOC_250085" w:id="32"/>
      <w:r>
        <w:rPr/>
        <w:t>Elektrisch aansluiten van de</w:t>
      </w:r>
      <w:r>
        <w:rPr>
          <w:spacing w:val="-8"/>
        </w:rPr>
        <w:t> </w:t>
      </w:r>
      <w:bookmarkEnd w:id="32"/>
      <w:r>
        <w:rPr/>
        <w:t>buitenunit</w:t>
      </w:r>
    </w:p>
    <w:p>
      <w:pPr>
        <w:pStyle w:val="BodyText"/>
        <w:spacing w:before="1"/>
        <w:rPr>
          <w:b/>
          <w:sz w:val="21"/>
        </w:rPr>
      </w:pPr>
    </w:p>
    <w:p>
      <w:pPr>
        <w:pStyle w:val="BodyText"/>
        <w:spacing w:before="1"/>
        <w:ind w:left="393" w:right="582"/>
        <w:jc w:val="both"/>
      </w:pPr>
      <w:r>
        <w:rPr/>
        <w:pict>
          <v:shape style="position:absolute;margin-left:343.98999pt;margin-top:1.433902pt;width:190.15pt;height:34.2pt;mso-position-horizontal-relative:page;mso-position-vertical-relative:paragraph;z-index:1575270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4"/>
                    <w:gridCol w:w="768"/>
                    <w:gridCol w:w="855"/>
                    <w:gridCol w:w="1351"/>
                  </w:tblGrid>
                  <w:tr>
                    <w:trPr>
                      <w:trHeight w:val="369" w:hRule="atLeast"/>
                    </w:trPr>
                    <w:tc>
                      <w:tcPr>
                        <w:tcW w:w="814" w:type="dxa"/>
                        <w:shd w:val="clear" w:color="auto" w:fill="585858"/>
                      </w:tcPr>
                      <w:p>
                        <w:pPr>
                          <w:pStyle w:val="TableParagraph"/>
                          <w:spacing w:line="180" w:lineRule="atLeast" w:before="1"/>
                          <w:ind w:left="362" w:right="128" w:hanging="204"/>
                          <w:rPr>
                            <w:b/>
                            <w:sz w:val="16"/>
                          </w:rPr>
                        </w:pPr>
                        <w:r>
                          <w:rPr>
                            <w:b/>
                            <w:color w:val="FFFFFF"/>
                            <w:sz w:val="16"/>
                          </w:rPr>
                          <w:t>Comm 3</w:t>
                        </w:r>
                      </w:p>
                    </w:tc>
                    <w:tc>
                      <w:tcPr>
                        <w:tcW w:w="768" w:type="dxa"/>
                        <w:shd w:val="clear" w:color="auto" w:fill="585858"/>
                      </w:tcPr>
                      <w:p>
                        <w:pPr>
                          <w:pStyle w:val="TableParagraph"/>
                          <w:spacing w:line="180" w:lineRule="atLeast" w:before="1"/>
                          <w:ind w:left="357" w:right="172" w:hanging="156"/>
                          <w:rPr>
                            <w:b/>
                            <w:sz w:val="16"/>
                          </w:rPr>
                        </w:pPr>
                        <w:r>
                          <w:rPr>
                            <w:b/>
                            <w:color w:val="FFFFFF"/>
                            <w:sz w:val="16"/>
                          </w:rPr>
                          <w:t>Fase L</w:t>
                        </w:r>
                      </w:p>
                    </w:tc>
                    <w:tc>
                      <w:tcPr>
                        <w:tcW w:w="855" w:type="dxa"/>
                        <w:shd w:val="clear" w:color="auto" w:fill="585858"/>
                      </w:tcPr>
                      <w:p>
                        <w:pPr>
                          <w:pStyle w:val="TableParagraph"/>
                          <w:spacing w:line="180" w:lineRule="atLeast" w:before="1"/>
                          <w:ind w:left="297" w:right="287"/>
                          <w:jc w:val="center"/>
                          <w:rPr>
                            <w:b/>
                            <w:sz w:val="16"/>
                          </w:rPr>
                        </w:pPr>
                        <w:r>
                          <w:rPr>
                            <w:b/>
                            <w:color w:val="FFFFFF"/>
                            <w:sz w:val="16"/>
                          </w:rPr>
                          <w:t>Nul N</w:t>
                        </w:r>
                      </w:p>
                    </w:tc>
                    <w:tc>
                      <w:tcPr>
                        <w:tcW w:w="1351" w:type="dxa"/>
                        <w:shd w:val="clear" w:color="auto" w:fill="585858"/>
                      </w:tcPr>
                      <w:p>
                        <w:pPr>
                          <w:pStyle w:val="TableParagraph"/>
                          <w:spacing w:line="180" w:lineRule="atLeast" w:before="1"/>
                          <w:ind w:left="568" w:right="419" w:hanging="120"/>
                          <w:rPr>
                            <w:b/>
                            <w:sz w:val="16"/>
                          </w:rPr>
                        </w:pPr>
                        <w:r>
                          <w:rPr>
                            <w:b/>
                            <w:color w:val="FFFFFF"/>
                            <w:sz w:val="16"/>
                          </w:rPr>
                          <w:t>Aarde PE</w:t>
                        </w:r>
                      </w:p>
                    </w:tc>
                  </w:tr>
                  <w:tr>
                    <w:trPr>
                      <w:trHeight w:val="285" w:hRule="atLeast"/>
                    </w:trPr>
                    <w:tc>
                      <w:tcPr>
                        <w:tcW w:w="814" w:type="dxa"/>
                      </w:tcPr>
                      <w:p>
                        <w:pPr>
                          <w:pStyle w:val="TableParagraph"/>
                          <w:spacing w:before="1"/>
                          <w:ind w:left="206"/>
                          <w:rPr>
                            <w:sz w:val="16"/>
                          </w:rPr>
                        </w:pPr>
                        <w:r>
                          <w:rPr>
                            <w:sz w:val="16"/>
                          </w:rPr>
                          <w:t>Zwart</w:t>
                        </w:r>
                      </w:p>
                    </w:tc>
                    <w:tc>
                      <w:tcPr>
                        <w:tcW w:w="768" w:type="dxa"/>
                      </w:tcPr>
                      <w:p>
                        <w:pPr>
                          <w:pStyle w:val="TableParagraph"/>
                          <w:spacing w:before="1"/>
                          <w:ind w:left="196"/>
                          <w:rPr>
                            <w:sz w:val="16"/>
                          </w:rPr>
                        </w:pPr>
                        <w:r>
                          <w:rPr>
                            <w:sz w:val="16"/>
                          </w:rPr>
                          <w:t>Bruin</w:t>
                        </w:r>
                      </w:p>
                    </w:tc>
                    <w:tc>
                      <w:tcPr>
                        <w:tcW w:w="855" w:type="dxa"/>
                      </w:tcPr>
                      <w:p>
                        <w:pPr>
                          <w:pStyle w:val="TableParagraph"/>
                          <w:spacing w:before="1"/>
                          <w:ind w:left="208"/>
                          <w:rPr>
                            <w:sz w:val="16"/>
                          </w:rPr>
                        </w:pPr>
                        <w:r>
                          <w:rPr>
                            <w:sz w:val="16"/>
                          </w:rPr>
                          <w:t>Blauw</w:t>
                        </w:r>
                      </w:p>
                    </w:tc>
                    <w:tc>
                      <w:tcPr>
                        <w:tcW w:w="1351" w:type="dxa"/>
                      </w:tcPr>
                      <w:p>
                        <w:pPr>
                          <w:pStyle w:val="TableParagraph"/>
                          <w:spacing w:before="1"/>
                          <w:ind w:left="277"/>
                          <w:rPr>
                            <w:sz w:val="16"/>
                          </w:rPr>
                        </w:pPr>
                        <w:r>
                          <w:rPr>
                            <w:sz w:val="16"/>
                          </w:rPr>
                          <w:t>Groen/geel</w:t>
                        </w:r>
                      </w:p>
                    </w:tc>
                  </w:tr>
                </w:tbl>
                <w:p>
                  <w:pPr>
                    <w:pStyle w:val="BodyText"/>
                  </w:pPr>
                </w:p>
              </w:txbxContent>
            </v:textbox>
            <w10:wrap type="none"/>
          </v:shape>
        </w:pict>
      </w:r>
      <w:r>
        <w:rPr/>
        <w:t>De Toshiba buitenunit wordt gevoed vanuit de Elga binnenunit. Elektrische koppe- ling tussen Elga binnen- en buitenunit wordt gerealiseerd door een vier-aderige ka- bel (niet meegeleverd).</w:t>
      </w:r>
    </w:p>
    <w:p>
      <w:pPr>
        <w:pStyle w:val="Heading5"/>
        <w:ind w:left="393" w:right="581"/>
        <w:jc w:val="both"/>
      </w:pPr>
      <w:r>
        <w:rPr/>
        <w:drawing>
          <wp:anchor distT="0" distB="0" distL="0" distR="0" allowOverlap="1" layoutInCell="1" locked="0" behindDoc="0" simplePos="0" relativeHeight="15752192">
            <wp:simplePos x="0" y="0"/>
            <wp:positionH relativeFrom="page">
              <wp:posOffset>4615652</wp:posOffset>
            </wp:positionH>
            <wp:positionV relativeFrom="paragraph">
              <wp:posOffset>229074</wp:posOffset>
            </wp:positionV>
            <wp:extent cx="1959171" cy="1783301"/>
            <wp:effectExtent l="0" t="0" r="0" b="0"/>
            <wp:wrapNone/>
            <wp:docPr id="67" name="image38.png"/>
            <wp:cNvGraphicFramePr>
              <a:graphicFrameLocks noChangeAspect="1"/>
            </wp:cNvGraphicFramePr>
            <a:graphic>
              <a:graphicData uri="http://schemas.openxmlformats.org/drawingml/2006/picture">
                <pic:pic>
                  <pic:nvPicPr>
                    <pic:cNvPr id="68" name="image38.png"/>
                    <pic:cNvPicPr/>
                  </pic:nvPicPr>
                  <pic:blipFill>
                    <a:blip r:embed="rId50" cstate="print"/>
                    <a:stretch>
                      <a:fillRect/>
                    </a:stretch>
                  </pic:blipFill>
                  <pic:spPr>
                    <a:xfrm>
                      <a:off x="0" y="0"/>
                      <a:ext cx="1959171" cy="1783301"/>
                    </a:xfrm>
                    <a:prstGeom prst="rect">
                      <a:avLst/>
                    </a:prstGeom>
                  </pic:spPr>
                </pic:pic>
              </a:graphicData>
            </a:graphic>
          </wp:anchor>
        </w:drawing>
      </w:r>
      <w:r>
        <w:rPr/>
        <w:t>Gebruik hiervoor een kabel met harde kernen van minimaal 4 x 1,5 mm</w:t>
      </w:r>
      <w:r>
        <w:rPr>
          <w:vertAlign w:val="superscript"/>
        </w:rPr>
        <w:t>2</w:t>
      </w:r>
      <w:r>
        <w:rPr>
          <w:vertAlign w:val="baseline"/>
        </w:rPr>
        <w:t>, die geschikt is voor buitentoepassing.</w:t>
      </w:r>
    </w:p>
    <w:p>
      <w:pPr>
        <w:pStyle w:val="BodyText"/>
        <w:rPr>
          <w:b/>
        </w:rPr>
      </w:pPr>
    </w:p>
    <w:p>
      <w:pPr>
        <w:pStyle w:val="BodyText"/>
        <w:ind w:left="393" w:right="16"/>
      </w:pPr>
      <w:r>
        <w:rPr/>
        <w:t>Verwijder de drie schroefjes uit de kunststof afdekkap van de buitenunit. Schuif de afdekkap naar onderen uit de geleiding en verwijder deze vervolgens.</w:t>
      </w:r>
    </w:p>
    <w:p>
      <w:pPr>
        <w:pStyle w:val="BodyText"/>
      </w:pPr>
    </w:p>
    <w:p>
      <w:pPr>
        <w:pStyle w:val="BodyText"/>
        <w:ind w:left="393" w:right="427"/>
        <w:jc w:val="both"/>
      </w:pPr>
      <w:r>
        <w:rPr/>
        <w:t>Demonteer de trekontlasting en bevestig de vier-aderige voedingskabel volgens </w:t>
      </w:r>
      <w:hyperlink w:history="true" w:anchor="_bookmark11">
        <w:r>
          <w:rPr/>
          <w:t>Fi-</w:t>
        </w:r>
      </w:hyperlink>
      <w:r>
        <w:rPr/>
        <w:t> </w:t>
      </w:r>
      <w:hyperlink w:history="true" w:anchor="_bookmark11">
        <w:r>
          <w:rPr/>
          <w:t>guur</w:t>
        </w:r>
        <w:r>
          <w:rPr>
            <w:spacing w:val="-5"/>
          </w:rPr>
          <w:t> </w:t>
        </w:r>
        <w:r>
          <w:rPr/>
          <w:t>5-2.</w:t>
        </w:r>
        <w:r>
          <w:rPr>
            <w:spacing w:val="-3"/>
          </w:rPr>
          <w:t> </w:t>
        </w:r>
      </w:hyperlink>
      <w:r>
        <w:rPr/>
        <w:t>Monteer</w:t>
      </w:r>
      <w:r>
        <w:rPr>
          <w:spacing w:val="-5"/>
        </w:rPr>
        <w:t> </w:t>
      </w:r>
      <w:r>
        <w:rPr/>
        <w:t>vervolgens</w:t>
      </w:r>
      <w:r>
        <w:rPr>
          <w:spacing w:val="-3"/>
        </w:rPr>
        <w:t> </w:t>
      </w:r>
      <w:r>
        <w:rPr/>
        <w:t>de</w:t>
      </w:r>
      <w:r>
        <w:rPr>
          <w:spacing w:val="-7"/>
        </w:rPr>
        <w:t> </w:t>
      </w:r>
      <w:r>
        <w:rPr/>
        <w:t>trekontlasting</w:t>
      </w:r>
      <w:r>
        <w:rPr>
          <w:spacing w:val="-7"/>
        </w:rPr>
        <w:t> </w:t>
      </w:r>
      <w:r>
        <w:rPr/>
        <w:t>weer.</w:t>
      </w:r>
      <w:r>
        <w:rPr>
          <w:spacing w:val="-2"/>
        </w:rPr>
        <w:t> </w:t>
      </w:r>
      <w:r>
        <w:rPr/>
        <w:t>Trek</w:t>
      </w:r>
      <w:r>
        <w:rPr>
          <w:spacing w:val="-5"/>
        </w:rPr>
        <w:t> </w:t>
      </w:r>
      <w:r>
        <w:rPr/>
        <w:t>de</w:t>
      </w:r>
      <w:r>
        <w:rPr>
          <w:spacing w:val="-4"/>
        </w:rPr>
        <w:t> </w:t>
      </w:r>
      <w:r>
        <w:rPr/>
        <w:t>voedingskabel</w:t>
      </w:r>
      <w:r>
        <w:rPr>
          <w:spacing w:val="-7"/>
        </w:rPr>
        <w:t> </w:t>
      </w:r>
      <w:r>
        <w:rPr/>
        <w:t>langs</w:t>
      </w:r>
      <w:r>
        <w:rPr>
          <w:spacing w:val="-4"/>
        </w:rPr>
        <w:t> </w:t>
      </w:r>
      <w:r>
        <w:rPr/>
        <w:t>de bovenzijde van de binnenunit. Sluit de vier-aderige kabel die van de buitenunit komt aan op de groene stekker linksboven in de Elga</w:t>
      </w:r>
      <w:r>
        <w:rPr>
          <w:spacing w:val="-6"/>
        </w:rPr>
        <w:t> </w:t>
      </w:r>
      <w:r>
        <w:rPr/>
        <w:t>binnenunit.</w:t>
      </w:r>
    </w:p>
    <w:p>
      <w:pPr>
        <w:pStyle w:val="BodyText"/>
        <w:rPr>
          <w:sz w:val="20"/>
        </w:rPr>
      </w:pPr>
      <w:r>
        <w:rPr/>
        <w:br w:type="column"/>
      </w:r>
      <w:r>
        <w:rPr>
          <w:sz w:val="20"/>
        </w:rPr>
      </w:r>
    </w:p>
    <w:p>
      <w:pPr>
        <w:pStyle w:val="BodyText"/>
        <w:rPr>
          <w:sz w:val="20"/>
        </w:rPr>
      </w:pPr>
    </w:p>
    <w:p>
      <w:pPr>
        <w:pStyle w:val="BodyText"/>
        <w:spacing w:before="6"/>
        <w:rPr>
          <w:sz w:val="13"/>
        </w:rPr>
      </w:pPr>
      <w:r>
        <w:rPr/>
        <w:drawing>
          <wp:anchor distT="0" distB="0" distL="0" distR="0" allowOverlap="1" layoutInCell="1" locked="0" behindDoc="0" simplePos="0" relativeHeight="34">
            <wp:simplePos x="0" y="0"/>
            <wp:positionH relativeFrom="page">
              <wp:posOffset>4805424</wp:posOffset>
            </wp:positionH>
            <wp:positionV relativeFrom="paragraph">
              <wp:posOffset>123602</wp:posOffset>
            </wp:positionV>
            <wp:extent cx="2078872" cy="2165604"/>
            <wp:effectExtent l="0" t="0" r="0" b="0"/>
            <wp:wrapTopAndBottom/>
            <wp:docPr id="69" name="image39.jpeg"/>
            <wp:cNvGraphicFramePr>
              <a:graphicFrameLocks noChangeAspect="1"/>
            </wp:cNvGraphicFramePr>
            <a:graphic>
              <a:graphicData uri="http://schemas.openxmlformats.org/drawingml/2006/picture">
                <pic:pic>
                  <pic:nvPicPr>
                    <pic:cNvPr id="70" name="image39.jpeg"/>
                    <pic:cNvPicPr/>
                  </pic:nvPicPr>
                  <pic:blipFill>
                    <a:blip r:embed="rId51" cstate="print"/>
                    <a:stretch>
                      <a:fillRect/>
                    </a:stretch>
                  </pic:blipFill>
                  <pic:spPr>
                    <a:xfrm>
                      <a:off x="0" y="0"/>
                      <a:ext cx="2078872" cy="2165604"/>
                    </a:xfrm>
                    <a:prstGeom prst="rect">
                      <a:avLst/>
                    </a:prstGeom>
                  </pic:spPr>
                </pic:pic>
              </a:graphicData>
            </a:graphic>
          </wp:anchor>
        </w:drawing>
      </w:r>
    </w:p>
    <w:p>
      <w:pPr>
        <w:pStyle w:val="Heading5"/>
        <w:spacing w:before="49"/>
        <w:ind w:left="1477" w:right="2051"/>
        <w:jc w:val="center"/>
      </w:pPr>
      <w:r>
        <w:rPr/>
        <w:t>Figuur 5-1</w:t>
      </w:r>
    </w:p>
    <w:p>
      <w:pPr>
        <w:spacing w:after="0"/>
        <w:jc w:val="center"/>
        <w:sectPr>
          <w:pgSz w:w="11910" w:h="16840"/>
          <w:pgMar w:header="714" w:footer="911" w:top="1120" w:bottom="1100" w:left="480" w:right="200"/>
          <w:cols w:num="2" w:equalWidth="0">
            <w:col w:w="6847" w:space="40"/>
            <w:col w:w="4343"/>
          </w:cols>
        </w:sectPr>
      </w:pPr>
    </w:p>
    <w:p>
      <w:pPr>
        <w:pStyle w:val="BodyText"/>
        <w:spacing w:before="2"/>
        <w:rPr>
          <w:b/>
          <w:sz w:val="14"/>
        </w:rPr>
      </w:pPr>
    </w:p>
    <w:p>
      <w:pPr>
        <w:pStyle w:val="BodyText"/>
        <w:ind w:left="373"/>
        <w:rPr>
          <w:sz w:val="20"/>
        </w:rPr>
      </w:pPr>
      <w:r>
        <w:rPr>
          <w:sz w:val="20"/>
        </w:rPr>
        <w:pict>
          <v:group style="width:295.75pt;height:50pt;mso-position-horizontal-relative:char;mso-position-vertical-relative:line" coordorigin="0,0" coordsize="5915,1000">
            <v:shape style="position:absolute;left:20;top:20;width:5875;height:960" coordorigin="20,20" coordsize="5875,960" path="m20,273l33,193,69,124,124,69,193,33,273,20,5642,20,5722,33,5791,69,5846,124,5882,193,5895,273,5895,727,5882,807,5846,876,5791,931,5722,967,5642,980,273,980,193,967,124,931,69,876,33,807,20,727,20,273xe" filled="false" stroked="true" strokeweight="2pt" strokecolor="#000000">
              <v:path arrowok="t"/>
              <v:stroke dashstyle="solid"/>
            </v:shape>
            <v:shape style="position:absolute;left:0;top:0;width:5915;height:1000" type="#_x0000_t202" filled="false" stroked="false">
              <v:textbox inset="0,0,0,0">
                <w:txbxContent>
                  <w:p>
                    <w:pPr>
                      <w:spacing w:line="240" w:lineRule="auto" w:before="10"/>
                      <w:rPr>
                        <w:b/>
                        <w:sz w:val="17"/>
                      </w:rPr>
                    </w:pPr>
                  </w:p>
                  <w:p>
                    <w:pPr>
                      <w:spacing w:line="180" w:lineRule="auto" w:before="1"/>
                      <w:ind w:left="258" w:right="0" w:firstLine="0"/>
                      <w:jc w:val="left"/>
                      <w:rPr>
                        <w:sz w:val="16"/>
                      </w:rPr>
                    </w:pPr>
                    <w:r>
                      <w:rPr>
                        <w:rFonts w:ascii="Noto Sans CJK JP Medium" w:hAnsi="Noto Sans CJK JP Medium"/>
                        <w:b w:val="0"/>
                        <w:sz w:val="16"/>
                      </w:rPr>
                      <w:t>⚠ </w:t>
                    </w:r>
                    <w:r>
                      <w:rPr>
                        <w:b/>
                        <w:sz w:val="16"/>
                      </w:rPr>
                      <w:t>Let op! </w:t>
                    </w:r>
                    <w:r>
                      <w:rPr>
                        <w:sz w:val="16"/>
                      </w:rPr>
                      <w:t>dat de aansluitingen overeenkomen met de </w:t>
                    </w:r>
                    <w:r>
                      <w:rPr>
                        <w:sz w:val="16"/>
                        <w:u w:val="single"/>
                      </w:rPr>
                      <w:t>codering</w:t>
                    </w:r>
                    <w:r>
                      <w:rPr>
                        <w:sz w:val="16"/>
                      </w:rPr>
                      <w:t> op de bui- tenunit, de volgorde is anders dan in de binnenunit. Zie hoofdstuk </w:t>
                    </w:r>
                    <w:hyperlink w:history="true" w:anchor="_bookmark50">
                      <w:r>
                        <w:rPr>
                          <w:sz w:val="16"/>
                        </w:rPr>
                        <w:t>17 </w:t>
                      </w:r>
                    </w:hyperlink>
                    <w:r>
                      <w:rPr>
                        <w:sz w:val="16"/>
                      </w:rPr>
                      <w:t>voor</w:t>
                    </w:r>
                  </w:p>
                  <w:p>
                    <w:pPr>
                      <w:spacing w:before="9"/>
                      <w:ind w:left="258" w:right="0" w:firstLine="0"/>
                      <w:jc w:val="left"/>
                      <w:rPr>
                        <w:sz w:val="16"/>
                      </w:rPr>
                    </w:pPr>
                    <w:r>
                      <w:rPr>
                        <w:sz w:val="16"/>
                      </w:rPr>
                      <w:t>het volledige elektrische schema.</w:t>
                    </w:r>
                  </w:p>
                </w:txbxContent>
              </v:textbox>
              <w10:wrap type="none"/>
            </v:shape>
          </v:group>
        </w:pict>
      </w:r>
      <w:r>
        <w:rPr>
          <w:sz w:val="20"/>
        </w:rPr>
      </w:r>
    </w:p>
    <w:p>
      <w:pPr>
        <w:pStyle w:val="BodyText"/>
        <w:spacing w:before="5"/>
        <w:rPr>
          <w:b/>
          <w:sz w:val="8"/>
        </w:rPr>
      </w:pPr>
    </w:p>
    <w:p>
      <w:pPr>
        <w:spacing w:before="96"/>
        <w:ind w:left="0" w:right="2394" w:firstLine="0"/>
        <w:jc w:val="right"/>
        <w:rPr>
          <w:b/>
          <w:sz w:val="16"/>
        </w:rPr>
      </w:pPr>
      <w:r>
        <w:rPr/>
        <w:pict>
          <v:group style="position:absolute;margin-left:42.650002pt;margin-top:2.843899pt;width:293.75pt;height:29.35pt;mso-position-horizontal-relative:page;mso-position-vertical-relative:paragraph;z-index:15751680" coordorigin="853,57" coordsize="5875,587">
            <v:shape style="position:absolute;left:873;top:76;width:5835;height:547" coordorigin="873,77" coordsize="5835,547" path="m873,221l884,165,915,119,961,88,1017,77,6564,77,6620,88,6666,119,6697,165,6708,221,6708,480,6697,536,6666,582,6620,613,6564,624,1017,624,961,613,915,582,884,536,873,480,873,221xe" filled="false" stroked="true" strokeweight="2.0pt" strokecolor="#000000">
              <v:path arrowok="t"/>
              <v:stroke dashstyle="solid"/>
            </v:shape>
            <v:shape style="position:absolute;left:898;top:96;width:5784;height:507" type="#_x0000_t202" filled="false" stroked="false">
              <v:textbox inset="0,0,0,0">
                <w:txbxContent>
                  <w:p>
                    <w:pPr>
                      <w:spacing w:before="85"/>
                      <w:ind w:left="181" w:right="0" w:firstLine="0"/>
                      <w:jc w:val="left"/>
                      <w:rPr>
                        <w:sz w:val="16"/>
                      </w:rPr>
                    </w:pPr>
                    <w:r>
                      <w:rPr>
                        <w:rFonts w:ascii="Noto Sans CJK JP Medium" w:hAnsi="Noto Sans CJK JP Medium"/>
                        <w:b w:val="0"/>
                        <w:sz w:val="16"/>
                      </w:rPr>
                      <w:t>⚠ </w:t>
                    </w:r>
                    <w:r>
                      <w:rPr>
                        <w:b/>
                        <w:sz w:val="16"/>
                      </w:rPr>
                      <w:t>Let op! </w:t>
                    </w:r>
                    <w:r>
                      <w:rPr>
                        <w:sz w:val="16"/>
                      </w:rPr>
                      <w:t>Sluit de buitenunit alleen aan als de Elga spanningsloos is.</w:t>
                    </w:r>
                  </w:p>
                </w:txbxContent>
              </v:textbox>
              <w10:wrap type="none"/>
            </v:shape>
            <w10:wrap type="none"/>
          </v:group>
        </w:pict>
      </w:r>
      <w:bookmarkStart w:name="_bookmark11" w:id="33"/>
      <w:bookmarkEnd w:id="33"/>
      <w:r>
        <w:rPr/>
      </w:r>
      <w:r>
        <w:rPr>
          <w:b/>
          <w:sz w:val="16"/>
        </w:rPr>
        <w:t>Figuur 5-2</w:t>
      </w:r>
    </w:p>
    <w:p>
      <w:pPr>
        <w:pStyle w:val="BodyText"/>
        <w:rPr>
          <w:b/>
          <w:sz w:val="20"/>
        </w:rPr>
      </w:pPr>
    </w:p>
    <w:p>
      <w:pPr>
        <w:pStyle w:val="BodyText"/>
        <w:rPr>
          <w:b/>
          <w:sz w:val="25"/>
        </w:rPr>
      </w:pPr>
    </w:p>
    <w:p>
      <w:pPr>
        <w:pStyle w:val="Heading2"/>
        <w:numPr>
          <w:ilvl w:val="1"/>
          <w:numId w:val="15"/>
        </w:numPr>
        <w:tabs>
          <w:tab w:pos="969" w:val="left" w:leader="none"/>
          <w:tab w:pos="971" w:val="left" w:leader="none"/>
        </w:tabs>
        <w:spacing w:line="240" w:lineRule="auto" w:before="92" w:after="0"/>
        <w:ind w:left="970" w:right="0" w:hanging="578"/>
        <w:jc w:val="left"/>
      </w:pPr>
      <w:bookmarkStart w:name="_TOC_250084" w:id="34"/>
      <w:bookmarkEnd w:id="34"/>
      <w:r>
        <w:rPr/>
        <w:t>Aansluiten van de koudemiddelzijde van de buitenunit</w:t>
      </w:r>
    </w:p>
    <w:p>
      <w:pPr>
        <w:pStyle w:val="BodyText"/>
        <w:spacing w:before="2"/>
        <w:rPr>
          <w:b/>
          <w:sz w:val="21"/>
        </w:rPr>
      </w:pPr>
    </w:p>
    <w:p>
      <w:pPr>
        <w:pStyle w:val="BodyText"/>
        <w:ind w:left="393"/>
        <w:jc w:val="both"/>
      </w:pPr>
      <w:r>
        <w:rPr/>
        <w:t>Deze handelingen mogen alleen door een F-gassen gecertificeerd bedrijf worden uitgevoerd.</w:t>
      </w:r>
    </w:p>
    <w:p>
      <w:pPr>
        <w:pStyle w:val="BodyText"/>
        <w:spacing w:before="11"/>
        <w:rPr>
          <w:sz w:val="15"/>
        </w:rPr>
      </w:pPr>
    </w:p>
    <w:p>
      <w:pPr>
        <w:pStyle w:val="BodyText"/>
        <w:ind w:left="393" w:right="1024"/>
        <w:jc w:val="both"/>
      </w:pPr>
      <w:r>
        <w:rPr/>
        <w:t>De</w:t>
      </w:r>
      <w:r>
        <w:rPr>
          <w:spacing w:val="-3"/>
        </w:rPr>
        <w:t> </w:t>
      </w:r>
      <w:r>
        <w:rPr/>
        <w:t>Toshiba</w:t>
      </w:r>
      <w:r>
        <w:rPr>
          <w:spacing w:val="-4"/>
        </w:rPr>
        <w:t> </w:t>
      </w:r>
      <w:r>
        <w:rPr/>
        <w:t>buitenunit</w:t>
      </w:r>
      <w:r>
        <w:rPr>
          <w:spacing w:val="-3"/>
        </w:rPr>
        <w:t> </w:t>
      </w:r>
      <w:r>
        <w:rPr/>
        <w:t>is</w:t>
      </w:r>
      <w:r>
        <w:rPr>
          <w:spacing w:val="-4"/>
        </w:rPr>
        <w:t> </w:t>
      </w:r>
      <w:r>
        <w:rPr/>
        <w:t>gevuld</w:t>
      </w:r>
      <w:r>
        <w:rPr>
          <w:spacing w:val="-4"/>
        </w:rPr>
        <w:t> </w:t>
      </w:r>
      <w:r>
        <w:rPr/>
        <w:t>met</w:t>
      </w:r>
      <w:r>
        <w:rPr>
          <w:spacing w:val="-2"/>
        </w:rPr>
        <w:t> </w:t>
      </w:r>
      <w:r>
        <w:rPr/>
        <w:t>0,8</w:t>
      </w:r>
      <w:r>
        <w:rPr>
          <w:spacing w:val="-6"/>
        </w:rPr>
        <w:t> </w:t>
      </w:r>
      <w:r>
        <w:rPr/>
        <w:t>kg</w:t>
      </w:r>
      <w:r>
        <w:rPr>
          <w:spacing w:val="-1"/>
        </w:rPr>
        <w:t> </w:t>
      </w:r>
      <w:r>
        <w:rPr/>
        <w:t>R410a.</w:t>
      </w:r>
      <w:r>
        <w:rPr>
          <w:spacing w:val="-4"/>
        </w:rPr>
        <w:t> </w:t>
      </w:r>
      <w:r>
        <w:rPr/>
        <w:t>De</w:t>
      </w:r>
      <w:r>
        <w:rPr>
          <w:spacing w:val="-5"/>
        </w:rPr>
        <w:t> </w:t>
      </w:r>
      <w:r>
        <w:rPr/>
        <w:t>minimale</w:t>
      </w:r>
      <w:r>
        <w:rPr>
          <w:spacing w:val="-5"/>
        </w:rPr>
        <w:t> </w:t>
      </w:r>
      <w:r>
        <w:rPr/>
        <w:t>lengte</w:t>
      </w:r>
      <w:r>
        <w:rPr>
          <w:spacing w:val="-2"/>
        </w:rPr>
        <w:t> </w:t>
      </w:r>
      <w:r>
        <w:rPr/>
        <w:t>van</w:t>
      </w:r>
      <w:r>
        <w:rPr>
          <w:spacing w:val="-3"/>
        </w:rPr>
        <w:t> </w:t>
      </w:r>
      <w:r>
        <w:rPr/>
        <w:t>ieder</w:t>
      </w:r>
      <w:r>
        <w:rPr>
          <w:spacing w:val="-3"/>
        </w:rPr>
        <w:t> </w:t>
      </w:r>
      <w:r>
        <w:rPr/>
        <w:t>van</w:t>
      </w:r>
      <w:r>
        <w:rPr>
          <w:spacing w:val="-2"/>
        </w:rPr>
        <w:t> </w:t>
      </w:r>
      <w:r>
        <w:rPr/>
        <w:t>de</w:t>
      </w:r>
      <w:r>
        <w:rPr>
          <w:spacing w:val="-3"/>
        </w:rPr>
        <w:t> </w:t>
      </w:r>
      <w:r>
        <w:rPr/>
        <w:t>twee</w:t>
      </w:r>
      <w:r>
        <w:rPr>
          <w:spacing w:val="-2"/>
        </w:rPr>
        <w:t> </w:t>
      </w:r>
      <w:r>
        <w:rPr/>
        <w:t>leidingen</w:t>
      </w:r>
      <w:r>
        <w:rPr>
          <w:spacing w:val="-2"/>
        </w:rPr>
        <w:t> </w:t>
      </w:r>
      <w:r>
        <w:rPr/>
        <w:t>is</w:t>
      </w:r>
      <w:r>
        <w:rPr>
          <w:spacing w:val="-4"/>
        </w:rPr>
        <w:t> </w:t>
      </w:r>
      <w:r>
        <w:rPr/>
        <w:t>2</w:t>
      </w:r>
      <w:r>
        <w:rPr>
          <w:spacing w:val="-2"/>
        </w:rPr>
        <w:t> </w:t>
      </w:r>
      <w:r>
        <w:rPr/>
        <w:t>meter</w:t>
      </w:r>
      <w:r>
        <w:rPr>
          <w:spacing w:val="-3"/>
        </w:rPr>
        <w:t> </w:t>
      </w:r>
      <w:r>
        <w:rPr/>
        <w:t>en</w:t>
      </w:r>
      <w:r>
        <w:rPr>
          <w:spacing w:val="-2"/>
        </w:rPr>
        <w:t> </w:t>
      </w:r>
      <w:r>
        <w:rPr/>
        <w:t>de</w:t>
      </w:r>
      <w:r>
        <w:rPr>
          <w:spacing w:val="-6"/>
        </w:rPr>
        <w:t> </w:t>
      </w:r>
      <w:r>
        <w:rPr/>
        <w:t>maximale</w:t>
      </w:r>
      <w:r>
        <w:rPr>
          <w:spacing w:val="-4"/>
        </w:rPr>
        <w:t> </w:t>
      </w:r>
      <w:r>
        <w:rPr/>
        <w:t>lengte</w:t>
      </w:r>
      <w:r>
        <w:rPr>
          <w:spacing w:val="-6"/>
        </w:rPr>
        <w:t> </w:t>
      </w:r>
      <w:r>
        <w:rPr/>
        <w:t>is 15</w:t>
      </w:r>
      <w:r>
        <w:rPr>
          <w:spacing w:val="-4"/>
        </w:rPr>
        <w:t> </w:t>
      </w:r>
      <w:r>
        <w:rPr/>
        <w:t>meter</w:t>
      </w:r>
      <w:r>
        <w:rPr>
          <w:spacing w:val="-4"/>
        </w:rPr>
        <w:t> </w:t>
      </w:r>
      <w:r>
        <w:rPr/>
        <w:t>met</w:t>
      </w:r>
      <w:r>
        <w:rPr>
          <w:spacing w:val="-3"/>
        </w:rPr>
        <w:t> </w:t>
      </w:r>
      <w:r>
        <w:rPr/>
        <w:t>de</w:t>
      </w:r>
      <w:r>
        <w:rPr>
          <w:spacing w:val="-4"/>
        </w:rPr>
        <w:t> </w:t>
      </w:r>
      <w:r>
        <w:rPr/>
        <w:t>standaard</w:t>
      </w:r>
      <w:r>
        <w:rPr>
          <w:spacing w:val="-2"/>
        </w:rPr>
        <w:t> </w:t>
      </w:r>
      <w:r>
        <w:rPr/>
        <w:t>vulling</w:t>
      </w:r>
      <w:r>
        <w:rPr>
          <w:spacing w:val="-5"/>
        </w:rPr>
        <w:t> </w:t>
      </w:r>
      <w:r>
        <w:rPr/>
        <w:t>en</w:t>
      </w:r>
      <w:r>
        <w:rPr>
          <w:spacing w:val="-3"/>
        </w:rPr>
        <w:t> </w:t>
      </w:r>
      <w:r>
        <w:rPr/>
        <w:t>maximaal</w:t>
      </w:r>
      <w:r>
        <w:rPr>
          <w:spacing w:val="-4"/>
        </w:rPr>
        <w:t> </w:t>
      </w:r>
      <w:r>
        <w:rPr/>
        <w:t>20</w:t>
      </w:r>
      <w:r>
        <w:rPr>
          <w:spacing w:val="-7"/>
        </w:rPr>
        <w:t> </w:t>
      </w:r>
      <w:r>
        <w:rPr/>
        <w:t>meter</w:t>
      </w:r>
      <w:r>
        <w:rPr>
          <w:spacing w:val="-2"/>
        </w:rPr>
        <w:t> </w:t>
      </w:r>
      <w:r>
        <w:rPr/>
        <w:t>als</w:t>
      </w:r>
      <w:r>
        <w:rPr>
          <w:spacing w:val="-3"/>
        </w:rPr>
        <w:t> </w:t>
      </w:r>
      <w:r>
        <w:rPr/>
        <w:t>koudemiddel</w:t>
      </w:r>
      <w:r>
        <w:rPr>
          <w:spacing w:val="-1"/>
        </w:rPr>
        <w:t> </w:t>
      </w:r>
      <w:r>
        <w:rPr/>
        <w:t>wordt</w:t>
      </w:r>
      <w:r>
        <w:rPr>
          <w:spacing w:val="-1"/>
        </w:rPr>
        <w:t> </w:t>
      </w:r>
      <w:r>
        <w:rPr/>
        <w:t>bijgevuld.</w:t>
      </w:r>
      <w:r>
        <w:rPr>
          <w:spacing w:val="-1"/>
        </w:rPr>
        <w:t> </w:t>
      </w:r>
      <w:r>
        <w:rPr/>
        <w:t>Het</w:t>
      </w:r>
      <w:r>
        <w:rPr>
          <w:spacing w:val="-3"/>
        </w:rPr>
        <w:t> </w:t>
      </w:r>
      <w:r>
        <w:rPr/>
        <w:t>maximale</w:t>
      </w:r>
      <w:r>
        <w:rPr>
          <w:spacing w:val="-1"/>
        </w:rPr>
        <w:t> </w:t>
      </w:r>
      <w:r>
        <w:rPr/>
        <w:t>hoogteverschil</w:t>
      </w:r>
      <w:r>
        <w:rPr>
          <w:spacing w:val="-3"/>
        </w:rPr>
        <w:t> </w:t>
      </w:r>
      <w:r>
        <w:rPr/>
        <w:t>tussen</w:t>
      </w:r>
      <w:r>
        <w:rPr>
          <w:spacing w:val="-4"/>
        </w:rPr>
        <w:t> </w:t>
      </w:r>
      <w:r>
        <w:rPr/>
        <w:t>binnen-</w:t>
      </w:r>
      <w:r>
        <w:rPr>
          <w:spacing w:val="-7"/>
        </w:rPr>
        <w:t> </w:t>
      </w:r>
      <w:r>
        <w:rPr/>
        <w:t>en buitenunit is 10 meter. De koudemiddelleidingen dienen dampdicht geïsoleerd te</w:t>
      </w:r>
      <w:r>
        <w:rPr>
          <w:spacing w:val="-7"/>
        </w:rPr>
        <w:t> </w:t>
      </w:r>
      <w:r>
        <w:rPr/>
        <w:t>worden.</w:t>
      </w:r>
    </w:p>
    <w:p>
      <w:pPr>
        <w:pStyle w:val="BodyText"/>
        <w:spacing w:before="8"/>
        <w:rPr>
          <w:sz w:val="10"/>
        </w:rPr>
      </w:pPr>
      <w:r>
        <w:rPr/>
        <w:pict>
          <v:group style="position:absolute;margin-left:42.650002pt;margin-top:8.124424pt;width:488.45pt;height:45.2pt;mso-position-horizontal-relative:page;mso-position-vertical-relative:paragraph;z-index:-15709184;mso-wrap-distance-left:0;mso-wrap-distance-right:0" coordorigin="853,162" coordsize="9769,904">
            <v:shape style="position:absolute;left:873;top:182;width:9729;height:864" coordorigin="873,182" coordsize="9729,864" path="m873,410l885,338,917,276,966,226,1029,194,1101,182,10374,182,10446,194,10509,226,10558,276,10590,338,10602,410,10602,819,10590,891,10558,953,10509,1003,10446,1035,10374,1046,1101,1046,1029,1035,966,1003,917,953,885,891,873,819,873,410xe" filled="false" stroked="true" strokeweight="2pt" strokecolor="#000000">
              <v:path arrowok="t"/>
              <v:stroke dashstyle="solid"/>
            </v:shape>
            <v:shape style="position:absolute;left:853;top:162;width:9769;height:904" type="#_x0000_t202" filled="false" stroked="false">
              <v:textbox inset="0,0,0,0">
                <w:txbxContent>
                  <w:p>
                    <w:pPr>
                      <w:spacing w:line="240" w:lineRule="auto" w:before="9"/>
                      <w:rPr>
                        <w:sz w:val="15"/>
                      </w:rPr>
                    </w:pPr>
                  </w:p>
                  <w:p>
                    <w:pPr>
                      <w:spacing w:line="177" w:lineRule="auto" w:before="0"/>
                      <w:ind w:left="251" w:right="244" w:firstLine="0"/>
                      <w:jc w:val="left"/>
                      <w:rPr>
                        <w:sz w:val="16"/>
                      </w:rPr>
                    </w:pPr>
                    <w:r>
                      <w:rPr>
                        <w:rFonts w:ascii="Noto Sans CJK JP Medium" w:hAnsi="Noto Sans CJK JP Medium"/>
                        <w:b w:val="0"/>
                        <w:position w:val="2"/>
                        <w:sz w:val="16"/>
                      </w:rPr>
                      <w:t>⚠ </w:t>
                    </w:r>
                    <w:r>
                      <w:rPr>
                        <w:b/>
                        <w:position w:val="2"/>
                        <w:sz w:val="16"/>
                      </w:rPr>
                      <w:t>Let op! </w:t>
                    </w:r>
                    <w:r>
                      <w:rPr>
                        <w:position w:val="2"/>
                        <w:sz w:val="16"/>
                      </w:rPr>
                      <w:t>De binnenunit is afgeperst met stikstof (N</w:t>
                    </w:r>
                    <w:r>
                      <w:rPr>
                        <w:sz w:val="10"/>
                      </w:rPr>
                      <w:t>2</w:t>
                    </w:r>
                    <w:r>
                      <w:rPr>
                        <w:position w:val="2"/>
                        <w:sz w:val="16"/>
                      </w:rPr>
                      <w:t>) met een druk van 25 bar. Daarna is de binnenunit op druk gezet van circa </w:t>
                    </w:r>
                    <w:r>
                      <w:rPr>
                        <w:sz w:val="16"/>
                      </w:rPr>
                      <w:t>2,5 bar.</w:t>
                    </w:r>
                  </w:p>
                </w:txbxContent>
              </v:textbox>
              <w10:wrap type="none"/>
            </v:shape>
            <w10:wrap type="topAndBottom"/>
          </v:group>
        </w:pict>
      </w:r>
      <w:r>
        <w:rPr/>
        <w:pict>
          <v:group style="position:absolute;margin-left:42.650002pt;margin-top:62.324425pt;width:488.45pt;height:45.25pt;mso-position-horizontal-relative:page;mso-position-vertical-relative:paragraph;z-index:-15708160;mso-wrap-distance-left:0;mso-wrap-distance-right:0" coordorigin="853,1246" coordsize="9769,905">
            <v:shape style="position:absolute;left:873;top:1266;width:9729;height:865" coordorigin="873,1266" coordsize="9729,865" path="m873,1494l885,1422,917,1360,966,1310,1029,1278,1101,1266,10374,1266,10446,1278,10509,1310,10558,1360,10590,1422,10602,1494,10602,1903,10590,1975,10558,2037,10509,2087,10446,2119,10374,2131,1101,2131,1029,2119,966,2087,917,2037,885,1975,873,1903,873,1494xe" filled="false" stroked="true" strokeweight="2pt" strokecolor="#000000">
              <v:path arrowok="t"/>
              <v:stroke dashstyle="solid"/>
            </v:shape>
            <v:shape style="position:absolute;left:853;top:1246;width:9769;height:905" type="#_x0000_t202" filled="false" stroked="false">
              <v:textbox inset="0,0,0,0">
                <w:txbxContent>
                  <w:p>
                    <w:pPr>
                      <w:spacing w:line="240" w:lineRule="auto" w:before="3"/>
                      <w:rPr>
                        <w:sz w:val="15"/>
                      </w:rPr>
                    </w:pPr>
                  </w:p>
                  <w:p>
                    <w:pPr>
                      <w:spacing w:line="180" w:lineRule="auto" w:before="0"/>
                      <w:ind w:left="251" w:right="244" w:firstLine="0"/>
                      <w:jc w:val="left"/>
                      <w:rPr>
                        <w:sz w:val="16"/>
                      </w:rPr>
                    </w:pPr>
                    <w:r>
                      <w:rPr>
                        <w:rFonts w:ascii="Noto Sans CJK JP Medium" w:hAnsi="Noto Sans CJK JP Medium"/>
                        <w:b w:val="0"/>
                        <w:sz w:val="16"/>
                      </w:rPr>
                      <w:t>⚠</w:t>
                    </w:r>
                    <w:r>
                      <w:rPr>
                        <w:rFonts w:ascii="Noto Sans CJK JP Medium" w:hAnsi="Noto Sans CJK JP Medium"/>
                        <w:b w:val="0"/>
                        <w:spacing w:val="-1"/>
                        <w:sz w:val="16"/>
                      </w:rPr>
                      <w:t> </w:t>
                    </w:r>
                    <w:r>
                      <w:rPr>
                        <w:b/>
                        <w:sz w:val="16"/>
                      </w:rPr>
                      <w:t>Let</w:t>
                    </w:r>
                    <w:r>
                      <w:rPr>
                        <w:b/>
                        <w:spacing w:val="-10"/>
                        <w:sz w:val="16"/>
                      </w:rPr>
                      <w:t> </w:t>
                    </w:r>
                    <w:r>
                      <w:rPr>
                        <w:b/>
                        <w:sz w:val="16"/>
                      </w:rPr>
                      <w:t>op!</w:t>
                    </w:r>
                    <w:r>
                      <w:rPr>
                        <w:b/>
                        <w:spacing w:val="-12"/>
                        <w:sz w:val="16"/>
                      </w:rPr>
                      <w:t> </w:t>
                    </w:r>
                    <w:r>
                      <w:rPr>
                        <w:sz w:val="16"/>
                      </w:rPr>
                      <w:t>Vul</w:t>
                    </w:r>
                    <w:r>
                      <w:rPr>
                        <w:spacing w:val="-8"/>
                        <w:sz w:val="16"/>
                      </w:rPr>
                      <w:t> </w:t>
                    </w:r>
                    <w:r>
                      <w:rPr>
                        <w:sz w:val="16"/>
                      </w:rPr>
                      <w:t>bij</w:t>
                    </w:r>
                    <w:r>
                      <w:rPr>
                        <w:spacing w:val="-10"/>
                        <w:sz w:val="16"/>
                      </w:rPr>
                      <w:t> </w:t>
                    </w:r>
                    <w:r>
                      <w:rPr>
                        <w:sz w:val="16"/>
                      </w:rPr>
                      <w:t>koudemiddelleidingen</w:t>
                    </w:r>
                    <w:r>
                      <w:rPr>
                        <w:spacing w:val="-12"/>
                        <w:sz w:val="16"/>
                      </w:rPr>
                      <w:t> </w:t>
                    </w:r>
                    <w:r>
                      <w:rPr>
                        <w:sz w:val="16"/>
                      </w:rPr>
                      <w:t>met</w:t>
                    </w:r>
                    <w:r>
                      <w:rPr>
                        <w:spacing w:val="-10"/>
                        <w:sz w:val="16"/>
                      </w:rPr>
                      <w:t> </w:t>
                    </w:r>
                    <w:r>
                      <w:rPr>
                        <w:sz w:val="16"/>
                      </w:rPr>
                      <w:t>een</w:t>
                    </w:r>
                    <w:r>
                      <w:rPr>
                        <w:spacing w:val="-12"/>
                        <w:sz w:val="16"/>
                      </w:rPr>
                      <w:t> </w:t>
                    </w:r>
                    <w:r>
                      <w:rPr>
                        <w:sz w:val="16"/>
                      </w:rPr>
                      <w:t>lengte</w:t>
                    </w:r>
                    <w:r>
                      <w:rPr>
                        <w:spacing w:val="-12"/>
                        <w:sz w:val="16"/>
                      </w:rPr>
                      <w:t> </w:t>
                    </w:r>
                    <w:r>
                      <w:rPr>
                        <w:sz w:val="16"/>
                      </w:rPr>
                      <w:t>tussen</w:t>
                    </w:r>
                    <w:r>
                      <w:rPr>
                        <w:spacing w:val="-11"/>
                        <w:sz w:val="16"/>
                      </w:rPr>
                      <w:t> </w:t>
                    </w:r>
                    <w:r>
                      <w:rPr>
                        <w:sz w:val="16"/>
                      </w:rPr>
                      <w:t>de</w:t>
                    </w:r>
                    <w:r>
                      <w:rPr>
                        <w:spacing w:val="-9"/>
                        <w:sz w:val="16"/>
                      </w:rPr>
                      <w:t> </w:t>
                    </w:r>
                    <w:r>
                      <w:rPr>
                        <w:sz w:val="16"/>
                      </w:rPr>
                      <w:t>15</w:t>
                    </w:r>
                    <w:r>
                      <w:rPr>
                        <w:spacing w:val="-5"/>
                        <w:sz w:val="16"/>
                      </w:rPr>
                      <w:t> </w:t>
                    </w:r>
                    <w:r>
                      <w:rPr>
                        <w:sz w:val="16"/>
                      </w:rPr>
                      <w:t>meter</w:t>
                    </w:r>
                    <w:r>
                      <w:rPr>
                        <w:spacing w:val="-9"/>
                        <w:sz w:val="16"/>
                      </w:rPr>
                      <w:t> </w:t>
                    </w:r>
                    <w:r>
                      <w:rPr>
                        <w:sz w:val="16"/>
                      </w:rPr>
                      <w:t>en</w:t>
                    </w:r>
                    <w:r>
                      <w:rPr>
                        <w:spacing w:val="-12"/>
                        <w:sz w:val="16"/>
                      </w:rPr>
                      <w:t> </w:t>
                    </w:r>
                    <w:r>
                      <w:rPr>
                        <w:sz w:val="16"/>
                      </w:rPr>
                      <w:t>20</w:t>
                    </w:r>
                    <w:r>
                      <w:rPr>
                        <w:spacing w:val="-4"/>
                        <w:sz w:val="16"/>
                      </w:rPr>
                      <w:t> </w:t>
                    </w:r>
                    <w:r>
                      <w:rPr>
                        <w:sz w:val="16"/>
                      </w:rPr>
                      <w:t>meter</w:t>
                    </w:r>
                    <w:r>
                      <w:rPr>
                        <w:spacing w:val="-9"/>
                        <w:sz w:val="16"/>
                      </w:rPr>
                      <w:t> </w:t>
                    </w:r>
                    <w:r>
                      <w:rPr>
                        <w:sz w:val="16"/>
                      </w:rPr>
                      <w:t>voor</w:t>
                    </w:r>
                    <w:r>
                      <w:rPr>
                        <w:spacing w:val="-12"/>
                        <w:sz w:val="16"/>
                      </w:rPr>
                      <w:t> </w:t>
                    </w:r>
                    <w:r>
                      <w:rPr>
                        <w:sz w:val="16"/>
                      </w:rPr>
                      <w:t>ieder</w:t>
                    </w:r>
                    <w:r>
                      <w:rPr>
                        <w:spacing w:val="-11"/>
                        <w:sz w:val="16"/>
                      </w:rPr>
                      <w:t> </w:t>
                    </w:r>
                    <w:r>
                      <w:rPr>
                        <w:sz w:val="16"/>
                      </w:rPr>
                      <w:t>meter</w:t>
                    </w:r>
                    <w:r>
                      <w:rPr>
                        <w:spacing w:val="-9"/>
                        <w:sz w:val="16"/>
                      </w:rPr>
                      <w:t> </w:t>
                    </w:r>
                    <w:r>
                      <w:rPr>
                        <w:sz w:val="16"/>
                      </w:rPr>
                      <w:t>boven</w:t>
                    </w:r>
                    <w:r>
                      <w:rPr>
                        <w:spacing w:val="-9"/>
                        <w:sz w:val="16"/>
                      </w:rPr>
                      <w:t> </w:t>
                    </w:r>
                    <w:r>
                      <w:rPr>
                        <w:sz w:val="16"/>
                      </w:rPr>
                      <w:t>de</w:t>
                    </w:r>
                    <w:r>
                      <w:rPr>
                        <w:spacing w:val="-9"/>
                        <w:sz w:val="16"/>
                      </w:rPr>
                      <w:t> </w:t>
                    </w:r>
                    <w:r>
                      <w:rPr>
                        <w:sz w:val="16"/>
                      </w:rPr>
                      <w:t>15</w:t>
                    </w:r>
                    <w:r>
                      <w:rPr>
                        <w:spacing w:val="-4"/>
                        <w:sz w:val="16"/>
                      </w:rPr>
                      <w:t> </w:t>
                    </w:r>
                    <w:r>
                      <w:rPr>
                        <w:sz w:val="16"/>
                      </w:rPr>
                      <w:t>meter</w:t>
                    </w:r>
                    <w:r>
                      <w:rPr>
                        <w:spacing w:val="-12"/>
                        <w:sz w:val="16"/>
                      </w:rPr>
                      <w:t> </w:t>
                    </w:r>
                    <w:r>
                      <w:rPr>
                        <w:sz w:val="16"/>
                      </w:rPr>
                      <w:t>20</w:t>
                    </w:r>
                    <w:r>
                      <w:rPr>
                        <w:spacing w:val="-2"/>
                        <w:sz w:val="16"/>
                      </w:rPr>
                      <w:t> </w:t>
                    </w:r>
                    <w:r>
                      <w:rPr>
                        <w:sz w:val="16"/>
                      </w:rPr>
                      <w:t>gram koudemiddel bij.</w:t>
                    </w:r>
                  </w:p>
                </w:txbxContent>
              </v:textbox>
              <w10:wrap type="none"/>
            </v:shape>
            <w10:wrap type="topAndBottom"/>
          </v:group>
        </w:pict>
      </w:r>
    </w:p>
    <w:p>
      <w:pPr>
        <w:pStyle w:val="BodyText"/>
        <w:spacing w:before="8"/>
        <w:rPr>
          <w:sz w:val="9"/>
        </w:rPr>
      </w:pPr>
    </w:p>
    <w:p>
      <w:pPr>
        <w:spacing w:after="0"/>
        <w:rPr>
          <w:sz w:val="9"/>
        </w:rPr>
        <w:sectPr>
          <w:type w:val="continuous"/>
          <w:pgSz w:w="11910" w:h="16840"/>
          <w:pgMar w:top="1200" w:bottom="280" w:left="480" w:right="200"/>
        </w:sectPr>
      </w:pPr>
    </w:p>
    <w:p>
      <w:pPr>
        <w:pStyle w:val="Heading1"/>
        <w:spacing w:before="170"/>
        <w:ind w:left="1183"/>
      </w:pPr>
      <w:r>
        <w:rPr/>
        <w:drawing>
          <wp:anchor distT="0" distB="0" distL="0" distR="0" allowOverlap="1" layoutInCell="1" locked="0" behindDoc="0" simplePos="0" relativeHeight="15754240">
            <wp:simplePos x="0" y="0"/>
            <wp:positionH relativeFrom="page">
              <wp:posOffset>789470</wp:posOffset>
            </wp:positionH>
            <wp:positionV relativeFrom="paragraph">
              <wp:posOffset>146733</wp:posOffset>
            </wp:positionV>
            <wp:extent cx="87591" cy="133324"/>
            <wp:effectExtent l="0" t="0" r="0" b="0"/>
            <wp:wrapNone/>
            <wp:docPr id="71" name="image40.png"/>
            <wp:cNvGraphicFramePr>
              <a:graphicFrameLocks noChangeAspect="1"/>
            </wp:cNvGraphicFramePr>
            <a:graphic>
              <a:graphicData uri="http://schemas.openxmlformats.org/drawingml/2006/picture">
                <pic:pic>
                  <pic:nvPicPr>
                    <pic:cNvPr id="72" name="image40.png"/>
                    <pic:cNvPicPr/>
                  </pic:nvPicPr>
                  <pic:blipFill>
                    <a:blip r:embed="rId52" cstate="print"/>
                    <a:stretch>
                      <a:fillRect/>
                    </a:stretch>
                  </pic:blipFill>
                  <pic:spPr>
                    <a:xfrm>
                      <a:off x="0" y="0"/>
                      <a:ext cx="87591" cy="133324"/>
                    </a:xfrm>
                    <a:prstGeom prst="rect">
                      <a:avLst/>
                    </a:prstGeom>
                  </pic:spPr>
                </pic:pic>
              </a:graphicData>
            </a:graphic>
          </wp:anchor>
        </w:drawing>
      </w:r>
      <w:bookmarkStart w:name="_TOC_250083" w:id="35"/>
      <w:bookmarkStart w:name="_bookmark12" w:id="36"/>
      <w:r>
        <w:rPr>
          <w:b w:val="0"/>
        </w:rPr>
      </w:r>
      <w:bookmarkEnd w:id="35"/>
      <w:r>
        <w:rPr/>
        <w:t>Aansluiten van ketel en thermostaat</w:t>
      </w:r>
    </w:p>
    <w:p>
      <w:pPr>
        <w:pStyle w:val="BodyText"/>
        <w:spacing w:line="184" w:lineRule="exact" w:before="62"/>
        <w:ind w:left="751"/>
      </w:pPr>
      <w:r>
        <w:rPr/>
        <w:t>In dit hoofdstuk staat beschreven hoe de thermostaat en ketel op de Elga binnenunit moeten worden aangesloten.</w:t>
      </w:r>
    </w:p>
    <w:p>
      <w:pPr>
        <w:pStyle w:val="ListParagraph"/>
        <w:numPr>
          <w:ilvl w:val="2"/>
          <w:numId w:val="15"/>
        </w:numPr>
        <w:tabs>
          <w:tab w:pos="1471" w:val="left" w:leader="none"/>
          <w:tab w:pos="1472" w:val="left" w:leader="none"/>
        </w:tabs>
        <w:spacing w:line="195" w:lineRule="exact" w:before="0" w:after="0"/>
        <w:ind w:left="1471" w:right="0" w:hanging="361"/>
        <w:jc w:val="left"/>
        <w:rPr>
          <w:sz w:val="16"/>
        </w:rPr>
      </w:pPr>
      <w:r>
        <w:rPr>
          <w:b/>
          <w:sz w:val="16"/>
        </w:rPr>
        <w:t>Stap 1: </w:t>
      </w:r>
      <w:r>
        <w:rPr>
          <w:sz w:val="16"/>
        </w:rPr>
        <w:t>plaats de thermostaat volgens de meegeleverde</w:t>
      </w:r>
      <w:r>
        <w:rPr>
          <w:spacing w:val="-2"/>
          <w:sz w:val="16"/>
        </w:rPr>
        <w:t> </w:t>
      </w:r>
      <w:r>
        <w:rPr>
          <w:sz w:val="16"/>
        </w:rPr>
        <w:t>handleiding.</w:t>
      </w:r>
    </w:p>
    <w:p>
      <w:pPr>
        <w:pStyle w:val="ListParagraph"/>
        <w:numPr>
          <w:ilvl w:val="2"/>
          <w:numId w:val="15"/>
        </w:numPr>
        <w:tabs>
          <w:tab w:pos="1471" w:val="left" w:leader="none"/>
          <w:tab w:pos="1472" w:val="left" w:leader="none"/>
        </w:tabs>
        <w:spacing w:line="194" w:lineRule="exact" w:before="0" w:after="0"/>
        <w:ind w:left="1471" w:right="0" w:hanging="361"/>
        <w:jc w:val="left"/>
        <w:rPr>
          <w:sz w:val="16"/>
        </w:rPr>
      </w:pPr>
      <w:r>
        <w:rPr>
          <w:b/>
          <w:sz w:val="16"/>
        </w:rPr>
        <w:t>Stap 2: </w:t>
      </w:r>
      <w:r>
        <w:rPr>
          <w:sz w:val="16"/>
        </w:rPr>
        <w:t>trek een twee-aderige zwakstroomkabel van de thermostaat naar de</w:t>
      </w:r>
      <w:r>
        <w:rPr>
          <w:spacing w:val="-3"/>
          <w:sz w:val="16"/>
        </w:rPr>
        <w:t> </w:t>
      </w:r>
      <w:r>
        <w:rPr>
          <w:sz w:val="16"/>
        </w:rPr>
        <w:t>Elga.</w:t>
      </w:r>
    </w:p>
    <w:p>
      <w:pPr>
        <w:pStyle w:val="ListParagraph"/>
        <w:numPr>
          <w:ilvl w:val="2"/>
          <w:numId w:val="15"/>
        </w:numPr>
        <w:tabs>
          <w:tab w:pos="1471" w:val="left" w:leader="none"/>
          <w:tab w:pos="1472" w:val="left" w:leader="none"/>
        </w:tabs>
        <w:spacing w:line="195" w:lineRule="exact" w:before="0" w:after="0"/>
        <w:ind w:left="1471" w:right="0" w:hanging="361"/>
        <w:jc w:val="left"/>
        <w:rPr>
          <w:sz w:val="16"/>
        </w:rPr>
      </w:pPr>
      <w:r>
        <w:rPr>
          <w:b/>
          <w:sz w:val="16"/>
        </w:rPr>
        <w:t>Stap 3: </w:t>
      </w:r>
      <w:r>
        <w:rPr>
          <w:sz w:val="16"/>
        </w:rPr>
        <w:t>trek een twee-aderige zwakstroomkabel van de Elga naar de ketel of</w:t>
      </w:r>
      <w:r>
        <w:rPr>
          <w:spacing w:val="-9"/>
          <w:sz w:val="16"/>
        </w:rPr>
        <w:t> </w:t>
      </w:r>
      <w:r>
        <w:rPr>
          <w:sz w:val="16"/>
        </w:rPr>
        <w:t>stadsverwarmingsklep.</w:t>
      </w:r>
    </w:p>
    <w:p>
      <w:pPr>
        <w:pStyle w:val="ListParagraph"/>
        <w:numPr>
          <w:ilvl w:val="2"/>
          <w:numId w:val="15"/>
        </w:numPr>
        <w:tabs>
          <w:tab w:pos="1471" w:val="left" w:leader="none"/>
          <w:tab w:pos="1472" w:val="left" w:leader="none"/>
        </w:tabs>
        <w:spacing w:line="235" w:lineRule="auto" w:before="4" w:after="0"/>
        <w:ind w:left="1471" w:right="671" w:hanging="360"/>
        <w:jc w:val="left"/>
        <w:rPr>
          <w:sz w:val="16"/>
        </w:rPr>
      </w:pPr>
      <w:r>
        <w:rPr>
          <w:b/>
          <w:sz w:val="16"/>
        </w:rPr>
        <w:t>Stap 4: </w:t>
      </w:r>
      <w:r>
        <w:rPr>
          <w:sz w:val="16"/>
        </w:rPr>
        <w:t>plaats de meegeleverde buisklemsensoren NTC1 en NTC2 in respectievelijk de centrale retourleiding en centrale aan- voerleiding. Zie hoofdstuk </w:t>
      </w:r>
      <w:hyperlink w:history="true" w:anchor="_bookmark50">
        <w:r>
          <w:rPr>
            <w:sz w:val="16"/>
          </w:rPr>
          <w:t>17 </w:t>
        </w:r>
      </w:hyperlink>
      <w:r>
        <w:rPr>
          <w:sz w:val="16"/>
        </w:rPr>
        <w:t>voor de exacte</w:t>
      </w:r>
      <w:r>
        <w:rPr>
          <w:spacing w:val="-1"/>
          <w:sz w:val="16"/>
        </w:rPr>
        <w:t> </w:t>
      </w:r>
      <w:r>
        <w:rPr>
          <w:sz w:val="16"/>
        </w:rPr>
        <w:t>locaties.</w:t>
      </w:r>
    </w:p>
    <w:p>
      <w:pPr>
        <w:pStyle w:val="ListParagraph"/>
        <w:numPr>
          <w:ilvl w:val="2"/>
          <w:numId w:val="15"/>
        </w:numPr>
        <w:tabs>
          <w:tab w:pos="1471" w:val="left" w:leader="none"/>
          <w:tab w:pos="1472" w:val="left" w:leader="none"/>
        </w:tabs>
        <w:spacing w:line="240" w:lineRule="auto" w:before="1" w:after="0"/>
        <w:ind w:left="1471" w:right="666" w:hanging="360"/>
        <w:jc w:val="left"/>
        <w:rPr>
          <w:sz w:val="16"/>
        </w:rPr>
      </w:pPr>
      <w:r>
        <w:rPr>
          <w:b/>
          <w:sz w:val="16"/>
        </w:rPr>
        <w:t>Stap 5: </w:t>
      </w:r>
      <w:r>
        <w:rPr>
          <w:sz w:val="16"/>
        </w:rPr>
        <w:t>sluit de thermostaat, de ketel en de temperatuursensoren aan op de groene 13-polige stekker aan de onder-/binnenzijde van de Elga. Zie </w:t>
      </w:r>
      <w:hyperlink w:history="true" w:anchor="_bookmark13">
        <w:r>
          <w:rPr>
            <w:sz w:val="16"/>
          </w:rPr>
          <w:t>Figuur</w:t>
        </w:r>
        <w:r>
          <w:rPr>
            <w:spacing w:val="-4"/>
            <w:sz w:val="16"/>
          </w:rPr>
          <w:t> </w:t>
        </w:r>
        <w:r>
          <w:rPr>
            <w:sz w:val="16"/>
          </w:rPr>
          <w:t>6-1.</w:t>
        </w:r>
      </w:hyperlink>
    </w:p>
    <w:p>
      <w:pPr>
        <w:pStyle w:val="BodyText"/>
        <w:spacing w:before="9"/>
        <w:rPr>
          <w:sz w:val="10"/>
        </w:rPr>
      </w:pPr>
      <w:r>
        <w:rPr/>
        <w:pict>
          <v:group style="position:absolute;margin-left:60.5pt;margin-top:8.189675pt;width:512pt;height:29.15pt;mso-position-horizontal-relative:page;mso-position-vertical-relative:paragraph;z-index:-15703552;mso-wrap-distance-left:0;mso-wrap-distance-right:0" coordorigin="1210,164" coordsize="10240,583">
            <v:shape style="position:absolute;left:1230;top:183;width:10200;height:543" coordorigin="1230,184" coordsize="10200,543" path="m1230,327l1241,271,1272,226,1317,195,1373,184,11287,184,11343,195,11388,226,11419,271,11430,327,11430,584,11419,639,11388,685,11343,716,11287,727,1373,727,1317,716,1272,685,1241,639,1230,584,1230,327xe" filled="false" stroked="true" strokeweight="2pt" strokecolor="#000000">
              <v:path arrowok="t"/>
              <v:stroke dashstyle="solid"/>
            </v:shape>
            <v:shape style="position:absolute;left:1255;top:203;width:10149;height:503" type="#_x0000_t202" filled="false" stroked="false">
              <v:textbox inset="0,0,0,0">
                <w:txbxContent>
                  <w:p>
                    <w:pPr>
                      <w:spacing w:before="49"/>
                      <w:ind w:left="180" w:right="0" w:firstLine="0"/>
                      <w:jc w:val="left"/>
                      <w:rPr>
                        <w:sz w:val="16"/>
                      </w:rPr>
                    </w:pPr>
                    <w:r>
                      <w:rPr>
                        <w:rFonts w:ascii="Noto Sans CJK JP Medium" w:hAnsi="Noto Sans CJK JP Medium"/>
                        <w:b w:val="0"/>
                        <w:sz w:val="16"/>
                      </w:rPr>
                      <w:t>⚠ </w:t>
                    </w:r>
                    <w:r>
                      <w:rPr>
                        <w:b/>
                        <w:sz w:val="16"/>
                      </w:rPr>
                      <w:t>Let op! </w:t>
                    </w:r>
                    <w:r>
                      <w:rPr>
                        <w:sz w:val="16"/>
                      </w:rPr>
                      <w:t>Gebruik een zwakstroomkabel van minimaal 2x0,14 mm</w:t>
                    </w:r>
                    <w:r>
                      <w:rPr>
                        <w:sz w:val="16"/>
                        <w:vertAlign w:val="superscript"/>
                      </w:rPr>
                      <w:t>2</w:t>
                    </w:r>
                    <w:r>
                      <w:rPr>
                        <w:sz w:val="16"/>
                        <w:vertAlign w:val="baseline"/>
                      </w:rPr>
                      <w:t> en een maximale weerstand van 2x5 Ω</w:t>
                    </w:r>
                  </w:p>
                </w:txbxContent>
              </v:textbox>
              <w10:wrap type="none"/>
            </v:shape>
            <w10:wrap type="topAndBottom"/>
          </v:group>
        </w:pict>
      </w:r>
    </w:p>
    <w:p>
      <w:pPr>
        <w:pStyle w:val="BodyText"/>
        <w:spacing w:before="5"/>
        <w:rPr>
          <w:sz w:val="5"/>
        </w:rPr>
      </w:pPr>
    </w:p>
    <w:p>
      <w:pPr>
        <w:pStyle w:val="BodyText"/>
        <w:ind w:left="3026"/>
        <w:rPr>
          <w:sz w:val="20"/>
        </w:rPr>
      </w:pPr>
      <w:r>
        <w:rPr>
          <w:sz w:val="20"/>
        </w:rPr>
        <w:drawing>
          <wp:inline distT="0" distB="0" distL="0" distR="0">
            <wp:extent cx="3291711" cy="2011013"/>
            <wp:effectExtent l="0" t="0" r="0" b="0"/>
            <wp:docPr id="73" name="image41.jpeg"/>
            <wp:cNvGraphicFramePr>
              <a:graphicFrameLocks noChangeAspect="1"/>
            </wp:cNvGraphicFramePr>
            <a:graphic>
              <a:graphicData uri="http://schemas.openxmlformats.org/drawingml/2006/picture">
                <pic:pic>
                  <pic:nvPicPr>
                    <pic:cNvPr id="74" name="image41.jpeg"/>
                    <pic:cNvPicPr/>
                  </pic:nvPicPr>
                  <pic:blipFill>
                    <a:blip r:embed="rId53" cstate="print"/>
                    <a:stretch>
                      <a:fillRect/>
                    </a:stretch>
                  </pic:blipFill>
                  <pic:spPr>
                    <a:xfrm>
                      <a:off x="0" y="0"/>
                      <a:ext cx="3291711" cy="2011013"/>
                    </a:xfrm>
                    <a:prstGeom prst="rect">
                      <a:avLst/>
                    </a:prstGeom>
                  </pic:spPr>
                </pic:pic>
              </a:graphicData>
            </a:graphic>
          </wp:inline>
        </w:drawing>
      </w:r>
      <w:r>
        <w:rPr>
          <w:sz w:val="20"/>
        </w:rPr>
      </w:r>
    </w:p>
    <w:p>
      <w:pPr>
        <w:pStyle w:val="BodyText"/>
        <w:spacing w:before="1"/>
        <w:rPr>
          <w:sz w:val="6"/>
        </w:rPr>
      </w:pPr>
    </w:p>
    <w:p>
      <w:pPr>
        <w:spacing w:after="0"/>
        <w:rPr>
          <w:sz w:val="6"/>
        </w:rPr>
        <w:sectPr>
          <w:pgSz w:w="11910" w:h="16840"/>
          <w:pgMar w:header="714" w:footer="911" w:top="1120" w:bottom="1100" w:left="480" w:right="200"/>
        </w:sectPr>
      </w:pPr>
    </w:p>
    <w:p>
      <w:pPr>
        <w:pStyle w:val="BodyText"/>
        <w:rPr>
          <w:sz w:val="26"/>
        </w:rPr>
      </w:pPr>
    </w:p>
    <w:p>
      <w:pPr>
        <w:pStyle w:val="Heading2"/>
        <w:numPr>
          <w:ilvl w:val="1"/>
          <w:numId w:val="16"/>
        </w:numPr>
        <w:tabs>
          <w:tab w:pos="1327" w:val="left" w:leader="none"/>
          <w:tab w:pos="1328" w:val="left" w:leader="none"/>
        </w:tabs>
        <w:spacing w:line="240" w:lineRule="auto" w:before="177" w:after="0"/>
        <w:ind w:left="1327" w:right="0" w:hanging="577"/>
        <w:jc w:val="left"/>
      </w:pPr>
      <w:bookmarkStart w:name="_TOC_250082" w:id="37"/>
      <w:bookmarkStart w:name="_bookmark13" w:id="38"/>
      <w:r>
        <w:rPr>
          <w:b w:val="0"/>
        </w:rPr>
      </w:r>
      <w:bookmarkEnd w:id="38"/>
      <w:bookmarkStart w:name="_bookmark13" w:id="39"/>
      <w:r>
        <w:rPr/>
        <w:t>C</w:t>
      </w:r>
      <w:r>
        <w:rPr/>
        <w:t>ompatibiliteit</w:t>
      </w:r>
      <w:r>
        <w:rPr>
          <w:spacing w:val="12"/>
        </w:rPr>
        <w:t> </w:t>
      </w:r>
      <w:bookmarkEnd w:id="37"/>
      <w:r>
        <w:rPr>
          <w:spacing w:val="-3"/>
        </w:rPr>
        <w:t>thermostaten</w:t>
      </w:r>
    </w:p>
    <w:p>
      <w:pPr>
        <w:pStyle w:val="Heading5"/>
        <w:spacing w:before="52"/>
        <w:ind w:left="532"/>
      </w:pPr>
      <w:r>
        <w:rPr>
          <w:b w:val="0"/>
        </w:rPr>
        <w:br w:type="column"/>
      </w:r>
      <w:r>
        <w:rPr/>
        <w:t>Figuur 6-1</w:t>
      </w:r>
    </w:p>
    <w:p>
      <w:pPr>
        <w:spacing w:after="0"/>
        <w:sectPr>
          <w:type w:val="continuous"/>
          <w:pgSz w:w="11910" w:h="16840"/>
          <w:pgMar w:top="1200" w:bottom="280" w:left="480" w:right="200"/>
          <w:cols w:num="2" w:equalWidth="0">
            <w:col w:w="4582" w:space="40"/>
            <w:col w:w="6608"/>
          </w:cols>
        </w:sectPr>
      </w:pPr>
    </w:p>
    <w:p>
      <w:pPr>
        <w:pStyle w:val="BodyText"/>
        <w:spacing w:before="61"/>
        <w:ind w:left="751" w:right="670"/>
        <w:jc w:val="both"/>
      </w:pPr>
      <w:r>
        <w:rPr/>
        <w:t>De</w:t>
      </w:r>
      <w:r>
        <w:rPr>
          <w:spacing w:val="-6"/>
        </w:rPr>
        <w:t> </w:t>
      </w:r>
      <w:r>
        <w:rPr/>
        <w:t>Elga</w:t>
      </w:r>
      <w:r>
        <w:rPr>
          <w:spacing w:val="-6"/>
        </w:rPr>
        <w:t> </w:t>
      </w:r>
      <w:r>
        <w:rPr/>
        <w:t>warmtepomp</w:t>
      </w:r>
      <w:r>
        <w:rPr>
          <w:spacing w:val="-6"/>
        </w:rPr>
        <w:t> </w:t>
      </w:r>
      <w:r>
        <w:rPr/>
        <w:t>wordt</w:t>
      </w:r>
      <w:r>
        <w:rPr>
          <w:spacing w:val="-4"/>
        </w:rPr>
        <w:t> </w:t>
      </w:r>
      <w:r>
        <w:rPr/>
        <w:t>standaard</w:t>
      </w:r>
      <w:r>
        <w:rPr>
          <w:spacing w:val="-6"/>
        </w:rPr>
        <w:t> </w:t>
      </w:r>
      <w:r>
        <w:rPr/>
        <w:t>geleverd</w:t>
      </w:r>
      <w:r>
        <w:rPr>
          <w:spacing w:val="-5"/>
        </w:rPr>
        <w:t> </w:t>
      </w:r>
      <w:r>
        <w:rPr/>
        <w:t>met</w:t>
      </w:r>
      <w:r>
        <w:rPr>
          <w:spacing w:val="-2"/>
        </w:rPr>
        <w:t> </w:t>
      </w:r>
      <w:r>
        <w:rPr/>
        <w:t>de</w:t>
      </w:r>
      <w:r>
        <w:rPr>
          <w:spacing w:val="-5"/>
        </w:rPr>
        <w:t> </w:t>
      </w:r>
      <w:r>
        <w:rPr/>
        <w:t>Honeywell</w:t>
      </w:r>
      <w:r>
        <w:rPr>
          <w:spacing w:val="-5"/>
        </w:rPr>
        <w:t> </w:t>
      </w:r>
      <w:r>
        <w:rPr/>
        <w:t>Chronotherm</w:t>
      </w:r>
      <w:r>
        <w:rPr>
          <w:spacing w:val="-4"/>
        </w:rPr>
        <w:t> </w:t>
      </w:r>
      <w:r>
        <w:rPr/>
        <w:t>Touch</w:t>
      </w:r>
      <w:r>
        <w:rPr>
          <w:spacing w:val="-9"/>
        </w:rPr>
        <w:t> </w:t>
      </w:r>
      <w:r>
        <w:rPr/>
        <w:t>Modulation</w:t>
      </w:r>
      <w:r>
        <w:rPr>
          <w:spacing w:val="-4"/>
        </w:rPr>
        <w:t> </w:t>
      </w:r>
      <w:r>
        <w:rPr/>
        <w:t>(TH8210M1003)</w:t>
      </w:r>
      <w:r>
        <w:rPr>
          <w:spacing w:val="-5"/>
        </w:rPr>
        <w:t> </w:t>
      </w:r>
      <w:r>
        <w:rPr/>
        <w:t>kamerthermostaat.</w:t>
      </w:r>
      <w:r>
        <w:rPr>
          <w:spacing w:val="-6"/>
        </w:rPr>
        <w:t> </w:t>
      </w:r>
      <w:r>
        <w:rPr/>
        <w:t>De bijgeleverde</w:t>
      </w:r>
      <w:r>
        <w:rPr>
          <w:spacing w:val="-5"/>
        </w:rPr>
        <w:t> </w:t>
      </w:r>
      <w:r>
        <w:rPr/>
        <w:t>thermostaat</w:t>
      </w:r>
      <w:r>
        <w:rPr>
          <w:spacing w:val="-4"/>
        </w:rPr>
        <w:t> </w:t>
      </w:r>
      <w:r>
        <w:rPr/>
        <w:t>ondersteunt</w:t>
      </w:r>
      <w:r>
        <w:rPr>
          <w:spacing w:val="-3"/>
        </w:rPr>
        <w:t> </w:t>
      </w:r>
      <w:r>
        <w:rPr/>
        <w:t>alle,</w:t>
      </w:r>
      <w:r>
        <w:rPr>
          <w:spacing w:val="-6"/>
        </w:rPr>
        <w:t> </w:t>
      </w:r>
      <w:r>
        <w:rPr/>
        <w:t>voor</w:t>
      </w:r>
      <w:r>
        <w:rPr>
          <w:spacing w:val="-4"/>
        </w:rPr>
        <w:t> </w:t>
      </w:r>
      <w:r>
        <w:rPr/>
        <w:t>de</w:t>
      </w:r>
      <w:r>
        <w:rPr>
          <w:spacing w:val="-5"/>
        </w:rPr>
        <w:t> </w:t>
      </w:r>
      <w:r>
        <w:rPr/>
        <w:t>Elga</w:t>
      </w:r>
      <w:r>
        <w:rPr>
          <w:spacing w:val="-5"/>
        </w:rPr>
        <w:t> </w:t>
      </w:r>
      <w:r>
        <w:rPr/>
        <w:t>belangrijke,</w:t>
      </w:r>
      <w:r>
        <w:rPr>
          <w:spacing w:val="-6"/>
        </w:rPr>
        <w:t> </w:t>
      </w:r>
      <w:r>
        <w:rPr/>
        <w:t>functies.</w:t>
      </w:r>
      <w:r>
        <w:rPr>
          <w:spacing w:val="-4"/>
        </w:rPr>
        <w:t> </w:t>
      </w:r>
      <w:r>
        <w:rPr/>
        <w:t>De</w:t>
      </w:r>
      <w:r>
        <w:rPr>
          <w:spacing w:val="-5"/>
        </w:rPr>
        <w:t> </w:t>
      </w:r>
      <w:r>
        <w:rPr/>
        <w:t>Elga</w:t>
      </w:r>
      <w:r>
        <w:rPr>
          <w:spacing w:val="-7"/>
        </w:rPr>
        <w:t> </w:t>
      </w:r>
      <w:r>
        <w:rPr/>
        <w:t>kan</w:t>
      </w:r>
      <w:r>
        <w:rPr>
          <w:spacing w:val="-5"/>
        </w:rPr>
        <w:t> </w:t>
      </w:r>
      <w:r>
        <w:rPr/>
        <w:t>daarnaast</w:t>
      </w:r>
      <w:r>
        <w:rPr>
          <w:spacing w:val="-3"/>
        </w:rPr>
        <w:t> </w:t>
      </w:r>
      <w:r>
        <w:rPr/>
        <w:t>ook</w:t>
      </w:r>
      <w:r>
        <w:rPr>
          <w:spacing w:val="-4"/>
        </w:rPr>
        <w:t> </w:t>
      </w:r>
      <w:r>
        <w:rPr/>
        <w:t>werken</w:t>
      </w:r>
      <w:r>
        <w:rPr>
          <w:spacing w:val="-7"/>
        </w:rPr>
        <w:t> </w:t>
      </w:r>
      <w:r>
        <w:rPr/>
        <w:t>met</w:t>
      </w:r>
      <w:r>
        <w:rPr>
          <w:spacing w:val="-6"/>
        </w:rPr>
        <w:t> </w:t>
      </w:r>
      <w:r>
        <w:rPr/>
        <w:t>andere</w:t>
      </w:r>
      <w:r>
        <w:rPr>
          <w:spacing w:val="-4"/>
        </w:rPr>
        <w:t> </w:t>
      </w:r>
      <w:r>
        <w:rPr/>
        <w:t>thermostaten, maar deze ondersteunen niet alle functies van de</w:t>
      </w:r>
      <w:r>
        <w:rPr>
          <w:spacing w:val="-11"/>
        </w:rPr>
        <w:t> </w:t>
      </w:r>
      <w:r>
        <w:rPr/>
        <w:t>Elga.</w:t>
      </w:r>
    </w:p>
    <w:p>
      <w:pPr>
        <w:pStyle w:val="BodyText"/>
        <w:spacing w:before="1"/>
      </w:pPr>
    </w:p>
    <w:p>
      <w:pPr>
        <w:pStyle w:val="BodyText"/>
        <w:ind w:left="751" w:right="750"/>
        <w:jc w:val="both"/>
      </w:pPr>
      <w:r>
        <w:rPr/>
        <w:t>In de ontwerphandleiding van de Elga is de actuele lijst van de geteste thermostaten te vinden (zie </w:t>
      </w:r>
      <w:hyperlink r:id="rId54">
        <w:r>
          <w:rPr>
            <w:color w:val="0000FF"/>
            <w:u w:val="single" w:color="0000FF"/>
          </w:rPr>
          <w:t>https://techneco.nl/documentatie-elga-</w:t>
        </w:r>
      </w:hyperlink>
      <w:r>
        <w:rPr>
          <w:color w:val="0000FF"/>
        </w:rPr>
        <w:t> </w:t>
      </w:r>
      <w:hyperlink r:id="rId54">
        <w:r>
          <w:rPr>
            <w:color w:val="0000FF"/>
            <w:u w:val="single" w:color="0000FF"/>
          </w:rPr>
          <w:t>hybride-warmtepomp/</w:t>
        </w:r>
      </w:hyperlink>
      <w:r>
        <w:rPr/>
        <w:t>). Elke functie beschreven in deze lijst wordt in dit hoofdstuk verder toegelicht.</w:t>
      </w:r>
    </w:p>
    <w:p>
      <w:pPr>
        <w:pStyle w:val="BodyText"/>
      </w:pPr>
    </w:p>
    <w:p>
      <w:pPr>
        <w:pStyle w:val="BodyText"/>
        <w:ind w:left="751" w:right="871"/>
      </w:pPr>
      <w:r>
        <w:rPr/>
        <w:t>Staat uw thermostaat er niet tussen en weet u zeker dat deze het wel/niet doet, dan stellen wij het zeer op prijs als u Techneco daarvan op de hoogte stelt.</w:t>
      </w:r>
    </w:p>
    <w:p>
      <w:pPr>
        <w:pStyle w:val="BodyText"/>
        <w:spacing w:before="9"/>
        <w:rPr>
          <w:sz w:val="20"/>
        </w:rPr>
      </w:pPr>
    </w:p>
    <w:p>
      <w:pPr>
        <w:pStyle w:val="Heading5"/>
        <w:numPr>
          <w:ilvl w:val="2"/>
          <w:numId w:val="16"/>
        </w:numPr>
        <w:tabs>
          <w:tab w:pos="1472" w:val="left" w:leader="none"/>
        </w:tabs>
        <w:spacing w:line="240" w:lineRule="auto" w:before="0" w:after="0"/>
        <w:ind w:left="1471" w:right="0" w:hanging="721"/>
        <w:jc w:val="both"/>
      </w:pPr>
      <w:bookmarkStart w:name="_TOC_250081" w:id="40"/>
      <w:bookmarkEnd w:id="40"/>
      <w:r>
        <w:rPr/>
        <w:t>Verwarmen</w:t>
      </w:r>
    </w:p>
    <w:p>
      <w:pPr>
        <w:pStyle w:val="BodyText"/>
        <w:spacing w:before="61"/>
        <w:ind w:left="751" w:right="666"/>
        <w:jc w:val="both"/>
      </w:pPr>
      <w:r>
        <w:rPr/>
        <w:t>Voor een optimaal rendement en comfortabel klimaat is het belangrijk een goede afweging te maken tussen het inschakelen van </w:t>
      </w:r>
      <w:r>
        <w:rPr>
          <w:spacing w:val="5"/>
        </w:rPr>
        <w:t>de </w:t>
      </w:r>
      <w:r>
        <w:rPr/>
        <w:t>Elga warmtepomp</w:t>
      </w:r>
      <w:r>
        <w:rPr>
          <w:spacing w:val="-5"/>
        </w:rPr>
        <w:t> </w:t>
      </w:r>
      <w:r>
        <w:rPr/>
        <w:t>en/of</w:t>
      </w:r>
      <w:r>
        <w:rPr>
          <w:spacing w:val="-3"/>
        </w:rPr>
        <w:t> </w:t>
      </w:r>
      <w:r>
        <w:rPr/>
        <w:t>de</w:t>
      </w:r>
      <w:r>
        <w:rPr>
          <w:spacing w:val="-5"/>
        </w:rPr>
        <w:t> </w:t>
      </w:r>
      <w:r>
        <w:rPr/>
        <w:t>CV-ketel.</w:t>
      </w:r>
      <w:r>
        <w:rPr>
          <w:spacing w:val="-5"/>
        </w:rPr>
        <w:t> </w:t>
      </w:r>
      <w:r>
        <w:rPr/>
        <w:t>Om</w:t>
      </w:r>
      <w:r>
        <w:rPr>
          <w:spacing w:val="-4"/>
        </w:rPr>
        <w:t> </w:t>
      </w:r>
      <w:r>
        <w:rPr/>
        <w:t>deze</w:t>
      </w:r>
      <w:r>
        <w:rPr>
          <w:spacing w:val="-4"/>
        </w:rPr>
        <w:t> </w:t>
      </w:r>
      <w:r>
        <w:rPr/>
        <w:t>afweging</w:t>
      </w:r>
      <w:r>
        <w:rPr>
          <w:spacing w:val="-5"/>
        </w:rPr>
        <w:t> </w:t>
      </w:r>
      <w:r>
        <w:rPr/>
        <w:t>goed</w:t>
      </w:r>
      <w:r>
        <w:rPr>
          <w:spacing w:val="-5"/>
        </w:rPr>
        <w:t> </w:t>
      </w:r>
      <w:r>
        <w:rPr/>
        <w:t>te</w:t>
      </w:r>
      <w:r>
        <w:rPr>
          <w:spacing w:val="-7"/>
        </w:rPr>
        <w:t> </w:t>
      </w:r>
      <w:r>
        <w:rPr/>
        <w:t>kunnen</w:t>
      </w:r>
      <w:r>
        <w:rPr>
          <w:spacing w:val="-7"/>
        </w:rPr>
        <w:t> </w:t>
      </w:r>
      <w:r>
        <w:rPr/>
        <w:t>maken</w:t>
      </w:r>
      <w:r>
        <w:rPr>
          <w:spacing w:val="-7"/>
        </w:rPr>
        <w:t> </w:t>
      </w:r>
      <w:r>
        <w:rPr/>
        <w:t>is</w:t>
      </w:r>
      <w:r>
        <w:rPr>
          <w:spacing w:val="-5"/>
        </w:rPr>
        <w:t> </w:t>
      </w:r>
      <w:r>
        <w:rPr/>
        <w:t>een</w:t>
      </w:r>
      <w:r>
        <w:rPr>
          <w:spacing w:val="-4"/>
        </w:rPr>
        <w:t> </w:t>
      </w:r>
      <w:r>
        <w:rPr/>
        <w:t>OpenTherm</w:t>
      </w:r>
      <w:r>
        <w:rPr>
          <w:spacing w:val="-4"/>
        </w:rPr>
        <w:t> </w:t>
      </w:r>
      <w:r>
        <w:rPr/>
        <w:t>kamerthermostaat</w:t>
      </w:r>
      <w:r>
        <w:rPr>
          <w:spacing w:val="-5"/>
        </w:rPr>
        <w:t> </w:t>
      </w:r>
      <w:r>
        <w:rPr/>
        <w:t>noodzakelijk</w:t>
      </w:r>
      <w:r>
        <w:rPr>
          <w:spacing w:val="-3"/>
        </w:rPr>
        <w:t> </w:t>
      </w:r>
      <w:r>
        <w:rPr/>
        <w:t>die</w:t>
      </w:r>
      <w:r>
        <w:rPr>
          <w:spacing w:val="-4"/>
        </w:rPr>
        <w:t> </w:t>
      </w:r>
      <w:r>
        <w:rPr/>
        <w:t>naast</w:t>
      </w:r>
      <w:r>
        <w:rPr>
          <w:spacing w:val="-6"/>
        </w:rPr>
        <w:t> </w:t>
      </w:r>
      <w:r>
        <w:rPr/>
        <w:t>de verplichte OpenTherm waarden tenminste ook de volgende waarden</w:t>
      </w:r>
      <w:r>
        <w:rPr>
          <w:spacing w:val="2"/>
        </w:rPr>
        <w:t> </w:t>
      </w:r>
      <w:r>
        <w:rPr/>
        <w:t>doorstuurt:</w:t>
      </w:r>
    </w:p>
    <w:p>
      <w:pPr>
        <w:pStyle w:val="ListParagraph"/>
        <w:numPr>
          <w:ilvl w:val="3"/>
          <w:numId w:val="16"/>
        </w:numPr>
        <w:tabs>
          <w:tab w:pos="1832" w:val="left" w:leader="none"/>
        </w:tabs>
        <w:spacing w:line="195" w:lineRule="exact" w:before="0" w:after="0"/>
        <w:ind w:left="1831" w:right="0" w:hanging="361"/>
        <w:jc w:val="both"/>
        <w:rPr>
          <w:sz w:val="16"/>
        </w:rPr>
      </w:pPr>
      <w:r>
        <w:rPr>
          <w:sz w:val="16"/>
        </w:rPr>
        <w:t>de gewenste ruimtetemperatuur</w:t>
      </w:r>
    </w:p>
    <w:p>
      <w:pPr>
        <w:pStyle w:val="ListParagraph"/>
        <w:numPr>
          <w:ilvl w:val="3"/>
          <w:numId w:val="16"/>
        </w:numPr>
        <w:tabs>
          <w:tab w:pos="1832" w:val="left" w:leader="none"/>
        </w:tabs>
        <w:spacing w:line="240" w:lineRule="auto" w:before="13" w:after="0"/>
        <w:ind w:left="1831" w:right="0" w:hanging="361"/>
        <w:jc w:val="both"/>
        <w:rPr>
          <w:sz w:val="16"/>
        </w:rPr>
      </w:pPr>
      <w:r>
        <w:rPr>
          <w:sz w:val="16"/>
        </w:rPr>
        <w:t>de gemeten ruimtetemperatuur</w:t>
      </w:r>
    </w:p>
    <w:p>
      <w:pPr>
        <w:pStyle w:val="BodyText"/>
        <w:spacing w:before="1"/>
        <w:rPr>
          <w:sz w:val="22"/>
        </w:rPr>
      </w:pPr>
    </w:p>
    <w:p>
      <w:pPr>
        <w:pStyle w:val="Heading5"/>
        <w:numPr>
          <w:ilvl w:val="2"/>
          <w:numId w:val="16"/>
        </w:numPr>
        <w:tabs>
          <w:tab w:pos="1472" w:val="left" w:leader="none"/>
        </w:tabs>
        <w:spacing w:line="240" w:lineRule="auto" w:before="0" w:after="0"/>
        <w:ind w:left="1471" w:right="0" w:hanging="721"/>
        <w:jc w:val="both"/>
      </w:pPr>
      <w:bookmarkStart w:name="_TOC_250080" w:id="41"/>
      <w:bookmarkEnd w:id="41"/>
      <w:r>
        <w:rPr/>
        <w:t>Automatisch koelen</w:t>
      </w:r>
    </w:p>
    <w:p>
      <w:pPr>
        <w:pStyle w:val="BodyText"/>
        <w:spacing w:before="61"/>
        <w:ind w:left="751" w:right="669"/>
        <w:jc w:val="both"/>
      </w:pPr>
      <w:r>
        <w:rPr/>
        <w:t>Om de koelfunctie van de Elga via de thermostaat te bedienen dient deze ook koelfunctionaliteit te ondersteunen. Als de thermostaat dit niet ondersteunt kan de koelfunctie op de Elga handmatig geactiveerd worden. Zie voor toelichting hoofdstuk </w:t>
      </w:r>
      <w:hyperlink w:history="true" w:anchor="_bookmark37">
        <w:r>
          <w:rPr/>
          <w:t>10.4 </w:t>
        </w:r>
      </w:hyperlink>
      <w:r>
        <w:rPr/>
        <w:t>en </w:t>
      </w:r>
      <w:hyperlink w:history="true" w:anchor="_bookmark38">
        <w:r>
          <w:rPr/>
          <w:t>10.5.</w:t>
        </w:r>
      </w:hyperlink>
    </w:p>
    <w:p>
      <w:pPr>
        <w:pStyle w:val="BodyText"/>
        <w:spacing w:before="9"/>
        <w:rPr>
          <w:sz w:val="20"/>
        </w:rPr>
      </w:pPr>
    </w:p>
    <w:p>
      <w:pPr>
        <w:pStyle w:val="Heading5"/>
        <w:numPr>
          <w:ilvl w:val="2"/>
          <w:numId w:val="16"/>
        </w:numPr>
        <w:tabs>
          <w:tab w:pos="1471" w:val="left" w:leader="none"/>
          <w:tab w:pos="1472" w:val="left" w:leader="none"/>
        </w:tabs>
        <w:spacing w:line="240" w:lineRule="auto" w:before="0" w:after="0"/>
        <w:ind w:left="1471" w:right="0" w:hanging="721"/>
        <w:jc w:val="left"/>
      </w:pPr>
      <w:bookmarkStart w:name="_TOC_250079" w:id="42"/>
      <w:r>
        <w:rPr/>
        <w:t>Weersafhankelijk</w:t>
      </w:r>
      <w:r>
        <w:rPr>
          <w:spacing w:val="-1"/>
        </w:rPr>
        <w:t> </w:t>
      </w:r>
      <w:bookmarkEnd w:id="42"/>
      <w:r>
        <w:rPr/>
        <w:t>regelen</w:t>
      </w:r>
    </w:p>
    <w:p>
      <w:pPr>
        <w:pStyle w:val="BodyText"/>
        <w:spacing w:before="61"/>
        <w:ind w:left="751" w:right="666"/>
        <w:jc w:val="both"/>
      </w:pPr>
      <w:r>
        <w:rPr/>
        <w:t>Om weersafhankelijk te regelen, dient een extra buitentemperatuursensor geplaatst te worden (uit de zon en op de noordgevel) en moeten Elga en meegeleverde thermostaat juist geconfigureerd worden. Zie hiervoor hoofdstuk </w:t>
      </w:r>
      <w:hyperlink w:history="true" w:anchor="_bookmark40">
        <w:r>
          <w:rPr/>
          <w:t>11.</w:t>
        </w:r>
      </w:hyperlink>
    </w:p>
    <w:p>
      <w:pPr>
        <w:pStyle w:val="BodyText"/>
        <w:spacing w:before="9"/>
        <w:rPr>
          <w:sz w:val="20"/>
        </w:rPr>
      </w:pPr>
    </w:p>
    <w:p>
      <w:pPr>
        <w:pStyle w:val="Heading2"/>
        <w:numPr>
          <w:ilvl w:val="1"/>
          <w:numId w:val="16"/>
        </w:numPr>
        <w:tabs>
          <w:tab w:pos="1327" w:val="left" w:leader="none"/>
          <w:tab w:pos="1328" w:val="left" w:leader="none"/>
        </w:tabs>
        <w:spacing w:line="240" w:lineRule="auto" w:before="0" w:after="0"/>
        <w:ind w:left="1327" w:right="0" w:hanging="577"/>
        <w:jc w:val="left"/>
      </w:pPr>
      <w:bookmarkStart w:name="_TOC_250078" w:id="43"/>
      <w:bookmarkStart w:name="_bookmark14" w:id="44"/>
      <w:r>
        <w:rPr>
          <w:b w:val="0"/>
        </w:rPr>
      </w:r>
      <w:bookmarkEnd w:id="44"/>
      <w:bookmarkStart w:name="_bookmark14" w:id="45"/>
      <w:r>
        <w:rPr/>
        <w:t>C</w:t>
      </w:r>
      <w:r>
        <w:rPr/>
        <w:t>ompatibiliteit</w:t>
      </w:r>
      <w:r>
        <w:rPr>
          <w:spacing w:val="-1"/>
        </w:rPr>
        <w:t> </w:t>
      </w:r>
      <w:bookmarkEnd w:id="43"/>
      <w:r>
        <w:rPr/>
        <w:t>ketels</w:t>
      </w:r>
    </w:p>
    <w:p>
      <w:pPr>
        <w:pStyle w:val="BodyText"/>
        <w:spacing w:before="60"/>
        <w:ind w:left="751" w:right="665"/>
        <w:jc w:val="both"/>
      </w:pPr>
      <w:r>
        <w:rPr/>
        <w:t>De Elga kan met ieder merk en type gasketel gecombineerd worden. De Elga kan de CV-ketels via het OpenTherm-protocol aansturen of via een aan/uit-contact vrijgeven. De regel daarbij is om als de ketel een OpenTherm aansluiting heeft deze ook te gebruiken. Als de ketel geen</w:t>
      </w:r>
      <w:r>
        <w:rPr>
          <w:spacing w:val="-13"/>
        </w:rPr>
        <w:t> </w:t>
      </w:r>
      <w:r>
        <w:rPr/>
        <w:t>OpenTherm</w:t>
      </w:r>
      <w:r>
        <w:rPr>
          <w:spacing w:val="-11"/>
        </w:rPr>
        <w:t> </w:t>
      </w:r>
      <w:r>
        <w:rPr/>
        <w:t>aansluiting</w:t>
      </w:r>
      <w:r>
        <w:rPr>
          <w:spacing w:val="-12"/>
        </w:rPr>
        <w:t> </w:t>
      </w:r>
      <w:r>
        <w:rPr/>
        <w:t>heeft,</w:t>
      </w:r>
      <w:r>
        <w:rPr>
          <w:spacing w:val="-11"/>
        </w:rPr>
        <w:t> </w:t>
      </w:r>
      <w:r>
        <w:rPr/>
        <w:t>dan</w:t>
      </w:r>
      <w:r>
        <w:rPr>
          <w:spacing w:val="-15"/>
        </w:rPr>
        <w:t> </w:t>
      </w:r>
      <w:r>
        <w:rPr/>
        <w:t>kan</w:t>
      </w:r>
      <w:r>
        <w:rPr>
          <w:spacing w:val="-12"/>
        </w:rPr>
        <w:t> </w:t>
      </w:r>
      <w:r>
        <w:rPr/>
        <w:t>deze</w:t>
      </w:r>
      <w:r>
        <w:rPr>
          <w:spacing w:val="-15"/>
        </w:rPr>
        <w:t> </w:t>
      </w:r>
      <w:r>
        <w:rPr/>
        <w:t>middels</w:t>
      </w:r>
      <w:r>
        <w:rPr>
          <w:spacing w:val="-11"/>
        </w:rPr>
        <w:t> </w:t>
      </w:r>
      <w:r>
        <w:rPr/>
        <w:t>aan/uit</w:t>
      </w:r>
      <w:r>
        <w:rPr>
          <w:spacing w:val="-9"/>
        </w:rPr>
        <w:t> </w:t>
      </w:r>
      <w:r>
        <w:rPr/>
        <w:t>aangestuurd</w:t>
      </w:r>
      <w:r>
        <w:rPr>
          <w:spacing w:val="-13"/>
        </w:rPr>
        <w:t> </w:t>
      </w:r>
      <w:r>
        <w:rPr/>
        <w:t>worden.</w:t>
      </w:r>
      <w:r>
        <w:rPr>
          <w:spacing w:val="-11"/>
        </w:rPr>
        <w:t> </w:t>
      </w:r>
      <w:r>
        <w:rPr/>
        <w:t>Daarop</w:t>
      </w:r>
      <w:r>
        <w:rPr>
          <w:spacing w:val="-12"/>
        </w:rPr>
        <w:t> </w:t>
      </w:r>
      <w:r>
        <w:rPr/>
        <w:t>is</w:t>
      </w:r>
      <w:r>
        <w:rPr>
          <w:spacing w:val="-11"/>
        </w:rPr>
        <w:t> </w:t>
      </w:r>
      <w:r>
        <w:rPr/>
        <w:t>een</w:t>
      </w:r>
      <w:r>
        <w:rPr>
          <w:spacing w:val="-13"/>
        </w:rPr>
        <w:t> </w:t>
      </w:r>
      <w:r>
        <w:rPr/>
        <w:t>aantal</w:t>
      </w:r>
      <w:r>
        <w:rPr>
          <w:spacing w:val="-11"/>
        </w:rPr>
        <w:t> </w:t>
      </w:r>
      <w:r>
        <w:rPr/>
        <w:t>uitzonderingen</w:t>
      </w:r>
      <w:r>
        <w:rPr>
          <w:spacing w:val="-13"/>
        </w:rPr>
        <w:t> </w:t>
      </w:r>
      <w:r>
        <w:rPr/>
        <w:t>van</w:t>
      </w:r>
      <w:r>
        <w:rPr>
          <w:spacing w:val="-13"/>
        </w:rPr>
        <w:t> </w:t>
      </w:r>
      <w:r>
        <w:rPr/>
        <w:t>toepassing.</w:t>
      </w:r>
    </w:p>
    <w:p>
      <w:pPr>
        <w:pStyle w:val="BodyText"/>
        <w:spacing w:before="1"/>
      </w:pPr>
    </w:p>
    <w:p>
      <w:pPr>
        <w:pStyle w:val="BodyText"/>
        <w:ind w:left="751"/>
        <w:jc w:val="both"/>
      </w:pPr>
      <w:r>
        <w:rPr/>
        <w:t>Bezoek: </w:t>
      </w:r>
      <w:hyperlink r:id="rId54">
        <w:r>
          <w:rPr>
            <w:color w:val="0000FF"/>
            <w:u w:val="single" w:color="0000FF"/>
          </w:rPr>
          <w:t>https://techneco.nl/documentatie-elga-hybride-warmtepomp/</w:t>
        </w:r>
        <w:r>
          <w:rPr>
            <w:color w:val="0000FF"/>
          </w:rPr>
          <w:t> </w:t>
        </w:r>
      </w:hyperlink>
      <w:r>
        <w:rPr/>
        <w:t>en selecteer de ontwerphandleiding Elga.</w:t>
      </w:r>
    </w:p>
    <w:p>
      <w:pPr>
        <w:pStyle w:val="BodyText"/>
        <w:spacing w:before="11"/>
        <w:rPr>
          <w:sz w:val="15"/>
        </w:rPr>
      </w:pPr>
    </w:p>
    <w:p>
      <w:pPr>
        <w:pStyle w:val="BodyText"/>
        <w:ind w:left="751" w:right="889"/>
      </w:pPr>
      <w:r>
        <w:rPr/>
        <w:t>Staat uw ketel er niet tussen en weet u zeker dat deze wel/niet met de Elga gekoppeld kan worden middels OpenTherm, dan stellen wij het zeer op prijs als u Techneco daarvan op de hoogte stelt.</w:t>
      </w:r>
    </w:p>
    <w:p>
      <w:pPr>
        <w:spacing w:after="0"/>
        <w:sectPr>
          <w:type w:val="continuous"/>
          <w:pgSz w:w="11910" w:h="16840"/>
          <w:pgMar w:top="1200" w:bottom="280" w:left="480" w:right="200"/>
        </w:sectPr>
      </w:pPr>
    </w:p>
    <w:p>
      <w:pPr>
        <w:pStyle w:val="Heading1"/>
      </w:pPr>
      <w:r>
        <w:rPr/>
        <w:drawing>
          <wp:anchor distT="0" distB="0" distL="0" distR="0" allowOverlap="1" layoutInCell="1" locked="0" behindDoc="0" simplePos="0" relativeHeight="15754752">
            <wp:simplePos x="0" y="0"/>
            <wp:positionH relativeFrom="page">
              <wp:posOffset>562556</wp:posOffset>
            </wp:positionH>
            <wp:positionV relativeFrom="paragraph">
              <wp:posOffset>137827</wp:posOffset>
            </wp:positionV>
            <wp:extent cx="85905" cy="127117"/>
            <wp:effectExtent l="0" t="0" r="0" b="0"/>
            <wp:wrapNone/>
            <wp:docPr id="75" name="image42.png"/>
            <wp:cNvGraphicFramePr>
              <a:graphicFrameLocks noChangeAspect="1"/>
            </wp:cNvGraphicFramePr>
            <a:graphic>
              <a:graphicData uri="http://schemas.openxmlformats.org/drawingml/2006/picture">
                <pic:pic>
                  <pic:nvPicPr>
                    <pic:cNvPr id="76" name="image42.png"/>
                    <pic:cNvPicPr/>
                  </pic:nvPicPr>
                  <pic:blipFill>
                    <a:blip r:embed="rId55" cstate="print"/>
                    <a:stretch>
                      <a:fillRect/>
                    </a:stretch>
                  </pic:blipFill>
                  <pic:spPr>
                    <a:xfrm>
                      <a:off x="0" y="0"/>
                      <a:ext cx="85905" cy="127117"/>
                    </a:xfrm>
                    <a:prstGeom prst="rect">
                      <a:avLst/>
                    </a:prstGeom>
                  </pic:spPr>
                </pic:pic>
              </a:graphicData>
            </a:graphic>
          </wp:anchor>
        </w:drawing>
      </w:r>
      <w:bookmarkStart w:name="_TOC_250077" w:id="46"/>
      <w:bookmarkStart w:name="_bookmark15" w:id="47"/>
      <w:r>
        <w:rPr>
          <w:b w:val="0"/>
        </w:rPr>
      </w:r>
      <w:bookmarkEnd w:id="46"/>
      <w:r>
        <w:rPr/>
        <w:t>Interface</w:t>
      </w:r>
    </w:p>
    <w:p>
      <w:pPr>
        <w:pStyle w:val="BodyText"/>
        <w:spacing w:before="62"/>
        <w:ind w:left="393" w:right="1027"/>
        <w:jc w:val="both"/>
      </w:pPr>
      <w:r>
        <w:rPr/>
        <w:t>In dit hoofdstuk is de bediening van de Elga beschreven. De Elga kan op drie verschillende manieren worden uitgelezen. Ten eerste is er een display aan de voorzijde van de Elga binnenunit gemonteerd. Ten tweede kan er gebruik worden gemaakt van de meegeleverde thermostaat en ten derde kunnen de verschillende LEDs op de Elga printplaat worden afgelezen.</w:t>
      </w:r>
    </w:p>
    <w:p>
      <w:pPr>
        <w:pStyle w:val="BodyText"/>
        <w:spacing w:before="9"/>
        <w:rPr>
          <w:sz w:val="20"/>
        </w:rPr>
      </w:pPr>
    </w:p>
    <w:p>
      <w:pPr>
        <w:pStyle w:val="Heading2"/>
        <w:numPr>
          <w:ilvl w:val="1"/>
          <w:numId w:val="17"/>
        </w:numPr>
        <w:tabs>
          <w:tab w:pos="969" w:val="left" w:leader="none"/>
          <w:tab w:pos="971" w:val="left" w:leader="none"/>
        </w:tabs>
        <w:spacing w:line="240" w:lineRule="auto" w:before="0" w:after="0"/>
        <w:ind w:left="970" w:right="0" w:hanging="578"/>
        <w:jc w:val="left"/>
      </w:pPr>
      <w:bookmarkStart w:name="_TOC_250076" w:id="48"/>
      <w:bookmarkStart w:name="_bookmark16" w:id="49"/>
      <w:r>
        <w:rPr>
          <w:b w:val="0"/>
        </w:rPr>
      </w:r>
      <w:bookmarkEnd w:id="49"/>
      <w:bookmarkStart w:name="_bookmark16" w:id="50"/>
      <w:r>
        <w:rPr/>
        <w:t>Dis</w:t>
      </w:r>
      <w:bookmarkEnd w:id="48"/>
      <w:r>
        <w:rPr/>
        <w:t>play</w:t>
      </w:r>
    </w:p>
    <w:p>
      <w:pPr>
        <w:pStyle w:val="BodyText"/>
        <w:spacing w:before="61"/>
        <w:ind w:left="393" w:right="1030"/>
        <w:jc w:val="both"/>
      </w:pPr>
      <w:r>
        <w:rPr/>
        <w:pict>
          <v:group style="position:absolute;margin-left:352.950012pt;margin-top:40.293896pt;width:213.45pt;height:170.5pt;mso-position-horizontal-relative:page;mso-position-vertical-relative:paragraph;z-index:-18042368" coordorigin="7059,806" coordsize="4269,3410">
            <v:shape style="position:absolute;left:7059;top:805;width:4269;height:3410" type="#_x0000_t75" stroked="false">
              <v:imagedata r:id="rId56" o:title=""/>
            </v:shape>
            <v:shape style="position:absolute;left:8654;top:1418;width:307;height:373" type="#_x0000_t75" stroked="false">
              <v:imagedata r:id="rId57" o:title=""/>
            </v:shape>
            <v:shape style="position:absolute;left:8697;top:1206;width:1163;height:296" type="#_x0000_t75" stroked="false">
              <v:imagedata r:id="rId58" o:title=""/>
            </v:shape>
            <v:shape style="position:absolute;left:8387;top:2702;width:307;height:373" type="#_x0000_t75" stroked="false">
              <v:imagedata r:id="rId57" o:title=""/>
            </v:shape>
            <v:shape style="position:absolute;left:8683;top:2500;width:908;height:281" type="#_x0000_t75" stroked="false">
              <v:imagedata r:id="rId59" o:title=""/>
            </v:shape>
            <w10:wrap type="none"/>
          </v:group>
        </w:pict>
      </w:r>
      <w:r>
        <w:rPr/>
        <w:t>Aan de voorzijde van de Elga binnenunit is een display gemonteerd. Op dit display zijn twee bedieningsknoppen en vijf symbolen te zien, zie </w:t>
      </w:r>
      <w:hyperlink w:history="true" w:anchor="_bookmark17">
        <w:r>
          <w:rPr/>
          <w:t>Figuur 7-1. </w:t>
        </w:r>
      </w:hyperlink>
      <w:r>
        <w:rPr/>
        <w:t>Onderstaande tabel geeft een toelichting van de functies van de knoppen en de betekenis van de symbolen.</w:t>
      </w:r>
    </w:p>
    <w:p>
      <w:pPr>
        <w:pStyle w:val="BodyText"/>
        <w:rPr>
          <w:sz w:val="20"/>
        </w:rPr>
      </w:pPr>
    </w:p>
    <w:p>
      <w:pPr>
        <w:pStyle w:val="BodyText"/>
        <w:rPr>
          <w:sz w:val="12"/>
        </w:rPr>
      </w:pPr>
    </w:p>
    <w:tbl>
      <w:tblPr>
        <w:tblW w:w="0" w:type="auto"/>
        <w:jc w:val="left"/>
        <w:tblInd w:w="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2"/>
        <w:gridCol w:w="4820"/>
        <w:gridCol w:w="4552"/>
      </w:tblGrid>
      <w:tr>
        <w:trPr>
          <w:trHeight w:val="198" w:hRule="atLeast"/>
        </w:trPr>
        <w:tc>
          <w:tcPr>
            <w:tcW w:w="1102" w:type="dxa"/>
            <w:shd w:val="clear" w:color="auto" w:fill="585858"/>
          </w:tcPr>
          <w:p>
            <w:pPr>
              <w:pStyle w:val="TableParagraph"/>
              <w:spacing w:line="179" w:lineRule="exact"/>
              <w:ind w:left="210"/>
              <w:rPr>
                <w:b/>
                <w:sz w:val="16"/>
              </w:rPr>
            </w:pPr>
            <w:r>
              <w:rPr>
                <w:b/>
                <w:color w:val="FFFFFF"/>
                <w:sz w:val="16"/>
              </w:rPr>
              <w:t>Symbool</w:t>
            </w:r>
          </w:p>
        </w:tc>
        <w:tc>
          <w:tcPr>
            <w:tcW w:w="4820" w:type="dxa"/>
            <w:shd w:val="clear" w:color="auto" w:fill="585858"/>
          </w:tcPr>
          <w:p>
            <w:pPr>
              <w:pStyle w:val="TableParagraph"/>
              <w:spacing w:line="179" w:lineRule="exact"/>
              <w:ind w:left="2105" w:right="2095"/>
              <w:jc w:val="center"/>
              <w:rPr>
                <w:b/>
                <w:sz w:val="16"/>
              </w:rPr>
            </w:pPr>
            <w:r>
              <w:rPr>
                <w:b/>
                <w:color w:val="FFFFFF"/>
                <w:sz w:val="16"/>
              </w:rPr>
              <w:t>Functie</w:t>
            </w:r>
          </w:p>
        </w:tc>
        <w:tc>
          <w:tcPr>
            <w:tcW w:w="4552" w:type="dxa"/>
            <w:vMerge w:val="restart"/>
            <w:tcBorders>
              <w:top w:val="nil"/>
              <w:bottom w:val="nil"/>
              <w:right w:val="nil"/>
            </w:tcBorders>
          </w:tcPr>
          <w:p>
            <w:pPr>
              <w:pStyle w:val="TableParagraph"/>
              <w:spacing w:before="2"/>
              <w:ind w:left="0"/>
              <w:rPr>
                <w:sz w:val="35"/>
              </w:rPr>
            </w:pPr>
          </w:p>
          <w:p>
            <w:pPr>
              <w:pStyle w:val="TableParagraph"/>
              <w:spacing w:before="1"/>
              <w:ind w:left="2043"/>
              <w:rPr>
                <w:sz w:val="22"/>
              </w:rPr>
            </w:pPr>
            <w:r>
              <w:rPr>
                <w:color w:val="FFFFFF"/>
                <w:sz w:val="22"/>
              </w:rPr>
              <w:t>Knop 1</w:t>
            </w:r>
          </w:p>
          <w:p>
            <w:pPr>
              <w:pStyle w:val="TableParagraph"/>
              <w:ind w:left="0"/>
              <w:rPr>
                <w:sz w:val="24"/>
              </w:rPr>
            </w:pPr>
          </w:p>
          <w:p>
            <w:pPr>
              <w:pStyle w:val="TableParagraph"/>
              <w:ind w:left="0"/>
              <w:rPr>
                <w:sz w:val="24"/>
              </w:rPr>
            </w:pPr>
          </w:p>
          <w:p>
            <w:pPr>
              <w:pStyle w:val="TableParagraph"/>
              <w:ind w:left="0"/>
              <w:rPr>
                <w:sz w:val="24"/>
              </w:rPr>
            </w:pPr>
          </w:p>
          <w:p>
            <w:pPr>
              <w:pStyle w:val="TableParagraph"/>
              <w:spacing w:before="213"/>
              <w:ind w:left="2014"/>
              <w:rPr>
                <w:sz w:val="20"/>
              </w:rPr>
            </w:pPr>
            <w:r>
              <w:rPr>
                <w:color w:val="FFFFFF"/>
                <w:sz w:val="20"/>
              </w:rPr>
              <w:t>Knop 2</w:t>
            </w:r>
          </w:p>
          <w:p>
            <w:pPr>
              <w:pStyle w:val="TableParagraph"/>
              <w:ind w:left="0"/>
              <w:rPr>
                <w:sz w:val="22"/>
              </w:rPr>
            </w:pPr>
          </w:p>
          <w:p>
            <w:pPr>
              <w:pStyle w:val="TableParagraph"/>
              <w:ind w:left="0"/>
              <w:rPr>
                <w:sz w:val="22"/>
              </w:rPr>
            </w:pPr>
          </w:p>
          <w:p>
            <w:pPr>
              <w:pStyle w:val="TableParagraph"/>
              <w:ind w:left="0"/>
              <w:rPr>
                <w:sz w:val="22"/>
              </w:rPr>
            </w:pPr>
          </w:p>
          <w:p>
            <w:pPr>
              <w:pStyle w:val="TableParagraph"/>
              <w:ind w:left="0"/>
              <w:rPr>
                <w:sz w:val="22"/>
              </w:rPr>
            </w:pPr>
          </w:p>
          <w:p>
            <w:pPr>
              <w:pStyle w:val="TableParagraph"/>
              <w:ind w:left="0"/>
              <w:rPr>
                <w:sz w:val="22"/>
              </w:rPr>
            </w:pPr>
          </w:p>
          <w:p>
            <w:pPr>
              <w:pStyle w:val="TableParagraph"/>
              <w:spacing w:before="6"/>
              <w:ind w:left="0"/>
              <w:rPr>
                <w:sz w:val="19"/>
              </w:rPr>
            </w:pPr>
          </w:p>
          <w:p>
            <w:pPr>
              <w:pStyle w:val="TableParagraph"/>
              <w:ind w:left="2006"/>
              <w:rPr>
                <w:b/>
                <w:sz w:val="16"/>
              </w:rPr>
            </w:pPr>
            <w:bookmarkStart w:name="_bookmark17" w:id="51"/>
            <w:bookmarkEnd w:id="51"/>
            <w:r>
              <w:rPr/>
            </w:r>
            <w:r>
              <w:rPr>
                <w:b/>
                <w:sz w:val="16"/>
              </w:rPr>
              <w:t>Figuur 7-1</w:t>
            </w:r>
          </w:p>
        </w:tc>
      </w:tr>
      <w:tr>
        <w:trPr>
          <w:trHeight w:val="1446" w:hRule="atLeast"/>
        </w:trPr>
        <w:tc>
          <w:tcPr>
            <w:tcW w:w="1102" w:type="dxa"/>
          </w:tcPr>
          <w:p>
            <w:pPr>
              <w:pStyle w:val="TableParagraph"/>
              <w:ind w:left="400"/>
              <w:rPr>
                <w:sz w:val="20"/>
              </w:rPr>
            </w:pPr>
            <w:r>
              <w:rPr>
                <w:sz w:val="20"/>
              </w:rPr>
              <w:drawing>
                <wp:inline distT="0" distB="0" distL="0" distR="0">
                  <wp:extent cx="189678" cy="256698"/>
                  <wp:effectExtent l="0" t="0" r="0" b="0"/>
                  <wp:docPr id="77" name="image47.jpeg"/>
                  <wp:cNvGraphicFramePr>
                    <a:graphicFrameLocks noChangeAspect="1"/>
                  </wp:cNvGraphicFramePr>
                  <a:graphic>
                    <a:graphicData uri="http://schemas.openxmlformats.org/drawingml/2006/picture">
                      <pic:pic>
                        <pic:nvPicPr>
                          <pic:cNvPr id="78" name="image47.jpeg"/>
                          <pic:cNvPicPr/>
                        </pic:nvPicPr>
                        <pic:blipFill>
                          <a:blip r:embed="rId60" cstate="print"/>
                          <a:stretch>
                            <a:fillRect/>
                          </a:stretch>
                        </pic:blipFill>
                        <pic:spPr>
                          <a:xfrm>
                            <a:off x="0" y="0"/>
                            <a:ext cx="189678" cy="256698"/>
                          </a:xfrm>
                          <a:prstGeom prst="rect">
                            <a:avLst/>
                          </a:prstGeom>
                        </pic:spPr>
                      </pic:pic>
                    </a:graphicData>
                  </a:graphic>
                </wp:inline>
              </w:drawing>
            </w:r>
            <w:r>
              <w:rPr>
                <w:sz w:val="20"/>
              </w:rPr>
            </w:r>
          </w:p>
        </w:tc>
        <w:tc>
          <w:tcPr>
            <w:tcW w:w="4820" w:type="dxa"/>
          </w:tcPr>
          <w:p>
            <w:pPr>
              <w:pStyle w:val="TableParagraph"/>
              <w:spacing w:before="1"/>
              <w:rPr>
                <w:b/>
                <w:sz w:val="16"/>
              </w:rPr>
            </w:pPr>
            <w:r>
              <w:rPr>
                <w:b/>
                <w:sz w:val="16"/>
              </w:rPr>
              <w:t>Knop 1: Aan/Uit (rode LED)</w:t>
            </w:r>
          </w:p>
          <w:p>
            <w:pPr>
              <w:pStyle w:val="TableParagraph"/>
              <w:spacing w:before="39"/>
              <w:rPr>
                <w:sz w:val="16"/>
              </w:rPr>
            </w:pPr>
            <w:r>
              <w:rPr>
                <w:sz w:val="16"/>
              </w:rPr>
              <w:t>LED aan: de warmtepomp is ingeschakeld en zal samen met de ketel functioneren voor</w:t>
            </w:r>
            <w:r>
              <w:rPr>
                <w:spacing w:val="-3"/>
                <w:sz w:val="16"/>
              </w:rPr>
              <w:t> </w:t>
            </w:r>
            <w:r>
              <w:rPr>
                <w:sz w:val="16"/>
              </w:rPr>
              <w:t>verwarming.</w:t>
            </w:r>
          </w:p>
          <w:p>
            <w:pPr>
              <w:pStyle w:val="TableParagraph"/>
              <w:spacing w:before="40"/>
              <w:rPr>
                <w:sz w:val="16"/>
              </w:rPr>
            </w:pPr>
            <w:r>
              <w:rPr>
                <w:sz w:val="16"/>
              </w:rPr>
              <w:t>LED uit: de warmtepomp is uitgeschakeld. Voor verwarming zal alleen de CV-ketel worden</w:t>
            </w:r>
            <w:r>
              <w:rPr>
                <w:spacing w:val="-3"/>
                <w:sz w:val="16"/>
              </w:rPr>
              <w:t> </w:t>
            </w:r>
            <w:r>
              <w:rPr>
                <w:sz w:val="16"/>
              </w:rPr>
              <w:t>gebruikt.</w:t>
            </w:r>
          </w:p>
          <w:p>
            <w:pPr>
              <w:pStyle w:val="TableParagraph"/>
              <w:spacing w:before="40"/>
              <w:rPr>
                <w:sz w:val="16"/>
              </w:rPr>
            </w:pPr>
            <w:r>
              <w:rPr>
                <w:sz w:val="16"/>
              </w:rPr>
              <w:t>LED knippert: Elga wordt extern geblokkeerd voor verwarmen. Of de regeling is aan het opstarten.</w:t>
            </w:r>
          </w:p>
        </w:tc>
        <w:tc>
          <w:tcPr>
            <w:tcW w:w="4552" w:type="dxa"/>
            <w:vMerge/>
            <w:tcBorders>
              <w:top w:val="nil"/>
              <w:bottom w:val="nil"/>
              <w:right w:val="nil"/>
            </w:tcBorders>
          </w:tcPr>
          <w:p>
            <w:pPr>
              <w:rPr>
                <w:sz w:val="2"/>
                <w:szCs w:val="2"/>
              </w:rPr>
            </w:pPr>
          </w:p>
        </w:tc>
      </w:tr>
      <w:tr>
        <w:trPr>
          <w:trHeight w:val="897" w:hRule="atLeast"/>
        </w:trPr>
        <w:tc>
          <w:tcPr>
            <w:tcW w:w="1102" w:type="dxa"/>
          </w:tcPr>
          <w:p>
            <w:pPr>
              <w:pStyle w:val="TableParagraph"/>
              <w:ind w:left="347"/>
              <w:rPr>
                <w:sz w:val="20"/>
              </w:rPr>
            </w:pPr>
            <w:r>
              <w:rPr>
                <w:sz w:val="20"/>
              </w:rPr>
              <w:drawing>
                <wp:inline distT="0" distB="0" distL="0" distR="0">
                  <wp:extent cx="257165" cy="304038"/>
                  <wp:effectExtent l="0" t="0" r="0" b="0"/>
                  <wp:docPr id="79" name="image48.jpeg"/>
                  <wp:cNvGraphicFramePr>
                    <a:graphicFrameLocks noChangeAspect="1"/>
                  </wp:cNvGraphicFramePr>
                  <a:graphic>
                    <a:graphicData uri="http://schemas.openxmlformats.org/drawingml/2006/picture">
                      <pic:pic>
                        <pic:nvPicPr>
                          <pic:cNvPr id="80" name="image48.jpeg"/>
                          <pic:cNvPicPr/>
                        </pic:nvPicPr>
                        <pic:blipFill>
                          <a:blip r:embed="rId61" cstate="print"/>
                          <a:stretch>
                            <a:fillRect/>
                          </a:stretch>
                        </pic:blipFill>
                        <pic:spPr>
                          <a:xfrm>
                            <a:off x="0" y="0"/>
                            <a:ext cx="257165" cy="304038"/>
                          </a:xfrm>
                          <a:prstGeom prst="rect">
                            <a:avLst/>
                          </a:prstGeom>
                        </pic:spPr>
                      </pic:pic>
                    </a:graphicData>
                  </a:graphic>
                </wp:inline>
              </w:drawing>
            </w:r>
            <w:r>
              <w:rPr>
                <w:sz w:val="20"/>
              </w:rPr>
            </w:r>
          </w:p>
        </w:tc>
        <w:tc>
          <w:tcPr>
            <w:tcW w:w="4820" w:type="dxa"/>
          </w:tcPr>
          <w:p>
            <w:pPr>
              <w:pStyle w:val="TableParagraph"/>
              <w:spacing w:before="1"/>
              <w:rPr>
                <w:b/>
                <w:sz w:val="16"/>
              </w:rPr>
            </w:pPr>
            <w:r>
              <w:rPr>
                <w:b/>
                <w:sz w:val="16"/>
              </w:rPr>
              <w:t>Knop 2: Koeling vrijgeven (blauwe LED)</w:t>
            </w:r>
          </w:p>
          <w:p>
            <w:pPr>
              <w:pStyle w:val="TableParagraph"/>
              <w:spacing w:line="220" w:lineRule="atLeast" w:before="6"/>
              <w:ind w:right="151"/>
              <w:rPr>
                <w:sz w:val="16"/>
              </w:rPr>
            </w:pPr>
            <w:r>
              <w:rPr>
                <w:sz w:val="16"/>
              </w:rPr>
              <w:t>LED aan: de warmtepomp kan worden gebruikt voor koelen. LED uit: de warmtepomp kan niet worden gebruikt voor koelen. LED knippert: Elga wordt extern geblokkeerd voor koelen.</w:t>
            </w:r>
          </w:p>
        </w:tc>
        <w:tc>
          <w:tcPr>
            <w:tcW w:w="4552" w:type="dxa"/>
            <w:vMerge/>
            <w:tcBorders>
              <w:top w:val="nil"/>
              <w:bottom w:val="nil"/>
              <w:right w:val="nil"/>
            </w:tcBorders>
          </w:tcPr>
          <w:p>
            <w:pPr>
              <w:rPr>
                <w:sz w:val="2"/>
                <w:szCs w:val="2"/>
              </w:rPr>
            </w:pPr>
          </w:p>
        </w:tc>
      </w:tr>
      <w:tr>
        <w:trPr>
          <w:trHeight w:val="671" w:hRule="atLeast"/>
        </w:trPr>
        <w:tc>
          <w:tcPr>
            <w:tcW w:w="1102" w:type="dxa"/>
          </w:tcPr>
          <w:p>
            <w:pPr>
              <w:pStyle w:val="TableParagraph"/>
              <w:spacing w:before="7"/>
              <w:ind w:left="0"/>
              <w:rPr>
                <w:sz w:val="5"/>
              </w:rPr>
            </w:pPr>
          </w:p>
          <w:p>
            <w:pPr>
              <w:pStyle w:val="TableParagraph"/>
              <w:ind w:left="388"/>
              <w:rPr>
                <w:sz w:val="20"/>
              </w:rPr>
            </w:pPr>
            <w:r>
              <w:rPr>
                <w:sz w:val="20"/>
              </w:rPr>
              <w:drawing>
                <wp:inline distT="0" distB="0" distL="0" distR="0">
                  <wp:extent cx="246700" cy="264223"/>
                  <wp:effectExtent l="0" t="0" r="0" b="0"/>
                  <wp:docPr id="81" name="image49.png"/>
                  <wp:cNvGraphicFramePr>
                    <a:graphicFrameLocks noChangeAspect="1"/>
                  </wp:cNvGraphicFramePr>
                  <a:graphic>
                    <a:graphicData uri="http://schemas.openxmlformats.org/drawingml/2006/picture">
                      <pic:pic>
                        <pic:nvPicPr>
                          <pic:cNvPr id="82" name="image49.png"/>
                          <pic:cNvPicPr/>
                        </pic:nvPicPr>
                        <pic:blipFill>
                          <a:blip r:embed="rId62" cstate="print"/>
                          <a:stretch>
                            <a:fillRect/>
                          </a:stretch>
                        </pic:blipFill>
                        <pic:spPr>
                          <a:xfrm>
                            <a:off x="0" y="0"/>
                            <a:ext cx="246700" cy="264223"/>
                          </a:xfrm>
                          <a:prstGeom prst="rect">
                            <a:avLst/>
                          </a:prstGeom>
                        </pic:spPr>
                      </pic:pic>
                    </a:graphicData>
                  </a:graphic>
                </wp:inline>
              </w:drawing>
            </w:r>
            <w:r>
              <w:rPr>
                <w:sz w:val="20"/>
              </w:rPr>
            </w:r>
          </w:p>
        </w:tc>
        <w:tc>
          <w:tcPr>
            <w:tcW w:w="4820" w:type="dxa"/>
          </w:tcPr>
          <w:p>
            <w:pPr>
              <w:pStyle w:val="TableParagraph"/>
              <w:spacing w:before="1"/>
              <w:rPr>
                <w:b/>
                <w:sz w:val="16"/>
              </w:rPr>
            </w:pPr>
            <w:r>
              <w:rPr>
                <w:b/>
                <w:sz w:val="16"/>
              </w:rPr>
              <w:t>Bedrijfsindicatie buitenunit (groene LED)</w:t>
            </w:r>
          </w:p>
          <w:p>
            <w:pPr>
              <w:pStyle w:val="TableParagraph"/>
              <w:spacing w:line="220" w:lineRule="atLeast" w:before="3"/>
              <w:ind w:right="1906"/>
              <w:rPr>
                <w:sz w:val="16"/>
              </w:rPr>
            </w:pPr>
            <w:r>
              <w:rPr>
                <w:sz w:val="16"/>
              </w:rPr>
              <w:t>LED aan: de buitenunit is in bedrijf. LED uit: de buitenunit staat in</w:t>
            </w:r>
            <w:r>
              <w:rPr>
                <w:spacing w:val="-15"/>
                <w:sz w:val="16"/>
              </w:rPr>
              <w:t> </w:t>
            </w:r>
            <w:r>
              <w:rPr>
                <w:sz w:val="16"/>
              </w:rPr>
              <w:t>stand-by.</w:t>
            </w:r>
          </w:p>
        </w:tc>
        <w:tc>
          <w:tcPr>
            <w:tcW w:w="4552" w:type="dxa"/>
            <w:vMerge/>
            <w:tcBorders>
              <w:top w:val="nil"/>
              <w:bottom w:val="nil"/>
              <w:right w:val="nil"/>
            </w:tcBorders>
          </w:tcPr>
          <w:p>
            <w:pPr>
              <w:rPr>
                <w:sz w:val="2"/>
                <w:szCs w:val="2"/>
              </w:rPr>
            </w:pPr>
          </w:p>
        </w:tc>
      </w:tr>
      <w:tr>
        <w:trPr>
          <w:trHeight w:val="1264" w:hRule="atLeast"/>
        </w:trPr>
        <w:tc>
          <w:tcPr>
            <w:tcW w:w="1102" w:type="dxa"/>
          </w:tcPr>
          <w:p>
            <w:pPr>
              <w:pStyle w:val="TableParagraph"/>
              <w:spacing w:before="2"/>
              <w:ind w:left="0"/>
              <w:rPr>
                <w:sz w:val="2"/>
              </w:rPr>
            </w:pPr>
          </w:p>
          <w:p>
            <w:pPr>
              <w:pStyle w:val="TableParagraph"/>
              <w:ind w:left="412"/>
              <w:rPr>
                <w:sz w:val="20"/>
              </w:rPr>
            </w:pPr>
            <w:r>
              <w:rPr>
                <w:sz w:val="20"/>
              </w:rPr>
              <w:drawing>
                <wp:inline distT="0" distB="0" distL="0" distR="0">
                  <wp:extent cx="206081" cy="271272"/>
                  <wp:effectExtent l="0" t="0" r="0" b="0"/>
                  <wp:docPr id="83" name="image50.png"/>
                  <wp:cNvGraphicFramePr>
                    <a:graphicFrameLocks noChangeAspect="1"/>
                  </wp:cNvGraphicFramePr>
                  <a:graphic>
                    <a:graphicData uri="http://schemas.openxmlformats.org/drawingml/2006/picture">
                      <pic:pic>
                        <pic:nvPicPr>
                          <pic:cNvPr id="84" name="image50.png"/>
                          <pic:cNvPicPr/>
                        </pic:nvPicPr>
                        <pic:blipFill>
                          <a:blip r:embed="rId63" cstate="print"/>
                          <a:stretch>
                            <a:fillRect/>
                          </a:stretch>
                        </pic:blipFill>
                        <pic:spPr>
                          <a:xfrm>
                            <a:off x="0" y="0"/>
                            <a:ext cx="206081" cy="271272"/>
                          </a:xfrm>
                          <a:prstGeom prst="rect">
                            <a:avLst/>
                          </a:prstGeom>
                        </pic:spPr>
                      </pic:pic>
                    </a:graphicData>
                  </a:graphic>
                </wp:inline>
              </w:drawing>
            </w:r>
            <w:r>
              <w:rPr>
                <w:sz w:val="20"/>
              </w:rPr>
            </w:r>
          </w:p>
        </w:tc>
        <w:tc>
          <w:tcPr>
            <w:tcW w:w="4820" w:type="dxa"/>
          </w:tcPr>
          <w:p>
            <w:pPr>
              <w:pStyle w:val="TableParagraph"/>
              <w:spacing w:before="1"/>
              <w:rPr>
                <w:b/>
                <w:sz w:val="16"/>
              </w:rPr>
            </w:pPr>
            <w:r>
              <w:rPr>
                <w:b/>
                <w:sz w:val="16"/>
              </w:rPr>
              <w:t>Bedrijfsindicatie ketel (oranje LED)</w:t>
            </w:r>
          </w:p>
          <w:p>
            <w:pPr>
              <w:pStyle w:val="TableParagraph"/>
              <w:spacing w:line="295" w:lineRule="auto" w:before="39"/>
              <w:ind w:right="2262"/>
              <w:rPr>
                <w:sz w:val="16"/>
              </w:rPr>
            </w:pPr>
            <w:r>
              <w:rPr>
                <w:sz w:val="16"/>
              </w:rPr>
              <w:t>LED aan: de ketel is in bedrijf. LED uit: de ketel staat in</w:t>
            </w:r>
            <w:r>
              <w:rPr>
                <w:spacing w:val="-14"/>
                <w:sz w:val="16"/>
              </w:rPr>
              <w:t> </w:t>
            </w:r>
            <w:r>
              <w:rPr>
                <w:sz w:val="16"/>
              </w:rPr>
              <w:t>stand-by.</w:t>
            </w:r>
          </w:p>
          <w:p>
            <w:pPr>
              <w:pStyle w:val="TableParagraph"/>
              <w:ind w:right="94"/>
              <w:jc w:val="both"/>
              <w:rPr>
                <w:sz w:val="16"/>
              </w:rPr>
            </w:pPr>
            <w:r>
              <w:rPr>
                <w:sz w:val="16"/>
              </w:rPr>
              <w:t>LED knippert: er is wel voldoende vraag om de ketel in te zetten, maar de ketel is uit omdat bijvoorbeeld de watertemperatuur het setpoint heeft bereikt. Zie hoofdstuk </w:t>
            </w:r>
            <w:hyperlink w:history="true" w:anchor="_bookmark26">
              <w:r>
                <w:rPr>
                  <w:sz w:val="16"/>
                </w:rPr>
                <w:t>9.3</w:t>
              </w:r>
            </w:hyperlink>
          </w:p>
        </w:tc>
        <w:tc>
          <w:tcPr>
            <w:tcW w:w="4552" w:type="dxa"/>
            <w:vMerge/>
            <w:tcBorders>
              <w:top w:val="nil"/>
              <w:bottom w:val="nil"/>
              <w:right w:val="nil"/>
            </w:tcBorders>
          </w:tcPr>
          <w:p>
            <w:pPr>
              <w:rPr>
                <w:sz w:val="2"/>
                <w:szCs w:val="2"/>
              </w:rPr>
            </w:pPr>
          </w:p>
        </w:tc>
      </w:tr>
      <w:tr>
        <w:trPr>
          <w:trHeight w:val="1080" w:hRule="atLeast"/>
        </w:trPr>
        <w:tc>
          <w:tcPr>
            <w:tcW w:w="1102" w:type="dxa"/>
          </w:tcPr>
          <w:p>
            <w:pPr>
              <w:pStyle w:val="TableParagraph"/>
              <w:ind w:left="280"/>
              <w:rPr>
                <w:sz w:val="20"/>
              </w:rPr>
            </w:pPr>
            <w:r>
              <w:rPr>
                <w:sz w:val="20"/>
              </w:rPr>
              <w:drawing>
                <wp:inline distT="0" distB="0" distL="0" distR="0">
                  <wp:extent cx="344589" cy="259079"/>
                  <wp:effectExtent l="0" t="0" r="0" b="0"/>
                  <wp:docPr id="85" name="image51.jpeg"/>
                  <wp:cNvGraphicFramePr>
                    <a:graphicFrameLocks noChangeAspect="1"/>
                  </wp:cNvGraphicFramePr>
                  <a:graphic>
                    <a:graphicData uri="http://schemas.openxmlformats.org/drawingml/2006/picture">
                      <pic:pic>
                        <pic:nvPicPr>
                          <pic:cNvPr id="86" name="image51.jpeg"/>
                          <pic:cNvPicPr/>
                        </pic:nvPicPr>
                        <pic:blipFill>
                          <a:blip r:embed="rId64" cstate="print"/>
                          <a:stretch>
                            <a:fillRect/>
                          </a:stretch>
                        </pic:blipFill>
                        <pic:spPr>
                          <a:xfrm>
                            <a:off x="0" y="0"/>
                            <a:ext cx="344589" cy="259079"/>
                          </a:xfrm>
                          <a:prstGeom prst="rect">
                            <a:avLst/>
                          </a:prstGeom>
                        </pic:spPr>
                      </pic:pic>
                    </a:graphicData>
                  </a:graphic>
                </wp:inline>
              </w:drawing>
            </w:r>
            <w:r>
              <w:rPr>
                <w:sz w:val="20"/>
              </w:rPr>
            </w:r>
          </w:p>
        </w:tc>
        <w:tc>
          <w:tcPr>
            <w:tcW w:w="4820" w:type="dxa"/>
          </w:tcPr>
          <w:p>
            <w:pPr>
              <w:pStyle w:val="TableParagraph"/>
              <w:spacing w:before="1"/>
              <w:rPr>
                <w:b/>
                <w:sz w:val="16"/>
              </w:rPr>
            </w:pPr>
            <w:r>
              <w:rPr>
                <w:b/>
                <w:sz w:val="16"/>
              </w:rPr>
              <w:t>Storing (gele LED)</w:t>
            </w:r>
          </w:p>
          <w:p>
            <w:pPr>
              <w:pStyle w:val="TableParagraph"/>
              <w:spacing w:before="39"/>
              <w:rPr>
                <w:sz w:val="16"/>
              </w:rPr>
            </w:pPr>
            <w:r>
              <w:rPr>
                <w:sz w:val="16"/>
              </w:rPr>
              <w:t>LED uit: de Elga heeft geen storing.</w:t>
            </w:r>
          </w:p>
          <w:p>
            <w:pPr>
              <w:pStyle w:val="TableParagraph"/>
              <w:spacing w:before="39"/>
              <w:rPr>
                <w:sz w:val="16"/>
              </w:rPr>
            </w:pPr>
            <w:r>
              <w:rPr>
                <w:sz w:val="16"/>
              </w:rPr>
              <w:t>LED knippert: de Elga heeft een storing en is vergrendeld.</w:t>
            </w:r>
          </w:p>
          <w:p>
            <w:pPr>
              <w:pStyle w:val="TableParagraph"/>
              <w:spacing w:before="39"/>
              <w:ind w:right="-5"/>
              <w:rPr>
                <w:sz w:val="16"/>
              </w:rPr>
            </w:pPr>
            <w:r>
              <w:rPr>
                <w:sz w:val="16"/>
              </w:rPr>
              <w:t>Bij storing de Elga uitschakelen met knop 1. Zie hoofdstuk </w:t>
            </w:r>
            <w:hyperlink w:history="true" w:anchor="_bookmark47">
              <w:r>
                <w:rPr>
                  <w:sz w:val="16"/>
                </w:rPr>
                <w:t>12 </w:t>
              </w:r>
            </w:hyperlink>
            <w:r>
              <w:rPr>
                <w:sz w:val="16"/>
              </w:rPr>
              <w:t>voor meer toelichting.</w:t>
            </w:r>
          </w:p>
        </w:tc>
        <w:tc>
          <w:tcPr>
            <w:tcW w:w="4552" w:type="dxa"/>
            <w:vMerge/>
            <w:tcBorders>
              <w:top w:val="nil"/>
              <w:bottom w:val="nil"/>
              <w:right w:val="nil"/>
            </w:tcBorders>
          </w:tcPr>
          <w:p>
            <w:pPr>
              <w:rPr>
                <w:sz w:val="2"/>
                <w:szCs w:val="2"/>
              </w:rPr>
            </w:pPr>
          </w:p>
        </w:tc>
      </w:tr>
    </w:tbl>
    <w:p>
      <w:pPr>
        <w:pStyle w:val="BodyText"/>
        <w:spacing w:before="10"/>
        <w:rPr>
          <w:sz w:val="20"/>
        </w:rPr>
      </w:pPr>
    </w:p>
    <w:p>
      <w:pPr>
        <w:pStyle w:val="Heading2"/>
        <w:numPr>
          <w:ilvl w:val="1"/>
          <w:numId w:val="17"/>
        </w:numPr>
        <w:tabs>
          <w:tab w:pos="969" w:val="left" w:leader="none"/>
          <w:tab w:pos="971" w:val="left" w:leader="none"/>
        </w:tabs>
        <w:spacing w:line="240" w:lineRule="auto" w:before="0" w:after="0"/>
        <w:ind w:left="970" w:right="0" w:hanging="578"/>
        <w:jc w:val="left"/>
      </w:pPr>
      <w:r>
        <w:rPr/>
        <w:drawing>
          <wp:anchor distT="0" distB="0" distL="0" distR="0" allowOverlap="1" layoutInCell="1" locked="0" behindDoc="0" simplePos="0" relativeHeight="15757312">
            <wp:simplePos x="0" y="0"/>
            <wp:positionH relativeFrom="page">
              <wp:posOffset>5276850</wp:posOffset>
            </wp:positionH>
            <wp:positionV relativeFrom="paragraph">
              <wp:posOffset>45667</wp:posOffset>
            </wp:positionV>
            <wp:extent cx="1497329" cy="1077595"/>
            <wp:effectExtent l="0" t="0" r="0" b="0"/>
            <wp:wrapNone/>
            <wp:docPr id="87" name="image52.jpeg" descr="http://shop.cvkoopjes.nl/19884-large/honeywell-chronotherm-touch-modulation-klok-thermostaat.jpg"/>
            <wp:cNvGraphicFramePr>
              <a:graphicFrameLocks noChangeAspect="1"/>
            </wp:cNvGraphicFramePr>
            <a:graphic>
              <a:graphicData uri="http://schemas.openxmlformats.org/drawingml/2006/picture">
                <pic:pic>
                  <pic:nvPicPr>
                    <pic:cNvPr id="88" name="image52.jpeg"/>
                    <pic:cNvPicPr/>
                  </pic:nvPicPr>
                  <pic:blipFill>
                    <a:blip r:embed="rId65" cstate="print"/>
                    <a:stretch>
                      <a:fillRect/>
                    </a:stretch>
                  </pic:blipFill>
                  <pic:spPr>
                    <a:xfrm>
                      <a:off x="0" y="0"/>
                      <a:ext cx="1497329" cy="1077595"/>
                    </a:xfrm>
                    <a:prstGeom prst="rect">
                      <a:avLst/>
                    </a:prstGeom>
                  </pic:spPr>
                </pic:pic>
              </a:graphicData>
            </a:graphic>
          </wp:anchor>
        </w:drawing>
      </w:r>
      <w:bookmarkStart w:name="_TOC_250075" w:id="52"/>
      <w:bookmarkStart w:name="_bookmark18" w:id="53"/>
      <w:r>
        <w:rPr/>
        <w:t>Thermos</w:t>
      </w:r>
      <w:bookmarkEnd w:id="52"/>
      <w:r>
        <w:rPr/>
        <w:t>taat</w:t>
      </w:r>
    </w:p>
    <w:p>
      <w:pPr>
        <w:pStyle w:val="BodyText"/>
        <w:spacing w:before="61"/>
        <w:ind w:left="393" w:right="3571"/>
        <w:jc w:val="both"/>
      </w:pPr>
      <w:r>
        <w:rPr/>
        <w:t>De standaard meegeleverde thermostaat is de Honeywell Chronotherm Touch Modulation, te zien in </w:t>
      </w:r>
      <w:hyperlink w:history="true" w:anchor="_bookmark19">
        <w:r>
          <w:rPr/>
          <w:t>Figuur 7-2. </w:t>
        </w:r>
      </w:hyperlink>
      <w:r>
        <w:rPr/>
        <w:t>Voor instructie over de bediening van de thermostaat kan de handleiding worden geraad- pleegd die wordt meegeleverd met de thermostaat.</w:t>
      </w:r>
    </w:p>
    <w:p>
      <w:pPr>
        <w:pStyle w:val="BodyText"/>
        <w:rPr>
          <w:sz w:val="18"/>
        </w:rPr>
      </w:pPr>
    </w:p>
    <w:p>
      <w:pPr>
        <w:pStyle w:val="BodyText"/>
        <w:rPr>
          <w:sz w:val="18"/>
        </w:rPr>
      </w:pPr>
    </w:p>
    <w:p>
      <w:pPr>
        <w:pStyle w:val="BodyText"/>
        <w:rPr>
          <w:sz w:val="18"/>
        </w:rPr>
      </w:pPr>
    </w:p>
    <w:p>
      <w:pPr>
        <w:pStyle w:val="BodyText"/>
        <w:rPr>
          <w:sz w:val="18"/>
        </w:rPr>
      </w:pPr>
    </w:p>
    <w:p>
      <w:pPr>
        <w:pStyle w:val="Heading5"/>
        <w:spacing w:before="144"/>
        <w:ind w:left="0" w:right="1823"/>
        <w:jc w:val="right"/>
      </w:pPr>
      <w:bookmarkStart w:name="_bookmark19" w:id="54"/>
      <w:bookmarkEnd w:id="54"/>
      <w:r>
        <w:rPr>
          <w:b w:val="0"/>
        </w:rPr>
      </w:r>
      <w:r>
        <w:rPr/>
        <w:t>Figuur 7-2</w:t>
      </w:r>
    </w:p>
    <w:p>
      <w:pPr>
        <w:pStyle w:val="BodyText"/>
        <w:spacing w:before="11"/>
        <w:rPr>
          <w:b/>
          <w:sz w:val="15"/>
        </w:rPr>
      </w:pPr>
    </w:p>
    <w:p>
      <w:pPr>
        <w:spacing w:before="0"/>
        <w:ind w:left="393" w:right="0" w:firstLine="0"/>
        <w:jc w:val="left"/>
        <w:rPr>
          <w:b/>
          <w:sz w:val="16"/>
        </w:rPr>
      </w:pPr>
      <w:r>
        <w:rPr/>
        <w:pict>
          <v:group style="position:absolute;margin-left:49.299999pt;margin-top:74.049904pt;width:160.65pt;height:121.9pt;mso-position-horizontal-relative:page;mso-position-vertical-relative:paragraph;z-index:-18041856" coordorigin="986,1481" coordsize="3213,2438">
            <v:shape style="position:absolute;left:986;top:1481;width:3213;height:2423" type="#_x0000_t75" stroked="false">
              <v:imagedata r:id="rId66" o:title=""/>
            </v:shape>
            <v:shape style="position:absolute;left:3593;top:3348;width:570;height:540" coordorigin="3593,3349" coordsize="570,540" path="m3593,3619l3603,3547,3632,3483,3676,3428,3734,3386,3802,3359,3878,3349,3954,3359,4022,3386,4080,3428,4124,3483,4153,3547,4163,3619,4153,3691,4124,3755,4080,3810,4022,3852,3954,3879,3878,3889,3802,3879,3734,3852,3676,3810,3632,3755,3603,3691,3593,3619xe" filled="false" stroked="true" strokeweight="3pt" strokecolor="#000000">
              <v:path arrowok="t"/>
              <v:stroke dashstyle="solid"/>
            </v:shape>
            <w10:wrap type="none"/>
          </v:group>
        </w:pict>
      </w:r>
      <w:r>
        <w:rPr/>
        <w:pict>
          <v:group style="position:absolute;margin-left:221.830811pt;margin-top:75.491257pt;width:158.9pt;height:119.7pt;mso-position-horizontal-relative:page;mso-position-vertical-relative:paragraph;z-index:-18041344" coordorigin="4437,1510" coordsize="3178,2394">
            <v:shape style="position:absolute;left:4436;top:1509;width:3178;height:2388" type="#_x0000_t75" stroked="false">
              <v:imagedata r:id="rId67" o:title=""/>
            </v:shape>
            <v:shape style="position:absolute;left:6715;top:3424;width:458;height:448" coordorigin="6715,3425" coordsize="458,448" path="m6715,3649l6727,3578,6759,3517,6809,3468,6872,3436,6944,3425,7016,3436,7079,3468,7129,3517,7161,3578,7173,3649,7161,3720,7129,3781,7079,3830,7016,3862,6944,3873,6872,3862,6809,3830,6759,3781,6727,3720,6715,3649xe" filled="false" stroked="true" strokeweight="3pt" strokecolor="#000000">
              <v:path arrowok="t"/>
              <v:stroke dashstyle="solid"/>
            </v:shape>
            <w10:wrap type="none"/>
          </v:group>
        </w:pict>
      </w:r>
      <w:r>
        <w:rPr/>
        <w:pict>
          <v:group style="position:absolute;margin-left:393.549988pt;margin-top:64.849899pt;width:166.55pt;height:126.75pt;mso-position-horizontal-relative:page;mso-position-vertical-relative:paragraph;z-index:-18040832" coordorigin="7871,1297" coordsize="3331,2535">
            <v:shape style="position:absolute;left:7871;top:1297;width:3331;height:2535" type="#_x0000_t75" stroked="false">
              <v:imagedata r:id="rId68" o:title=""/>
            </v:shape>
            <v:shape style="position:absolute;left:10360;top:2399;width:610;height:375" coordorigin="10360,2400" coordsize="610,375" path="m10360,2587l10376,2528,10419,2477,10485,2436,10569,2409,10665,2400,10761,2409,10845,2436,10911,2477,10954,2528,10970,2587,10954,2647,10911,2698,10845,2739,10761,2765,10665,2775,10569,2765,10485,2739,10419,2698,10376,2647,10360,2587xe" filled="false" stroked="true" strokeweight="3pt" strokecolor="#000000">
              <v:path arrowok="t"/>
              <v:stroke dashstyle="solid"/>
            </v:shape>
            <v:rect style="position:absolute;left:8561;top:2676;width:1555;height:488" filled="false" stroked="true" strokeweight=".5pt" strokecolor="#000000">
              <v:stroke dashstyle="solid"/>
            </v:rect>
            <w10:wrap type="none"/>
          </v:group>
        </w:pict>
      </w:r>
      <w:bookmarkStart w:name="_bookmark20" w:id="55"/>
      <w:bookmarkEnd w:id="55"/>
      <w:r>
        <w:rPr/>
      </w:r>
      <w:r>
        <w:rPr>
          <w:b/>
          <w:sz w:val="16"/>
        </w:rPr>
        <w:t>Het wijzigen van installateursinstellingen</w:t>
      </w:r>
    </w:p>
    <w:p>
      <w:pPr>
        <w:pStyle w:val="BodyText"/>
        <w:rPr>
          <w:b/>
        </w:rPr>
      </w:pPr>
    </w:p>
    <w:tbl>
      <w:tblPr>
        <w:tblW w:w="0" w:type="auto"/>
        <w:jc w:val="left"/>
        <w:tblInd w:w="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31"/>
        <w:gridCol w:w="3457"/>
        <w:gridCol w:w="3548"/>
      </w:tblGrid>
      <w:tr>
        <w:trPr>
          <w:trHeight w:val="3549" w:hRule="atLeast"/>
        </w:trPr>
        <w:tc>
          <w:tcPr>
            <w:tcW w:w="3431" w:type="dxa"/>
          </w:tcPr>
          <w:p>
            <w:pPr>
              <w:pStyle w:val="TableParagraph"/>
              <w:spacing w:line="183" w:lineRule="exact" w:before="1"/>
              <w:rPr>
                <w:sz w:val="16"/>
              </w:rPr>
            </w:pPr>
            <w:r>
              <w:rPr>
                <w:sz w:val="16"/>
                <w:u w:val="single"/>
              </w:rPr>
              <w:t>Stap 1</w:t>
            </w:r>
          </w:p>
          <w:p>
            <w:pPr>
              <w:pStyle w:val="TableParagraph"/>
              <w:spacing w:line="183" w:lineRule="exact"/>
              <w:rPr>
                <w:b/>
                <w:sz w:val="16"/>
              </w:rPr>
            </w:pPr>
            <w:r>
              <w:rPr>
                <w:sz w:val="16"/>
              </w:rPr>
              <w:t>Druk op </w:t>
            </w:r>
            <w:r>
              <w:rPr>
                <w:b/>
                <w:sz w:val="16"/>
                <w:u w:val="single"/>
              </w:rPr>
              <w:t>INSTELLEN.</w:t>
            </w:r>
          </w:p>
        </w:tc>
        <w:tc>
          <w:tcPr>
            <w:tcW w:w="3457" w:type="dxa"/>
          </w:tcPr>
          <w:p>
            <w:pPr>
              <w:pStyle w:val="TableParagraph"/>
              <w:spacing w:line="183" w:lineRule="exact" w:before="1"/>
              <w:rPr>
                <w:sz w:val="16"/>
              </w:rPr>
            </w:pPr>
            <w:r>
              <w:rPr>
                <w:sz w:val="16"/>
                <w:u w:val="single"/>
              </w:rPr>
              <w:t>Stap 2</w:t>
            </w:r>
          </w:p>
          <w:p>
            <w:pPr>
              <w:pStyle w:val="TableParagraph"/>
              <w:spacing w:line="183" w:lineRule="exact"/>
              <w:rPr>
                <w:sz w:val="16"/>
              </w:rPr>
            </w:pPr>
            <w:r>
              <w:rPr>
                <w:sz w:val="16"/>
              </w:rPr>
              <w:t>Houd het lege vakje tussen </w:t>
            </w:r>
            <w:r>
              <w:rPr>
                <w:b/>
                <w:sz w:val="16"/>
                <w:u w:val="single"/>
              </w:rPr>
              <w:t>SCHERM</w:t>
            </w:r>
            <w:r>
              <w:rPr>
                <w:b/>
                <w:sz w:val="16"/>
              </w:rPr>
              <w:t> </w:t>
            </w:r>
            <w:r>
              <w:rPr>
                <w:sz w:val="16"/>
              </w:rPr>
              <w:t>en</w:t>
            </w:r>
          </w:p>
          <w:p>
            <w:pPr>
              <w:pStyle w:val="TableParagraph"/>
              <w:spacing w:before="1"/>
              <w:rPr>
                <w:sz w:val="16"/>
              </w:rPr>
            </w:pPr>
            <w:r>
              <w:rPr>
                <w:b/>
                <w:sz w:val="16"/>
                <w:u w:val="single"/>
              </w:rPr>
              <w:t>KLAAR</w:t>
            </w:r>
            <w:r>
              <w:rPr>
                <w:b/>
                <w:sz w:val="16"/>
              </w:rPr>
              <w:t> </w:t>
            </w:r>
            <w:r>
              <w:rPr>
                <w:sz w:val="16"/>
              </w:rPr>
              <w:t>minimaal 5 seconden ingedrukt.</w:t>
            </w:r>
          </w:p>
          <w:p>
            <w:pPr>
              <w:pStyle w:val="TableParagraph"/>
              <w:ind w:left="0"/>
              <w:rPr>
                <w:b/>
                <w:sz w:val="18"/>
              </w:rPr>
            </w:pPr>
          </w:p>
          <w:p>
            <w:pPr>
              <w:pStyle w:val="TableParagraph"/>
              <w:ind w:left="0"/>
              <w:rPr>
                <w:b/>
                <w:sz w:val="18"/>
              </w:rPr>
            </w:pPr>
          </w:p>
          <w:p>
            <w:pPr>
              <w:pStyle w:val="TableParagraph"/>
              <w:ind w:left="0"/>
              <w:rPr>
                <w:b/>
                <w:sz w:val="18"/>
              </w:rPr>
            </w:pPr>
          </w:p>
          <w:p>
            <w:pPr>
              <w:pStyle w:val="TableParagraph"/>
              <w:ind w:left="0"/>
              <w:rPr>
                <w:b/>
                <w:sz w:val="18"/>
              </w:rPr>
            </w:pPr>
          </w:p>
          <w:p>
            <w:pPr>
              <w:pStyle w:val="TableParagraph"/>
              <w:ind w:left="0"/>
              <w:rPr>
                <w:b/>
                <w:sz w:val="18"/>
              </w:rPr>
            </w:pPr>
          </w:p>
          <w:p>
            <w:pPr>
              <w:pStyle w:val="TableParagraph"/>
              <w:ind w:left="0"/>
              <w:rPr>
                <w:b/>
                <w:sz w:val="18"/>
              </w:rPr>
            </w:pPr>
          </w:p>
          <w:p>
            <w:pPr>
              <w:pStyle w:val="TableParagraph"/>
              <w:ind w:left="0"/>
              <w:rPr>
                <w:b/>
                <w:sz w:val="18"/>
              </w:rPr>
            </w:pPr>
          </w:p>
          <w:p>
            <w:pPr>
              <w:pStyle w:val="TableParagraph"/>
              <w:ind w:left="0"/>
              <w:rPr>
                <w:b/>
                <w:sz w:val="18"/>
              </w:rPr>
            </w:pPr>
          </w:p>
          <w:p>
            <w:pPr>
              <w:pStyle w:val="TableParagraph"/>
              <w:ind w:left="0"/>
              <w:rPr>
                <w:b/>
                <w:sz w:val="18"/>
              </w:rPr>
            </w:pPr>
          </w:p>
          <w:p>
            <w:pPr>
              <w:pStyle w:val="TableParagraph"/>
              <w:spacing w:before="8"/>
              <w:ind w:left="0"/>
              <w:rPr>
                <w:b/>
                <w:sz w:val="21"/>
              </w:rPr>
            </w:pPr>
          </w:p>
          <w:p>
            <w:pPr>
              <w:pStyle w:val="TableParagraph"/>
              <w:spacing w:before="1"/>
              <w:ind w:left="0" w:right="152"/>
              <w:jc w:val="right"/>
              <w:rPr>
                <w:i/>
                <w:sz w:val="16"/>
              </w:rPr>
            </w:pPr>
            <w:r>
              <w:rPr>
                <w:i/>
                <w:sz w:val="16"/>
                <w:u w:val="single"/>
              </w:rPr>
              <w:t>5 seconden</w:t>
            </w:r>
          </w:p>
        </w:tc>
        <w:tc>
          <w:tcPr>
            <w:tcW w:w="3548" w:type="dxa"/>
          </w:tcPr>
          <w:p>
            <w:pPr>
              <w:pStyle w:val="TableParagraph"/>
              <w:spacing w:before="10"/>
              <w:ind w:left="0"/>
              <w:rPr>
                <w:b/>
                <w:sz w:val="15"/>
              </w:rPr>
            </w:pPr>
          </w:p>
          <w:p>
            <w:pPr>
              <w:pStyle w:val="TableParagraph"/>
              <w:spacing w:before="1"/>
              <w:ind w:left="106"/>
              <w:rPr>
                <w:sz w:val="16"/>
              </w:rPr>
            </w:pPr>
            <w:r>
              <w:rPr>
                <w:sz w:val="16"/>
                <w:u w:val="single"/>
              </w:rPr>
              <w:t>Stap 3</w:t>
            </w:r>
          </w:p>
          <w:p>
            <w:pPr>
              <w:pStyle w:val="TableParagraph"/>
              <w:spacing w:before="1"/>
              <w:ind w:left="106" w:right="228"/>
              <w:rPr>
                <w:sz w:val="16"/>
              </w:rPr>
            </w:pPr>
            <w:r>
              <w:rPr>
                <w:sz w:val="16"/>
              </w:rPr>
              <w:t>Kies “INSTAL INSTELLIN” of het menu erbo- ven “INSTAL KETEL” (zie hoofdstuk </w:t>
            </w:r>
            <w:hyperlink w:history="true" w:anchor="_bookmark52">
              <w:r>
                <w:rPr>
                  <w:sz w:val="16"/>
                </w:rPr>
                <w:t>19.1</w:t>
              </w:r>
            </w:hyperlink>
            <w:r>
              <w:rPr>
                <w:sz w:val="16"/>
              </w:rPr>
              <w:t>) .</w:t>
            </w:r>
          </w:p>
          <w:p>
            <w:pPr>
              <w:pStyle w:val="TableParagraph"/>
              <w:ind w:left="0"/>
              <w:rPr>
                <w:b/>
                <w:sz w:val="18"/>
              </w:rPr>
            </w:pPr>
          </w:p>
          <w:p>
            <w:pPr>
              <w:pStyle w:val="TableParagraph"/>
              <w:ind w:left="0"/>
              <w:rPr>
                <w:b/>
                <w:sz w:val="18"/>
              </w:rPr>
            </w:pPr>
          </w:p>
          <w:p>
            <w:pPr>
              <w:pStyle w:val="TableParagraph"/>
              <w:ind w:left="0"/>
              <w:rPr>
                <w:b/>
                <w:sz w:val="18"/>
              </w:rPr>
            </w:pPr>
          </w:p>
          <w:p>
            <w:pPr>
              <w:pStyle w:val="TableParagraph"/>
              <w:ind w:left="0"/>
              <w:rPr>
                <w:b/>
                <w:sz w:val="18"/>
              </w:rPr>
            </w:pPr>
          </w:p>
          <w:p>
            <w:pPr>
              <w:pStyle w:val="TableParagraph"/>
              <w:ind w:left="0"/>
              <w:rPr>
                <w:b/>
                <w:sz w:val="18"/>
              </w:rPr>
            </w:pPr>
          </w:p>
          <w:p>
            <w:pPr>
              <w:pStyle w:val="TableParagraph"/>
              <w:ind w:left="0"/>
              <w:rPr>
                <w:b/>
                <w:sz w:val="18"/>
              </w:rPr>
            </w:pPr>
          </w:p>
          <w:p>
            <w:pPr>
              <w:pStyle w:val="TableParagraph"/>
              <w:ind w:left="0"/>
              <w:rPr>
                <w:b/>
                <w:sz w:val="18"/>
              </w:rPr>
            </w:pPr>
          </w:p>
          <w:p>
            <w:pPr>
              <w:pStyle w:val="TableParagraph"/>
              <w:spacing w:before="8"/>
              <w:ind w:left="0"/>
              <w:rPr>
                <w:b/>
                <w:sz w:val="16"/>
              </w:rPr>
            </w:pPr>
          </w:p>
          <w:p>
            <w:pPr>
              <w:pStyle w:val="TableParagraph"/>
              <w:ind w:left="944" w:right="879"/>
              <w:rPr>
                <w:sz w:val="16"/>
              </w:rPr>
            </w:pPr>
            <w:r>
              <w:rPr>
                <w:sz w:val="16"/>
              </w:rPr>
              <w:t>Volgende menu “INSTEL KETEL”</w:t>
            </w:r>
          </w:p>
        </w:tc>
      </w:tr>
    </w:tbl>
    <w:p>
      <w:pPr>
        <w:spacing w:after="0"/>
        <w:rPr>
          <w:sz w:val="16"/>
        </w:rPr>
        <w:sectPr>
          <w:pgSz w:w="11910" w:h="16840"/>
          <w:pgMar w:header="714" w:footer="911" w:top="1120" w:bottom="1100" w:left="480" w:right="200"/>
        </w:sectPr>
      </w:pPr>
    </w:p>
    <w:p>
      <w:pPr>
        <w:pStyle w:val="Heading2"/>
        <w:numPr>
          <w:ilvl w:val="1"/>
          <w:numId w:val="17"/>
        </w:numPr>
        <w:tabs>
          <w:tab w:pos="1327" w:val="left" w:leader="none"/>
          <w:tab w:pos="1328" w:val="left" w:leader="none"/>
        </w:tabs>
        <w:spacing w:line="240" w:lineRule="auto" w:before="172" w:after="0"/>
        <w:ind w:left="1327" w:right="0" w:hanging="577"/>
        <w:jc w:val="left"/>
      </w:pPr>
      <w:bookmarkStart w:name="_TOC_250074" w:id="56"/>
      <w:bookmarkStart w:name="_bookmark21" w:id="57"/>
      <w:r>
        <w:rPr>
          <w:b w:val="0"/>
        </w:rPr>
      </w:r>
      <w:bookmarkEnd w:id="57"/>
      <w:bookmarkStart w:name="_bookmark21" w:id="58"/>
      <w:r>
        <w:rPr/>
        <w:t>LEDs</w:t>
      </w:r>
      <w:r>
        <w:rPr/>
        <w:t> en DIP-switches op Elga</w:t>
      </w:r>
      <w:r>
        <w:rPr>
          <w:spacing w:val="-3"/>
        </w:rPr>
        <w:t> </w:t>
      </w:r>
      <w:bookmarkEnd w:id="56"/>
      <w:r>
        <w:rPr/>
        <w:t>printplaat</w:t>
      </w:r>
    </w:p>
    <w:p>
      <w:pPr>
        <w:pStyle w:val="BodyText"/>
        <w:spacing w:before="61"/>
        <w:ind w:left="751" w:right="665"/>
        <w:jc w:val="both"/>
      </w:pPr>
      <w:r>
        <w:rPr/>
        <w:t>In </w:t>
      </w:r>
      <w:hyperlink w:history="true" w:anchor="_bookmark22">
        <w:r>
          <w:rPr/>
          <w:t>Figuur 7-3 </w:t>
        </w:r>
      </w:hyperlink>
      <w:r>
        <w:rPr/>
        <w:t>is de Elga printplaat weergegeven. In de figuur is aangegeven wat de betekenis is </w:t>
      </w:r>
      <w:r>
        <w:rPr>
          <w:spacing w:val="-2"/>
        </w:rPr>
        <w:t>van </w:t>
      </w:r>
      <w:r>
        <w:rPr/>
        <w:t>de verschillende op de printplaat aanwezige</w:t>
      </w:r>
      <w:r>
        <w:rPr>
          <w:spacing w:val="-4"/>
        </w:rPr>
        <w:t> </w:t>
      </w:r>
      <w:r>
        <w:rPr/>
        <w:t>LEDs.</w:t>
      </w:r>
      <w:r>
        <w:rPr>
          <w:spacing w:val="-3"/>
        </w:rPr>
        <w:t> </w:t>
      </w:r>
      <w:r>
        <w:rPr/>
        <w:t>Met</w:t>
      </w:r>
      <w:r>
        <w:rPr>
          <w:spacing w:val="-4"/>
        </w:rPr>
        <w:t> </w:t>
      </w:r>
      <w:r>
        <w:rPr/>
        <w:t>behulp</w:t>
      </w:r>
      <w:r>
        <w:rPr>
          <w:spacing w:val="-6"/>
        </w:rPr>
        <w:t> </w:t>
      </w:r>
      <w:r>
        <w:rPr/>
        <w:t>van</w:t>
      </w:r>
      <w:r>
        <w:rPr>
          <w:spacing w:val="-6"/>
        </w:rPr>
        <w:t> </w:t>
      </w:r>
      <w:r>
        <w:rPr/>
        <w:t>deze</w:t>
      </w:r>
      <w:r>
        <w:rPr>
          <w:spacing w:val="-4"/>
        </w:rPr>
        <w:t> </w:t>
      </w:r>
      <w:r>
        <w:rPr/>
        <w:t>LEDs</w:t>
      </w:r>
      <w:r>
        <w:rPr>
          <w:spacing w:val="-7"/>
        </w:rPr>
        <w:t> </w:t>
      </w:r>
      <w:r>
        <w:rPr/>
        <w:t>kan</w:t>
      </w:r>
      <w:r>
        <w:rPr>
          <w:spacing w:val="-3"/>
        </w:rPr>
        <w:t> </w:t>
      </w:r>
      <w:r>
        <w:rPr/>
        <w:t>de</w:t>
      </w:r>
      <w:r>
        <w:rPr>
          <w:spacing w:val="-9"/>
        </w:rPr>
        <w:t> </w:t>
      </w:r>
      <w:r>
        <w:rPr/>
        <w:t>status</w:t>
      </w:r>
      <w:r>
        <w:rPr>
          <w:spacing w:val="-4"/>
        </w:rPr>
        <w:t> </w:t>
      </w:r>
      <w:r>
        <w:rPr/>
        <w:t>van</w:t>
      </w:r>
      <w:r>
        <w:rPr>
          <w:spacing w:val="-7"/>
        </w:rPr>
        <w:t> </w:t>
      </w:r>
      <w:r>
        <w:rPr/>
        <w:t>de</w:t>
      </w:r>
      <w:r>
        <w:rPr>
          <w:spacing w:val="-3"/>
        </w:rPr>
        <w:t> </w:t>
      </w:r>
      <w:r>
        <w:rPr/>
        <w:t>warmtepomp</w:t>
      </w:r>
      <w:r>
        <w:rPr>
          <w:spacing w:val="-7"/>
        </w:rPr>
        <w:t> </w:t>
      </w:r>
      <w:r>
        <w:rPr/>
        <w:t>eenvoudig</w:t>
      </w:r>
      <w:r>
        <w:rPr>
          <w:spacing w:val="-4"/>
        </w:rPr>
        <w:t> </w:t>
      </w:r>
      <w:r>
        <w:rPr/>
        <w:t>worden</w:t>
      </w:r>
      <w:r>
        <w:rPr>
          <w:spacing w:val="-3"/>
        </w:rPr>
        <w:t> </w:t>
      </w:r>
      <w:r>
        <w:rPr/>
        <w:t>bepaald.</w:t>
      </w:r>
      <w:r>
        <w:rPr>
          <w:spacing w:val="-6"/>
        </w:rPr>
        <w:t> </w:t>
      </w:r>
      <w:r>
        <w:rPr/>
        <w:t>In</w:t>
      </w:r>
      <w:r>
        <w:rPr>
          <w:spacing w:val="-4"/>
        </w:rPr>
        <w:t> </w:t>
      </w:r>
      <w:hyperlink w:history="true" w:anchor="_bookmark23">
        <w:r>
          <w:rPr/>
          <w:t>Figuur</w:t>
        </w:r>
        <w:r>
          <w:rPr>
            <w:spacing w:val="-4"/>
          </w:rPr>
          <w:t> </w:t>
        </w:r>
        <w:r>
          <w:rPr/>
          <w:t>7-4</w:t>
        </w:r>
        <w:r>
          <w:rPr>
            <w:spacing w:val="-7"/>
          </w:rPr>
          <w:t> </w:t>
        </w:r>
      </w:hyperlink>
      <w:r>
        <w:rPr/>
        <w:t>is</w:t>
      </w:r>
      <w:r>
        <w:rPr>
          <w:spacing w:val="-4"/>
        </w:rPr>
        <w:t> </w:t>
      </w:r>
      <w:r>
        <w:rPr/>
        <w:t>ingezoomd</w:t>
      </w:r>
      <w:r>
        <w:rPr>
          <w:spacing w:val="-9"/>
        </w:rPr>
        <w:t> </w:t>
      </w:r>
      <w:r>
        <w:rPr/>
        <w:t>op de DIP-switches en is de functie van de verschillende schakelaars kort beschreven. De weergegeven posities van de DIP-switches zijn de standaard</w:t>
      </w:r>
      <w:r>
        <w:rPr>
          <w:spacing w:val="-1"/>
        </w:rPr>
        <w:t> </w:t>
      </w:r>
      <w:r>
        <w:rPr/>
        <w:t>fabrieksinstellingen.</w:t>
      </w:r>
    </w:p>
    <w:p>
      <w:pPr>
        <w:pStyle w:val="BodyText"/>
        <w:spacing w:before="2"/>
        <w:rPr>
          <w:sz w:val="14"/>
        </w:rPr>
      </w:pPr>
      <w:r>
        <w:rPr/>
        <w:drawing>
          <wp:anchor distT="0" distB="0" distL="0" distR="0" allowOverlap="1" layoutInCell="1" locked="0" behindDoc="0" simplePos="0" relativeHeight="57">
            <wp:simplePos x="0" y="0"/>
            <wp:positionH relativeFrom="page">
              <wp:posOffset>792706</wp:posOffset>
            </wp:positionH>
            <wp:positionV relativeFrom="paragraph">
              <wp:posOffset>128549</wp:posOffset>
            </wp:positionV>
            <wp:extent cx="6233460" cy="3120294"/>
            <wp:effectExtent l="0" t="0" r="0" b="0"/>
            <wp:wrapTopAndBottom/>
            <wp:docPr id="89" name="image56.jpeg" descr="L:\Elga\Handleidingen\beheer\Gegevens t.b.v. handleiding\Elga_print_NL.png"/>
            <wp:cNvGraphicFramePr>
              <a:graphicFrameLocks noChangeAspect="1"/>
            </wp:cNvGraphicFramePr>
            <a:graphic>
              <a:graphicData uri="http://schemas.openxmlformats.org/drawingml/2006/picture">
                <pic:pic>
                  <pic:nvPicPr>
                    <pic:cNvPr id="90" name="image56.jpeg"/>
                    <pic:cNvPicPr/>
                  </pic:nvPicPr>
                  <pic:blipFill>
                    <a:blip r:embed="rId69" cstate="print"/>
                    <a:stretch>
                      <a:fillRect/>
                    </a:stretch>
                  </pic:blipFill>
                  <pic:spPr>
                    <a:xfrm>
                      <a:off x="0" y="0"/>
                      <a:ext cx="6233460" cy="3120294"/>
                    </a:xfrm>
                    <a:prstGeom prst="rect">
                      <a:avLst/>
                    </a:prstGeom>
                  </pic:spPr>
                </pic:pic>
              </a:graphicData>
            </a:graphic>
          </wp:anchor>
        </w:drawing>
      </w:r>
    </w:p>
    <w:p>
      <w:pPr>
        <w:pStyle w:val="Heading5"/>
        <w:ind w:left="176" w:right="93"/>
        <w:jc w:val="center"/>
      </w:pPr>
      <w:bookmarkStart w:name="_bookmark22" w:id="59"/>
      <w:bookmarkEnd w:id="59"/>
      <w:r>
        <w:rPr>
          <w:b w:val="0"/>
        </w:rPr>
      </w:r>
      <w:r>
        <w:rPr/>
        <w:t>Figuur</w:t>
      </w:r>
      <w:r>
        <w:rPr>
          <w:spacing w:val="-1"/>
        </w:rPr>
        <w:t> </w:t>
      </w:r>
      <w:r>
        <w:rPr/>
        <w:t>7-3</w:t>
      </w:r>
    </w:p>
    <w:p>
      <w:pPr>
        <w:pStyle w:val="BodyText"/>
        <w:spacing w:before="7"/>
        <w:rPr>
          <w:b/>
          <w:sz w:val="28"/>
        </w:rPr>
      </w:pPr>
      <w:r>
        <w:rPr/>
        <w:drawing>
          <wp:anchor distT="0" distB="0" distL="0" distR="0" allowOverlap="1" layoutInCell="1" locked="0" behindDoc="0" simplePos="0" relativeHeight="58">
            <wp:simplePos x="0" y="0"/>
            <wp:positionH relativeFrom="page">
              <wp:posOffset>2288539</wp:posOffset>
            </wp:positionH>
            <wp:positionV relativeFrom="paragraph">
              <wp:posOffset>233866</wp:posOffset>
            </wp:positionV>
            <wp:extent cx="3182485" cy="860107"/>
            <wp:effectExtent l="0" t="0" r="0" b="0"/>
            <wp:wrapTopAndBottom/>
            <wp:docPr id="91" name="image57.jpeg"/>
            <wp:cNvGraphicFramePr>
              <a:graphicFrameLocks noChangeAspect="1"/>
            </wp:cNvGraphicFramePr>
            <a:graphic>
              <a:graphicData uri="http://schemas.openxmlformats.org/drawingml/2006/picture">
                <pic:pic>
                  <pic:nvPicPr>
                    <pic:cNvPr id="92" name="image57.jpeg"/>
                    <pic:cNvPicPr/>
                  </pic:nvPicPr>
                  <pic:blipFill>
                    <a:blip r:embed="rId70" cstate="print"/>
                    <a:stretch>
                      <a:fillRect/>
                    </a:stretch>
                  </pic:blipFill>
                  <pic:spPr>
                    <a:xfrm>
                      <a:off x="0" y="0"/>
                      <a:ext cx="3182485" cy="860107"/>
                    </a:xfrm>
                    <a:prstGeom prst="rect">
                      <a:avLst/>
                    </a:prstGeom>
                  </pic:spPr>
                </pic:pic>
              </a:graphicData>
            </a:graphic>
          </wp:anchor>
        </w:drawing>
      </w:r>
    </w:p>
    <w:p>
      <w:pPr>
        <w:spacing w:before="0"/>
        <w:ind w:left="176" w:right="93" w:firstLine="0"/>
        <w:jc w:val="center"/>
        <w:rPr>
          <w:b/>
          <w:sz w:val="16"/>
        </w:rPr>
      </w:pPr>
      <w:bookmarkStart w:name="_bookmark23" w:id="60"/>
      <w:bookmarkEnd w:id="60"/>
      <w:r>
        <w:rPr/>
      </w:r>
      <w:r>
        <w:rPr>
          <w:b/>
          <w:sz w:val="16"/>
        </w:rPr>
        <w:t>Figuur</w:t>
      </w:r>
      <w:r>
        <w:rPr>
          <w:b/>
          <w:spacing w:val="-1"/>
          <w:sz w:val="16"/>
        </w:rPr>
        <w:t> </w:t>
      </w:r>
      <w:r>
        <w:rPr>
          <w:b/>
          <w:sz w:val="16"/>
        </w:rPr>
        <w:t>7-4</w:t>
      </w:r>
    </w:p>
    <w:p>
      <w:pPr>
        <w:pStyle w:val="BodyText"/>
        <w:rPr>
          <w:b/>
          <w:sz w:val="20"/>
        </w:rPr>
      </w:pPr>
    </w:p>
    <w:p>
      <w:pPr>
        <w:pStyle w:val="BodyText"/>
        <w:spacing w:before="9"/>
        <w:rPr>
          <w:b/>
          <w:sz w:val="18"/>
        </w:rPr>
      </w:pPr>
    </w:p>
    <w:tbl>
      <w:tblPr>
        <w:tblW w:w="0" w:type="auto"/>
        <w:jc w:val="left"/>
        <w:tblInd w:w="7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60"/>
        <w:gridCol w:w="4633"/>
        <w:gridCol w:w="4839"/>
      </w:tblGrid>
      <w:tr>
        <w:trPr>
          <w:trHeight w:val="385" w:hRule="atLeast"/>
        </w:trPr>
        <w:tc>
          <w:tcPr>
            <w:tcW w:w="560" w:type="dxa"/>
            <w:shd w:val="clear" w:color="auto" w:fill="585858"/>
          </w:tcPr>
          <w:p>
            <w:pPr>
              <w:pStyle w:val="TableParagraph"/>
              <w:spacing w:line="182" w:lineRule="exact"/>
              <w:ind w:left="90" w:right="148"/>
              <w:jc w:val="center"/>
              <w:rPr>
                <w:b/>
                <w:sz w:val="16"/>
              </w:rPr>
            </w:pPr>
            <w:r>
              <w:rPr>
                <w:b/>
                <w:color w:val="FFFFFF"/>
                <w:sz w:val="16"/>
              </w:rPr>
              <w:t>DIP</w:t>
            </w:r>
          </w:p>
        </w:tc>
        <w:tc>
          <w:tcPr>
            <w:tcW w:w="4633" w:type="dxa"/>
            <w:shd w:val="clear" w:color="auto" w:fill="585858"/>
          </w:tcPr>
          <w:p>
            <w:pPr>
              <w:pStyle w:val="TableParagraph"/>
              <w:spacing w:line="182" w:lineRule="exact"/>
              <w:rPr>
                <w:b/>
                <w:sz w:val="16"/>
              </w:rPr>
            </w:pPr>
            <w:r>
              <w:rPr>
                <w:b/>
                <w:color w:val="FFFFFF"/>
                <w:sz w:val="16"/>
              </w:rPr>
              <w:t>OFF (naar voorzijde print)</w:t>
            </w:r>
          </w:p>
        </w:tc>
        <w:tc>
          <w:tcPr>
            <w:tcW w:w="4839" w:type="dxa"/>
            <w:shd w:val="clear" w:color="auto" w:fill="585858"/>
          </w:tcPr>
          <w:p>
            <w:pPr>
              <w:pStyle w:val="TableParagraph"/>
              <w:spacing w:line="182" w:lineRule="exact"/>
              <w:ind w:left="104"/>
              <w:rPr>
                <w:b/>
                <w:sz w:val="16"/>
              </w:rPr>
            </w:pPr>
            <w:r>
              <w:rPr>
                <w:b/>
                <w:color w:val="FFFFFF"/>
                <w:sz w:val="16"/>
              </w:rPr>
              <w:t>ON (naar achterzijde print)</w:t>
            </w:r>
          </w:p>
        </w:tc>
      </w:tr>
      <w:tr>
        <w:trPr>
          <w:trHeight w:val="198" w:hRule="atLeast"/>
        </w:trPr>
        <w:tc>
          <w:tcPr>
            <w:tcW w:w="560" w:type="dxa"/>
            <w:shd w:val="clear" w:color="auto" w:fill="585858"/>
          </w:tcPr>
          <w:p>
            <w:pPr>
              <w:pStyle w:val="TableParagraph"/>
              <w:spacing w:line="178" w:lineRule="exact" w:before="1"/>
              <w:ind w:left="20" w:right="148"/>
              <w:jc w:val="center"/>
              <w:rPr>
                <w:sz w:val="16"/>
              </w:rPr>
            </w:pPr>
            <w:r>
              <w:rPr>
                <w:color w:val="FFFFFF"/>
                <w:sz w:val="16"/>
              </w:rPr>
              <w:t>A1</w:t>
            </w:r>
          </w:p>
        </w:tc>
        <w:tc>
          <w:tcPr>
            <w:tcW w:w="4633" w:type="dxa"/>
          </w:tcPr>
          <w:p>
            <w:pPr>
              <w:pStyle w:val="TableParagraph"/>
              <w:spacing w:line="178" w:lineRule="exact" w:before="1"/>
              <w:rPr>
                <w:sz w:val="16"/>
              </w:rPr>
            </w:pPr>
            <w:r>
              <w:rPr>
                <w:sz w:val="16"/>
              </w:rPr>
              <w:t>Stooklijn laag</w:t>
            </w:r>
          </w:p>
        </w:tc>
        <w:tc>
          <w:tcPr>
            <w:tcW w:w="4839" w:type="dxa"/>
          </w:tcPr>
          <w:p>
            <w:pPr>
              <w:pStyle w:val="TableParagraph"/>
              <w:spacing w:line="178" w:lineRule="exact" w:before="1"/>
              <w:ind w:left="104"/>
              <w:rPr>
                <w:sz w:val="16"/>
              </w:rPr>
            </w:pPr>
            <w:r>
              <w:rPr>
                <w:sz w:val="16"/>
              </w:rPr>
              <w:t>Stooklijn hoog</w:t>
            </w:r>
          </w:p>
        </w:tc>
      </w:tr>
      <w:tr>
        <w:trPr>
          <w:trHeight w:val="184" w:hRule="atLeast"/>
        </w:trPr>
        <w:tc>
          <w:tcPr>
            <w:tcW w:w="560" w:type="dxa"/>
            <w:shd w:val="clear" w:color="auto" w:fill="585858"/>
          </w:tcPr>
          <w:p>
            <w:pPr>
              <w:pStyle w:val="TableParagraph"/>
              <w:spacing w:line="163" w:lineRule="exact" w:before="1"/>
              <w:ind w:left="20" w:right="148"/>
              <w:jc w:val="center"/>
              <w:rPr>
                <w:sz w:val="16"/>
              </w:rPr>
            </w:pPr>
            <w:r>
              <w:rPr>
                <w:color w:val="FFFFFF"/>
                <w:sz w:val="16"/>
              </w:rPr>
              <w:t>A2</w:t>
            </w:r>
          </w:p>
        </w:tc>
        <w:tc>
          <w:tcPr>
            <w:tcW w:w="4633" w:type="dxa"/>
          </w:tcPr>
          <w:p>
            <w:pPr>
              <w:pStyle w:val="TableParagraph"/>
              <w:spacing w:line="163" w:lineRule="exact" w:before="1"/>
              <w:rPr>
                <w:sz w:val="16"/>
              </w:rPr>
            </w:pPr>
            <w:r>
              <w:rPr>
                <w:sz w:val="16"/>
              </w:rPr>
              <w:t>Elga en CV-ketel niet gelijktijdig actief</w:t>
            </w:r>
          </w:p>
        </w:tc>
        <w:tc>
          <w:tcPr>
            <w:tcW w:w="4839" w:type="dxa"/>
          </w:tcPr>
          <w:p>
            <w:pPr>
              <w:pStyle w:val="TableParagraph"/>
              <w:spacing w:line="163" w:lineRule="exact" w:before="1"/>
              <w:ind w:left="104"/>
              <w:rPr>
                <w:sz w:val="16"/>
              </w:rPr>
            </w:pPr>
            <w:r>
              <w:rPr>
                <w:sz w:val="16"/>
              </w:rPr>
              <w:t>Elga en CV-ketel ook gelijktijdig actief</w:t>
            </w:r>
          </w:p>
        </w:tc>
      </w:tr>
      <w:tr>
        <w:trPr>
          <w:trHeight w:val="196" w:hRule="atLeast"/>
        </w:trPr>
        <w:tc>
          <w:tcPr>
            <w:tcW w:w="560" w:type="dxa"/>
            <w:shd w:val="clear" w:color="auto" w:fill="585858"/>
          </w:tcPr>
          <w:p>
            <w:pPr>
              <w:pStyle w:val="TableParagraph"/>
              <w:spacing w:line="175" w:lineRule="exact" w:before="1"/>
              <w:ind w:left="20" w:right="148"/>
              <w:jc w:val="center"/>
              <w:rPr>
                <w:sz w:val="16"/>
              </w:rPr>
            </w:pPr>
            <w:r>
              <w:rPr>
                <w:color w:val="FFFFFF"/>
                <w:sz w:val="16"/>
              </w:rPr>
              <w:t>A3</w:t>
            </w:r>
          </w:p>
        </w:tc>
        <w:tc>
          <w:tcPr>
            <w:tcW w:w="4633" w:type="dxa"/>
          </w:tcPr>
          <w:p>
            <w:pPr>
              <w:pStyle w:val="TableParagraph"/>
              <w:spacing w:line="175" w:lineRule="exact" w:before="1"/>
              <w:rPr>
                <w:sz w:val="16"/>
              </w:rPr>
            </w:pPr>
            <w:r>
              <w:rPr>
                <w:sz w:val="16"/>
              </w:rPr>
              <w:t>Afgiftesysteem radiatoren</w:t>
            </w:r>
          </w:p>
        </w:tc>
        <w:tc>
          <w:tcPr>
            <w:tcW w:w="4839" w:type="dxa"/>
          </w:tcPr>
          <w:p>
            <w:pPr>
              <w:pStyle w:val="TableParagraph"/>
              <w:spacing w:line="175" w:lineRule="exact" w:before="1"/>
              <w:ind w:left="104"/>
              <w:rPr>
                <w:sz w:val="16"/>
              </w:rPr>
            </w:pPr>
            <w:r>
              <w:rPr>
                <w:sz w:val="16"/>
              </w:rPr>
              <w:t>Afgiftesysteem vloerverwarming</w:t>
            </w:r>
          </w:p>
        </w:tc>
      </w:tr>
      <w:tr>
        <w:trPr>
          <w:trHeight w:val="388" w:hRule="atLeast"/>
        </w:trPr>
        <w:tc>
          <w:tcPr>
            <w:tcW w:w="560" w:type="dxa"/>
            <w:shd w:val="clear" w:color="auto" w:fill="585858"/>
          </w:tcPr>
          <w:p>
            <w:pPr>
              <w:pStyle w:val="TableParagraph"/>
              <w:spacing w:before="1"/>
              <w:ind w:left="20" w:right="148"/>
              <w:jc w:val="center"/>
              <w:rPr>
                <w:sz w:val="16"/>
              </w:rPr>
            </w:pPr>
            <w:r>
              <w:rPr>
                <w:color w:val="FFFFFF"/>
                <w:sz w:val="16"/>
              </w:rPr>
              <w:t>A4</w:t>
            </w:r>
          </w:p>
        </w:tc>
        <w:tc>
          <w:tcPr>
            <w:tcW w:w="4633" w:type="dxa"/>
          </w:tcPr>
          <w:p>
            <w:pPr>
              <w:pStyle w:val="TableParagraph"/>
              <w:spacing w:line="180" w:lineRule="atLeast" w:before="1"/>
              <w:ind w:right="239"/>
              <w:rPr>
                <w:sz w:val="16"/>
              </w:rPr>
            </w:pPr>
            <w:r>
              <w:rPr>
                <w:sz w:val="16"/>
              </w:rPr>
              <w:t>Verlaagde gewenste ruimtetemperatuur ≤ 19°C Elga én CV- ketel inzetbaar</w:t>
            </w:r>
          </w:p>
        </w:tc>
        <w:tc>
          <w:tcPr>
            <w:tcW w:w="4839" w:type="dxa"/>
          </w:tcPr>
          <w:p>
            <w:pPr>
              <w:pStyle w:val="TableParagraph"/>
              <w:spacing w:line="180" w:lineRule="atLeast" w:before="1"/>
              <w:ind w:left="104" w:right="1399"/>
              <w:rPr>
                <w:sz w:val="16"/>
              </w:rPr>
            </w:pPr>
            <w:r>
              <w:rPr>
                <w:sz w:val="16"/>
              </w:rPr>
              <w:t>Verlaagde gewenste ruimtetemperatuur ≤19°C alleen Elga inzetbaar</w:t>
            </w:r>
          </w:p>
        </w:tc>
      </w:tr>
      <w:tr>
        <w:trPr>
          <w:trHeight w:val="198" w:hRule="atLeast"/>
        </w:trPr>
        <w:tc>
          <w:tcPr>
            <w:tcW w:w="560" w:type="dxa"/>
            <w:shd w:val="clear" w:color="auto" w:fill="585858"/>
          </w:tcPr>
          <w:p>
            <w:pPr>
              <w:pStyle w:val="TableParagraph"/>
              <w:spacing w:line="178" w:lineRule="exact" w:before="1"/>
              <w:ind w:left="20" w:right="148"/>
              <w:jc w:val="center"/>
              <w:rPr>
                <w:sz w:val="16"/>
              </w:rPr>
            </w:pPr>
            <w:r>
              <w:rPr>
                <w:color w:val="FFFFFF"/>
                <w:sz w:val="16"/>
              </w:rPr>
              <w:t>A5</w:t>
            </w:r>
          </w:p>
        </w:tc>
        <w:tc>
          <w:tcPr>
            <w:tcW w:w="4633" w:type="dxa"/>
          </w:tcPr>
          <w:p>
            <w:pPr>
              <w:pStyle w:val="TableParagraph"/>
              <w:spacing w:line="178" w:lineRule="exact" w:before="1"/>
              <w:rPr>
                <w:sz w:val="16"/>
              </w:rPr>
            </w:pPr>
            <w:r>
              <w:rPr>
                <w:sz w:val="16"/>
              </w:rPr>
              <w:t>Slaapstand is uitgeschakeld</w:t>
            </w:r>
          </w:p>
        </w:tc>
        <w:tc>
          <w:tcPr>
            <w:tcW w:w="4839" w:type="dxa"/>
          </w:tcPr>
          <w:p>
            <w:pPr>
              <w:pStyle w:val="TableParagraph"/>
              <w:spacing w:line="178" w:lineRule="exact" w:before="1"/>
              <w:ind w:left="104"/>
              <w:rPr>
                <w:sz w:val="16"/>
              </w:rPr>
            </w:pPr>
            <w:r>
              <w:rPr>
                <w:sz w:val="16"/>
              </w:rPr>
              <w:t>Slaapstand is ingeschakeld</w:t>
            </w:r>
          </w:p>
        </w:tc>
      </w:tr>
      <w:tr>
        <w:trPr>
          <w:trHeight w:val="196" w:hRule="atLeast"/>
        </w:trPr>
        <w:tc>
          <w:tcPr>
            <w:tcW w:w="560" w:type="dxa"/>
            <w:shd w:val="clear" w:color="auto" w:fill="585858"/>
          </w:tcPr>
          <w:p>
            <w:pPr>
              <w:pStyle w:val="TableParagraph"/>
              <w:spacing w:line="175" w:lineRule="exact" w:before="1"/>
              <w:ind w:left="20" w:right="148"/>
              <w:jc w:val="center"/>
              <w:rPr>
                <w:sz w:val="16"/>
              </w:rPr>
            </w:pPr>
            <w:r>
              <w:rPr>
                <w:color w:val="FFFFFF"/>
                <w:sz w:val="16"/>
              </w:rPr>
              <w:t>A6</w:t>
            </w:r>
          </w:p>
        </w:tc>
        <w:tc>
          <w:tcPr>
            <w:tcW w:w="4633" w:type="dxa"/>
          </w:tcPr>
          <w:p>
            <w:pPr>
              <w:pStyle w:val="TableParagraph"/>
              <w:spacing w:line="175" w:lineRule="exact" w:before="1"/>
              <w:rPr>
                <w:sz w:val="16"/>
              </w:rPr>
            </w:pPr>
            <w:r>
              <w:rPr>
                <w:sz w:val="16"/>
              </w:rPr>
              <w:t>Thermostaat ondersteunt koelen </w:t>
            </w:r>
            <w:r>
              <w:rPr>
                <w:sz w:val="16"/>
                <w:u w:val="single"/>
              </w:rPr>
              <w:t>we</w:t>
            </w:r>
            <w:r>
              <w:rPr>
                <w:sz w:val="16"/>
              </w:rPr>
              <w:t>l</w:t>
            </w:r>
          </w:p>
        </w:tc>
        <w:tc>
          <w:tcPr>
            <w:tcW w:w="4839" w:type="dxa"/>
          </w:tcPr>
          <w:p>
            <w:pPr>
              <w:pStyle w:val="TableParagraph"/>
              <w:spacing w:line="175" w:lineRule="exact" w:before="1"/>
              <w:ind w:left="104"/>
              <w:rPr>
                <w:sz w:val="16"/>
              </w:rPr>
            </w:pPr>
            <w:r>
              <w:rPr>
                <w:sz w:val="16"/>
              </w:rPr>
              <w:t>Thermostaat ondersteunt koelen </w:t>
            </w:r>
            <w:r>
              <w:rPr>
                <w:sz w:val="16"/>
                <w:u w:val="single"/>
              </w:rPr>
              <w:t>niet</w:t>
            </w:r>
          </w:p>
        </w:tc>
      </w:tr>
      <w:tr>
        <w:trPr>
          <w:trHeight w:val="189" w:hRule="atLeast"/>
        </w:trPr>
        <w:tc>
          <w:tcPr>
            <w:tcW w:w="560" w:type="dxa"/>
            <w:shd w:val="clear" w:color="auto" w:fill="585858"/>
          </w:tcPr>
          <w:p>
            <w:pPr>
              <w:pStyle w:val="TableParagraph"/>
              <w:spacing w:line="168" w:lineRule="exact" w:before="1"/>
              <w:ind w:left="20" w:right="148"/>
              <w:jc w:val="center"/>
              <w:rPr>
                <w:sz w:val="16"/>
              </w:rPr>
            </w:pPr>
            <w:r>
              <w:rPr>
                <w:color w:val="FFFFFF"/>
                <w:sz w:val="16"/>
              </w:rPr>
              <w:t>A7</w:t>
            </w:r>
          </w:p>
        </w:tc>
        <w:tc>
          <w:tcPr>
            <w:tcW w:w="4633" w:type="dxa"/>
          </w:tcPr>
          <w:p>
            <w:pPr>
              <w:pStyle w:val="TableParagraph"/>
              <w:spacing w:line="168" w:lineRule="exact" w:before="1"/>
              <w:rPr>
                <w:sz w:val="16"/>
              </w:rPr>
            </w:pPr>
            <w:r>
              <w:rPr>
                <w:sz w:val="16"/>
              </w:rPr>
              <w:t>N.v.t.</w:t>
            </w:r>
          </w:p>
        </w:tc>
        <w:tc>
          <w:tcPr>
            <w:tcW w:w="4839" w:type="dxa"/>
          </w:tcPr>
          <w:p>
            <w:pPr>
              <w:pStyle w:val="TableParagraph"/>
              <w:spacing w:line="168" w:lineRule="exact" w:before="1"/>
              <w:ind w:left="104"/>
              <w:rPr>
                <w:sz w:val="16"/>
              </w:rPr>
            </w:pPr>
            <w:r>
              <w:rPr>
                <w:sz w:val="16"/>
              </w:rPr>
              <w:t>N.v.t.</w:t>
            </w:r>
          </w:p>
        </w:tc>
      </w:tr>
      <w:tr>
        <w:trPr>
          <w:trHeight w:val="198" w:hRule="atLeast"/>
        </w:trPr>
        <w:tc>
          <w:tcPr>
            <w:tcW w:w="560" w:type="dxa"/>
            <w:shd w:val="clear" w:color="auto" w:fill="585858"/>
          </w:tcPr>
          <w:p>
            <w:pPr>
              <w:pStyle w:val="TableParagraph"/>
              <w:spacing w:line="178" w:lineRule="exact" w:before="1"/>
              <w:ind w:left="20" w:right="148"/>
              <w:jc w:val="center"/>
              <w:rPr>
                <w:sz w:val="16"/>
              </w:rPr>
            </w:pPr>
            <w:r>
              <w:rPr>
                <w:color w:val="FFFFFF"/>
                <w:sz w:val="16"/>
              </w:rPr>
              <w:t>A8</w:t>
            </w:r>
          </w:p>
        </w:tc>
        <w:tc>
          <w:tcPr>
            <w:tcW w:w="4633" w:type="dxa"/>
          </w:tcPr>
          <w:p>
            <w:pPr>
              <w:pStyle w:val="TableParagraph"/>
              <w:spacing w:line="178" w:lineRule="exact" w:before="1"/>
              <w:rPr>
                <w:sz w:val="16"/>
              </w:rPr>
            </w:pPr>
            <w:r>
              <w:rPr>
                <w:sz w:val="16"/>
              </w:rPr>
              <w:t>CV-ketel type OpenTherm regeling</w:t>
            </w:r>
          </w:p>
        </w:tc>
        <w:tc>
          <w:tcPr>
            <w:tcW w:w="4839" w:type="dxa"/>
          </w:tcPr>
          <w:p>
            <w:pPr>
              <w:pStyle w:val="TableParagraph"/>
              <w:spacing w:line="178" w:lineRule="exact" w:before="1"/>
              <w:ind w:left="104"/>
              <w:rPr>
                <w:sz w:val="16"/>
              </w:rPr>
            </w:pPr>
            <w:r>
              <w:rPr>
                <w:sz w:val="16"/>
              </w:rPr>
              <w:t>CV-ketel type aan/uit regeling</w:t>
            </w:r>
          </w:p>
        </w:tc>
      </w:tr>
    </w:tbl>
    <w:p>
      <w:pPr>
        <w:pStyle w:val="BodyText"/>
        <w:spacing w:before="1"/>
        <w:rPr>
          <w:b/>
          <w:sz w:val="20"/>
        </w:rPr>
      </w:pPr>
    </w:p>
    <w:tbl>
      <w:tblPr>
        <w:tblW w:w="0" w:type="auto"/>
        <w:jc w:val="left"/>
        <w:tblInd w:w="7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60"/>
        <w:gridCol w:w="4655"/>
        <w:gridCol w:w="4820"/>
      </w:tblGrid>
      <w:tr>
        <w:trPr>
          <w:trHeight w:val="184" w:hRule="atLeast"/>
        </w:trPr>
        <w:tc>
          <w:tcPr>
            <w:tcW w:w="560" w:type="dxa"/>
            <w:shd w:val="clear" w:color="auto" w:fill="585858"/>
          </w:tcPr>
          <w:p>
            <w:pPr>
              <w:pStyle w:val="TableParagraph"/>
              <w:spacing w:line="163" w:lineRule="exact" w:before="1"/>
              <w:ind w:left="90" w:right="148"/>
              <w:jc w:val="center"/>
              <w:rPr>
                <w:b/>
                <w:sz w:val="16"/>
              </w:rPr>
            </w:pPr>
            <w:r>
              <w:rPr>
                <w:b/>
                <w:color w:val="FFFFFF"/>
                <w:sz w:val="16"/>
              </w:rPr>
              <w:t>DIP</w:t>
            </w:r>
          </w:p>
        </w:tc>
        <w:tc>
          <w:tcPr>
            <w:tcW w:w="4655" w:type="dxa"/>
            <w:shd w:val="clear" w:color="auto" w:fill="585858"/>
          </w:tcPr>
          <w:p>
            <w:pPr>
              <w:pStyle w:val="TableParagraph"/>
              <w:spacing w:line="163" w:lineRule="exact" w:before="1"/>
              <w:rPr>
                <w:b/>
                <w:sz w:val="16"/>
              </w:rPr>
            </w:pPr>
            <w:r>
              <w:rPr>
                <w:b/>
                <w:color w:val="FFFFFF"/>
                <w:sz w:val="16"/>
              </w:rPr>
              <w:t>OFF (naar voorzijde print)</w:t>
            </w:r>
          </w:p>
        </w:tc>
        <w:tc>
          <w:tcPr>
            <w:tcW w:w="4820" w:type="dxa"/>
            <w:shd w:val="clear" w:color="auto" w:fill="585858"/>
          </w:tcPr>
          <w:p>
            <w:pPr>
              <w:pStyle w:val="TableParagraph"/>
              <w:spacing w:line="163" w:lineRule="exact" w:before="1"/>
              <w:ind w:left="104"/>
              <w:rPr>
                <w:b/>
                <w:sz w:val="16"/>
              </w:rPr>
            </w:pPr>
            <w:r>
              <w:rPr>
                <w:b/>
                <w:color w:val="FFFFFF"/>
                <w:sz w:val="16"/>
              </w:rPr>
              <w:t>ON (naar achterzijde print)</w:t>
            </w:r>
          </w:p>
        </w:tc>
      </w:tr>
      <w:tr>
        <w:trPr>
          <w:trHeight w:val="184" w:hRule="atLeast"/>
        </w:trPr>
        <w:tc>
          <w:tcPr>
            <w:tcW w:w="560" w:type="dxa"/>
            <w:shd w:val="clear" w:color="auto" w:fill="585858"/>
          </w:tcPr>
          <w:p>
            <w:pPr>
              <w:pStyle w:val="TableParagraph"/>
              <w:spacing w:line="163" w:lineRule="exact" w:before="1"/>
              <w:ind w:left="20" w:right="148"/>
              <w:jc w:val="center"/>
              <w:rPr>
                <w:sz w:val="16"/>
              </w:rPr>
            </w:pPr>
            <w:r>
              <w:rPr>
                <w:color w:val="FFFFFF"/>
                <w:sz w:val="16"/>
              </w:rPr>
              <w:t>B1</w:t>
            </w:r>
          </w:p>
        </w:tc>
        <w:tc>
          <w:tcPr>
            <w:tcW w:w="4655" w:type="dxa"/>
          </w:tcPr>
          <w:p>
            <w:pPr>
              <w:pStyle w:val="TableParagraph"/>
              <w:spacing w:line="163" w:lineRule="exact" w:before="1"/>
              <w:rPr>
                <w:sz w:val="16"/>
              </w:rPr>
            </w:pPr>
            <w:r>
              <w:rPr>
                <w:sz w:val="16"/>
              </w:rPr>
              <w:t>Geen extra buitenvoeler</w:t>
            </w:r>
          </w:p>
        </w:tc>
        <w:tc>
          <w:tcPr>
            <w:tcW w:w="4820" w:type="dxa"/>
          </w:tcPr>
          <w:p>
            <w:pPr>
              <w:pStyle w:val="TableParagraph"/>
              <w:spacing w:line="163" w:lineRule="exact" w:before="1"/>
              <w:ind w:left="104"/>
              <w:rPr>
                <w:sz w:val="16"/>
              </w:rPr>
            </w:pPr>
            <w:r>
              <w:rPr>
                <w:sz w:val="16"/>
              </w:rPr>
              <w:t>Externe buitenvoeler toegepast</w:t>
            </w:r>
          </w:p>
        </w:tc>
      </w:tr>
      <w:tr>
        <w:trPr>
          <w:trHeight w:val="184" w:hRule="atLeast"/>
        </w:trPr>
        <w:tc>
          <w:tcPr>
            <w:tcW w:w="560" w:type="dxa"/>
            <w:shd w:val="clear" w:color="auto" w:fill="585858"/>
          </w:tcPr>
          <w:p>
            <w:pPr>
              <w:pStyle w:val="TableParagraph"/>
              <w:spacing w:line="163" w:lineRule="exact" w:before="1"/>
              <w:ind w:left="20" w:right="148"/>
              <w:jc w:val="center"/>
              <w:rPr>
                <w:sz w:val="16"/>
              </w:rPr>
            </w:pPr>
            <w:r>
              <w:rPr>
                <w:color w:val="FFFFFF"/>
                <w:sz w:val="16"/>
              </w:rPr>
              <w:t>B2</w:t>
            </w:r>
          </w:p>
        </w:tc>
        <w:tc>
          <w:tcPr>
            <w:tcW w:w="4655" w:type="dxa"/>
          </w:tcPr>
          <w:p>
            <w:pPr>
              <w:pStyle w:val="TableParagraph"/>
              <w:spacing w:line="163" w:lineRule="exact" w:before="1"/>
              <w:rPr>
                <w:sz w:val="16"/>
              </w:rPr>
            </w:pPr>
            <w:r>
              <w:rPr>
                <w:sz w:val="16"/>
              </w:rPr>
              <w:t>Weersafhankelijke regeling uit</w:t>
            </w:r>
          </w:p>
        </w:tc>
        <w:tc>
          <w:tcPr>
            <w:tcW w:w="4820" w:type="dxa"/>
          </w:tcPr>
          <w:p>
            <w:pPr>
              <w:pStyle w:val="TableParagraph"/>
              <w:spacing w:line="163" w:lineRule="exact" w:before="1"/>
              <w:ind w:left="104"/>
              <w:rPr>
                <w:sz w:val="16"/>
              </w:rPr>
            </w:pPr>
            <w:r>
              <w:rPr>
                <w:sz w:val="16"/>
              </w:rPr>
              <w:t>Weersafhankelijke regeling aan</w:t>
            </w:r>
          </w:p>
        </w:tc>
      </w:tr>
      <w:tr>
        <w:trPr>
          <w:trHeight w:val="184" w:hRule="atLeast"/>
        </w:trPr>
        <w:tc>
          <w:tcPr>
            <w:tcW w:w="560" w:type="dxa"/>
            <w:shd w:val="clear" w:color="auto" w:fill="585858"/>
          </w:tcPr>
          <w:p>
            <w:pPr>
              <w:pStyle w:val="TableParagraph"/>
              <w:spacing w:line="163" w:lineRule="exact" w:before="1"/>
              <w:ind w:left="20" w:right="148"/>
              <w:jc w:val="center"/>
              <w:rPr>
                <w:sz w:val="16"/>
              </w:rPr>
            </w:pPr>
            <w:r>
              <w:rPr>
                <w:color w:val="FFFFFF"/>
                <w:sz w:val="16"/>
              </w:rPr>
              <w:t>B3</w:t>
            </w:r>
          </w:p>
        </w:tc>
        <w:tc>
          <w:tcPr>
            <w:tcW w:w="4655" w:type="dxa"/>
          </w:tcPr>
          <w:p>
            <w:pPr>
              <w:pStyle w:val="TableParagraph"/>
              <w:spacing w:line="163" w:lineRule="exact" w:before="1"/>
              <w:rPr>
                <w:sz w:val="16"/>
              </w:rPr>
            </w:pPr>
            <w:r>
              <w:rPr>
                <w:sz w:val="16"/>
              </w:rPr>
              <w:t>Parallelle aansluiting van de Elga</w:t>
            </w:r>
          </w:p>
        </w:tc>
        <w:tc>
          <w:tcPr>
            <w:tcW w:w="4820" w:type="dxa"/>
          </w:tcPr>
          <w:p>
            <w:pPr>
              <w:pStyle w:val="TableParagraph"/>
              <w:spacing w:line="163" w:lineRule="exact" w:before="1"/>
              <w:ind w:left="104"/>
              <w:rPr>
                <w:sz w:val="16"/>
              </w:rPr>
            </w:pPr>
            <w:r>
              <w:rPr>
                <w:sz w:val="16"/>
              </w:rPr>
              <w:t>Seriële aansluiting van de Elga</w:t>
            </w:r>
          </w:p>
        </w:tc>
      </w:tr>
      <w:tr>
        <w:trPr>
          <w:trHeight w:val="251" w:hRule="atLeast"/>
        </w:trPr>
        <w:tc>
          <w:tcPr>
            <w:tcW w:w="560" w:type="dxa"/>
            <w:shd w:val="clear" w:color="auto" w:fill="585858"/>
          </w:tcPr>
          <w:p>
            <w:pPr>
              <w:pStyle w:val="TableParagraph"/>
              <w:spacing w:before="1"/>
              <w:ind w:left="20" w:right="148"/>
              <w:jc w:val="center"/>
              <w:rPr>
                <w:sz w:val="16"/>
              </w:rPr>
            </w:pPr>
            <w:r>
              <w:rPr>
                <w:color w:val="FFFFFF"/>
                <w:sz w:val="16"/>
              </w:rPr>
              <w:t>B4</w:t>
            </w:r>
          </w:p>
        </w:tc>
        <w:tc>
          <w:tcPr>
            <w:tcW w:w="4655" w:type="dxa"/>
          </w:tcPr>
          <w:p>
            <w:pPr>
              <w:pStyle w:val="TableParagraph"/>
              <w:spacing w:before="1"/>
              <w:rPr>
                <w:sz w:val="16"/>
              </w:rPr>
            </w:pPr>
            <w:r>
              <w:rPr>
                <w:sz w:val="16"/>
              </w:rPr>
              <w:t>N.v.t.</w:t>
            </w:r>
          </w:p>
        </w:tc>
        <w:tc>
          <w:tcPr>
            <w:tcW w:w="4820" w:type="dxa"/>
          </w:tcPr>
          <w:p>
            <w:pPr>
              <w:pStyle w:val="TableParagraph"/>
              <w:spacing w:before="1"/>
              <w:ind w:left="104"/>
              <w:rPr>
                <w:sz w:val="16"/>
              </w:rPr>
            </w:pPr>
            <w:r>
              <w:rPr>
                <w:sz w:val="16"/>
              </w:rPr>
              <w:t>N.v.t.</w:t>
            </w:r>
          </w:p>
        </w:tc>
      </w:tr>
      <w:tr>
        <w:trPr>
          <w:trHeight w:val="251" w:hRule="atLeast"/>
        </w:trPr>
        <w:tc>
          <w:tcPr>
            <w:tcW w:w="560" w:type="dxa"/>
            <w:shd w:val="clear" w:color="auto" w:fill="585858"/>
          </w:tcPr>
          <w:p>
            <w:pPr>
              <w:pStyle w:val="TableParagraph"/>
              <w:spacing w:before="1"/>
              <w:ind w:left="20" w:right="148"/>
              <w:jc w:val="center"/>
              <w:rPr>
                <w:sz w:val="16"/>
              </w:rPr>
            </w:pPr>
            <w:r>
              <w:rPr>
                <w:color w:val="FFFFFF"/>
                <w:sz w:val="16"/>
              </w:rPr>
              <w:t>B5</w:t>
            </w:r>
          </w:p>
        </w:tc>
        <w:tc>
          <w:tcPr>
            <w:tcW w:w="4655" w:type="dxa"/>
          </w:tcPr>
          <w:p>
            <w:pPr>
              <w:pStyle w:val="TableParagraph"/>
              <w:spacing w:before="1"/>
              <w:rPr>
                <w:sz w:val="16"/>
              </w:rPr>
            </w:pPr>
            <w:r>
              <w:rPr>
                <w:sz w:val="16"/>
              </w:rPr>
              <w:t>N.v.t.</w:t>
            </w:r>
          </w:p>
        </w:tc>
        <w:tc>
          <w:tcPr>
            <w:tcW w:w="4820" w:type="dxa"/>
          </w:tcPr>
          <w:p>
            <w:pPr>
              <w:pStyle w:val="TableParagraph"/>
              <w:spacing w:before="1"/>
              <w:ind w:left="104"/>
              <w:rPr>
                <w:sz w:val="16"/>
              </w:rPr>
            </w:pPr>
            <w:r>
              <w:rPr>
                <w:sz w:val="16"/>
              </w:rPr>
              <w:t>N.v.t.</w:t>
            </w:r>
          </w:p>
        </w:tc>
      </w:tr>
      <w:tr>
        <w:trPr>
          <w:trHeight w:val="380" w:hRule="atLeast"/>
        </w:trPr>
        <w:tc>
          <w:tcPr>
            <w:tcW w:w="560" w:type="dxa"/>
            <w:shd w:val="clear" w:color="auto" w:fill="585858"/>
          </w:tcPr>
          <w:p>
            <w:pPr>
              <w:pStyle w:val="TableParagraph"/>
              <w:spacing w:before="1"/>
              <w:ind w:left="20" w:right="148"/>
              <w:jc w:val="center"/>
              <w:rPr>
                <w:sz w:val="16"/>
              </w:rPr>
            </w:pPr>
            <w:r>
              <w:rPr>
                <w:color w:val="FFFFFF"/>
                <w:sz w:val="16"/>
              </w:rPr>
              <w:t>B6</w:t>
            </w:r>
          </w:p>
        </w:tc>
        <w:tc>
          <w:tcPr>
            <w:tcW w:w="4655" w:type="dxa"/>
          </w:tcPr>
          <w:p>
            <w:pPr>
              <w:pStyle w:val="TableParagraph"/>
              <w:spacing w:line="180" w:lineRule="atLeast" w:before="1"/>
              <w:rPr>
                <w:sz w:val="16"/>
              </w:rPr>
            </w:pPr>
            <w:r>
              <w:rPr>
                <w:sz w:val="16"/>
              </w:rPr>
              <w:t>Als</w:t>
            </w:r>
            <w:r>
              <w:rPr>
                <w:spacing w:val="-13"/>
                <w:sz w:val="16"/>
              </w:rPr>
              <w:t> </w:t>
            </w:r>
            <w:r>
              <w:rPr>
                <w:sz w:val="16"/>
              </w:rPr>
              <w:t>via</w:t>
            </w:r>
            <w:r>
              <w:rPr>
                <w:spacing w:val="-11"/>
                <w:sz w:val="16"/>
              </w:rPr>
              <w:t> </w:t>
            </w:r>
            <w:r>
              <w:rPr>
                <w:sz w:val="16"/>
              </w:rPr>
              <w:t>een</w:t>
            </w:r>
            <w:r>
              <w:rPr>
                <w:spacing w:val="-14"/>
                <w:sz w:val="16"/>
              </w:rPr>
              <w:t> </w:t>
            </w:r>
            <w:r>
              <w:rPr>
                <w:sz w:val="16"/>
              </w:rPr>
              <w:t>extern</w:t>
            </w:r>
            <w:r>
              <w:rPr>
                <w:spacing w:val="-13"/>
                <w:sz w:val="16"/>
              </w:rPr>
              <w:t> </w:t>
            </w:r>
            <w:r>
              <w:rPr>
                <w:sz w:val="16"/>
              </w:rPr>
              <w:t>contact</w:t>
            </w:r>
            <w:r>
              <w:rPr>
                <w:spacing w:val="-12"/>
                <w:sz w:val="16"/>
              </w:rPr>
              <w:t> </w:t>
            </w:r>
            <w:r>
              <w:rPr>
                <w:sz w:val="16"/>
              </w:rPr>
              <w:t>verwarmen</w:t>
            </w:r>
            <w:r>
              <w:rPr>
                <w:spacing w:val="-12"/>
                <w:sz w:val="16"/>
              </w:rPr>
              <w:t> </w:t>
            </w:r>
            <w:r>
              <w:rPr>
                <w:sz w:val="16"/>
              </w:rPr>
              <w:t>geblokkeerd</w:t>
            </w:r>
            <w:r>
              <w:rPr>
                <w:spacing w:val="-13"/>
                <w:sz w:val="16"/>
              </w:rPr>
              <w:t> </w:t>
            </w:r>
            <w:r>
              <w:rPr>
                <w:sz w:val="16"/>
              </w:rPr>
              <w:t>is</w:t>
            </w:r>
            <w:r>
              <w:rPr>
                <w:spacing w:val="-10"/>
                <w:sz w:val="16"/>
              </w:rPr>
              <w:t> </w:t>
            </w:r>
            <w:r>
              <w:rPr>
                <w:sz w:val="16"/>
              </w:rPr>
              <w:t>zal</w:t>
            </w:r>
            <w:r>
              <w:rPr>
                <w:spacing w:val="-11"/>
                <w:sz w:val="16"/>
              </w:rPr>
              <w:t> </w:t>
            </w:r>
            <w:r>
              <w:rPr>
                <w:sz w:val="16"/>
              </w:rPr>
              <w:t>de</w:t>
            </w:r>
            <w:r>
              <w:rPr>
                <w:spacing w:val="-13"/>
                <w:sz w:val="16"/>
              </w:rPr>
              <w:t> </w:t>
            </w:r>
            <w:r>
              <w:rPr>
                <w:sz w:val="16"/>
              </w:rPr>
              <w:t>CV- ketel </w:t>
            </w:r>
            <w:r>
              <w:rPr>
                <w:sz w:val="16"/>
                <w:u w:val="single"/>
              </w:rPr>
              <w:t>we</w:t>
            </w:r>
            <w:r>
              <w:rPr>
                <w:sz w:val="16"/>
              </w:rPr>
              <w:t>l</w:t>
            </w:r>
            <w:r>
              <w:rPr>
                <w:spacing w:val="-1"/>
                <w:sz w:val="16"/>
              </w:rPr>
              <w:t> </w:t>
            </w:r>
            <w:r>
              <w:rPr>
                <w:sz w:val="16"/>
              </w:rPr>
              <w:t>inschakelen</w:t>
            </w:r>
          </w:p>
        </w:tc>
        <w:tc>
          <w:tcPr>
            <w:tcW w:w="4820" w:type="dxa"/>
          </w:tcPr>
          <w:p>
            <w:pPr>
              <w:pStyle w:val="TableParagraph"/>
              <w:spacing w:line="180" w:lineRule="atLeast" w:before="1"/>
              <w:ind w:left="104"/>
              <w:rPr>
                <w:sz w:val="16"/>
              </w:rPr>
            </w:pPr>
            <w:r>
              <w:rPr>
                <w:sz w:val="16"/>
              </w:rPr>
              <w:t>Als via een extern contact verwarmen geblokkeerd is zal de CV- ketel </w:t>
            </w:r>
            <w:r>
              <w:rPr>
                <w:sz w:val="16"/>
                <w:u w:val="single"/>
              </w:rPr>
              <w:t>niet</w:t>
            </w:r>
            <w:r>
              <w:rPr>
                <w:sz w:val="16"/>
              </w:rPr>
              <w:t> inschakelen</w:t>
            </w:r>
          </w:p>
        </w:tc>
      </w:tr>
      <w:tr>
        <w:trPr>
          <w:trHeight w:val="261" w:hRule="atLeast"/>
        </w:trPr>
        <w:tc>
          <w:tcPr>
            <w:tcW w:w="560" w:type="dxa"/>
            <w:shd w:val="clear" w:color="auto" w:fill="585858"/>
          </w:tcPr>
          <w:p>
            <w:pPr>
              <w:pStyle w:val="TableParagraph"/>
              <w:spacing w:before="1"/>
              <w:ind w:left="20" w:right="148"/>
              <w:jc w:val="center"/>
              <w:rPr>
                <w:sz w:val="16"/>
              </w:rPr>
            </w:pPr>
            <w:r>
              <w:rPr>
                <w:color w:val="FFFFFF"/>
                <w:sz w:val="16"/>
              </w:rPr>
              <w:t>B7</w:t>
            </w:r>
          </w:p>
        </w:tc>
        <w:tc>
          <w:tcPr>
            <w:tcW w:w="4655" w:type="dxa"/>
          </w:tcPr>
          <w:p>
            <w:pPr>
              <w:pStyle w:val="TableParagraph"/>
              <w:spacing w:before="1"/>
              <w:rPr>
                <w:sz w:val="16"/>
              </w:rPr>
            </w:pPr>
            <w:r>
              <w:rPr>
                <w:sz w:val="16"/>
              </w:rPr>
              <w:t>Externe contacten 28 t/m 31 zijn blokkeercontacten</w:t>
            </w:r>
          </w:p>
        </w:tc>
        <w:tc>
          <w:tcPr>
            <w:tcW w:w="4820" w:type="dxa"/>
          </w:tcPr>
          <w:p>
            <w:pPr>
              <w:pStyle w:val="TableParagraph"/>
              <w:spacing w:before="1"/>
              <w:ind w:left="104"/>
              <w:rPr>
                <w:sz w:val="16"/>
              </w:rPr>
            </w:pPr>
            <w:r>
              <w:rPr>
                <w:sz w:val="16"/>
              </w:rPr>
              <w:t>Externe contacten 28 t/m 31 zijn vrijgavecontacten</w:t>
            </w:r>
          </w:p>
        </w:tc>
      </w:tr>
      <w:tr>
        <w:trPr>
          <w:trHeight w:val="366" w:hRule="atLeast"/>
        </w:trPr>
        <w:tc>
          <w:tcPr>
            <w:tcW w:w="560" w:type="dxa"/>
            <w:shd w:val="clear" w:color="auto" w:fill="585858"/>
          </w:tcPr>
          <w:p>
            <w:pPr>
              <w:pStyle w:val="TableParagraph"/>
              <w:spacing w:before="1"/>
              <w:ind w:left="20" w:right="148"/>
              <w:jc w:val="center"/>
              <w:rPr>
                <w:sz w:val="16"/>
              </w:rPr>
            </w:pPr>
            <w:r>
              <w:rPr>
                <w:color w:val="FFFFFF"/>
                <w:sz w:val="16"/>
              </w:rPr>
              <w:t>B8</w:t>
            </w:r>
          </w:p>
        </w:tc>
        <w:tc>
          <w:tcPr>
            <w:tcW w:w="4655" w:type="dxa"/>
          </w:tcPr>
          <w:p>
            <w:pPr>
              <w:pStyle w:val="TableParagraph"/>
              <w:spacing w:line="182" w:lineRule="exact" w:before="5"/>
              <w:rPr>
                <w:sz w:val="16"/>
              </w:rPr>
            </w:pPr>
            <w:r>
              <w:rPr>
                <w:sz w:val="16"/>
              </w:rPr>
              <w:t>Warmtepomp schakelt uit onder de ingestelde buitentempera- tuurgrens (standaard 4°C)</w:t>
            </w:r>
          </w:p>
        </w:tc>
        <w:tc>
          <w:tcPr>
            <w:tcW w:w="4820" w:type="dxa"/>
          </w:tcPr>
          <w:p>
            <w:pPr>
              <w:pStyle w:val="TableParagraph"/>
              <w:spacing w:line="182" w:lineRule="exact" w:before="5"/>
              <w:ind w:left="104"/>
              <w:rPr>
                <w:sz w:val="16"/>
              </w:rPr>
            </w:pPr>
            <w:r>
              <w:rPr>
                <w:sz w:val="16"/>
              </w:rPr>
              <w:t>Warmtepomp mag aan blijven onder de ingestelde buitentempe- ratuurgrens</w:t>
            </w:r>
          </w:p>
        </w:tc>
      </w:tr>
    </w:tbl>
    <w:p>
      <w:pPr>
        <w:spacing w:after="0" w:line="182" w:lineRule="exact"/>
        <w:rPr>
          <w:sz w:val="16"/>
        </w:rPr>
        <w:sectPr>
          <w:pgSz w:w="11910" w:h="16840"/>
          <w:pgMar w:header="714" w:footer="911" w:top="1120" w:bottom="1100" w:left="480" w:right="200"/>
        </w:sectPr>
      </w:pPr>
    </w:p>
    <w:p>
      <w:pPr>
        <w:spacing w:before="153"/>
        <w:ind w:left="393" w:right="0" w:firstLine="0"/>
        <w:jc w:val="left"/>
        <w:rPr>
          <w:b/>
          <w:sz w:val="16"/>
        </w:rPr>
      </w:pPr>
      <w:bookmarkStart w:name="_TOC_250073" w:id="61"/>
      <w:bookmarkEnd w:id="61"/>
      <w:r>
        <w:rPr>
          <w:b/>
          <w:sz w:val="16"/>
        </w:rPr>
        <w:t>Toelichting dipswitches</w:t>
      </w:r>
    </w:p>
    <w:p>
      <w:pPr>
        <w:pStyle w:val="BodyText"/>
        <w:spacing w:before="10"/>
        <w:rPr>
          <w:b/>
          <w:sz w:val="11"/>
        </w:rPr>
      </w:pPr>
    </w:p>
    <w:tbl>
      <w:tblPr>
        <w:tblW w:w="0" w:type="auto"/>
        <w:jc w:val="left"/>
        <w:tblInd w:w="4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60"/>
        <w:gridCol w:w="9237"/>
      </w:tblGrid>
      <w:tr>
        <w:trPr>
          <w:trHeight w:val="386" w:hRule="atLeast"/>
        </w:trPr>
        <w:tc>
          <w:tcPr>
            <w:tcW w:w="560" w:type="dxa"/>
            <w:shd w:val="clear" w:color="auto" w:fill="585858"/>
          </w:tcPr>
          <w:p>
            <w:pPr>
              <w:pStyle w:val="TableParagraph"/>
              <w:spacing w:before="1"/>
              <w:rPr>
                <w:b/>
                <w:sz w:val="16"/>
              </w:rPr>
            </w:pPr>
            <w:r>
              <w:rPr>
                <w:b/>
                <w:color w:val="FFFFFF"/>
                <w:sz w:val="16"/>
              </w:rPr>
              <w:t>DIP</w:t>
            </w:r>
          </w:p>
        </w:tc>
        <w:tc>
          <w:tcPr>
            <w:tcW w:w="9237" w:type="dxa"/>
            <w:shd w:val="clear" w:color="auto" w:fill="585858"/>
          </w:tcPr>
          <w:p>
            <w:pPr>
              <w:pStyle w:val="TableParagraph"/>
              <w:spacing w:before="1"/>
              <w:rPr>
                <w:b/>
                <w:sz w:val="16"/>
              </w:rPr>
            </w:pPr>
            <w:r>
              <w:rPr>
                <w:b/>
                <w:color w:val="FFFFFF"/>
                <w:sz w:val="16"/>
              </w:rPr>
              <w:t>Omschrijving</w:t>
            </w:r>
          </w:p>
        </w:tc>
      </w:tr>
      <w:tr>
        <w:trPr>
          <w:trHeight w:val="369" w:hRule="atLeast"/>
        </w:trPr>
        <w:tc>
          <w:tcPr>
            <w:tcW w:w="560" w:type="dxa"/>
            <w:shd w:val="clear" w:color="auto" w:fill="585858"/>
          </w:tcPr>
          <w:p>
            <w:pPr>
              <w:pStyle w:val="TableParagraph"/>
              <w:spacing w:before="1"/>
              <w:rPr>
                <w:sz w:val="16"/>
              </w:rPr>
            </w:pPr>
            <w:r>
              <w:rPr>
                <w:color w:val="FFFFFF"/>
                <w:sz w:val="16"/>
              </w:rPr>
              <w:t>A1</w:t>
            </w:r>
          </w:p>
        </w:tc>
        <w:tc>
          <w:tcPr>
            <w:tcW w:w="9237" w:type="dxa"/>
          </w:tcPr>
          <w:p>
            <w:pPr>
              <w:pStyle w:val="TableParagraph"/>
              <w:spacing w:line="180" w:lineRule="atLeast" w:before="1"/>
              <w:ind w:right="502"/>
              <w:rPr>
                <w:sz w:val="16"/>
              </w:rPr>
            </w:pPr>
            <w:r>
              <w:rPr>
                <w:sz w:val="16"/>
              </w:rPr>
              <w:t>Keuze voor de lage of hoge stooklijn voor de installatie; indien de woning niet op temperatuur komt kan er voor de hogere stooklijn gekozen worden. Zie </w:t>
            </w:r>
            <w:hyperlink w:history="true" w:anchor="_bookmark39">
              <w:r>
                <w:rPr>
                  <w:sz w:val="16"/>
                </w:rPr>
                <w:t>Figuur 10-2 </w:t>
              </w:r>
            </w:hyperlink>
            <w:r>
              <w:rPr>
                <w:sz w:val="16"/>
              </w:rPr>
              <w:t>voor de stooklijnen.</w:t>
            </w:r>
          </w:p>
        </w:tc>
      </w:tr>
      <w:tr>
        <w:trPr>
          <w:trHeight w:val="366" w:hRule="atLeast"/>
        </w:trPr>
        <w:tc>
          <w:tcPr>
            <w:tcW w:w="560" w:type="dxa"/>
            <w:shd w:val="clear" w:color="auto" w:fill="585858"/>
          </w:tcPr>
          <w:p>
            <w:pPr>
              <w:pStyle w:val="TableParagraph"/>
              <w:spacing w:before="1"/>
              <w:rPr>
                <w:sz w:val="16"/>
              </w:rPr>
            </w:pPr>
            <w:r>
              <w:rPr>
                <w:color w:val="FFFFFF"/>
                <w:sz w:val="16"/>
              </w:rPr>
              <w:t>A2</w:t>
            </w:r>
          </w:p>
        </w:tc>
        <w:tc>
          <w:tcPr>
            <w:tcW w:w="9237" w:type="dxa"/>
          </w:tcPr>
          <w:p>
            <w:pPr>
              <w:pStyle w:val="TableParagraph"/>
              <w:spacing w:line="182" w:lineRule="exact" w:before="5"/>
              <w:ind w:right="191"/>
              <w:rPr>
                <w:sz w:val="16"/>
              </w:rPr>
            </w:pPr>
            <w:r>
              <w:rPr>
                <w:sz w:val="16"/>
              </w:rPr>
              <w:t>Keuze of de Elga en ketel gelijktijdig mogen draaien. Mocht het niet lukken de ketel en Elga tegelijk te laten draaien, omdat dit debietstoringen geeft, dan kan de gelijktijdigheid worden uit geschakeld.</w:t>
            </w:r>
          </w:p>
        </w:tc>
      </w:tr>
      <w:tr>
        <w:trPr>
          <w:trHeight w:val="366" w:hRule="atLeast"/>
        </w:trPr>
        <w:tc>
          <w:tcPr>
            <w:tcW w:w="560" w:type="dxa"/>
            <w:shd w:val="clear" w:color="auto" w:fill="585858"/>
          </w:tcPr>
          <w:p>
            <w:pPr>
              <w:pStyle w:val="TableParagraph"/>
              <w:spacing w:line="182" w:lineRule="exact"/>
              <w:rPr>
                <w:sz w:val="16"/>
              </w:rPr>
            </w:pPr>
            <w:r>
              <w:rPr>
                <w:color w:val="FFFFFF"/>
                <w:sz w:val="16"/>
              </w:rPr>
              <w:t>A3</w:t>
            </w:r>
          </w:p>
        </w:tc>
        <w:tc>
          <w:tcPr>
            <w:tcW w:w="9237" w:type="dxa"/>
          </w:tcPr>
          <w:p>
            <w:pPr>
              <w:pStyle w:val="TableParagraph"/>
              <w:spacing w:line="184" w:lineRule="exact" w:before="1"/>
              <w:ind w:right="192"/>
              <w:rPr>
                <w:sz w:val="16"/>
              </w:rPr>
            </w:pPr>
            <w:r>
              <w:rPr>
                <w:sz w:val="16"/>
              </w:rPr>
              <w:t>Keuze afgiftesysteem; indien er een combinatie van (hoog temperatuur)radiatoren en vloerverwarming in de woning aanwezig is, moet voor radiatoren worden gekozen.</w:t>
            </w:r>
          </w:p>
        </w:tc>
      </w:tr>
      <w:tr>
        <w:trPr>
          <w:trHeight w:val="364" w:hRule="atLeast"/>
        </w:trPr>
        <w:tc>
          <w:tcPr>
            <w:tcW w:w="560" w:type="dxa"/>
            <w:shd w:val="clear" w:color="auto" w:fill="585858"/>
          </w:tcPr>
          <w:p>
            <w:pPr>
              <w:pStyle w:val="TableParagraph"/>
              <w:spacing w:line="182" w:lineRule="exact"/>
              <w:rPr>
                <w:sz w:val="16"/>
              </w:rPr>
            </w:pPr>
            <w:r>
              <w:rPr>
                <w:color w:val="FFFFFF"/>
                <w:sz w:val="16"/>
              </w:rPr>
              <w:t>A4</w:t>
            </w:r>
          </w:p>
        </w:tc>
        <w:tc>
          <w:tcPr>
            <w:tcW w:w="9237" w:type="dxa"/>
          </w:tcPr>
          <w:p>
            <w:pPr>
              <w:pStyle w:val="TableParagraph"/>
              <w:spacing w:line="182" w:lineRule="exact" w:before="3"/>
              <w:ind w:right="697"/>
              <w:rPr>
                <w:sz w:val="16"/>
              </w:rPr>
            </w:pPr>
            <w:r>
              <w:rPr>
                <w:sz w:val="16"/>
              </w:rPr>
              <w:t>Bij een gewenste ruimtetemperatuur van 19°C of lager kan er worden gekozen om de Elga alleen te laten draaien (bui- ten&gt;4°C). De 19°C is te veranderen met P70 (zie hoofdstuk </w:t>
            </w:r>
            <w:hyperlink w:history="true" w:anchor="_bookmark53">
              <w:r>
                <w:rPr>
                  <w:sz w:val="16"/>
                </w:rPr>
                <w:t>19.2)</w:t>
              </w:r>
            </w:hyperlink>
          </w:p>
        </w:tc>
      </w:tr>
      <w:tr>
        <w:trPr>
          <w:trHeight w:val="550" w:hRule="atLeast"/>
        </w:trPr>
        <w:tc>
          <w:tcPr>
            <w:tcW w:w="560" w:type="dxa"/>
            <w:shd w:val="clear" w:color="auto" w:fill="585858"/>
          </w:tcPr>
          <w:p>
            <w:pPr>
              <w:pStyle w:val="TableParagraph"/>
              <w:spacing w:line="182" w:lineRule="exact"/>
              <w:rPr>
                <w:sz w:val="16"/>
              </w:rPr>
            </w:pPr>
            <w:r>
              <w:rPr>
                <w:color w:val="FFFFFF"/>
                <w:sz w:val="16"/>
              </w:rPr>
              <w:t>A5</w:t>
            </w:r>
          </w:p>
        </w:tc>
        <w:tc>
          <w:tcPr>
            <w:tcW w:w="9237" w:type="dxa"/>
          </w:tcPr>
          <w:p>
            <w:pPr>
              <w:pStyle w:val="TableParagraph"/>
              <w:spacing w:line="184" w:lineRule="exact" w:before="1"/>
              <w:ind w:right="183"/>
              <w:rPr>
                <w:sz w:val="16"/>
              </w:rPr>
            </w:pPr>
            <w:r>
              <w:rPr>
                <w:sz w:val="16"/>
              </w:rPr>
              <w:t>Als deze functie is ingeschakeld zal voeding naar de Toshiba-print worden uitgeschakeld als er een lange tijd geen warmte- of koudevraag is geweest. Standaard is deze periode 10 uur. Als de Elga in slaapstand gaat blijft de laatst gemeten buitentem- peratuur in beeld. De functie reduceert het stand-byverbruik van de Elga.</w:t>
            </w:r>
          </w:p>
        </w:tc>
      </w:tr>
      <w:tr>
        <w:trPr>
          <w:trHeight w:val="734" w:hRule="atLeast"/>
        </w:trPr>
        <w:tc>
          <w:tcPr>
            <w:tcW w:w="560" w:type="dxa"/>
            <w:shd w:val="clear" w:color="auto" w:fill="585858"/>
          </w:tcPr>
          <w:p>
            <w:pPr>
              <w:pStyle w:val="TableParagraph"/>
              <w:spacing w:line="183" w:lineRule="exact"/>
              <w:rPr>
                <w:sz w:val="16"/>
              </w:rPr>
            </w:pPr>
            <w:r>
              <w:rPr>
                <w:color w:val="FFFFFF"/>
                <w:sz w:val="16"/>
              </w:rPr>
              <w:t>A6</w:t>
            </w:r>
          </w:p>
        </w:tc>
        <w:tc>
          <w:tcPr>
            <w:tcW w:w="9237" w:type="dxa"/>
          </w:tcPr>
          <w:p>
            <w:pPr>
              <w:pStyle w:val="TableParagraph"/>
              <w:ind w:right="183"/>
              <w:rPr>
                <w:sz w:val="16"/>
              </w:rPr>
            </w:pPr>
            <w:r>
              <w:rPr>
                <w:sz w:val="16"/>
              </w:rPr>
              <w:t>Hierbij wordt gekozen of de thermostaat wel of niet automatisch kan koelen. Als de thermostaat koelen niet ondersteunt en A6 staat op ON, dan zal de Elga geen warmtevraag zien als koelvraag en koelt de Elga zolang de koeling op de voorzijde met knop 2 is vrijgegeven. De meegeleverde Honeywell Touch Modulation ondersteunt koelen (zie hoofdstuk 9.2), A6 staat dus</w:t>
            </w:r>
          </w:p>
          <w:p>
            <w:pPr>
              <w:pStyle w:val="TableParagraph"/>
              <w:spacing w:line="163" w:lineRule="exact"/>
              <w:rPr>
                <w:sz w:val="16"/>
              </w:rPr>
            </w:pPr>
            <w:r>
              <w:rPr>
                <w:sz w:val="16"/>
              </w:rPr>
              <w:t>standaard op OFF.</w:t>
            </w:r>
          </w:p>
        </w:tc>
      </w:tr>
      <w:tr>
        <w:trPr>
          <w:trHeight w:val="186" w:hRule="atLeast"/>
        </w:trPr>
        <w:tc>
          <w:tcPr>
            <w:tcW w:w="560" w:type="dxa"/>
            <w:shd w:val="clear" w:color="auto" w:fill="585858"/>
          </w:tcPr>
          <w:p>
            <w:pPr>
              <w:pStyle w:val="TableParagraph"/>
              <w:spacing w:line="167" w:lineRule="exact"/>
              <w:rPr>
                <w:sz w:val="16"/>
              </w:rPr>
            </w:pPr>
            <w:r>
              <w:rPr>
                <w:color w:val="FFFFFF"/>
                <w:sz w:val="16"/>
              </w:rPr>
              <w:t>A7</w:t>
            </w:r>
          </w:p>
        </w:tc>
        <w:tc>
          <w:tcPr>
            <w:tcW w:w="9237" w:type="dxa"/>
          </w:tcPr>
          <w:p>
            <w:pPr>
              <w:pStyle w:val="TableParagraph"/>
              <w:spacing w:line="167" w:lineRule="exact"/>
              <w:rPr>
                <w:sz w:val="16"/>
              </w:rPr>
            </w:pPr>
            <w:r>
              <w:rPr>
                <w:sz w:val="16"/>
              </w:rPr>
              <w:t>Dient altijd op OFF te zijn ingesteld.</w:t>
            </w:r>
          </w:p>
        </w:tc>
      </w:tr>
      <w:tr>
        <w:trPr>
          <w:trHeight w:val="184" w:hRule="atLeast"/>
        </w:trPr>
        <w:tc>
          <w:tcPr>
            <w:tcW w:w="560" w:type="dxa"/>
            <w:shd w:val="clear" w:color="auto" w:fill="585858"/>
          </w:tcPr>
          <w:p>
            <w:pPr>
              <w:pStyle w:val="TableParagraph"/>
              <w:spacing w:line="163" w:lineRule="exact" w:before="1"/>
              <w:rPr>
                <w:sz w:val="16"/>
              </w:rPr>
            </w:pPr>
            <w:r>
              <w:rPr>
                <w:color w:val="FFFFFF"/>
                <w:sz w:val="16"/>
              </w:rPr>
              <w:t>A8</w:t>
            </w:r>
          </w:p>
        </w:tc>
        <w:tc>
          <w:tcPr>
            <w:tcW w:w="9237" w:type="dxa"/>
          </w:tcPr>
          <w:p>
            <w:pPr>
              <w:pStyle w:val="TableParagraph"/>
              <w:spacing w:line="163" w:lineRule="exact" w:before="1"/>
              <w:rPr>
                <w:sz w:val="16"/>
              </w:rPr>
            </w:pPr>
            <w:r>
              <w:rPr>
                <w:sz w:val="16"/>
              </w:rPr>
              <w:t>Keuze of de CV-ketel via OpenTherm of aan/uit wordt aangestuurd.</w:t>
            </w:r>
          </w:p>
        </w:tc>
      </w:tr>
    </w:tbl>
    <w:p>
      <w:pPr>
        <w:pStyle w:val="BodyText"/>
        <w:spacing w:before="9"/>
        <w:rPr>
          <w:b/>
          <w:sz w:val="22"/>
        </w:rPr>
      </w:pPr>
    </w:p>
    <w:tbl>
      <w:tblPr>
        <w:tblW w:w="0" w:type="auto"/>
        <w:jc w:val="left"/>
        <w:tblInd w:w="4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60"/>
        <w:gridCol w:w="9237"/>
      </w:tblGrid>
      <w:tr>
        <w:trPr>
          <w:trHeight w:val="385" w:hRule="atLeast"/>
        </w:trPr>
        <w:tc>
          <w:tcPr>
            <w:tcW w:w="560" w:type="dxa"/>
            <w:shd w:val="clear" w:color="auto" w:fill="585858"/>
          </w:tcPr>
          <w:p>
            <w:pPr>
              <w:pStyle w:val="TableParagraph"/>
              <w:spacing w:before="1"/>
              <w:rPr>
                <w:b/>
                <w:sz w:val="16"/>
              </w:rPr>
            </w:pPr>
            <w:r>
              <w:rPr>
                <w:b/>
                <w:color w:val="FFFFFF"/>
                <w:sz w:val="16"/>
              </w:rPr>
              <w:t>DIP</w:t>
            </w:r>
          </w:p>
        </w:tc>
        <w:tc>
          <w:tcPr>
            <w:tcW w:w="9237" w:type="dxa"/>
            <w:shd w:val="clear" w:color="auto" w:fill="585858"/>
          </w:tcPr>
          <w:p>
            <w:pPr>
              <w:pStyle w:val="TableParagraph"/>
              <w:ind w:left="0"/>
              <w:rPr>
                <w:rFonts w:ascii="Times New Roman"/>
                <w:sz w:val="16"/>
              </w:rPr>
            </w:pPr>
          </w:p>
        </w:tc>
      </w:tr>
      <w:tr>
        <w:trPr>
          <w:trHeight w:val="368" w:hRule="atLeast"/>
        </w:trPr>
        <w:tc>
          <w:tcPr>
            <w:tcW w:w="560" w:type="dxa"/>
            <w:shd w:val="clear" w:color="auto" w:fill="585858"/>
          </w:tcPr>
          <w:p>
            <w:pPr>
              <w:pStyle w:val="TableParagraph"/>
              <w:spacing w:before="1"/>
              <w:rPr>
                <w:sz w:val="16"/>
              </w:rPr>
            </w:pPr>
            <w:r>
              <w:rPr>
                <w:color w:val="FFFFFF"/>
                <w:sz w:val="16"/>
              </w:rPr>
              <w:t>B1</w:t>
            </w:r>
          </w:p>
        </w:tc>
        <w:tc>
          <w:tcPr>
            <w:tcW w:w="9237" w:type="dxa"/>
          </w:tcPr>
          <w:p>
            <w:pPr>
              <w:pStyle w:val="TableParagraph"/>
              <w:spacing w:line="180" w:lineRule="atLeast" w:before="1"/>
              <w:ind w:right="174"/>
              <w:rPr>
                <w:sz w:val="16"/>
              </w:rPr>
            </w:pPr>
            <w:r>
              <w:rPr>
                <w:sz w:val="16"/>
              </w:rPr>
              <w:t>Keuze of een extra buitenvoeler wordt gebruikt. Wij adviseren om deze toe te passen als de Elga weersafhankelijk wordt inge- zet of als de buitenunit te veel invloed ondervindt van de zon.</w:t>
            </w:r>
          </w:p>
        </w:tc>
      </w:tr>
      <w:tr>
        <w:trPr>
          <w:trHeight w:val="184" w:hRule="atLeast"/>
        </w:trPr>
        <w:tc>
          <w:tcPr>
            <w:tcW w:w="560" w:type="dxa"/>
            <w:shd w:val="clear" w:color="auto" w:fill="585858"/>
          </w:tcPr>
          <w:p>
            <w:pPr>
              <w:pStyle w:val="TableParagraph"/>
              <w:spacing w:line="163" w:lineRule="exact" w:before="1"/>
              <w:rPr>
                <w:sz w:val="16"/>
              </w:rPr>
            </w:pPr>
            <w:r>
              <w:rPr>
                <w:color w:val="FFFFFF"/>
                <w:sz w:val="16"/>
              </w:rPr>
              <w:t>B2</w:t>
            </w:r>
          </w:p>
        </w:tc>
        <w:tc>
          <w:tcPr>
            <w:tcW w:w="9237" w:type="dxa"/>
          </w:tcPr>
          <w:p>
            <w:pPr>
              <w:pStyle w:val="TableParagraph"/>
              <w:spacing w:line="163" w:lineRule="exact" w:before="1"/>
              <w:rPr>
                <w:sz w:val="16"/>
              </w:rPr>
            </w:pPr>
            <w:r>
              <w:rPr>
                <w:sz w:val="16"/>
              </w:rPr>
              <w:t>Bij OFF wordt de Elga thermostatisch geregeld (zie hoofdstuk </w:t>
            </w:r>
            <w:hyperlink w:history="true" w:anchor="_bookmark34">
              <w:r>
                <w:rPr>
                  <w:sz w:val="16"/>
                </w:rPr>
                <w:t>10) </w:t>
              </w:r>
            </w:hyperlink>
            <w:r>
              <w:rPr>
                <w:sz w:val="16"/>
              </w:rPr>
              <w:t>en bij ON weersafhankelijk (zie hoofdstuk </w:t>
            </w:r>
            <w:hyperlink w:history="true" w:anchor="_bookmark40">
              <w:r>
                <w:rPr>
                  <w:sz w:val="16"/>
                </w:rPr>
                <w:t>11)</w:t>
              </w:r>
            </w:hyperlink>
            <w:r>
              <w:rPr>
                <w:sz w:val="16"/>
              </w:rPr>
              <w:t>.</w:t>
            </w:r>
          </w:p>
        </w:tc>
      </w:tr>
      <w:tr>
        <w:trPr>
          <w:trHeight w:val="366" w:hRule="atLeast"/>
        </w:trPr>
        <w:tc>
          <w:tcPr>
            <w:tcW w:w="560" w:type="dxa"/>
            <w:shd w:val="clear" w:color="auto" w:fill="585858"/>
          </w:tcPr>
          <w:p>
            <w:pPr>
              <w:pStyle w:val="TableParagraph"/>
              <w:spacing w:before="1"/>
              <w:rPr>
                <w:sz w:val="16"/>
              </w:rPr>
            </w:pPr>
            <w:r>
              <w:rPr>
                <w:color w:val="FFFFFF"/>
                <w:sz w:val="16"/>
              </w:rPr>
              <w:t>B3</w:t>
            </w:r>
          </w:p>
        </w:tc>
        <w:tc>
          <w:tcPr>
            <w:tcW w:w="9237" w:type="dxa"/>
          </w:tcPr>
          <w:p>
            <w:pPr>
              <w:pStyle w:val="TableParagraph"/>
              <w:spacing w:line="182" w:lineRule="exact" w:before="5"/>
              <w:ind w:right="682"/>
              <w:rPr>
                <w:sz w:val="16"/>
              </w:rPr>
            </w:pPr>
            <w:r>
              <w:rPr>
                <w:sz w:val="16"/>
              </w:rPr>
              <w:t>Keuze parallel (OFF, schema K1 t/m K14) of serieel (ON, bij stadsverwarming, schema SV1 t/m SV7). Zie de installatie schema’s hoofdstuk </w:t>
            </w:r>
            <w:hyperlink w:history="true" w:anchor="_bookmark51">
              <w:r>
                <w:rPr>
                  <w:sz w:val="16"/>
                </w:rPr>
                <w:t>18.</w:t>
              </w:r>
            </w:hyperlink>
          </w:p>
        </w:tc>
      </w:tr>
      <w:tr>
        <w:trPr>
          <w:trHeight w:val="182" w:hRule="atLeast"/>
        </w:trPr>
        <w:tc>
          <w:tcPr>
            <w:tcW w:w="560" w:type="dxa"/>
            <w:shd w:val="clear" w:color="auto" w:fill="585858"/>
          </w:tcPr>
          <w:p>
            <w:pPr>
              <w:pStyle w:val="TableParagraph"/>
              <w:spacing w:line="162" w:lineRule="exact"/>
              <w:rPr>
                <w:sz w:val="16"/>
              </w:rPr>
            </w:pPr>
            <w:r>
              <w:rPr>
                <w:color w:val="FFFFFF"/>
                <w:sz w:val="16"/>
              </w:rPr>
              <w:t>B4</w:t>
            </w:r>
          </w:p>
        </w:tc>
        <w:tc>
          <w:tcPr>
            <w:tcW w:w="9237" w:type="dxa"/>
          </w:tcPr>
          <w:p>
            <w:pPr>
              <w:pStyle w:val="TableParagraph"/>
              <w:spacing w:line="162" w:lineRule="exact"/>
              <w:rPr>
                <w:sz w:val="16"/>
              </w:rPr>
            </w:pPr>
            <w:r>
              <w:rPr>
                <w:sz w:val="16"/>
              </w:rPr>
              <w:t>Dient altijd op OFF te zijn ingesteld.</w:t>
            </w:r>
          </w:p>
        </w:tc>
      </w:tr>
      <w:tr>
        <w:trPr>
          <w:trHeight w:val="198" w:hRule="atLeast"/>
        </w:trPr>
        <w:tc>
          <w:tcPr>
            <w:tcW w:w="560" w:type="dxa"/>
            <w:shd w:val="clear" w:color="auto" w:fill="585858"/>
          </w:tcPr>
          <w:p>
            <w:pPr>
              <w:pStyle w:val="TableParagraph"/>
              <w:spacing w:line="178" w:lineRule="exact" w:before="1"/>
              <w:rPr>
                <w:sz w:val="16"/>
              </w:rPr>
            </w:pPr>
            <w:r>
              <w:rPr>
                <w:color w:val="FFFFFF"/>
                <w:sz w:val="16"/>
              </w:rPr>
              <w:t>B5</w:t>
            </w:r>
          </w:p>
        </w:tc>
        <w:tc>
          <w:tcPr>
            <w:tcW w:w="9237" w:type="dxa"/>
          </w:tcPr>
          <w:p>
            <w:pPr>
              <w:pStyle w:val="TableParagraph"/>
              <w:spacing w:line="178" w:lineRule="exact" w:before="1"/>
              <w:rPr>
                <w:sz w:val="16"/>
              </w:rPr>
            </w:pPr>
            <w:r>
              <w:rPr>
                <w:sz w:val="16"/>
              </w:rPr>
              <w:t>Dient altijd op OFF te zijn ingesteld.</w:t>
            </w:r>
          </w:p>
        </w:tc>
      </w:tr>
      <w:tr>
        <w:trPr>
          <w:trHeight w:val="366" w:hRule="atLeast"/>
        </w:trPr>
        <w:tc>
          <w:tcPr>
            <w:tcW w:w="560" w:type="dxa"/>
            <w:shd w:val="clear" w:color="auto" w:fill="585858"/>
          </w:tcPr>
          <w:p>
            <w:pPr>
              <w:pStyle w:val="TableParagraph"/>
              <w:spacing w:before="1"/>
              <w:rPr>
                <w:sz w:val="16"/>
              </w:rPr>
            </w:pPr>
            <w:r>
              <w:rPr>
                <w:color w:val="FFFFFF"/>
                <w:sz w:val="16"/>
              </w:rPr>
              <w:t>B6</w:t>
            </w:r>
          </w:p>
        </w:tc>
        <w:tc>
          <w:tcPr>
            <w:tcW w:w="9237" w:type="dxa"/>
          </w:tcPr>
          <w:p>
            <w:pPr>
              <w:pStyle w:val="TableParagraph"/>
              <w:spacing w:line="182" w:lineRule="exact" w:before="5"/>
              <w:ind w:right="201"/>
              <w:rPr>
                <w:sz w:val="16"/>
              </w:rPr>
            </w:pPr>
            <w:r>
              <w:rPr>
                <w:sz w:val="16"/>
              </w:rPr>
              <w:t>Als de Elga extern wordt geblokkeerd, dan wordt de ketel ook niet aangestuurd als de dipswitch op ON staat. Als de dipswitch op OFF staat, zal de ketel meteen worden aangestuurd bij warmtevraag.</w:t>
            </w:r>
          </w:p>
        </w:tc>
      </w:tr>
      <w:tr>
        <w:trPr>
          <w:trHeight w:val="366" w:hRule="atLeast"/>
        </w:trPr>
        <w:tc>
          <w:tcPr>
            <w:tcW w:w="560" w:type="dxa"/>
            <w:shd w:val="clear" w:color="auto" w:fill="585858"/>
          </w:tcPr>
          <w:p>
            <w:pPr>
              <w:pStyle w:val="TableParagraph"/>
              <w:spacing w:line="182" w:lineRule="exact"/>
              <w:rPr>
                <w:sz w:val="16"/>
              </w:rPr>
            </w:pPr>
            <w:r>
              <w:rPr>
                <w:color w:val="FFFFFF"/>
                <w:sz w:val="16"/>
              </w:rPr>
              <w:t>B7</w:t>
            </w:r>
          </w:p>
        </w:tc>
        <w:tc>
          <w:tcPr>
            <w:tcW w:w="9237" w:type="dxa"/>
          </w:tcPr>
          <w:p>
            <w:pPr>
              <w:pStyle w:val="TableParagraph"/>
              <w:spacing w:line="184" w:lineRule="exact" w:before="1"/>
              <w:ind w:right="245"/>
              <w:rPr>
                <w:sz w:val="16"/>
              </w:rPr>
            </w:pPr>
            <w:r>
              <w:rPr>
                <w:sz w:val="16"/>
              </w:rPr>
              <w:t>Met deze dipswitch op ON worden de externe contacten 28 t/m 31 vrijgavecontacten (contact sluiten betekent vrijgave/vraag) in plaats van blokkeercontacten (contact sluiten betekent blokkade/geen vraag).</w:t>
            </w:r>
          </w:p>
        </w:tc>
      </w:tr>
      <w:tr>
        <w:trPr>
          <w:trHeight w:val="734" w:hRule="atLeast"/>
        </w:trPr>
        <w:tc>
          <w:tcPr>
            <w:tcW w:w="560" w:type="dxa"/>
            <w:shd w:val="clear" w:color="auto" w:fill="585858"/>
          </w:tcPr>
          <w:p>
            <w:pPr>
              <w:pStyle w:val="TableParagraph"/>
              <w:spacing w:line="182" w:lineRule="exact"/>
              <w:rPr>
                <w:sz w:val="16"/>
              </w:rPr>
            </w:pPr>
            <w:r>
              <w:rPr>
                <w:color w:val="FFFFFF"/>
                <w:sz w:val="16"/>
              </w:rPr>
              <w:t>B8</w:t>
            </w:r>
          </w:p>
        </w:tc>
        <w:tc>
          <w:tcPr>
            <w:tcW w:w="9237" w:type="dxa"/>
          </w:tcPr>
          <w:p>
            <w:pPr>
              <w:pStyle w:val="TableParagraph"/>
              <w:ind w:right="165"/>
              <w:rPr>
                <w:sz w:val="16"/>
              </w:rPr>
            </w:pPr>
            <w:r>
              <w:rPr>
                <w:sz w:val="16"/>
              </w:rPr>
              <w:t>Met de dipswitch op ON wordt de Elga niet meer uitgeschakeld onder de ingestelde buitentemperatuurgrens (standaard 4°C). Als de dipswicht op OFF staat dan zal de Elga onder de buitentemperatuurgrens alleen de ketel aanzetten. De buitentempera- tuurgrens van de warmtepomp kan doormiddel van parameter P62 de buitentemperatuur per graad naar beneden worden af-</w:t>
            </w:r>
          </w:p>
          <w:p>
            <w:pPr>
              <w:pStyle w:val="TableParagraph"/>
              <w:spacing w:line="163" w:lineRule="exact"/>
              <w:rPr>
                <w:sz w:val="16"/>
              </w:rPr>
            </w:pPr>
            <w:r>
              <w:rPr>
                <w:sz w:val="16"/>
              </w:rPr>
              <w:t>gesteld. Voor meer informatie ga naar hoofdstuk </w:t>
            </w:r>
            <w:hyperlink w:history="true" w:anchor="_bookmark29">
              <w:r>
                <w:rPr>
                  <w:sz w:val="16"/>
                </w:rPr>
                <w:t>9.5.</w:t>
              </w:r>
            </w:hyperlink>
          </w:p>
        </w:tc>
      </w:tr>
    </w:tbl>
    <w:p>
      <w:pPr>
        <w:spacing w:after="0" w:line="163" w:lineRule="exact"/>
        <w:rPr>
          <w:sz w:val="16"/>
        </w:rPr>
        <w:sectPr>
          <w:pgSz w:w="11910" w:h="16840"/>
          <w:pgMar w:header="714" w:footer="911" w:top="1120" w:bottom="1100" w:left="480" w:right="200"/>
        </w:sectPr>
      </w:pPr>
    </w:p>
    <w:p>
      <w:pPr>
        <w:pStyle w:val="Heading1"/>
        <w:spacing w:before="170"/>
        <w:ind w:left="1183"/>
      </w:pPr>
      <w:r>
        <w:rPr/>
        <w:drawing>
          <wp:anchor distT="0" distB="0" distL="0" distR="0" allowOverlap="1" layoutInCell="1" locked="0" behindDoc="0" simplePos="0" relativeHeight="15759872">
            <wp:simplePos x="0" y="0"/>
            <wp:positionH relativeFrom="page">
              <wp:posOffset>789632</wp:posOffset>
            </wp:positionH>
            <wp:positionV relativeFrom="paragraph">
              <wp:posOffset>146733</wp:posOffset>
            </wp:positionV>
            <wp:extent cx="85905" cy="133324"/>
            <wp:effectExtent l="0" t="0" r="0" b="0"/>
            <wp:wrapNone/>
            <wp:docPr id="93" name="image58.png"/>
            <wp:cNvGraphicFramePr>
              <a:graphicFrameLocks noChangeAspect="1"/>
            </wp:cNvGraphicFramePr>
            <a:graphic>
              <a:graphicData uri="http://schemas.openxmlformats.org/drawingml/2006/picture">
                <pic:pic>
                  <pic:nvPicPr>
                    <pic:cNvPr id="94" name="image58.png"/>
                    <pic:cNvPicPr/>
                  </pic:nvPicPr>
                  <pic:blipFill>
                    <a:blip r:embed="rId71" cstate="print"/>
                    <a:stretch>
                      <a:fillRect/>
                    </a:stretch>
                  </pic:blipFill>
                  <pic:spPr>
                    <a:xfrm>
                      <a:off x="0" y="0"/>
                      <a:ext cx="85905" cy="133324"/>
                    </a:xfrm>
                    <a:prstGeom prst="rect">
                      <a:avLst/>
                    </a:prstGeom>
                  </pic:spPr>
                </pic:pic>
              </a:graphicData>
            </a:graphic>
          </wp:anchor>
        </w:drawing>
      </w:r>
      <w:bookmarkStart w:name="_TOC_250072" w:id="62"/>
      <w:bookmarkEnd w:id="62"/>
      <w:r>
        <w:rPr/>
        <w:t>Inbedrijfstelling</w:t>
      </w:r>
    </w:p>
    <w:p>
      <w:pPr>
        <w:pStyle w:val="BodyText"/>
        <w:spacing w:before="62"/>
        <w:ind w:left="751" w:right="668"/>
        <w:jc w:val="both"/>
      </w:pPr>
      <w:r>
        <w:rPr/>
        <w:t>Voordat kan worden begonnen met de inbedrijfstelling van de Elga warmtepomp dient eerst de installatie hydraulisch, koudetechnisch en elektrisch voltooid te zijn. Voer bij inbedrijfstelling de volgende handelingen achtereenvolgens uit om een goede werking van de Elga te garanderen. De inbedrijfstelling wordt gedaan met behulp van een Honeywell Chronotherm Touch Modulation thermostaat. Als de Elga wordt geïnstalleerd met een andere thermostaat, sluit dan tijdelijk een Honeywell Chronotherm Touch Modulation aan.</w:t>
      </w:r>
    </w:p>
    <w:p>
      <w:pPr>
        <w:pStyle w:val="BodyText"/>
        <w:spacing w:before="9"/>
        <w:rPr>
          <w:sz w:val="10"/>
        </w:rPr>
      </w:pPr>
      <w:r>
        <w:rPr/>
        <w:pict>
          <v:group style="position:absolute;margin-left:60.5pt;margin-top:8.194492pt;width:496.25pt;height:27.5pt;mso-position-horizontal-relative:page;mso-position-vertical-relative:paragraph;z-index:-15697920;mso-wrap-distance-left:0;mso-wrap-distance-right:0" coordorigin="1210,164" coordsize="9925,550">
            <v:shape style="position:absolute;left:1230;top:183;width:9885;height:510" coordorigin="1230,184" coordsize="9885,510" path="m1230,318l1241,266,1269,223,1312,194,1364,184,10981,184,11033,194,11076,223,11104,266,11115,318,11115,559,11104,612,11076,655,11033,683,10981,694,1364,694,1312,683,1269,655,1241,612,1230,559,1230,318xe" filled="false" stroked="true" strokeweight="2pt" strokecolor="#000000">
              <v:path arrowok="t"/>
              <v:stroke dashstyle="solid"/>
            </v:shape>
            <v:shape style="position:absolute;left:1255;top:203;width:9835;height:470" type="#_x0000_t202" filled="false" stroked="false">
              <v:textbox inset="0,0,0,0">
                <w:txbxContent>
                  <w:p>
                    <w:pPr>
                      <w:spacing w:before="66"/>
                      <w:ind w:left="178" w:right="0" w:firstLine="0"/>
                      <w:jc w:val="left"/>
                      <w:rPr>
                        <w:sz w:val="16"/>
                      </w:rPr>
                    </w:pPr>
                    <w:r>
                      <w:rPr>
                        <w:rFonts w:ascii="Noto Sans CJK JP Medium" w:hAnsi="Noto Sans CJK JP Medium"/>
                        <w:b w:val="0"/>
                        <w:sz w:val="16"/>
                      </w:rPr>
                      <w:t>⚠ </w:t>
                    </w:r>
                    <w:r>
                      <w:rPr>
                        <w:b/>
                        <w:sz w:val="16"/>
                      </w:rPr>
                      <w:t>Let op! </w:t>
                    </w:r>
                    <w:r>
                      <w:rPr>
                        <w:sz w:val="16"/>
                      </w:rPr>
                      <w:t>De inbedrijfstelling wordt uitgevoerd met een Honeywell Chronotherm Touch Modulation aangesloten op het toestel.</w:t>
                    </w:r>
                  </w:p>
                </w:txbxContent>
              </v:textbox>
              <w10:wrap type="none"/>
            </v:shape>
            <w10:wrap type="topAndBottom"/>
          </v:group>
        </w:pict>
      </w:r>
    </w:p>
    <w:p>
      <w:pPr>
        <w:pStyle w:val="BodyText"/>
        <w:spacing w:before="3"/>
        <w:rPr>
          <w:sz w:val="14"/>
        </w:rPr>
      </w:pPr>
    </w:p>
    <w:p>
      <w:pPr>
        <w:pStyle w:val="ListParagraph"/>
        <w:numPr>
          <w:ilvl w:val="2"/>
          <w:numId w:val="17"/>
        </w:numPr>
        <w:tabs>
          <w:tab w:pos="1471" w:val="left" w:leader="none"/>
          <w:tab w:pos="1472" w:val="left" w:leader="none"/>
        </w:tabs>
        <w:spacing w:line="195" w:lineRule="exact" w:before="0" w:after="0"/>
        <w:ind w:left="1471" w:right="0" w:hanging="361"/>
        <w:jc w:val="left"/>
        <w:rPr>
          <w:sz w:val="16"/>
        </w:rPr>
      </w:pPr>
      <w:r>
        <w:rPr/>
        <w:drawing>
          <wp:anchor distT="0" distB="0" distL="0" distR="0" allowOverlap="1" layoutInCell="1" locked="0" behindDoc="0" simplePos="0" relativeHeight="15760384">
            <wp:simplePos x="0" y="0"/>
            <wp:positionH relativeFrom="page">
              <wp:posOffset>5498465</wp:posOffset>
            </wp:positionH>
            <wp:positionV relativeFrom="paragraph">
              <wp:posOffset>-1666</wp:posOffset>
            </wp:positionV>
            <wp:extent cx="1558946" cy="1408483"/>
            <wp:effectExtent l="0" t="0" r="0" b="0"/>
            <wp:wrapNone/>
            <wp:docPr id="95" name="image59.jpeg"/>
            <wp:cNvGraphicFramePr>
              <a:graphicFrameLocks noChangeAspect="1"/>
            </wp:cNvGraphicFramePr>
            <a:graphic>
              <a:graphicData uri="http://schemas.openxmlformats.org/drawingml/2006/picture">
                <pic:pic>
                  <pic:nvPicPr>
                    <pic:cNvPr id="96" name="image59.jpeg"/>
                    <pic:cNvPicPr/>
                  </pic:nvPicPr>
                  <pic:blipFill>
                    <a:blip r:embed="rId72" cstate="print"/>
                    <a:stretch>
                      <a:fillRect/>
                    </a:stretch>
                  </pic:blipFill>
                  <pic:spPr>
                    <a:xfrm>
                      <a:off x="0" y="0"/>
                      <a:ext cx="1558946" cy="1408483"/>
                    </a:xfrm>
                    <a:prstGeom prst="rect">
                      <a:avLst/>
                    </a:prstGeom>
                  </pic:spPr>
                </pic:pic>
              </a:graphicData>
            </a:graphic>
          </wp:anchor>
        </w:drawing>
      </w:r>
      <w:r>
        <w:rPr>
          <w:b/>
          <w:sz w:val="16"/>
        </w:rPr>
        <w:t>Stap 1: </w:t>
      </w:r>
      <w:r>
        <w:rPr>
          <w:sz w:val="16"/>
        </w:rPr>
        <w:t>controleer alle elektrische</w:t>
      </w:r>
      <w:r>
        <w:rPr>
          <w:spacing w:val="-7"/>
          <w:sz w:val="16"/>
        </w:rPr>
        <w:t> </w:t>
      </w:r>
      <w:r>
        <w:rPr>
          <w:sz w:val="16"/>
        </w:rPr>
        <w:t>aansluitingen</w:t>
      </w:r>
    </w:p>
    <w:p>
      <w:pPr>
        <w:pStyle w:val="ListParagraph"/>
        <w:numPr>
          <w:ilvl w:val="2"/>
          <w:numId w:val="17"/>
        </w:numPr>
        <w:tabs>
          <w:tab w:pos="1471" w:val="left" w:leader="none"/>
          <w:tab w:pos="1472" w:val="left" w:leader="none"/>
        </w:tabs>
        <w:spacing w:line="195" w:lineRule="exact" w:before="0" w:after="0"/>
        <w:ind w:left="1471" w:right="0" w:hanging="361"/>
        <w:jc w:val="left"/>
        <w:rPr>
          <w:sz w:val="16"/>
        </w:rPr>
      </w:pPr>
      <w:r>
        <w:rPr>
          <w:b/>
          <w:sz w:val="16"/>
        </w:rPr>
        <w:t>Stap 2: </w:t>
      </w:r>
      <w:r>
        <w:rPr>
          <w:sz w:val="16"/>
        </w:rPr>
        <w:t>controleer de aansluitingen van de koudemiddel</w:t>
      </w:r>
      <w:r>
        <w:rPr>
          <w:spacing w:val="-2"/>
          <w:sz w:val="16"/>
        </w:rPr>
        <w:t> </w:t>
      </w:r>
      <w:r>
        <w:rPr>
          <w:sz w:val="16"/>
        </w:rPr>
        <w:t>leidingen</w:t>
      </w:r>
    </w:p>
    <w:p>
      <w:pPr>
        <w:pStyle w:val="ListParagraph"/>
        <w:numPr>
          <w:ilvl w:val="2"/>
          <w:numId w:val="17"/>
        </w:numPr>
        <w:tabs>
          <w:tab w:pos="1471" w:val="left" w:leader="none"/>
          <w:tab w:pos="1472" w:val="left" w:leader="none"/>
        </w:tabs>
        <w:spacing w:line="195" w:lineRule="exact" w:before="1" w:after="0"/>
        <w:ind w:left="1471" w:right="0" w:hanging="361"/>
        <w:jc w:val="left"/>
        <w:rPr>
          <w:sz w:val="16"/>
        </w:rPr>
      </w:pPr>
      <w:r>
        <w:rPr>
          <w:b/>
          <w:sz w:val="16"/>
        </w:rPr>
        <w:t>Stap 3: </w:t>
      </w:r>
      <w:r>
        <w:rPr>
          <w:sz w:val="16"/>
        </w:rPr>
        <w:t>controleer de aansluiting op de CV-installatie</w:t>
      </w:r>
    </w:p>
    <w:p>
      <w:pPr>
        <w:pStyle w:val="ListParagraph"/>
        <w:numPr>
          <w:ilvl w:val="2"/>
          <w:numId w:val="17"/>
        </w:numPr>
        <w:tabs>
          <w:tab w:pos="1471" w:val="left" w:leader="none"/>
          <w:tab w:pos="1472" w:val="left" w:leader="none"/>
        </w:tabs>
        <w:spacing w:line="240" w:lineRule="auto" w:before="0" w:after="0"/>
        <w:ind w:left="1471" w:right="3223" w:hanging="360"/>
        <w:jc w:val="left"/>
        <w:rPr>
          <w:sz w:val="16"/>
        </w:rPr>
      </w:pPr>
      <w:r>
        <w:rPr>
          <w:b/>
          <w:sz w:val="16"/>
        </w:rPr>
        <w:t>Stap 4: </w:t>
      </w:r>
      <w:r>
        <w:rPr>
          <w:sz w:val="16"/>
        </w:rPr>
        <w:t>controleer de posities van de DIP-switches aan de hand van het gekozen installatie- schema (zie systeemkeuze hoofdstuk</w:t>
      </w:r>
      <w:r>
        <w:rPr>
          <w:spacing w:val="-3"/>
          <w:sz w:val="16"/>
        </w:rPr>
        <w:t> </w:t>
      </w:r>
      <w:r>
        <w:rPr>
          <w:sz w:val="16"/>
        </w:rPr>
        <w:t>3)</w:t>
      </w:r>
    </w:p>
    <w:p>
      <w:pPr>
        <w:pStyle w:val="ListParagraph"/>
        <w:numPr>
          <w:ilvl w:val="2"/>
          <w:numId w:val="17"/>
        </w:numPr>
        <w:tabs>
          <w:tab w:pos="1471" w:val="left" w:leader="none"/>
          <w:tab w:pos="1472" w:val="left" w:leader="none"/>
        </w:tabs>
        <w:spacing w:line="194" w:lineRule="exact" w:before="0" w:after="0"/>
        <w:ind w:left="1471" w:right="0" w:hanging="361"/>
        <w:jc w:val="left"/>
        <w:rPr>
          <w:sz w:val="16"/>
        </w:rPr>
      </w:pPr>
      <w:r>
        <w:rPr>
          <w:b/>
          <w:sz w:val="16"/>
        </w:rPr>
        <w:t>Stap 5: </w:t>
      </w:r>
      <w:r>
        <w:rPr>
          <w:sz w:val="16"/>
        </w:rPr>
        <w:t>steek de stekker in het</w:t>
      </w:r>
      <w:r>
        <w:rPr>
          <w:spacing w:val="-18"/>
          <w:sz w:val="16"/>
        </w:rPr>
        <w:t> </w:t>
      </w:r>
      <w:r>
        <w:rPr>
          <w:sz w:val="16"/>
        </w:rPr>
        <w:t>stopcontact</w:t>
      </w:r>
    </w:p>
    <w:p>
      <w:pPr>
        <w:pStyle w:val="ListParagraph"/>
        <w:numPr>
          <w:ilvl w:val="2"/>
          <w:numId w:val="17"/>
        </w:numPr>
        <w:tabs>
          <w:tab w:pos="1471" w:val="left" w:leader="none"/>
          <w:tab w:pos="1472" w:val="left" w:leader="none"/>
        </w:tabs>
        <w:spacing w:line="240" w:lineRule="auto" w:before="0" w:after="0"/>
        <w:ind w:left="1471" w:right="3223" w:hanging="360"/>
        <w:jc w:val="left"/>
        <w:rPr>
          <w:sz w:val="16"/>
        </w:rPr>
      </w:pPr>
      <w:r>
        <w:rPr>
          <w:b/>
          <w:sz w:val="16"/>
        </w:rPr>
        <w:t>Stap 6: </w:t>
      </w:r>
      <w:r>
        <w:rPr>
          <w:sz w:val="16"/>
        </w:rPr>
        <w:t>wacht tot de Elga is opgestart, dit duurt circa 2 minuten. Wanneer de rode LED van de aan/uit knop continu brandt is de Elga opgestart, zie </w:t>
      </w:r>
      <w:hyperlink w:history="true" w:anchor="_bookmark25">
        <w:r>
          <w:rPr>
            <w:sz w:val="16"/>
          </w:rPr>
          <w:t>Figuur</w:t>
        </w:r>
        <w:r>
          <w:rPr>
            <w:spacing w:val="-8"/>
            <w:sz w:val="16"/>
          </w:rPr>
          <w:t> </w:t>
        </w:r>
        <w:r>
          <w:rPr>
            <w:sz w:val="16"/>
          </w:rPr>
          <w:t>8-1</w:t>
        </w:r>
      </w:hyperlink>
    </w:p>
    <w:p>
      <w:pPr>
        <w:pStyle w:val="ListParagraph"/>
        <w:numPr>
          <w:ilvl w:val="2"/>
          <w:numId w:val="17"/>
        </w:numPr>
        <w:tabs>
          <w:tab w:pos="1471" w:val="left" w:leader="none"/>
          <w:tab w:pos="1472" w:val="left" w:leader="none"/>
        </w:tabs>
        <w:spacing w:line="195" w:lineRule="exact" w:before="0" w:after="0"/>
        <w:ind w:left="1471" w:right="0" w:hanging="361"/>
        <w:jc w:val="left"/>
        <w:rPr>
          <w:sz w:val="16"/>
        </w:rPr>
      </w:pPr>
      <w:r>
        <w:rPr>
          <w:b/>
          <w:sz w:val="16"/>
        </w:rPr>
        <w:t>Stap 7: </w:t>
      </w:r>
      <w:r>
        <w:rPr>
          <w:sz w:val="16"/>
        </w:rPr>
        <w:t>stel de thermostaat in, zie hoofdstuk </w:t>
      </w:r>
      <w:hyperlink w:history="true" w:anchor="_bookmark24">
        <w:r>
          <w:rPr>
            <w:sz w:val="16"/>
          </w:rPr>
          <w:t>8.1 </w:t>
        </w:r>
      </w:hyperlink>
      <w:r>
        <w:rPr>
          <w:sz w:val="16"/>
        </w:rPr>
        <w:t>voor</w:t>
      </w:r>
      <w:r>
        <w:rPr>
          <w:spacing w:val="-6"/>
          <w:sz w:val="16"/>
        </w:rPr>
        <w:t> </w:t>
      </w:r>
      <w:r>
        <w:rPr>
          <w:sz w:val="16"/>
        </w:rPr>
        <w:t>toelichting</w:t>
      </w:r>
    </w:p>
    <w:p>
      <w:pPr>
        <w:pStyle w:val="BodyText"/>
        <w:spacing w:before="10"/>
        <w:rPr>
          <w:sz w:val="17"/>
        </w:rPr>
      </w:pPr>
    </w:p>
    <w:p>
      <w:pPr>
        <w:spacing w:after="0"/>
        <w:rPr>
          <w:sz w:val="17"/>
        </w:rPr>
        <w:sectPr>
          <w:pgSz w:w="11910" w:h="16840"/>
          <w:pgMar w:header="714" w:footer="911" w:top="1120" w:bottom="1100" w:left="480" w:right="200"/>
        </w:sectPr>
      </w:pPr>
    </w:p>
    <w:p>
      <w:pPr>
        <w:pStyle w:val="Heading2"/>
        <w:numPr>
          <w:ilvl w:val="1"/>
          <w:numId w:val="18"/>
        </w:numPr>
        <w:tabs>
          <w:tab w:pos="1327" w:val="left" w:leader="none"/>
          <w:tab w:pos="1328" w:val="left" w:leader="none"/>
        </w:tabs>
        <w:spacing w:line="240" w:lineRule="auto" w:before="215" w:after="0"/>
        <w:ind w:left="1327" w:right="0" w:hanging="577"/>
        <w:jc w:val="left"/>
      </w:pPr>
      <w:bookmarkStart w:name="_TOC_250071" w:id="63"/>
      <w:bookmarkStart w:name="_bookmark24" w:id="64"/>
      <w:r>
        <w:rPr/>
        <w:t>Instell</w:t>
      </w:r>
      <w:r>
        <w:rPr/>
        <w:t>en</w:t>
      </w:r>
      <w:r>
        <w:rPr>
          <w:spacing w:val="-3"/>
        </w:rPr>
        <w:t> </w:t>
      </w:r>
      <w:bookmarkEnd w:id="63"/>
      <w:r>
        <w:rPr/>
        <w:t>thermostaat</w:t>
      </w:r>
    </w:p>
    <w:p>
      <w:pPr>
        <w:pStyle w:val="Heading5"/>
        <w:spacing w:before="96"/>
        <w:ind w:left="751"/>
      </w:pPr>
      <w:r>
        <w:rPr>
          <w:b w:val="0"/>
        </w:rPr>
        <w:br w:type="column"/>
      </w:r>
      <w:bookmarkStart w:name="_bookmark25" w:id="65"/>
      <w:bookmarkEnd w:id="65"/>
      <w:r>
        <w:rPr>
          <w:b w:val="0"/>
        </w:rPr>
      </w:r>
      <w:r>
        <w:rPr/>
        <w:t>Figuur 8-1</w:t>
      </w:r>
    </w:p>
    <w:p>
      <w:pPr>
        <w:spacing w:after="0"/>
        <w:sectPr>
          <w:type w:val="continuous"/>
          <w:pgSz w:w="11910" w:h="16840"/>
          <w:pgMar w:top="1200" w:bottom="280" w:left="480" w:right="200"/>
          <w:cols w:num="2" w:equalWidth="0">
            <w:col w:w="3785" w:space="2156"/>
            <w:col w:w="5289"/>
          </w:cols>
        </w:sectPr>
      </w:pPr>
    </w:p>
    <w:p>
      <w:pPr>
        <w:pStyle w:val="BodyText"/>
        <w:spacing w:before="61"/>
        <w:ind w:left="751" w:right="587"/>
      </w:pPr>
      <w:r>
        <w:rPr/>
        <w:t>Sluit tijdens de inbedrijfstelling de Honeywell Chronotherm Touch Modulation direct aan op de Elga. De thermostaat zal bij het opstarten eerst om de tijd en datum vragen. Stel deze in.</w:t>
      </w:r>
    </w:p>
    <w:p>
      <w:pPr>
        <w:pStyle w:val="BodyText"/>
        <w:spacing w:before="11"/>
        <w:rPr>
          <w:sz w:val="15"/>
        </w:rPr>
      </w:pPr>
    </w:p>
    <w:p>
      <w:pPr>
        <w:pStyle w:val="BodyText"/>
        <w:ind w:left="751"/>
      </w:pPr>
      <w:r>
        <w:rPr>
          <w:b/>
        </w:rPr>
        <w:t>Stap 8: </w:t>
      </w:r>
      <w:r>
        <w:rPr/>
        <w:t>geef de koelfunctie vrij op de thermostaat om verwarmen in de zomer te voorkomen (ook als de Elga niet mag koelen)</w:t>
      </w:r>
    </w:p>
    <w:p>
      <w:pPr>
        <w:pStyle w:val="BodyText"/>
      </w:pPr>
    </w:p>
    <w:p>
      <w:pPr>
        <w:pStyle w:val="ListParagraph"/>
        <w:numPr>
          <w:ilvl w:val="2"/>
          <w:numId w:val="18"/>
        </w:numPr>
        <w:tabs>
          <w:tab w:pos="1206" w:val="left" w:leader="none"/>
        </w:tabs>
        <w:spacing w:line="195" w:lineRule="exact" w:before="1" w:after="0"/>
        <w:ind w:left="1205" w:right="0" w:hanging="227"/>
        <w:jc w:val="left"/>
        <w:rPr>
          <w:sz w:val="16"/>
        </w:rPr>
      </w:pPr>
      <w:r>
        <w:rPr>
          <w:sz w:val="16"/>
        </w:rPr>
        <w:t>Druk op het scherm op</w:t>
      </w:r>
      <w:r>
        <w:rPr>
          <w:spacing w:val="2"/>
          <w:sz w:val="16"/>
        </w:rPr>
        <w:t> </w:t>
      </w:r>
      <w:r>
        <w:rPr>
          <w:sz w:val="16"/>
        </w:rPr>
        <w:t>‘INSTELLEN’</w:t>
      </w:r>
    </w:p>
    <w:p>
      <w:pPr>
        <w:pStyle w:val="ListParagraph"/>
        <w:numPr>
          <w:ilvl w:val="2"/>
          <w:numId w:val="18"/>
        </w:numPr>
        <w:tabs>
          <w:tab w:pos="1206" w:val="left" w:leader="none"/>
        </w:tabs>
        <w:spacing w:line="194" w:lineRule="exact" w:before="0" w:after="0"/>
        <w:ind w:left="1205" w:right="0" w:hanging="227"/>
        <w:jc w:val="left"/>
        <w:rPr>
          <w:sz w:val="16"/>
        </w:rPr>
      </w:pPr>
      <w:r>
        <w:rPr>
          <w:sz w:val="16"/>
        </w:rPr>
        <w:t>Druk gedurende 5 seconden het blanco stuk tussen ‘KLAAR’ en ‘SCHERM’</w:t>
      </w:r>
      <w:r>
        <w:rPr>
          <w:spacing w:val="-6"/>
          <w:sz w:val="16"/>
        </w:rPr>
        <w:t> </w:t>
      </w:r>
      <w:r>
        <w:rPr>
          <w:sz w:val="16"/>
        </w:rPr>
        <w:t>in</w:t>
      </w:r>
    </w:p>
    <w:p>
      <w:pPr>
        <w:pStyle w:val="ListParagraph"/>
        <w:numPr>
          <w:ilvl w:val="2"/>
          <w:numId w:val="18"/>
        </w:numPr>
        <w:tabs>
          <w:tab w:pos="1206" w:val="left" w:leader="none"/>
        </w:tabs>
        <w:spacing w:line="194" w:lineRule="exact" w:before="0" w:after="0"/>
        <w:ind w:left="1205" w:right="0" w:hanging="227"/>
        <w:jc w:val="left"/>
        <w:rPr>
          <w:sz w:val="16"/>
        </w:rPr>
      </w:pPr>
      <w:r>
        <w:rPr>
          <w:sz w:val="16"/>
        </w:rPr>
        <w:t>Selecteer met de pijtjes: ‘INSTAL</w:t>
      </w:r>
      <w:r>
        <w:rPr>
          <w:spacing w:val="-5"/>
          <w:sz w:val="16"/>
        </w:rPr>
        <w:t> </w:t>
      </w:r>
      <w:r>
        <w:rPr>
          <w:sz w:val="16"/>
        </w:rPr>
        <w:t>INSTELLING’</w:t>
      </w:r>
    </w:p>
    <w:p>
      <w:pPr>
        <w:pStyle w:val="ListParagraph"/>
        <w:numPr>
          <w:ilvl w:val="2"/>
          <w:numId w:val="18"/>
        </w:numPr>
        <w:tabs>
          <w:tab w:pos="1206" w:val="left" w:leader="none"/>
        </w:tabs>
        <w:spacing w:line="194" w:lineRule="exact" w:before="0" w:after="0"/>
        <w:ind w:left="1205" w:right="0" w:hanging="227"/>
        <w:jc w:val="left"/>
        <w:rPr>
          <w:sz w:val="16"/>
        </w:rPr>
      </w:pPr>
      <w:r>
        <w:rPr>
          <w:sz w:val="16"/>
        </w:rPr>
        <w:t>Hierna met ‘INSTELLEN’ door naar het installateurmenu van de</w:t>
      </w:r>
      <w:r>
        <w:rPr>
          <w:spacing w:val="-2"/>
          <w:sz w:val="16"/>
        </w:rPr>
        <w:t> </w:t>
      </w:r>
      <w:r>
        <w:rPr>
          <w:sz w:val="16"/>
        </w:rPr>
        <w:t>thermostaat</w:t>
      </w:r>
    </w:p>
    <w:p>
      <w:pPr>
        <w:pStyle w:val="ListParagraph"/>
        <w:numPr>
          <w:ilvl w:val="2"/>
          <w:numId w:val="18"/>
        </w:numPr>
        <w:tabs>
          <w:tab w:pos="1206" w:val="left" w:leader="none"/>
        </w:tabs>
        <w:spacing w:line="195" w:lineRule="exact" w:before="0" w:after="0"/>
        <w:ind w:left="1205" w:right="0" w:hanging="227"/>
        <w:jc w:val="left"/>
        <w:rPr>
          <w:sz w:val="16"/>
        </w:rPr>
      </w:pPr>
      <w:r>
        <w:rPr>
          <w:sz w:val="16"/>
        </w:rPr>
        <w:t>Stel vervolgens de volgende instellingscodes</w:t>
      </w:r>
      <w:r>
        <w:rPr>
          <w:spacing w:val="-2"/>
          <w:sz w:val="16"/>
        </w:rPr>
        <w:t> </w:t>
      </w:r>
      <w:r>
        <w:rPr>
          <w:sz w:val="16"/>
        </w:rPr>
        <w:t>in:</w:t>
      </w:r>
    </w:p>
    <w:p>
      <w:pPr>
        <w:pStyle w:val="BodyText"/>
      </w:pPr>
    </w:p>
    <w:p>
      <w:pPr>
        <w:pStyle w:val="Heading5"/>
        <w:ind w:left="1459"/>
      </w:pPr>
      <w:r>
        <w:rPr/>
        <w:t>0013 VERWARM KOELEN op 1</w:t>
      </w:r>
    </w:p>
    <w:p>
      <w:pPr>
        <w:pStyle w:val="BodyText"/>
        <w:spacing w:before="9"/>
        <w:rPr>
          <w:b/>
          <w:sz w:val="15"/>
        </w:rPr>
      </w:pPr>
    </w:p>
    <w:p>
      <w:pPr>
        <w:pStyle w:val="ListParagraph"/>
        <w:numPr>
          <w:ilvl w:val="2"/>
          <w:numId w:val="18"/>
        </w:numPr>
        <w:tabs>
          <w:tab w:pos="1206" w:val="left" w:leader="none"/>
        </w:tabs>
        <w:spacing w:line="240" w:lineRule="auto" w:before="0" w:after="0"/>
        <w:ind w:left="1205" w:right="0" w:hanging="227"/>
        <w:jc w:val="left"/>
        <w:rPr>
          <w:sz w:val="16"/>
        </w:rPr>
      </w:pPr>
      <w:r>
        <w:rPr>
          <w:sz w:val="16"/>
        </w:rPr>
        <w:t>Druk op</w:t>
      </w:r>
      <w:r>
        <w:rPr>
          <w:spacing w:val="1"/>
          <w:sz w:val="16"/>
        </w:rPr>
        <w:t> </w:t>
      </w:r>
      <w:r>
        <w:rPr>
          <w:sz w:val="16"/>
        </w:rPr>
        <w:t>‘KLAAR’</w:t>
      </w:r>
    </w:p>
    <w:p>
      <w:pPr>
        <w:pStyle w:val="BodyText"/>
        <w:spacing w:before="1"/>
      </w:pPr>
    </w:p>
    <w:p>
      <w:pPr>
        <w:pStyle w:val="BodyText"/>
        <w:ind w:left="751" w:right="871"/>
      </w:pPr>
      <w:r>
        <w:rPr/>
        <w:t>Ga hierna verder bij Stap 9 in Hoofdstuk 8.2 (Elga en ketel parallel aangesloten) of in Hoofdstuk 8.3 (Elga en stadsverwarming in serie aangesloten)</w:t>
      </w:r>
    </w:p>
    <w:p>
      <w:pPr>
        <w:pStyle w:val="BodyText"/>
        <w:rPr>
          <w:sz w:val="21"/>
        </w:rPr>
      </w:pPr>
    </w:p>
    <w:p>
      <w:pPr>
        <w:pStyle w:val="Heading2"/>
        <w:numPr>
          <w:ilvl w:val="1"/>
          <w:numId w:val="18"/>
        </w:numPr>
        <w:tabs>
          <w:tab w:pos="1327" w:val="left" w:leader="none"/>
          <w:tab w:pos="1328" w:val="left" w:leader="none"/>
        </w:tabs>
        <w:spacing w:line="240" w:lineRule="auto" w:before="0" w:after="0"/>
        <w:ind w:left="1327" w:right="0" w:hanging="577"/>
        <w:jc w:val="left"/>
      </w:pPr>
      <w:bookmarkStart w:name="_TOC_250070" w:id="66"/>
      <w:r>
        <w:rPr/>
        <w:t>Elga parallel hydraulisch afstellen (K1 t/m</w:t>
      </w:r>
      <w:r>
        <w:rPr>
          <w:spacing w:val="-2"/>
        </w:rPr>
        <w:t> </w:t>
      </w:r>
      <w:bookmarkEnd w:id="66"/>
      <w:r>
        <w:rPr/>
        <w:t>K14)</w:t>
      </w:r>
    </w:p>
    <w:p>
      <w:pPr>
        <w:pStyle w:val="BodyText"/>
        <w:spacing w:before="1"/>
        <w:rPr>
          <w:b/>
          <w:sz w:val="21"/>
        </w:rPr>
      </w:pPr>
    </w:p>
    <w:p>
      <w:pPr>
        <w:pStyle w:val="BodyText"/>
        <w:ind w:left="751"/>
      </w:pPr>
      <w:r>
        <w:rPr>
          <w:b/>
        </w:rPr>
        <w:t>Stap 9: </w:t>
      </w:r>
      <w:r>
        <w:rPr/>
        <w:t>het testen van de circulatiepompen</w:t>
      </w:r>
    </w:p>
    <w:p>
      <w:pPr>
        <w:pStyle w:val="BodyText"/>
        <w:spacing w:before="1"/>
      </w:pPr>
    </w:p>
    <w:p>
      <w:pPr>
        <w:pStyle w:val="ListParagraph"/>
        <w:numPr>
          <w:ilvl w:val="2"/>
          <w:numId w:val="18"/>
        </w:numPr>
        <w:tabs>
          <w:tab w:pos="1206" w:val="left" w:leader="none"/>
        </w:tabs>
        <w:spacing w:line="195" w:lineRule="exact" w:before="0" w:after="0"/>
        <w:ind w:left="1205" w:right="0" w:hanging="227"/>
        <w:jc w:val="left"/>
        <w:rPr>
          <w:sz w:val="16"/>
        </w:rPr>
      </w:pPr>
      <w:r>
        <w:rPr>
          <w:sz w:val="16"/>
        </w:rPr>
        <w:t>Druk op het scherm op</w:t>
      </w:r>
      <w:r>
        <w:rPr>
          <w:spacing w:val="2"/>
          <w:sz w:val="16"/>
        </w:rPr>
        <w:t> </w:t>
      </w:r>
      <w:r>
        <w:rPr>
          <w:sz w:val="16"/>
        </w:rPr>
        <w:t>‘INSTELLEN’.</w:t>
      </w:r>
    </w:p>
    <w:p>
      <w:pPr>
        <w:pStyle w:val="ListParagraph"/>
        <w:numPr>
          <w:ilvl w:val="2"/>
          <w:numId w:val="18"/>
        </w:numPr>
        <w:tabs>
          <w:tab w:pos="1206" w:val="left" w:leader="none"/>
        </w:tabs>
        <w:spacing w:line="194" w:lineRule="exact" w:before="0" w:after="0"/>
        <w:ind w:left="1205" w:right="0" w:hanging="227"/>
        <w:jc w:val="left"/>
        <w:rPr>
          <w:sz w:val="16"/>
        </w:rPr>
      </w:pPr>
      <w:r>
        <w:rPr>
          <w:sz w:val="16"/>
        </w:rPr>
        <w:t>Druk gedurende 5 seconden het blanco stuk tussen ‘KLAAR’ en ‘SCHERM’</w:t>
      </w:r>
      <w:r>
        <w:rPr>
          <w:spacing w:val="-6"/>
          <w:sz w:val="16"/>
        </w:rPr>
        <w:t> </w:t>
      </w:r>
      <w:r>
        <w:rPr>
          <w:sz w:val="16"/>
        </w:rPr>
        <w:t>in.</w:t>
      </w:r>
    </w:p>
    <w:p>
      <w:pPr>
        <w:pStyle w:val="ListParagraph"/>
        <w:numPr>
          <w:ilvl w:val="2"/>
          <w:numId w:val="18"/>
        </w:numPr>
        <w:tabs>
          <w:tab w:pos="1206" w:val="left" w:leader="none"/>
        </w:tabs>
        <w:spacing w:line="194" w:lineRule="exact" w:before="0" w:after="0"/>
        <w:ind w:left="1205" w:right="0" w:hanging="227"/>
        <w:jc w:val="left"/>
        <w:rPr>
          <w:sz w:val="16"/>
        </w:rPr>
      </w:pPr>
      <w:r>
        <w:rPr>
          <w:sz w:val="16"/>
        </w:rPr>
        <w:t>Ga met het pijltje naar “INSTEL KETEL”, dit is het parameter menu van de</w:t>
      </w:r>
      <w:r>
        <w:rPr>
          <w:spacing w:val="-9"/>
          <w:sz w:val="16"/>
        </w:rPr>
        <w:t> </w:t>
      </w:r>
      <w:r>
        <w:rPr>
          <w:sz w:val="16"/>
        </w:rPr>
        <w:t>Elga.</w:t>
      </w:r>
    </w:p>
    <w:p>
      <w:pPr>
        <w:pStyle w:val="ListParagraph"/>
        <w:numPr>
          <w:ilvl w:val="2"/>
          <w:numId w:val="18"/>
        </w:numPr>
        <w:tabs>
          <w:tab w:pos="1206" w:val="left" w:leader="none"/>
        </w:tabs>
        <w:spacing w:line="194" w:lineRule="exact" w:before="0" w:after="0"/>
        <w:ind w:left="1205" w:right="0" w:hanging="227"/>
        <w:jc w:val="left"/>
        <w:rPr>
          <w:sz w:val="16"/>
        </w:rPr>
      </w:pPr>
      <w:r>
        <w:rPr>
          <w:sz w:val="16"/>
        </w:rPr>
        <w:t>Druk op</w:t>
      </w:r>
      <w:r>
        <w:rPr>
          <w:spacing w:val="2"/>
          <w:sz w:val="16"/>
        </w:rPr>
        <w:t> </w:t>
      </w:r>
      <w:r>
        <w:rPr>
          <w:sz w:val="16"/>
        </w:rPr>
        <w:t>‘INSTELLEN’.</w:t>
      </w:r>
    </w:p>
    <w:p>
      <w:pPr>
        <w:pStyle w:val="ListParagraph"/>
        <w:numPr>
          <w:ilvl w:val="2"/>
          <w:numId w:val="18"/>
        </w:numPr>
        <w:tabs>
          <w:tab w:pos="1206" w:val="left" w:leader="none"/>
        </w:tabs>
        <w:spacing w:line="195" w:lineRule="exact" w:before="0" w:after="0"/>
        <w:ind w:left="1205" w:right="0" w:hanging="227"/>
        <w:jc w:val="left"/>
        <w:rPr>
          <w:sz w:val="16"/>
        </w:rPr>
      </w:pPr>
      <w:r>
        <w:rPr>
          <w:sz w:val="16"/>
        </w:rPr>
        <w:t>Stel vervolgens de volgende instellingscode in:</w:t>
      </w:r>
    </w:p>
    <w:p>
      <w:pPr>
        <w:pStyle w:val="BodyText"/>
      </w:pPr>
    </w:p>
    <w:p>
      <w:pPr>
        <w:pStyle w:val="Heading5"/>
        <w:ind w:left="1459"/>
      </w:pPr>
      <w:r>
        <w:rPr/>
        <w:t>P0085 op 1</w:t>
      </w:r>
    </w:p>
    <w:p>
      <w:pPr>
        <w:pStyle w:val="BodyText"/>
        <w:spacing w:before="10"/>
        <w:rPr>
          <w:b/>
          <w:sz w:val="15"/>
        </w:rPr>
      </w:pPr>
    </w:p>
    <w:p>
      <w:pPr>
        <w:pStyle w:val="ListParagraph"/>
        <w:numPr>
          <w:ilvl w:val="2"/>
          <w:numId w:val="18"/>
        </w:numPr>
        <w:tabs>
          <w:tab w:pos="1206" w:val="left" w:leader="none"/>
        </w:tabs>
        <w:spacing w:line="240" w:lineRule="auto" w:before="0" w:after="0"/>
        <w:ind w:left="1205" w:right="0" w:hanging="227"/>
        <w:jc w:val="left"/>
        <w:rPr>
          <w:sz w:val="16"/>
        </w:rPr>
      </w:pPr>
      <w:r>
        <w:rPr>
          <w:sz w:val="16"/>
        </w:rPr>
        <w:t>Druk op</w:t>
      </w:r>
      <w:r>
        <w:rPr>
          <w:spacing w:val="1"/>
          <w:sz w:val="16"/>
        </w:rPr>
        <w:t> </w:t>
      </w:r>
      <w:r>
        <w:rPr>
          <w:sz w:val="16"/>
        </w:rPr>
        <w:t>‘KLAAR’.</w:t>
      </w:r>
    </w:p>
    <w:p>
      <w:pPr>
        <w:pStyle w:val="BodyText"/>
      </w:pPr>
    </w:p>
    <w:p>
      <w:pPr>
        <w:pStyle w:val="BodyText"/>
        <w:spacing w:line="184" w:lineRule="exact"/>
        <w:ind w:left="751"/>
        <w:jc w:val="both"/>
      </w:pPr>
      <w:r>
        <w:rPr/>
        <w:t>Hiermee is testmodus 1 – “Circulatiepompen aan” ingeschakeld. De interne circulatiepomp zal gaan draaien.</w:t>
      </w:r>
    </w:p>
    <w:p>
      <w:pPr>
        <w:pStyle w:val="ListParagraph"/>
        <w:numPr>
          <w:ilvl w:val="3"/>
          <w:numId w:val="18"/>
        </w:numPr>
        <w:tabs>
          <w:tab w:pos="1472" w:val="left" w:leader="none"/>
        </w:tabs>
        <w:spacing w:line="195" w:lineRule="exact" w:before="0" w:after="0"/>
        <w:ind w:left="1471" w:right="0" w:hanging="361"/>
        <w:jc w:val="both"/>
        <w:rPr>
          <w:sz w:val="16"/>
        </w:rPr>
      </w:pPr>
      <w:r>
        <w:rPr>
          <w:sz w:val="16"/>
        </w:rPr>
        <w:t>Controleer of de ring rond de rode knop op de circulatiepomp groen gaat</w:t>
      </w:r>
      <w:r>
        <w:rPr>
          <w:spacing w:val="-3"/>
          <w:sz w:val="16"/>
        </w:rPr>
        <w:t> </w:t>
      </w:r>
      <w:r>
        <w:rPr>
          <w:sz w:val="16"/>
        </w:rPr>
        <w:t>branden.</w:t>
      </w:r>
    </w:p>
    <w:p>
      <w:pPr>
        <w:pStyle w:val="ListParagraph"/>
        <w:numPr>
          <w:ilvl w:val="3"/>
          <w:numId w:val="18"/>
        </w:numPr>
        <w:tabs>
          <w:tab w:pos="1472" w:val="left" w:leader="none"/>
        </w:tabs>
        <w:spacing w:line="240" w:lineRule="auto" w:before="0" w:after="0"/>
        <w:ind w:left="1471" w:right="664" w:hanging="360"/>
        <w:jc w:val="both"/>
        <w:rPr>
          <w:sz w:val="16"/>
        </w:rPr>
      </w:pPr>
      <w:r>
        <w:rPr>
          <w:sz w:val="16"/>
        </w:rPr>
        <w:t>Controleer vervolgens of de flowswitch LED gaat branden. Voor de positie van de flowswitch LED zie </w:t>
      </w:r>
      <w:hyperlink w:history="true" w:anchor="_bookmark22">
        <w:r>
          <w:rPr>
            <w:sz w:val="16"/>
          </w:rPr>
          <w:t>Figuur 7-3. </w:t>
        </w:r>
      </w:hyperlink>
      <w:r>
        <w:rPr>
          <w:sz w:val="16"/>
        </w:rPr>
        <w:t>Ontlucht zo nodig</w:t>
      </w:r>
      <w:r>
        <w:rPr>
          <w:spacing w:val="-4"/>
          <w:sz w:val="16"/>
        </w:rPr>
        <w:t> </w:t>
      </w:r>
      <w:r>
        <w:rPr>
          <w:sz w:val="16"/>
        </w:rPr>
        <w:t>de</w:t>
      </w:r>
      <w:r>
        <w:rPr>
          <w:spacing w:val="-3"/>
          <w:sz w:val="16"/>
        </w:rPr>
        <w:t> </w:t>
      </w:r>
      <w:r>
        <w:rPr>
          <w:sz w:val="16"/>
        </w:rPr>
        <w:t>installatie.</w:t>
      </w:r>
      <w:r>
        <w:rPr>
          <w:spacing w:val="-3"/>
          <w:sz w:val="16"/>
        </w:rPr>
        <w:t> </w:t>
      </w:r>
      <w:r>
        <w:rPr>
          <w:sz w:val="16"/>
        </w:rPr>
        <w:t>Dit</w:t>
      </w:r>
      <w:r>
        <w:rPr>
          <w:spacing w:val="-2"/>
          <w:sz w:val="16"/>
        </w:rPr>
        <w:t> </w:t>
      </w:r>
      <w:r>
        <w:rPr>
          <w:sz w:val="16"/>
        </w:rPr>
        <w:t>kan</w:t>
      </w:r>
      <w:r>
        <w:rPr>
          <w:spacing w:val="-4"/>
          <w:sz w:val="16"/>
        </w:rPr>
        <w:t> </w:t>
      </w:r>
      <w:r>
        <w:rPr>
          <w:sz w:val="16"/>
        </w:rPr>
        <w:t>door</w:t>
      </w:r>
      <w:r>
        <w:rPr>
          <w:spacing w:val="-4"/>
          <w:sz w:val="16"/>
        </w:rPr>
        <w:t> </w:t>
      </w:r>
      <w:r>
        <w:rPr>
          <w:sz w:val="16"/>
        </w:rPr>
        <w:t>middel</w:t>
      </w:r>
      <w:r>
        <w:rPr>
          <w:spacing w:val="-3"/>
          <w:sz w:val="16"/>
        </w:rPr>
        <w:t> </w:t>
      </w:r>
      <w:r>
        <w:rPr>
          <w:sz w:val="16"/>
        </w:rPr>
        <w:t>van</w:t>
      </w:r>
      <w:r>
        <w:rPr>
          <w:spacing w:val="-3"/>
          <w:sz w:val="16"/>
        </w:rPr>
        <w:t> </w:t>
      </w:r>
      <w:r>
        <w:rPr>
          <w:sz w:val="16"/>
        </w:rPr>
        <w:t>het</w:t>
      </w:r>
      <w:r>
        <w:rPr>
          <w:spacing w:val="-3"/>
          <w:sz w:val="16"/>
        </w:rPr>
        <w:t> </w:t>
      </w:r>
      <w:r>
        <w:rPr>
          <w:sz w:val="16"/>
        </w:rPr>
        <w:t>ontluchtingsventiel</w:t>
      </w:r>
      <w:r>
        <w:rPr>
          <w:spacing w:val="-2"/>
          <w:sz w:val="16"/>
        </w:rPr>
        <w:t> </w:t>
      </w:r>
      <w:r>
        <w:rPr>
          <w:sz w:val="16"/>
        </w:rPr>
        <w:t>vlak</w:t>
      </w:r>
      <w:r>
        <w:rPr>
          <w:spacing w:val="-3"/>
          <w:sz w:val="16"/>
        </w:rPr>
        <w:t> </w:t>
      </w:r>
      <w:r>
        <w:rPr>
          <w:sz w:val="16"/>
        </w:rPr>
        <w:t>boven</w:t>
      </w:r>
      <w:r>
        <w:rPr>
          <w:spacing w:val="-3"/>
          <w:sz w:val="16"/>
        </w:rPr>
        <w:t> </w:t>
      </w:r>
      <w:r>
        <w:rPr>
          <w:sz w:val="16"/>
        </w:rPr>
        <w:t>de</w:t>
      </w:r>
      <w:r>
        <w:rPr>
          <w:spacing w:val="-3"/>
          <w:sz w:val="16"/>
        </w:rPr>
        <w:t> </w:t>
      </w:r>
      <w:r>
        <w:rPr>
          <w:sz w:val="16"/>
        </w:rPr>
        <w:t>circulatiepomp</w:t>
      </w:r>
      <w:r>
        <w:rPr>
          <w:spacing w:val="-4"/>
          <w:sz w:val="16"/>
        </w:rPr>
        <w:t> </w:t>
      </w:r>
      <w:r>
        <w:rPr>
          <w:sz w:val="16"/>
        </w:rPr>
        <w:t>in</w:t>
      </w:r>
      <w:r>
        <w:rPr>
          <w:spacing w:val="-3"/>
          <w:sz w:val="16"/>
        </w:rPr>
        <w:t> </w:t>
      </w:r>
      <w:r>
        <w:rPr>
          <w:sz w:val="16"/>
        </w:rPr>
        <w:t>de</w:t>
      </w:r>
      <w:r>
        <w:rPr>
          <w:spacing w:val="-7"/>
          <w:sz w:val="16"/>
        </w:rPr>
        <w:t> </w:t>
      </w:r>
      <w:r>
        <w:rPr>
          <w:sz w:val="16"/>
        </w:rPr>
        <w:t>Elga.</w:t>
      </w:r>
      <w:r>
        <w:rPr>
          <w:spacing w:val="-2"/>
          <w:sz w:val="16"/>
        </w:rPr>
        <w:t> </w:t>
      </w:r>
      <w:r>
        <w:rPr>
          <w:sz w:val="16"/>
        </w:rPr>
        <w:t>Mocht</w:t>
      </w:r>
      <w:r>
        <w:rPr>
          <w:spacing w:val="-3"/>
          <w:sz w:val="16"/>
        </w:rPr>
        <w:t> </w:t>
      </w:r>
      <w:r>
        <w:rPr>
          <w:sz w:val="16"/>
        </w:rPr>
        <w:t>de</w:t>
      </w:r>
      <w:r>
        <w:rPr>
          <w:spacing w:val="-6"/>
          <w:sz w:val="16"/>
        </w:rPr>
        <w:t> </w:t>
      </w:r>
      <w:r>
        <w:rPr>
          <w:sz w:val="16"/>
        </w:rPr>
        <w:t>flowswitch LED niet gaan branden, dan is er een</w:t>
      </w:r>
      <w:r>
        <w:rPr>
          <w:spacing w:val="-4"/>
          <w:sz w:val="16"/>
        </w:rPr>
        <w:t> </w:t>
      </w:r>
      <w:r>
        <w:rPr>
          <w:sz w:val="16"/>
        </w:rPr>
        <w:t>debietstoring.</w:t>
      </w:r>
    </w:p>
    <w:p>
      <w:pPr>
        <w:pStyle w:val="ListParagraph"/>
        <w:numPr>
          <w:ilvl w:val="3"/>
          <w:numId w:val="18"/>
        </w:numPr>
        <w:tabs>
          <w:tab w:pos="1472" w:val="left" w:leader="none"/>
        </w:tabs>
        <w:spacing w:line="193" w:lineRule="exact" w:before="0" w:after="0"/>
        <w:ind w:left="1471" w:right="0" w:hanging="361"/>
        <w:jc w:val="both"/>
        <w:rPr>
          <w:sz w:val="16"/>
        </w:rPr>
      </w:pPr>
      <w:r>
        <w:rPr>
          <w:sz w:val="16"/>
        </w:rPr>
        <w:t>Afstellen circulatiepomp (zonder</w:t>
      </w:r>
      <w:r>
        <w:rPr>
          <w:spacing w:val="-3"/>
          <w:sz w:val="16"/>
        </w:rPr>
        <w:t> </w:t>
      </w:r>
      <w:r>
        <w:rPr>
          <w:sz w:val="16"/>
        </w:rPr>
        <w:t>ketel):</w:t>
      </w:r>
    </w:p>
    <w:p>
      <w:pPr>
        <w:pStyle w:val="ListParagraph"/>
        <w:numPr>
          <w:ilvl w:val="4"/>
          <w:numId w:val="18"/>
        </w:numPr>
        <w:tabs>
          <w:tab w:pos="2192" w:val="left" w:leader="none"/>
        </w:tabs>
        <w:spacing w:line="191" w:lineRule="exact" w:before="0" w:after="0"/>
        <w:ind w:left="2191" w:right="0" w:hanging="361"/>
        <w:jc w:val="both"/>
        <w:rPr>
          <w:sz w:val="16"/>
        </w:rPr>
      </w:pPr>
      <w:r>
        <w:rPr>
          <w:sz w:val="16"/>
        </w:rPr>
        <w:t>Zorg er in het afgiftesysteem voor dat het minimale aantal vragende groepen open</w:t>
      </w:r>
      <w:r>
        <w:rPr>
          <w:spacing w:val="-8"/>
          <w:sz w:val="16"/>
        </w:rPr>
        <w:t> </w:t>
      </w:r>
      <w:r>
        <w:rPr>
          <w:sz w:val="16"/>
        </w:rPr>
        <w:t>staat.</w:t>
      </w:r>
    </w:p>
    <w:p>
      <w:pPr>
        <w:pStyle w:val="ListParagraph"/>
        <w:numPr>
          <w:ilvl w:val="4"/>
          <w:numId w:val="18"/>
        </w:numPr>
        <w:tabs>
          <w:tab w:pos="2192" w:val="left" w:leader="none"/>
        </w:tabs>
        <w:spacing w:line="223" w:lineRule="auto" w:before="2" w:after="0"/>
        <w:ind w:left="2191" w:right="667" w:hanging="360"/>
        <w:jc w:val="both"/>
        <w:rPr>
          <w:sz w:val="16"/>
        </w:rPr>
      </w:pPr>
      <w:r>
        <w:rPr>
          <w:sz w:val="16"/>
        </w:rPr>
        <w:t>Zet de circulatiepomp op stand 2 (minimale stand). Treedt er een flowstoring op, dan kan met kleine stappen pompin- stelling verhoogd worden tot de flowstoring niet meer</w:t>
      </w:r>
      <w:r>
        <w:rPr>
          <w:spacing w:val="-2"/>
          <w:sz w:val="16"/>
        </w:rPr>
        <w:t> </w:t>
      </w:r>
      <w:r>
        <w:rPr>
          <w:sz w:val="16"/>
        </w:rPr>
        <w:t>optreedt.</w:t>
      </w:r>
    </w:p>
    <w:p>
      <w:pPr>
        <w:pStyle w:val="BodyText"/>
        <w:spacing w:before="2"/>
      </w:pPr>
    </w:p>
    <w:p>
      <w:pPr>
        <w:pStyle w:val="BodyText"/>
        <w:spacing w:before="1"/>
        <w:ind w:left="751"/>
      </w:pPr>
      <w:r>
        <w:rPr/>
        <w:t>Mocht er nog steeds een flowstoring zijn, zie dan voor mogelijke oorzaken en oplossingen hoofdstuk </w:t>
      </w:r>
      <w:hyperlink w:history="true" w:anchor="_bookmark47">
        <w:r>
          <w:rPr/>
          <w:t>12 </w:t>
        </w:r>
      </w:hyperlink>
      <w:r>
        <w:rPr/>
        <w:t>(6</w:t>
      </w:r>
      <w:r>
        <w:rPr>
          <w:vertAlign w:val="superscript"/>
        </w:rPr>
        <w:t>de</w:t>
      </w:r>
      <w:r>
        <w:rPr>
          <w:vertAlign w:val="baseline"/>
        </w:rPr>
        <w:t> flits lang).</w:t>
      </w:r>
    </w:p>
    <w:p>
      <w:pPr>
        <w:spacing w:after="0"/>
        <w:sectPr>
          <w:type w:val="continuous"/>
          <w:pgSz w:w="11910" w:h="16840"/>
          <w:pgMar w:top="1200" w:bottom="280" w:left="480" w:right="200"/>
        </w:sectPr>
      </w:pPr>
    </w:p>
    <w:p>
      <w:pPr>
        <w:pStyle w:val="BodyText"/>
        <w:spacing w:before="153"/>
        <w:ind w:left="393"/>
      </w:pPr>
      <w:r>
        <w:rPr>
          <w:b/>
        </w:rPr>
        <w:t>Stap 10: </w:t>
      </w:r>
      <w:r>
        <w:rPr/>
        <w:t>testen van de warmtepomp (buitenunit)</w:t>
      </w:r>
    </w:p>
    <w:p>
      <w:pPr>
        <w:pStyle w:val="BodyText"/>
        <w:spacing w:before="10"/>
        <w:rPr>
          <w:sz w:val="15"/>
        </w:rPr>
      </w:pPr>
    </w:p>
    <w:p>
      <w:pPr>
        <w:pStyle w:val="ListParagraph"/>
        <w:numPr>
          <w:ilvl w:val="0"/>
          <w:numId w:val="19"/>
        </w:numPr>
        <w:tabs>
          <w:tab w:pos="848" w:val="left" w:leader="none"/>
        </w:tabs>
        <w:spacing w:line="195" w:lineRule="exact" w:before="0" w:after="0"/>
        <w:ind w:left="847" w:right="0" w:hanging="227"/>
        <w:jc w:val="left"/>
        <w:rPr>
          <w:sz w:val="16"/>
        </w:rPr>
      </w:pPr>
      <w:r>
        <w:rPr>
          <w:sz w:val="16"/>
        </w:rPr>
        <w:t>Druk op het scherm op</w:t>
      </w:r>
      <w:r>
        <w:rPr>
          <w:spacing w:val="2"/>
          <w:sz w:val="16"/>
        </w:rPr>
        <w:t> </w:t>
      </w:r>
      <w:r>
        <w:rPr>
          <w:sz w:val="16"/>
        </w:rPr>
        <w:t>‘INSTELLEN’.</w:t>
      </w:r>
    </w:p>
    <w:p>
      <w:pPr>
        <w:pStyle w:val="ListParagraph"/>
        <w:numPr>
          <w:ilvl w:val="0"/>
          <w:numId w:val="19"/>
        </w:numPr>
        <w:tabs>
          <w:tab w:pos="848" w:val="left" w:leader="none"/>
        </w:tabs>
        <w:spacing w:line="195" w:lineRule="exact" w:before="0" w:after="0"/>
        <w:ind w:left="847" w:right="0" w:hanging="227"/>
        <w:jc w:val="left"/>
        <w:rPr>
          <w:sz w:val="16"/>
        </w:rPr>
      </w:pPr>
      <w:r>
        <w:rPr>
          <w:sz w:val="16"/>
        </w:rPr>
        <w:t>Druk gedurende 5 seconden het blanco stuk tussen ‘KLAAR’ en ‘SCHERM’</w:t>
      </w:r>
      <w:r>
        <w:rPr>
          <w:spacing w:val="-7"/>
          <w:sz w:val="16"/>
        </w:rPr>
        <w:t> </w:t>
      </w:r>
      <w:r>
        <w:rPr>
          <w:sz w:val="16"/>
        </w:rPr>
        <w:t>in.</w:t>
      </w:r>
    </w:p>
    <w:p>
      <w:pPr>
        <w:pStyle w:val="ListParagraph"/>
        <w:numPr>
          <w:ilvl w:val="0"/>
          <w:numId w:val="19"/>
        </w:numPr>
        <w:tabs>
          <w:tab w:pos="848" w:val="left" w:leader="none"/>
        </w:tabs>
        <w:spacing w:line="195" w:lineRule="exact" w:before="1" w:after="0"/>
        <w:ind w:left="847" w:right="0" w:hanging="227"/>
        <w:jc w:val="left"/>
        <w:rPr>
          <w:sz w:val="16"/>
        </w:rPr>
      </w:pPr>
      <w:r>
        <w:rPr>
          <w:sz w:val="16"/>
        </w:rPr>
        <w:t>Ga met het pijtje naar “INSTEL KETEL”, dit is het parameter menu van de</w:t>
      </w:r>
      <w:r>
        <w:rPr>
          <w:spacing w:val="-11"/>
          <w:sz w:val="16"/>
        </w:rPr>
        <w:t> </w:t>
      </w:r>
      <w:r>
        <w:rPr>
          <w:sz w:val="16"/>
        </w:rPr>
        <w:t>Elga.</w:t>
      </w:r>
    </w:p>
    <w:p>
      <w:pPr>
        <w:pStyle w:val="ListParagraph"/>
        <w:numPr>
          <w:ilvl w:val="0"/>
          <w:numId w:val="19"/>
        </w:numPr>
        <w:tabs>
          <w:tab w:pos="848" w:val="left" w:leader="none"/>
        </w:tabs>
        <w:spacing w:line="194" w:lineRule="exact" w:before="0" w:after="0"/>
        <w:ind w:left="847" w:right="0" w:hanging="227"/>
        <w:jc w:val="left"/>
        <w:rPr>
          <w:sz w:val="16"/>
        </w:rPr>
      </w:pPr>
      <w:r>
        <w:rPr>
          <w:sz w:val="16"/>
        </w:rPr>
        <w:t>Druk op</w:t>
      </w:r>
      <w:r>
        <w:rPr>
          <w:spacing w:val="2"/>
          <w:sz w:val="16"/>
        </w:rPr>
        <w:t> </w:t>
      </w:r>
      <w:r>
        <w:rPr>
          <w:sz w:val="16"/>
        </w:rPr>
        <w:t>‘INSTELLEN’.</w:t>
      </w:r>
    </w:p>
    <w:p>
      <w:pPr>
        <w:pStyle w:val="ListParagraph"/>
        <w:numPr>
          <w:ilvl w:val="0"/>
          <w:numId w:val="19"/>
        </w:numPr>
        <w:tabs>
          <w:tab w:pos="848" w:val="left" w:leader="none"/>
        </w:tabs>
        <w:spacing w:line="195" w:lineRule="exact" w:before="0" w:after="0"/>
        <w:ind w:left="847" w:right="0" w:hanging="227"/>
        <w:jc w:val="left"/>
        <w:rPr>
          <w:sz w:val="16"/>
        </w:rPr>
      </w:pPr>
      <w:r>
        <w:rPr>
          <w:sz w:val="16"/>
        </w:rPr>
        <w:t>Stel vervolgens de volgende instellingscode</w:t>
      </w:r>
      <w:r>
        <w:rPr>
          <w:spacing w:val="-1"/>
          <w:sz w:val="16"/>
        </w:rPr>
        <w:t> </w:t>
      </w:r>
      <w:r>
        <w:rPr>
          <w:sz w:val="16"/>
        </w:rPr>
        <w:t>in:</w:t>
      </w:r>
    </w:p>
    <w:p>
      <w:pPr>
        <w:pStyle w:val="BodyText"/>
        <w:spacing w:before="9"/>
        <w:rPr>
          <w:sz w:val="15"/>
        </w:rPr>
      </w:pPr>
    </w:p>
    <w:p>
      <w:pPr>
        <w:pStyle w:val="Heading5"/>
        <w:ind w:left="753"/>
      </w:pPr>
      <w:r>
        <w:rPr/>
        <w:t>P0085 op 2</w:t>
      </w:r>
    </w:p>
    <w:p>
      <w:pPr>
        <w:pStyle w:val="BodyText"/>
        <w:rPr>
          <w:b/>
        </w:rPr>
      </w:pPr>
    </w:p>
    <w:p>
      <w:pPr>
        <w:pStyle w:val="ListParagraph"/>
        <w:numPr>
          <w:ilvl w:val="0"/>
          <w:numId w:val="19"/>
        </w:numPr>
        <w:tabs>
          <w:tab w:pos="822" w:val="left" w:leader="none"/>
        </w:tabs>
        <w:spacing w:line="240" w:lineRule="auto" w:before="1" w:after="0"/>
        <w:ind w:left="821" w:right="0" w:hanging="146"/>
        <w:jc w:val="left"/>
        <w:rPr>
          <w:sz w:val="16"/>
        </w:rPr>
      </w:pPr>
      <w:r>
        <w:rPr>
          <w:sz w:val="16"/>
        </w:rPr>
        <w:t>Druk op</w:t>
      </w:r>
      <w:r>
        <w:rPr>
          <w:spacing w:val="1"/>
          <w:sz w:val="16"/>
        </w:rPr>
        <w:t> </w:t>
      </w:r>
      <w:r>
        <w:rPr>
          <w:sz w:val="16"/>
        </w:rPr>
        <w:t>‘KLAAR’.</w:t>
      </w:r>
    </w:p>
    <w:p>
      <w:pPr>
        <w:pStyle w:val="BodyText"/>
        <w:spacing w:before="9"/>
        <w:rPr>
          <w:sz w:val="15"/>
        </w:rPr>
      </w:pPr>
    </w:p>
    <w:p>
      <w:pPr>
        <w:pStyle w:val="BodyText"/>
        <w:spacing w:line="184" w:lineRule="exact"/>
        <w:ind w:left="393"/>
      </w:pPr>
      <w:r>
        <w:rPr/>
        <w:t>Hiermee is testmodus 2 – “Warmtepomp aan” ingeschakeld. De Elga zal nu de buitenunit aansturen voor verwarmen.</w:t>
      </w:r>
    </w:p>
    <w:p>
      <w:pPr>
        <w:pStyle w:val="BodyText"/>
        <w:tabs>
          <w:tab w:pos="1113" w:val="left" w:leader="none"/>
        </w:tabs>
        <w:ind w:left="753"/>
      </w:pPr>
      <w:r>
        <w:rPr>
          <w:rFonts w:ascii="Symbol" w:hAnsi="Symbol"/>
        </w:rPr>
        <w:t></w:t>
      </w:r>
      <w:r>
        <w:rPr>
          <w:rFonts w:ascii="Times New Roman" w:hAnsi="Times New Roman"/>
        </w:rPr>
        <w:tab/>
      </w:r>
      <w:r>
        <w:rPr/>
        <w:t>Controleer of de buitenunit opstart en de “Compressor aan” LED gaat branden. Voor de positie van deze LED zie </w:t>
      </w:r>
      <w:hyperlink w:history="true" w:anchor="_bookmark22">
        <w:r>
          <w:rPr/>
          <w:t>Figuur</w:t>
        </w:r>
        <w:r>
          <w:rPr>
            <w:spacing w:val="-14"/>
          </w:rPr>
          <w:t> </w:t>
        </w:r>
        <w:r>
          <w:rPr/>
          <w:t>7-3.</w:t>
        </w:r>
      </w:hyperlink>
    </w:p>
    <w:p>
      <w:pPr>
        <w:pStyle w:val="BodyText"/>
        <w:tabs>
          <w:tab w:pos="1113" w:val="left" w:leader="none"/>
        </w:tabs>
        <w:spacing w:line="195" w:lineRule="exact" w:before="1"/>
        <w:ind w:left="753"/>
      </w:pPr>
      <w:r>
        <w:rPr>
          <w:rFonts w:ascii="Symbol" w:hAnsi="Symbol"/>
        </w:rPr>
        <w:t></w:t>
      </w:r>
      <w:r>
        <w:rPr>
          <w:rFonts w:ascii="Times New Roman" w:hAnsi="Times New Roman"/>
        </w:rPr>
        <w:tab/>
      </w:r>
      <w:r>
        <w:rPr/>
        <w:t>Controleer parameter P23. Deze wordt 1 als de buitenunit</w:t>
      </w:r>
      <w:r>
        <w:rPr>
          <w:spacing w:val="1"/>
        </w:rPr>
        <w:t> </w:t>
      </w:r>
      <w:r>
        <w:rPr/>
        <w:t>draait.</w:t>
      </w:r>
    </w:p>
    <w:p>
      <w:pPr>
        <w:pStyle w:val="BodyText"/>
        <w:tabs>
          <w:tab w:pos="1113" w:val="left" w:leader="none"/>
        </w:tabs>
        <w:ind w:left="1114" w:right="1027" w:hanging="361"/>
      </w:pPr>
      <w:r>
        <w:rPr>
          <w:rFonts w:ascii="Symbol" w:hAnsi="Symbol"/>
        </w:rPr>
        <w:t></w:t>
      </w:r>
      <w:r>
        <w:rPr>
          <w:rFonts w:ascii="Times New Roman" w:hAnsi="Times New Roman"/>
        </w:rPr>
        <w:tab/>
      </w:r>
      <w:r>
        <w:rPr/>
        <w:t>Controleer vervolgens de gemeten aanvoertemperatuur </w:t>
      </w:r>
      <w:r>
        <w:rPr>
          <w:b/>
        </w:rPr>
        <w:t>P4 </w:t>
      </w:r>
      <w:r>
        <w:rPr/>
        <w:t>en retourtemperatuur </w:t>
      </w:r>
      <w:r>
        <w:rPr>
          <w:b/>
        </w:rPr>
        <w:t>P5</w:t>
      </w:r>
      <w:r>
        <w:rPr/>
        <w:t>. Het temperatuur verschil tussen P4 en P5 is ongeveer 3</w:t>
      </w:r>
      <w:r>
        <w:rPr>
          <w:spacing w:val="1"/>
        </w:rPr>
        <w:t> </w:t>
      </w:r>
      <w:r>
        <w:rPr/>
        <w:t>graden.</w:t>
      </w:r>
    </w:p>
    <w:p>
      <w:pPr>
        <w:pStyle w:val="BodyText"/>
        <w:tabs>
          <w:tab w:pos="1113" w:val="left" w:leader="none"/>
        </w:tabs>
        <w:spacing w:line="235" w:lineRule="auto" w:before="1"/>
        <w:ind w:left="1114" w:right="1027" w:hanging="361"/>
      </w:pPr>
      <w:r>
        <w:rPr>
          <w:rFonts w:ascii="Symbol" w:hAnsi="Symbol"/>
        </w:rPr>
        <w:t></w:t>
      </w:r>
      <w:r>
        <w:rPr>
          <w:rFonts w:ascii="Times New Roman" w:hAnsi="Times New Roman"/>
        </w:rPr>
        <w:tab/>
      </w:r>
      <w:r>
        <w:rPr/>
        <w:t>Controleer</w:t>
      </w:r>
      <w:r>
        <w:rPr>
          <w:spacing w:val="-8"/>
        </w:rPr>
        <w:t> </w:t>
      </w:r>
      <w:r>
        <w:rPr/>
        <w:t>eventueel</w:t>
      </w:r>
      <w:r>
        <w:rPr>
          <w:spacing w:val="-7"/>
        </w:rPr>
        <w:t> </w:t>
      </w:r>
      <w:r>
        <w:rPr/>
        <w:t>de</w:t>
      </w:r>
      <w:r>
        <w:rPr>
          <w:spacing w:val="-9"/>
        </w:rPr>
        <w:t> </w:t>
      </w:r>
      <w:r>
        <w:rPr/>
        <w:t>stroomopname</w:t>
      </w:r>
      <w:r>
        <w:rPr>
          <w:spacing w:val="-9"/>
        </w:rPr>
        <w:t> </w:t>
      </w:r>
      <w:r>
        <w:rPr/>
        <w:t>van</w:t>
      </w:r>
      <w:r>
        <w:rPr>
          <w:spacing w:val="-8"/>
        </w:rPr>
        <w:t> </w:t>
      </w:r>
      <w:r>
        <w:rPr/>
        <w:t>de</w:t>
      </w:r>
      <w:r>
        <w:rPr>
          <w:spacing w:val="-7"/>
        </w:rPr>
        <w:t> </w:t>
      </w:r>
      <w:r>
        <w:rPr/>
        <w:t>buitenunit.</w:t>
      </w:r>
      <w:r>
        <w:rPr>
          <w:spacing w:val="-6"/>
        </w:rPr>
        <w:t> </w:t>
      </w:r>
      <w:r>
        <w:rPr/>
        <w:t>Dit</w:t>
      </w:r>
      <w:r>
        <w:rPr>
          <w:spacing w:val="-6"/>
        </w:rPr>
        <w:t> </w:t>
      </w:r>
      <w:r>
        <w:rPr/>
        <w:t>is</w:t>
      </w:r>
      <w:r>
        <w:rPr>
          <w:spacing w:val="-7"/>
        </w:rPr>
        <w:t> </w:t>
      </w:r>
      <w:r>
        <w:rPr/>
        <w:t>3,5-5</w:t>
      </w:r>
      <w:r>
        <w:rPr>
          <w:spacing w:val="-8"/>
        </w:rPr>
        <w:t> </w:t>
      </w:r>
      <w:r>
        <w:rPr/>
        <w:t>Ampère</w:t>
      </w:r>
      <w:r>
        <w:rPr>
          <w:spacing w:val="-9"/>
        </w:rPr>
        <w:t> </w:t>
      </w:r>
      <w:r>
        <w:rPr/>
        <w:t>bij</w:t>
      </w:r>
      <w:r>
        <w:rPr>
          <w:spacing w:val="-7"/>
        </w:rPr>
        <w:t> </w:t>
      </w:r>
      <w:r>
        <w:rPr/>
        <w:t>vollast.</w:t>
      </w:r>
      <w:r>
        <w:rPr>
          <w:spacing w:val="-8"/>
        </w:rPr>
        <w:t> </w:t>
      </w:r>
      <w:r>
        <w:rPr/>
        <w:t>Op</w:t>
      </w:r>
      <w:r>
        <w:rPr>
          <w:spacing w:val="-8"/>
        </w:rPr>
        <w:t> </w:t>
      </w:r>
      <w:r>
        <w:rPr/>
        <w:t>de</w:t>
      </w:r>
      <w:r>
        <w:rPr>
          <w:spacing w:val="-9"/>
        </w:rPr>
        <w:t> </w:t>
      </w:r>
      <w:r>
        <w:rPr/>
        <w:t>thermostaat</w:t>
      </w:r>
      <w:r>
        <w:rPr>
          <w:spacing w:val="-8"/>
        </w:rPr>
        <w:t> </w:t>
      </w:r>
      <w:r>
        <w:rPr/>
        <w:t>is</w:t>
      </w:r>
      <w:r>
        <w:rPr>
          <w:spacing w:val="-6"/>
        </w:rPr>
        <w:t> </w:t>
      </w:r>
      <w:r>
        <w:rPr/>
        <w:t>het</w:t>
      </w:r>
      <w:r>
        <w:rPr>
          <w:spacing w:val="-6"/>
        </w:rPr>
        <w:t> </w:t>
      </w:r>
      <w:r>
        <w:rPr/>
        <w:t>als</w:t>
      </w:r>
      <w:r>
        <w:rPr>
          <w:spacing w:val="-7"/>
        </w:rPr>
        <w:t> </w:t>
      </w:r>
      <w:r>
        <w:rPr/>
        <w:t>percentage afleesbaar via het Installateursmenu 0021 Actueel</w:t>
      </w:r>
      <w:r>
        <w:rPr>
          <w:spacing w:val="-5"/>
        </w:rPr>
        <w:t> </w:t>
      </w:r>
      <w:r>
        <w:rPr/>
        <w:t>vermogen.</w:t>
      </w:r>
    </w:p>
    <w:p>
      <w:pPr>
        <w:pStyle w:val="BodyText"/>
        <w:spacing w:before="3"/>
      </w:pPr>
    </w:p>
    <w:p>
      <w:pPr>
        <w:pStyle w:val="BodyText"/>
        <w:spacing w:before="1"/>
        <w:ind w:left="393"/>
      </w:pPr>
      <w:r>
        <w:rPr>
          <w:b/>
        </w:rPr>
        <w:t>Stap 11: </w:t>
      </w:r>
      <w:r>
        <w:rPr/>
        <w:t>testen van de warmtepomp en CV-ketel</w:t>
      </w:r>
    </w:p>
    <w:p>
      <w:pPr>
        <w:pStyle w:val="BodyText"/>
        <w:spacing w:before="10"/>
        <w:rPr>
          <w:sz w:val="15"/>
        </w:rPr>
      </w:pPr>
    </w:p>
    <w:p>
      <w:pPr>
        <w:pStyle w:val="ListParagraph"/>
        <w:numPr>
          <w:ilvl w:val="0"/>
          <w:numId w:val="19"/>
        </w:numPr>
        <w:tabs>
          <w:tab w:pos="848" w:val="left" w:leader="none"/>
        </w:tabs>
        <w:spacing w:line="195" w:lineRule="exact" w:before="0" w:after="0"/>
        <w:ind w:left="847" w:right="0" w:hanging="227"/>
        <w:jc w:val="left"/>
        <w:rPr>
          <w:sz w:val="16"/>
        </w:rPr>
      </w:pPr>
      <w:r>
        <w:rPr>
          <w:sz w:val="16"/>
        </w:rPr>
        <w:t>Druk op het scherm op</w:t>
      </w:r>
      <w:r>
        <w:rPr>
          <w:spacing w:val="2"/>
          <w:sz w:val="16"/>
        </w:rPr>
        <w:t> </w:t>
      </w:r>
      <w:r>
        <w:rPr>
          <w:sz w:val="16"/>
        </w:rPr>
        <w:t>‘INSTELLEN’.</w:t>
      </w:r>
    </w:p>
    <w:p>
      <w:pPr>
        <w:pStyle w:val="ListParagraph"/>
        <w:numPr>
          <w:ilvl w:val="0"/>
          <w:numId w:val="19"/>
        </w:numPr>
        <w:tabs>
          <w:tab w:pos="848" w:val="left" w:leader="none"/>
        </w:tabs>
        <w:spacing w:line="195" w:lineRule="exact" w:before="0" w:after="0"/>
        <w:ind w:left="847" w:right="0" w:hanging="227"/>
        <w:jc w:val="left"/>
        <w:rPr>
          <w:sz w:val="16"/>
        </w:rPr>
      </w:pPr>
      <w:r>
        <w:rPr>
          <w:sz w:val="16"/>
        </w:rPr>
        <w:t>Druk gedurende 5 seconden het blanco stuk tussen ‘KLAAR’ en ‘SCHERM’</w:t>
      </w:r>
      <w:r>
        <w:rPr>
          <w:spacing w:val="-6"/>
          <w:sz w:val="16"/>
        </w:rPr>
        <w:t> </w:t>
      </w:r>
      <w:r>
        <w:rPr>
          <w:sz w:val="16"/>
        </w:rPr>
        <w:t>in.</w:t>
      </w:r>
    </w:p>
    <w:p>
      <w:pPr>
        <w:pStyle w:val="ListParagraph"/>
        <w:numPr>
          <w:ilvl w:val="0"/>
          <w:numId w:val="19"/>
        </w:numPr>
        <w:tabs>
          <w:tab w:pos="848" w:val="left" w:leader="none"/>
        </w:tabs>
        <w:spacing w:line="195" w:lineRule="exact" w:before="0" w:after="0"/>
        <w:ind w:left="847" w:right="0" w:hanging="227"/>
        <w:jc w:val="left"/>
        <w:rPr>
          <w:sz w:val="16"/>
        </w:rPr>
      </w:pPr>
      <w:r>
        <w:rPr>
          <w:sz w:val="16"/>
        </w:rPr>
        <w:t>Ga met het pijtje naar “INSTEL KETEL”, dit is het parameter menu van de</w:t>
      </w:r>
      <w:r>
        <w:rPr>
          <w:spacing w:val="-11"/>
          <w:sz w:val="16"/>
        </w:rPr>
        <w:t> </w:t>
      </w:r>
      <w:r>
        <w:rPr>
          <w:sz w:val="16"/>
        </w:rPr>
        <w:t>Elga.</w:t>
      </w:r>
    </w:p>
    <w:p>
      <w:pPr>
        <w:pStyle w:val="ListParagraph"/>
        <w:numPr>
          <w:ilvl w:val="0"/>
          <w:numId w:val="19"/>
        </w:numPr>
        <w:tabs>
          <w:tab w:pos="848" w:val="left" w:leader="none"/>
        </w:tabs>
        <w:spacing w:line="194" w:lineRule="exact" w:before="0" w:after="0"/>
        <w:ind w:left="847" w:right="0" w:hanging="227"/>
        <w:jc w:val="left"/>
        <w:rPr>
          <w:sz w:val="16"/>
        </w:rPr>
      </w:pPr>
      <w:r>
        <w:rPr>
          <w:sz w:val="16"/>
        </w:rPr>
        <w:t>Druk op</w:t>
      </w:r>
      <w:r>
        <w:rPr>
          <w:spacing w:val="2"/>
          <w:sz w:val="16"/>
        </w:rPr>
        <w:t> </w:t>
      </w:r>
      <w:r>
        <w:rPr>
          <w:sz w:val="16"/>
        </w:rPr>
        <w:t>‘INSTELLEN’.</w:t>
      </w:r>
    </w:p>
    <w:p>
      <w:pPr>
        <w:pStyle w:val="ListParagraph"/>
        <w:numPr>
          <w:ilvl w:val="0"/>
          <w:numId w:val="19"/>
        </w:numPr>
        <w:tabs>
          <w:tab w:pos="848" w:val="left" w:leader="none"/>
        </w:tabs>
        <w:spacing w:line="195" w:lineRule="exact" w:before="0" w:after="0"/>
        <w:ind w:left="847" w:right="0" w:hanging="227"/>
        <w:jc w:val="left"/>
        <w:rPr>
          <w:sz w:val="16"/>
        </w:rPr>
      </w:pPr>
      <w:r>
        <w:rPr>
          <w:sz w:val="16"/>
        </w:rPr>
        <w:t>Stel vervolgens de volgende instellingscode in:</w:t>
      </w:r>
    </w:p>
    <w:p>
      <w:pPr>
        <w:pStyle w:val="BodyText"/>
        <w:spacing w:before="10"/>
        <w:rPr>
          <w:sz w:val="15"/>
        </w:rPr>
      </w:pPr>
    </w:p>
    <w:p>
      <w:pPr>
        <w:pStyle w:val="Heading5"/>
        <w:ind w:left="753"/>
      </w:pPr>
      <w:r>
        <w:rPr/>
        <w:t>P0085 op 3</w:t>
      </w:r>
    </w:p>
    <w:p>
      <w:pPr>
        <w:pStyle w:val="BodyText"/>
        <w:rPr>
          <w:b/>
        </w:rPr>
      </w:pPr>
    </w:p>
    <w:p>
      <w:pPr>
        <w:pStyle w:val="ListParagraph"/>
        <w:numPr>
          <w:ilvl w:val="1"/>
          <w:numId w:val="19"/>
        </w:numPr>
        <w:tabs>
          <w:tab w:pos="1113" w:val="left" w:leader="none"/>
          <w:tab w:pos="1115" w:val="left" w:leader="none"/>
        </w:tabs>
        <w:spacing w:line="240" w:lineRule="auto" w:before="0" w:after="0"/>
        <w:ind w:left="1114" w:right="0" w:hanging="362"/>
        <w:jc w:val="left"/>
        <w:rPr>
          <w:rFonts w:ascii="Symbol" w:hAnsi="Symbol"/>
          <w:sz w:val="16"/>
        </w:rPr>
      </w:pPr>
      <w:r>
        <w:rPr>
          <w:sz w:val="16"/>
        </w:rPr>
        <w:t>Druk op</w:t>
      </w:r>
      <w:r>
        <w:rPr>
          <w:spacing w:val="1"/>
          <w:sz w:val="16"/>
        </w:rPr>
        <w:t> </w:t>
      </w:r>
      <w:r>
        <w:rPr>
          <w:sz w:val="16"/>
        </w:rPr>
        <w:t>‘KLAAR’.</w:t>
      </w:r>
    </w:p>
    <w:p>
      <w:pPr>
        <w:pStyle w:val="BodyText"/>
        <w:spacing w:before="1"/>
      </w:pPr>
    </w:p>
    <w:p>
      <w:pPr>
        <w:pStyle w:val="BodyText"/>
        <w:ind w:left="393" w:right="871"/>
      </w:pPr>
      <w:r>
        <w:rPr/>
        <w:t>Hiermee</w:t>
      </w:r>
      <w:r>
        <w:rPr>
          <w:spacing w:val="-13"/>
        </w:rPr>
        <w:t> </w:t>
      </w:r>
      <w:r>
        <w:rPr/>
        <w:t>is</w:t>
      </w:r>
      <w:r>
        <w:rPr>
          <w:spacing w:val="-12"/>
        </w:rPr>
        <w:t> </w:t>
      </w:r>
      <w:r>
        <w:rPr/>
        <w:t>testmodus</w:t>
      </w:r>
      <w:r>
        <w:rPr>
          <w:spacing w:val="-11"/>
        </w:rPr>
        <w:t> </w:t>
      </w:r>
      <w:r>
        <w:rPr/>
        <w:t>3</w:t>
      </w:r>
      <w:r>
        <w:rPr>
          <w:spacing w:val="-10"/>
        </w:rPr>
        <w:t> </w:t>
      </w:r>
      <w:r>
        <w:rPr/>
        <w:t>–</w:t>
      </w:r>
      <w:r>
        <w:rPr>
          <w:spacing w:val="-13"/>
        </w:rPr>
        <w:t> </w:t>
      </w:r>
      <w:r>
        <w:rPr/>
        <w:t>“Warmtepomp</w:t>
      </w:r>
      <w:r>
        <w:rPr>
          <w:spacing w:val="-14"/>
        </w:rPr>
        <w:t> </w:t>
      </w:r>
      <w:r>
        <w:rPr/>
        <w:t>+</w:t>
      </w:r>
      <w:r>
        <w:rPr>
          <w:spacing w:val="-11"/>
        </w:rPr>
        <w:t> </w:t>
      </w:r>
      <w:r>
        <w:rPr/>
        <w:t>CV-ketel</w:t>
      </w:r>
      <w:r>
        <w:rPr>
          <w:spacing w:val="-11"/>
        </w:rPr>
        <w:t> </w:t>
      </w:r>
      <w:r>
        <w:rPr/>
        <w:t>aan”</w:t>
      </w:r>
      <w:r>
        <w:rPr>
          <w:spacing w:val="-13"/>
        </w:rPr>
        <w:t> </w:t>
      </w:r>
      <w:r>
        <w:rPr/>
        <w:t>ingeschakeld.</w:t>
      </w:r>
      <w:r>
        <w:rPr>
          <w:spacing w:val="-8"/>
        </w:rPr>
        <w:t> </w:t>
      </w:r>
      <w:r>
        <w:rPr/>
        <w:t>Zowel</w:t>
      </w:r>
      <w:r>
        <w:rPr>
          <w:spacing w:val="-12"/>
        </w:rPr>
        <w:t> </w:t>
      </w:r>
      <w:r>
        <w:rPr/>
        <w:t>de</w:t>
      </w:r>
      <w:r>
        <w:rPr>
          <w:spacing w:val="-12"/>
        </w:rPr>
        <w:t> </w:t>
      </w:r>
      <w:r>
        <w:rPr/>
        <w:t>Elga</w:t>
      </w:r>
      <w:r>
        <w:rPr>
          <w:spacing w:val="-13"/>
        </w:rPr>
        <w:t> </w:t>
      </w:r>
      <w:r>
        <w:rPr/>
        <w:t>als</w:t>
      </w:r>
      <w:r>
        <w:rPr>
          <w:spacing w:val="-10"/>
        </w:rPr>
        <w:t> </w:t>
      </w:r>
      <w:r>
        <w:rPr/>
        <w:t>de</w:t>
      </w:r>
      <w:r>
        <w:rPr>
          <w:spacing w:val="-12"/>
        </w:rPr>
        <w:t> </w:t>
      </w:r>
      <w:r>
        <w:rPr/>
        <w:t>CV-ketel</w:t>
      </w:r>
      <w:r>
        <w:rPr>
          <w:spacing w:val="-10"/>
        </w:rPr>
        <w:t> </w:t>
      </w:r>
      <w:r>
        <w:rPr/>
        <w:t>worden</w:t>
      </w:r>
      <w:r>
        <w:rPr>
          <w:spacing w:val="-12"/>
        </w:rPr>
        <w:t> </w:t>
      </w:r>
      <w:r>
        <w:rPr/>
        <w:t>aangestuurd</w:t>
      </w:r>
      <w:r>
        <w:rPr>
          <w:spacing w:val="-13"/>
        </w:rPr>
        <w:t> </w:t>
      </w:r>
      <w:r>
        <w:rPr/>
        <w:t>voor</w:t>
      </w:r>
      <w:r>
        <w:rPr>
          <w:spacing w:val="-12"/>
        </w:rPr>
        <w:t> </w:t>
      </w:r>
      <w:r>
        <w:rPr/>
        <w:t>verwarming. Een OpenTherm CV-ketel wordt aangestuurd met een setpoint van 50°C. Een aan/uit CV-ketel zal worden</w:t>
      </w:r>
      <w:r>
        <w:rPr>
          <w:spacing w:val="-14"/>
        </w:rPr>
        <w:t> </w:t>
      </w:r>
      <w:r>
        <w:rPr/>
        <w:t>ingeschakeld.</w:t>
      </w:r>
    </w:p>
    <w:p>
      <w:pPr>
        <w:pStyle w:val="BodyText"/>
      </w:pPr>
    </w:p>
    <w:p>
      <w:pPr>
        <w:pStyle w:val="BodyText"/>
        <w:ind w:left="393" w:right="1025"/>
        <w:jc w:val="both"/>
      </w:pPr>
      <w:r>
        <w:rPr/>
        <w:t>Wordt er gebruik gemaakt van een CV-ketel controleer dan of zowel de CV-ketel als de warmtepomp gaan draaien. Controleer of er vol- doende stroming blijft in de Elga (LED flowswitch is aan), en controleer of er voldoende stroming is door de CV-ketel. Stel met behulp van onderstaande stappen beide circulatiepompen zodanig af dat beide toestellen tegelijkertijd kunnen draaien en het systeemdebiet over de toestellen wordt verdeeld.</w:t>
      </w:r>
    </w:p>
    <w:p>
      <w:pPr>
        <w:pStyle w:val="BodyText"/>
        <w:spacing w:before="9"/>
      </w:pPr>
    </w:p>
    <w:p>
      <w:pPr>
        <w:pStyle w:val="ListParagraph"/>
        <w:numPr>
          <w:ilvl w:val="1"/>
          <w:numId w:val="19"/>
        </w:numPr>
        <w:tabs>
          <w:tab w:pos="1113" w:val="left" w:leader="none"/>
          <w:tab w:pos="1115" w:val="left" w:leader="none"/>
        </w:tabs>
        <w:spacing w:line="228" w:lineRule="auto" w:before="0" w:after="0"/>
        <w:ind w:left="1114" w:right="1149" w:hanging="361"/>
        <w:jc w:val="left"/>
        <w:rPr>
          <w:rFonts w:ascii="Symbol" w:hAnsi="Symbol"/>
          <w:sz w:val="20"/>
        </w:rPr>
      </w:pPr>
      <w:r>
        <w:rPr>
          <w:sz w:val="16"/>
        </w:rPr>
        <w:t>Als de ketel een flowstoring krijgt (of vergelijkbaar), verhoog dan de minimale stand van de circulatiepomp van de ketel van bij- voorbeeld 30% naar</w:t>
      </w:r>
      <w:r>
        <w:rPr>
          <w:spacing w:val="1"/>
          <w:sz w:val="16"/>
        </w:rPr>
        <w:t> </w:t>
      </w:r>
      <w:r>
        <w:rPr>
          <w:sz w:val="16"/>
        </w:rPr>
        <w:t>40-50%.</w:t>
      </w:r>
    </w:p>
    <w:p>
      <w:pPr>
        <w:pStyle w:val="ListParagraph"/>
        <w:numPr>
          <w:ilvl w:val="1"/>
          <w:numId w:val="19"/>
        </w:numPr>
        <w:tabs>
          <w:tab w:pos="1113" w:val="left" w:leader="none"/>
          <w:tab w:pos="1115" w:val="left" w:leader="none"/>
        </w:tabs>
        <w:spacing w:line="225" w:lineRule="auto" w:before="14" w:after="0"/>
        <w:ind w:left="1114" w:right="1036" w:hanging="361"/>
        <w:jc w:val="left"/>
        <w:rPr>
          <w:rFonts w:ascii="Symbol" w:hAnsi="Symbol"/>
          <w:sz w:val="20"/>
        </w:rPr>
      </w:pPr>
      <w:r>
        <w:rPr>
          <w:sz w:val="16"/>
        </w:rPr>
        <w:t>Als de Elga een flowstoring krijgt, verlaag dan de maximale stand </w:t>
      </w:r>
      <w:r>
        <w:rPr>
          <w:spacing w:val="-2"/>
          <w:sz w:val="16"/>
        </w:rPr>
        <w:t>van </w:t>
      </w:r>
      <w:r>
        <w:rPr>
          <w:sz w:val="16"/>
        </w:rPr>
        <w:t>de circulatiepomp van de ketel van bijvoorbeeld 90% naar 70%.</w:t>
      </w:r>
    </w:p>
    <w:p>
      <w:pPr>
        <w:pStyle w:val="ListParagraph"/>
        <w:numPr>
          <w:ilvl w:val="1"/>
          <w:numId w:val="19"/>
        </w:numPr>
        <w:tabs>
          <w:tab w:pos="1113" w:val="left" w:leader="none"/>
          <w:tab w:pos="1115" w:val="left" w:leader="none"/>
        </w:tabs>
        <w:spacing w:line="240" w:lineRule="exact" w:before="3" w:after="0"/>
        <w:ind w:left="1114" w:right="0" w:hanging="362"/>
        <w:jc w:val="left"/>
        <w:rPr>
          <w:rFonts w:ascii="Symbol" w:hAnsi="Symbol"/>
          <w:sz w:val="20"/>
        </w:rPr>
      </w:pPr>
      <w:r>
        <w:rPr>
          <w:sz w:val="16"/>
        </w:rPr>
        <w:t>Als de Elga flowstoring blijft geven, verhoog dan de stand van de circulatiepomp van de Elga</w:t>
      </w:r>
      <w:r>
        <w:rPr>
          <w:spacing w:val="-18"/>
          <w:sz w:val="16"/>
        </w:rPr>
        <w:t> </w:t>
      </w:r>
      <w:r>
        <w:rPr>
          <w:sz w:val="16"/>
        </w:rPr>
        <w:t>iets.</w:t>
      </w:r>
    </w:p>
    <w:p>
      <w:pPr>
        <w:pStyle w:val="ListParagraph"/>
        <w:numPr>
          <w:ilvl w:val="1"/>
          <w:numId w:val="19"/>
        </w:numPr>
        <w:tabs>
          <w:tab w:pos="1113" w:val="left" w:leader="none"/>
          <w:tab w:pos="1115" w:val="left" w:leader="none"/>
        </w:tabs>
        <w:spacing w:line="240" w:lineRule="auto" w:before="0" w:after="0"/>
        <w:ind w:left="1114" w:right="1094" w:hanging="361"/>
        <w:jc w:val="left"/>
        <w:rPr>
          <w:rFonts w:ascii="Symbol" w:hAnsi="Symbol"/>
          <w:sz w:val="16"/>
        </w:rPr>
      </w:pPr>
      <w:r>
        <w:rPr>
          <w:sz w:val="16"/>
        </w:rPr>
        <w:t>Als na het nodige afstelwerk één van de twee storingen blijft geven, dan is parallel bedrijf niet mogelijk door een te hoge weer- stand in het afgiftesysteem. Dan adviseren wij om de ketel en de Elga niet gelijktijdig te laten draaien door dipswitch A2 op OFF te</w:t>
      </w:r>
      <w:r>
        <w:rPr>
          <w:spacing w:val="-1"/>
          <w:sz w:val="16"/>
        </w:rPr>
        <w:t> </w:t>
      </w:r>
      <w:r>
        <w:rPr>
          <w:sz w:val="16"/>
        </w:rPr>
        <w:t>zetten.</w:t>
      </w:r>
    </w:p>
    <w:p>
      <w:pPr>
        <w:pStyle w:val="BodyText"/>
        <w:spacing w:before="2"/>
        <w:rPr>
          <w:sz w:val="10"/>
        </w:rPr>
      </w:pPr>
      <w:r>
        <w:rPr/>
        <w:pict>
          <v:group style="position:absolute;margin-left:42.650002pt;margin-top:7.834238pt;width:492.15pt;height:28.4pt;mso-position-horizontal-relative:page;mso-position-vertical-relative:paragraph;z-index:-15695872;mso-wrap-distance-left:0;mso-wrap-distance-right:0" coordorigin="853,157" coordsize="9843,568">
            <v:shape style="position:absolute;left:873;top:176;width:9803;height:528" coordorigin="873,177" coordsize="9803,528" path="m873,316l884,262,914,217,958,188,1012,177,10537,177,10591,188,10635,217,10665,262,10676,316,10676,566,10665,620,10635,664,10591,694,10537,705,1012,705,958,694,914,664,884,620,873,566,873,316xe" filled="false" stroked="true" strokeweight="2pt" strokecolor="#000000">
              <v:path arrowok="t"/>
              <v:stroke dashstyle="solid"/>
            </v:shape>
            <v:shape style="position:absolute;left:898;top:196;width:9753;height:488" type="#_x0000_t202" filled="false" stroked="false">
              <v:textbox inset="0,0,0,0">
                <w:txbxContent>
                  <w:p>
                    <w:pPr>
                      <w:spacing w:before="75"/>
                      <w:ind w:left="179" w:right="0" w:firstLine="0"/>
                      <w:jc w:val="left"/>
                      <w:rPr>
                        <w:sz w:val="16"/>
                      </w:rPr>
                    </w:pPr>
                    <w:r>
                      <w:rPr>
                        <w:rFonts w:ascii="Noto Sans CJK JP Medium" w:hAnsi="Noto Sans CJK JP Medium"/>
                        <w:b w:val="0"/>
                        <w:sz w:val="16"/>
                      </w:rPr>
                      <w:t>⚠ </w:t>
                    </w:r>
                    <w:r>
                      <w:rPr>
                        <w:b/>
                        <w:sz w:val="16"/>
                      </w:rPr>
                      <w:t>Let op! </w:t>
                    </w:r>
                    <w:r>
                      <w:rPr>
                        <w:sz w:val="16"/>
                      </w:rPr>
                      <w:t>Zie aanbevolen instellingen voor de CV-ketel hoofdstuk </w:t>
                    </w:r>
                    <w:hyperlink w:history="true" w:anchor="_bookmark27">
                      <w:r>
                        <w:rPr>
                          <w:sz w:val="16"/>
                        </w:rPr>
                        <w:t>9.3.1.</w:t>
                      </w:r>
                    </w:hyperlink>
                  </w:p>
                </w:txbxContent>
              </v:textbox>
              <w10:wrap type="none"/>
            </v:shape>
            <w10:wrap type="topAndBottom"/>
          </v:group>
        </w:pict>
      </w:r>
    </w:p>
    <w:p>
      <w:pPr>
        <w:pStyle w:val="BodyText"/>
        <w:spacing w:before="5"/>
        <w:rPr>
          <w:sz w:val="15"/>
        </w:rPr>
      </w:pPr>
    </w:p>
    <w:p>
      <w:pPr>
        <w:pStyle w:val="BodyText"/>
        <w:spacing w:before="1"/>
        <w:ind w:left="393"/>
        <w:jc w:val="both"/>
      </w:pPr>
      <w:r>
        <w:rPr>
          <w:b/>
        </w:rPr>
        <w:t>Stap 12: </w:t>
      </w:r>
      <w:r>
        <w:rPr/>
        <w:t>schakel de warmtepomp naar normaal bedrijf</w:t>
      </w:r>
    </w:p>
    <w:p>
      <w:pPr>
        <w:pStyle w:val="BodyText"/>
      </w:pPr>
    </w:p>
    <w:p>
      <w:pPr>
        <w:pStyle w:val="ListParagraph"/>
        <w:numPr>
          <w:ilvl w:val="0"/>
          <w:numId w:val="19"/>
        </w:numPr>
        <w:tabs>
          <w:tab w:pos="848" w:val="left" w:leader="none"/>
        </w:tabs>
        <w:spacing w:line="195" w:lineRule="exact" w:before="0" w:after="0"/>
        <w:ind w:left="847" w:right="0" w:hanging="227"/>
        <w:jc w:val="left"/>
        <w:rPr>
          <w:sz w:val="16"/>
        </w:rPr>
      </w:pPr>
      <w:r>
        <w:rPr>
          <w:sz w:val="16"/>
        </w:rPr>
        <w:t>Druk op het scherm op</w:t>
      </w:r>
      <w:r>
        <w:rPr>
          <w:spacing w:val="2"/>
          <w:sz w:val="16"/>
        </w:rPr>
        <w:t> </w:t>
      </w:r>
      <w:r>
        <w:rPr>
          <w:sz w:val="16"/>
        </w:rPr>
        <w:t>‘INSTELLEN’.</w:t>
      </w:r>
    </w:p>
    <w:p>
      <w:pPr>
        <w:pStyle w:val="ListParagraph"/>
        <w:numPr>
          <w:ilvl w:val="0"/>
          <w:numId w:val="19"/>
        </w:numPr>
        <w:tabs>
          <w:tab w:pos="848" w:val="left" w:leader="none"/>
        </w:tabs>
        <w:spacing w:line="194" w:lineRule="exact" w:before="0" w:after="0"/>
        <w:ind w:left="847" w:right="0" w:hanging="227"/>
        <w:jc w:val="left"/>
        <w:rPr>
          <w:sz w:val="16"/>
        </w:rPr>
      </w:pPr>
      <w:r>
        <w:rPr>
          <w:sz w:val="16"/>
        </w:rPr>
        <w:t>Druk gedurende 5 seconden het blanco stuk tussen ‘KLAAR’ en ‘SCHERM’</w:t>
      </w:r>
      <w:r>
        <w:rPr>
          <w:spacing w:val="-6"/>
          <w:sz w:val="16"/>
        </w:rPr>
        <w:t> </w:t>
      </w:r>
      <w:r>
        <w:rPr>
          <w:sz w:val="16"/>
        </w:rPr>
        <w:t>in.</w:t>
      </w:r>
    </w:p>
    <w:p>
      <w:pPr>
        <w:pStyle w:val="ListParagraph"/>
        <w:numPr>
          <w:ilvl w:val="0"/>
          <w:numId w:val="19"/>
        </w:numPr>
        <w:tabs>
          <w:tab w:pos="848" w:val="left" w:leader="none"/>
        </w:tabs>
        <w:spacing w:line="195" w:lineRule="exact" w:before="0" w:after="0"/>
        <w:ind w:left="847" w:right="0" w:hanging="227"/>
        <w:jc w:val="left"/>
        <w:rPr>
          <w:sz w:val="16"/>
        </w:rPr>
      </w:pPr>
      <w:r>
        <w:rPr>
          <w:sz w:val="16"/>
        </w:rPr>
        <w:t>Ga met het pijtje naar “INSTEL KETEL”, dit is het parameter menu van de</w:t>
      </w:r>
      <w:r>
        <w:rPr>
          <w:spacing w:val="-11"/>
          <w:sz w:val="16"/>
        </w:rPr>
        <w:t> </w:t>
      </w:r>
      <w:r>
        <w:rPr>
          <w:sz w:val="16"/>
        </w:rPr>
        <w:t>Elga.</w:t>
      </w:r>
    </w:p>
    <w:p>
      <w:pPr>
        <w:pStyle w:val="ListParagraph"/>
        <w:numPr>
          <w:ilvl w:val="0"/>
          <w:numId w:val="19"/>
        </w:numPr>
        <w:tabs>
          <w:tab w:pos="848" w:val="left" w:leader="none"/>
        </w:tabs>
        <w:spacing w:line="195" w:lineRule="exact" w:before="0" w:after="0"/>
        <w:ind w:left="847" w:right="0" w:hanging="227"/>
        <w:jc w:val="left"/>
        <w:rPr>
          <w:sz w:val="16"/>
        </w:rPr>
      </w:pPr>
      <w:r>
        <w:rPr>
          <w:sz w:val="16"/>
        </w:rPr>
        <w:t>Druk op</w:t>
      </w:r>
      <w:r>
        <w:rPr>
          <w:spacing w:val="1"/>
          <w:sz w:val="16"/>
        </w:rPr>
        <w:t> </w:t>
      </w:r>
      <w:r>
        <w:rPr>
          <w:sz w:val="16"/>
        </w:rPr>
        <w:t>‘INSTELLEN’.</w:t>
      </w:r>
    </w:p>
    <w:p>
      <w:pPr>
        <w:pStyle w:val="ListParagraph"/>
        <w:numPr>
          <w:ilvl w:val="0"/>
          <w:numId w:val="19"/>
        </w:numPr>
        <w:tabs>
          <w:tab w:pos="848" w:val="left" w:leader="none"/>
        </w:tabs>
        <w:spacing w:line="195" w:lineRule="exact" w:before="0" w:after="0"/>
        <w:ind w:left="847" w:right="0" w:hanging="227"/>
        <w:jc w:val="left"/>
        <w:rPr>
          <w:sz w:val="16"/>
        </w:rPr>
      </w:pPr>
      <w:r>
        <w:rPr>
          <w:sz w:val="16"/>
        </w:rPr>
        <w:t>Stel vervolgens de volgende instellingscode</w:t>
      </w:r>
      <w:r>
        <w:rPr>
          <w:spacing w:val="-1"/>
          <w:sz w:val="16"/>
        </w:rPr>
        <w:t> </w:t>
      </w:r>
      <w:r>
        <w:rPr>
          <w:sz w:val="16"/>
        </w:rPr>
        <w:t>in:</w:t>
      </w:r>
    </w:p>
    <w:p>
      <w:pPr>
        <w:pStyle w:val="BodyText"/>
      </w:pPr>
    </w:p>
    <w:p>
      <w:pPr>
        <w:pStyle w:val="Heading5"/>
        <w:ind w:left="753"/>
      </w:pPr>
      <w:r>
        <w:rPr/>
        <w:t>P0085 op 0</w:t>
      </w:r>
    </w:p>
    <w:p>
      <w:pPr>
        <w:pStyle w:val="BodyText"/>
        <w:spacing w:before="1"/>
        <w:rPr>
          <w:b/>
        </w:rPr>
      </w:pPr>
    </w:p>
    <w:p>
      <w:pPr>
        <w:pStyle w:val="ListParagraph"/>
        <w:numPr>
          <w:ilvl w:val="1"/>
          <w:numId w:val="19"/>
        </w:numPr>
        <w:tabs>
          <w:tab w:pos="1113" w:val="left" w:leader="none"/>
          <w:tab w:pos="1115" w:val="left" w:leader="none"/>
        </w:tabs>
        <w:spacing w:line="240" w:lineRule="auto" w:before="0" w:after="0"/>
        <w:ind w:left="1114" w:right="0" w:hanging="362"/>
        <w:jc w:val="left"/>
        <w:rPr>
          <w:rFonts w:ascii="Symbol" w:hAnsi="Symbol"/>
          <w:sz w:val="16"/>
        </w:rPr>
      </w:pPr>
      <w:r>
        <w:rPr>
          <w:sz w:val="16"/>
        </w:rPr>
        <w:t>Druk op</w:t>
      </w:r>
      <w:r>
        <w:rPr>
          <w:spacing w:val="-6"/>
          <w:sz w:val="16"/>
        </w:rPr>
        <w:t> </w:t>
      </w:r>
      <w:r>
        <w:rPr>
          <w:sz w:val="16"/>
        </w:rPr>
        <w:t>‘KLAAR’.</w:t>
      </w:r>
    </w:p>
    <w:p>
      <w:pPr>
        <w:pStyle w:val="BodyText"/>
        <w:spacing w:before="9"/>
        <w:rPr>
          <w:sz w:val="15"/>
        </w:rPr>
      </w:pPr>
    </w:p>
    <w:p>
      <w:pPr>
        <w:pStyle w:val="BodyText"/>
        <w:ind w:left="393"/>
        <w:jc w:val="both"/>
      </w:pPr>
      <w:r>
        <w:rPr/>
        <w:t>De warmtepomp staat nu in normaal</w:t>
      </w:r>
      <w:r>
        <w:rPr>
          <w:spacing w:val="-14"/>
        </w:rPr>
        <w:t> </w:t>
      </w:r>
      <w:r>
        <w:rPr/>
        <w:t>bedrijf.</w:t>
      </w:r>
    </w:p>
    <w:p>
      <w:pPr>
        <w:spacing w:after="0"/>
        <w:jc w:val="both"/>
        <w:sectPr>
          <w:pgSz w:w="11910" w:h="16840"/>
          <w:pgMar w:header="714" w:footer="911" w:top="1120" w:bottom="1100" w:left="480" w:right="200"/>
        </w:sectPr>
      </w:pPr>
    </w:p>
    <w:p>
      <w:pPr>
        <w:pStyle w:val="Heading2"/>
        <w:numPr>
          <w:ilvl w:val="1"/>
          <w:numId w:val="18"/>
        </w:numPr>
        <w:tabs>
          <w:tab w:pos="1327" w:val="left" w:leader="none"/>
          <w:tab w:pos="1328" w:val="left" w:leader="none"/>
        </w:tabs>
        <w:spacing w:line="240" w:lineRule="auto" w:before="172" w:after="0"/>
        <w:ind w:left="1327" w:right="0" w:hanging="577"/>
        <w:jc w:val="left"/>
      </w:pPr>
      <w:bookmarkStart w:name="_TOC_250069" w:id="67"/>
      <w:r>
        <w:rPr/>
        <w:t>Elga en open verdeler serieel hydraulisch afstellen (SV1 t/m SV7 en</w:t>
      </w:r>
      <w:r>
        <w:rPr>
          <w:spacing w:val="-5"/>
        </w:rPr>
        <w:t> </w:t>
      </w:r>
      <w:bookmarkEnd w:id="67"/>
      <w:r>
        <w:rPr/>
        <w:t>K15)</w:t>
      </w:r>
    </w:p>
    <w:p>
      <w:pPr>
        <w:pStyle w:val="BodyText"/>
        <w:spacing w:before="61"/>
        <w:ind w:left="751"/>
      </w:pPr>
      <w:r>
        <w:rPr/>
        <w:t>Bij stadsverwarming en bij specifieke ketels adviseren wij om de Elga serieel aan te sluiten. Volg bij het afstellen onderstaande stappen.</w:t>
      </w:r>
    </w:p>
    <w:p>
      <w:pPr>
        <w:pStyle w:val="BodyText"/>
        <w:spacing w:before="10"/>
        <w:rPr>
          <w:sz w:val="15"/>
        </w:rPr>
      </w:pPr>
    </w:p>
    <w:p>
      <w:pPr>
        <w:spacing w:before="0"/>
        <w:ind w:left="751" w:right="0" w:firstLine="0"/>
        <w:jc w:val="left"/>
        <w:rPr>
          <w:sz w:val="16"/>
        </w:rPr>
      </w:pPr>
      <w:r>
        <w:rPr>
          <w:b/>
          <w:sz w:val="16"/>
        </w:rPr>
        <w:t>Stap 9: </w:t>
      </w:r>
      <w:r>
        <w:rPr>
          <w:sz w:val="16"/>
        </w:rPr>
        <w:t>testen van de circulatiepompen</w:t>
      </w:r>
    </w:p>
    <w:p>
      <w:pPr>
        <w:pStyle w:val="BodyText"/>
        <w:spacing w:before="1"/>
      </w:pPr>
    </w:p>
    <w:p>
      <w:pPr>
        <w:pStyle w:val="ListParagraph"/>
        <w:numPr>
          <w:ilvl w:val="2"/>
          <w:numId w:val="18"/>
        </w:numPr>
        <w:tabs>
          <w:tab w:pos="1206" w:val="left" w:leader="none"/>
        </w:tabs>
        <w:spacing w:line="195" w:lineRule="exact" w:before="0" w:after="0"/>
        <w:ind w:left="1205" w:right="0" w:hanging="227"/>
        <w:jc w:val="left"/>
        <w:rPr>
          <w:sz w:val="16"/>
        </w:rPr>
      </w:pPr>
      <w:r>
        <w:rPr>
          <w:sz w:val="16"/>
        </w:rPr>
        <w:t>Druk op het scherm op</w:t>
      </w:r>
      <w:r>
        <w:rPr>
          <w:spacing w:val="3"/>
          <w:sz w:val="16"/>
        </w:rPr>
        <w:t> </w:t>
      </w:r>
      <w:r>
        <w:rPr>
          <w:sz w:val="16"/>
        </w:rPr>
        <w:t>‘INSTELLEN’.</w:t>
      </w:r>
    </w:p>
    <w:p>
      <w:pPr>
        <w:pStyle w:val="ListParagraph"/>
        <w:numPr>
          <w:ilvl w:val="2"/>
          <w:numId w:val="18"/>
        </w:numPr>
        <w:tabs>
          <w:tab w:pos="1206" w:val="left" w:leader="none"/>
        </w:tabs>
        <w:spacing w:line="194" w:lineRule="exact" w:before="0" w:after="0"/>
        <w:ind w:left="1205" w:right="0" w:hanging="227"/>
        <w:jc w:val="left"/>
        <w:rPr>
          <w:sz w:val="16"/>
        </w:rPr>
      </w:pPr>
      <w:r>
        <w:rPr>
          <w:sz w:val="16"/>
        </w:rPr>
        <w:t>Druk gedurende 5 seconden het blanco stuk tussen ‘KLAAR’ en ‘SCHERM’</w:t>
      </w:r>
      <w:r>
        <w:rPr>
          <w:spacing w:val="-5"/>
          <w:sz w:val="16"/>
        </w:rPr>
        <w:t> </w:t>
      </w:r>
      <w:r>
        <w:rPr>
          <w:sz w:val="16"/>
        </w:rPr>
        <w:t>in.</w:t>
      </w:r>
    </w:p>
    <w:p>
      <w:pPr>
        <w:pStyle w:val="ListParagraph"/>
        <w:numPr>
          <w:ilvl w:val="2"/>
          <w:numId w:val="18"/>
        </w:numPr>
        <w:tabs>
          <w:tab w:pos="1206" w:val="left" w:leader="none"/>
        </w:tabs>
        <w:spacing w:line="194" w:lineRule="exact" w:before="0" w:after="0"/>
        <w:ind w:left="1205" w:right="0" w:hanging="227"/>
        <w:jc w:val="left"/>
        <w:rPr>
          <w:sz w:val="16"/>
        </w:rPr>
      </w:pPr>
      <w:r>
        <w:rPr>
          <w:sz w:val="16"/>
        </w:rPr>
        <w:t>Ga met het pijltje naar “INSTEL KETEL”, dit is het parameter menu van de</w:t>
      </w:r>
      <w:r>
        <w:rPr>
          <w:spacing w:val="-10"/>
          <w:sz w:val="16"/>
        </w:rPr>
        <w:t> </w:t>
      </w:r>
      <w:r>
        <w:rPr>
          <w:sz w:val="16"/>
        </w:rPr>
        <w:t>Elga.</w:t>
      </w:r>
    </w:p>
    <w:p>
      <w:pPr>
        <w:pStyle w:val="ListParagraph"/>
        <w:numPr>
          <w:ilvl w:val="2"/>
          <w:numId w:val="18"/>
        </w:numPr>
        <w:tabs>
          <w:tab w:pos="1206" w:val="left" w:leader="none"/>
        </w:tabs>
        <w:spacing w:line="194" w:lineRule="exact" w:before="0" w:after="0"/>
        <w:ind w:left="1205" w:right="0" w:hanging="227"/>
        <w:jc w:val="left"/>
        <w:rPr>
          <w:sz w:val="16"/>
        </w:rPr>
      </w:pPr>
      <w:r>
        <w:rPr>
          <w:sz w:val="16"/>
        </w:rPr>
        <w:t>Druk op</w:t>
      </w:r>
      <w:r>
        <w:rPr>
          <w:spacing w:val="1"/>
          <w:sz w:val="16"/>
        </w:rPr>
        <w:t> </w:t>
      </w:r>
      <w:r>
        <w:rPr>
          <w:sz w:val="16"/>
        </w:rPr>
        <w:t>‘INSTELLEN’.</w:t>
      </w:r>
    </w:p>
    <w:p>
      <w:pPr>
        <w:pStyle w:val="ListParagraph"/>
        <w:numPr>
          <w:ilvl w:val="2"/>
          <w:numId w:val="18"/>
        </w:numPr>
        <w:tabs>
          <w:tab w:pos="1206" w:val="left" w:leader="none"/>
        </w:tabs>
        <w:spacing w:line="195" w:lineRule="exact" w:before="0" w:after="0"/>
        <w:ind w:left="1205" w:right="0" w:hanging="227"/>
        <w:jc w:val="left"/>
        <w:rPr>
          <w:sz w:val="16"/>
        </w:rPr>
      </w:pPr>
      <w:r>
        <w:rPr>
          <w:sz w:val="16"/>
        </w:rPr>
        <w:t>Stel vervolgens de volgende instellingscode</w:t>
      </w:r>
      <w:r>
        <w:rPr>
          <w:spacing w:val="-1"/>
          <w:sz w:val="16"/>
        </w:rPr>
        <w:t> </w:t>
      </w:r>
      <w:r>
        <w:rPr>
          <w:sz w:val="16"/>
        </w:rPr>
        <w:t>in:</w:t>
      </w:r>
    </w:p>
    <w:p>
      <w:pPr>
        <w:pStyle w:val="BodyText"/>
      </w:pPr>
    </w:p>
    <w:p>
      <w:pPr>
        <w:pStyle w:val="Heading5"/>
        <w:ind w:left="1205"/>
      </w:pPr>
      <w:r>
        <w:rPr/>
        <w:t>P0085 op 1</w:t>
      </w:r>
    </w:p>
    <w:p>
      <w:pPr>
        <w:pStyle w:val="BodyText"/>
        <w:rPr>
          <w:b/>
        </w:rPr>
      </w:pPr>
    </w:p>
    <w:p>
      <w:pPr>
        <w:pStyle w:val="ListParagraph"/>
        <w:numPr>
          <w:ilvl w:val="2"/>
          <w:numId w:val="18"/>
        </w:numPr>
        <w:tabs>
          <w:tab w:pos="1206" w:val="left" w:leader="none"/>
        </w:tabs>
        <w:spacing w:line="240" w:lineRule="auto" w:before="1" w:after="0"/>
        <w:ind w:left="1205" w:right="0" w:hanging="227"/>
        <w:jc w:val="left"/>
        <w:rPr>
          <w:sz w:val="16"/>
        </w:rPr>
      </w:pPr>
      <w:r>
        <w:rPr>
          <w:sz w:val="16"/>
        </w:rPr>
        <w:t>Druk op</w:t>
      </w:r>
      <w:r>
        <w:rPr>
          <w:spacing w:val="1"/>
          <w:sz w:val="16"/>
        </w:rPr>
        <w:t> </w:t>
      </w:r>
      <w:r>
        <w:rPr>
          <w:sz w:val="16"/>
        </w:rPr>
        <w:t>‘KLAAR’.</w:t>
      </w:r>
    </w:p>
    <w:p>
      <w:pPr>
        <w:pStyle w:val="BodyText"/>
        <w:spacing w:before="9"/>
        <w:rPr>
          <w:sz w:val="15"/>
        </w:rPr>
      </w:pPr>
    </w:p>
    <w:p>
      <w:pPr>
        <w:pStyle w:val="BodyText"/>
        <w:spacing w:line="184" w:lineRule="exact"/>
        <w:ind w:left="751"/>
        <w:jc w:val="both"/>
      </w:pPr>
      <w:r>
        <w:rPr/>
        <w:t>Hiermee is testmodus 1 – “Circulatiepompen aan” ingeschakeld. De interne circulatiepomp zal gaan draaien.</w:t>
      </w:r>
    </w:p>
    <w:p>
      <w:pPr>
        <w:pStyle w:val="ListParagraph"/>
        <w:numPr>
          <w:ilvl w:val="3"/>
          <w:numId w:val="18"/>
        </w:numPr>
        <w:tabs>
          <w:tab w:pos="1472" w:val="left" w:leader="none"/>
        </w:tabs>
        <w:spacing w:line="195" w:lineRule="exact" w:before="0" w:after="0"/>
        <w:ind w:left="1471" w:right="0" w:hanging="361"/>
        <w:jc w:val="both"/>
        <w:rPr>
          <w:sz w:val="16"/>
        </w:rPr>
      </w:pPr>
      <w:r>
        <w:rPr>
          <w:sz w:val="16"/>
        </w:rPr>
        <w:t>Controleer of de rode knop op de circulatiepomp gaat</w:t>
      </w:r>
      <w:r>
        <w:rPr>
          <w:spacing w:val="-19"/>
          <w:sz w:val="16"/>
        </w:rPr>
        <w:t> </w:t>
      </w:r>
      <w:r>
        <w:rPr>
          <w:sz w:val="16"/>
        </w:rPr>
        <w:t>branden.</w:t>
      </w:r>
    </w:p>
    <w:p>
      <w:pPr>
        <w:pStyle w:val="ListParagraph"/>
        <w:numPr>
          <w:ilvl w:val="3"/>
          <w:numId w:val="18"/>
        </w:numPr>
        <w:tabs>
          <w:tab w:pos="1472" w:val="left" w:leader="none"/>
        </w:tabs>
        <w:spacing w:line="240" w:lineRule="auto" w:before="0" w:after="0"/>
        <w:ind w:left="1471" w:right="664" w:hanging="360"/>
        <w:jc w:val="both"/>
        <w:rPr>
          <w:sz w:val="16"/>
        </w:rPr>
      </w:pPr>
      <w:r>
        <w:rPr>
          <w:sz w:val="16"/>
        </w:rPr>
        <w:t>Controleer vervolgens of de flowswitch LED gaat branden. Voor de positie van de flowswitch LED zie </w:t>
      </w:r>
      <w:hyperlink w:history="true" w:anchor="_bookmark22">
        <w:r>
          <w:rPr>
            <w:sz w:val="16"/>
          </w:rPr>
          <w:t>Figuur 7-3. </w:t>
        </w:r>
      </w:hyperlink>
      <w:r>
        <w:rPr>
          <w:sz w:val="16"/>
        </w:rPr>
        <w:t>Ontlucht zo nodig nu de installatie. Dit kan door middel van het ontluchtingsventiel vlak boven de circulatiepomp in de Elga. Mocht de flows- witch LED niet gaan branden, dan is er een debiet</w:t>
      </w:r>
      <w:r>
        <w:rPr>
          <w:spacing w:val="-4"/>
          <w:sz w:val="16"/>
        </w:rPr>
        <w:t> </w:t>
      </w:r>
      <w:r>
        <w:rPr>
          <w:sz w:val="16"/>
        </w:rPr>
        <w:t>storing.</w:t>
      </w:r>
    </w:p>
    <w:p>
      <w:pPr>
        <w:pStyle w:val="ListParagraph"/>
        <w:numPr>
          <w:ilvl w:val="3"/>
          <w:numId w:val="18"/>
        </w:numPr>
        <w:tabs>
          <w:tab w:pos="1472" w:val="left" w:leader="none"/>
        </w:tabs>
        <w:spacing w:line="196" w:lineRule="exact" w:before="0" w:after="0"/>
        <w:ind w:left="1471" w:right="0" w:hanging="361"/>
        <w:jc w:val="both"/>
        <w:rPr>
          <w:sz w:val="16"/>
        </w:rPr>
      </w:pPr>
      <w:r>
        <w:rPr>
          <w:sz w:val="16"/>
        </w:rPr>
        <w:t>Afstellen circulatiepomp (zonder</w:t>
      </w:r>
      <w:r>
        <w:rPr>
          <w:spacing w:val="-3"/>
          <w:sz w:val="16"/>
        </w:rPr>
        <w:t> </w:t>
      </w:r>
      <w:r>
        <w:rPr>
          <w:sz w:val="16"/>
        </w:rPr>
        <w:t>ketel/stadsverwarming);</w:t>
      </w:r>
    </w:p>
    <w:p>
      <w:pPr>
        <w:pStyle w:val="ListParagraph"/>
        <w:numPr>
          <w:ilvl w:val="4"/>
          <w:numId w:val="18"/>
        </w:numPr>
        <w:tabs>
          <w:tab w:pos="2192" w:val="left" w:leader="none"/>
        </w:tabs>
        <w:spacing w:line="190" w:lineRule="exact" w:before="0" w:after="0"/>
        <w:ind w:left="2191" w:right="0" w:hanging="361"/>
        <w:jc w:val="both"/>
        <w:rPr>
          <w:sz w:val="16"/>
        </w:rPr>
      </w:pPr>
      <w:r>
        <w:rPr>
          <w:sz w:val="16"/>
        </w:rPr>
        <w:t>Zorg er in het afgiftesysteem voor dat het minimale aantal groepen open</w:t>
      </w:r>
      <w:r>
        <w:rPr>
          <w:spacing w:val="-5"/>
          <w:sz w:val="16"/>
        </w:rPr>
        <w:t> </w:t>
      </w:r>
      <w:r>
        <w:rPr>
          <w:sz w:val="16"/>
        </w:rPr>
        <w:t>staat</w:t>
      </w:r>
    </w:p>
    <w:p>
      <w:pPr>
        <w:pStyle w:val="ListParagraph"/>
        <w:numPr>
          <w:ilvl w:val="4"/>
          <w:numId w:val="18"/>
        </w:numPr>
        <w:tabs>
          <w:tab w:pos="2192" w:val="left" w:leader="none"/>
        </w:tabs>
        <w:spacing w:line="223" w:lineRule="auto" w:before="2" w:after="0"/>
        <w:ind w:left="2191" w:right="667" w:hanging="360"/>
        <w:jc w:val="both"/>
        <w:rPr>
          <w:sz w:val="16"/>
        </w:rPr>
      </w:pPr>
      <w:r>
        <w:rPr>
          <w:sz w:val="16"/>
        </w:rPr>
        <w:t>Zet de circulatiepomp op stand 2 (minimale stand). Treedt er een flowstoring op, dan kan met kleine stappen pompin- stelling verhoogd worden tot de flowstoring niet meer</w:t>
      </w:r>
      <w:r>
        <w:rPr>
          <w:spacing w:val="-2"/>
          <w:sz w:val="16"/>
        </w:rPr>
        <w:t> </w:t>
      </w:r>
      <w:r>
        <w:rPr>
          <w:sz w:val="16"/>
        </w:rPr>
        <w:t>optreedt.</w:t>
      </w:r>
    </w:p>
    <w:p>
      <w:pPr>
        <w:pStyle w:val="BodyText"/>
        <w:spacing w:before="2"/>
      </w:pPr>
    </w:p>
    <w:p>
      <w:pPr>
        <w:pStyle w:val="BodyText"/>
        <w:ind w:left="751"/>
      </w:pPr>
      <w:r>
        <w:rPr/>
        <w:t>Mocht er nog steeds een flowstoring zijn, zie dan voor mogelijke oorzaken en oplossingen hoofdstuk </w:t>
      </w:r>
      <w:hyperlink w:history="true" w:anchor="_bookmark47">
        <w:r>
          <w:rPr/>
          <w:t>12. </w:t>
        </w:r>
      </w:hyperlink>
      <w:r>
        <w:rPr/>
        <w:t>(6</w:t>
      </w:r>
      <w:r>
        <w:rPr>
          <w:vertAlign w:val="superscript"/>
        </w:rPr>
        <w:t>de</w:t>
      </w:r>
      <w:r>
        <w:rPr>
          <w:vertAlign w:val="baseline"/>
        </w:rPr>
        <w:t> flits lang).</w:t>
      </w:r>
    </w:p>
    <w:p>
      <w:pPr>
        <w:pStyle w:val="BodyText"/>
        <w:spacing w:before="10"/>
        <w:rPr>
          <w:sz w:val="15"/>
        </w:rPr>
      </w:pPr>
    </w:p>
    <w:p>
      <w:pPr>
        <w:pStyle w:val="BodyText"/>
        <w:ind w:left="751"/>
      </w:pPr>
      <w:r>
        <w:rPr>
          <w:b/>
        </w:rPr>
        <w:t>Stap 10: </w:t>
      </w:r>
      <w:r>
        <w:rPr/>
        <w:t>testen van de warmtepomp (buitenunit)</w:t>
      </w:r>
    </w:p>
    <w:p>
      <w:pPr>
        <w:pStyle w:val="BodyText"/>
        <w:spacing w:before="1"/>
      </w:pPr>
    </w:p>
    <w:p>
      <w:pPr>
        <w:pStyle w:val="ListParagraph"/>
        <w:numPr>
          <w:ilvl w:val="2"/>
          <w:numId w:val="18"/>
        </w:numPr>
        <w:tabs>
          <w:tab w:pos="1206" w:val="left" w:leader="none"/>
        </w:tabs>
        <w:spacing w:line="195" w:lineRule="exact" w:before="0" w:after="0"/>
        <w:ind w:left="1205" w:right="0" w:hanging="227"/>
        <w:jc w:val="left"/>
        <w:rPr>
          <w:sz w:val="16"/>
        </w:rPr>
      </w:pPr>
      <w:r>
        <w:rPr>
          <w:sz w:val="16"/>
        </w:rPr>
        <w:t>Druk op het scherm op</w:t>
      </w:r>
      <w:r>
        <w:rPr>
          <w:spacing w:val="3"/>
          <w:sz w:val="16"/>
        </w:rPr>
        <w:t> </w:t>
      </w:r>
      <w:r>
        <w:rPr>
          <w:sz w:val="16"/>
        </w:rPr>
        <w:t>‘INSTELLEN’.</w:t>
      </w:r>
    </w:p>
    <w:p>
      <w:pPr>
        <w:pStyle w:val="ListParagraph"/>
        <w:numPr>
          <w:ilvl w:val="2"/>
          <w:numId w:val="18"/>
        </w:numPr>
        <w:tabs>
          <w:tab w:pos="1206" w:val="left" w:leader="none"/>
        </w:tabs>
        <w:spacing w:line="194" w:lineRule="exact" w:before="0" w:after="0"/>
        <w:ind w:left="1205" w:right="0" w:hanging="227"/>
        <w:jc w:val="left"/>
        <w:rPr>
          <w:sz w:val="16"/>
        </w:rPr>
      </w:pPr>
      <w:r>
        <w:rPr>
          <w:sz w:val="16"/>
        </w:rPr>
        <w:t>Druk gedurende 5 seconden het blanco stuk tussen ‘KLAAR’ en ‘SCHERM’</w:t>
      </w:r>
      <w:r>
        <w:rPr>
          <w:spacing w:val="-6"/>
          <w:sz w:val="16"/>
        </w:rPr>
        <w:t> </w:t>
      </w:r>
      <w:r>
        <w:rPr>
          <w:sz w:val="16"/>
        </w:rPr>
        <w:t>in.</w:t>
      </w:r>
    </w:p>
    <w:p>
      <w:pPr>
        <w:pStyle w:val="ListParagraph"/>
        <w:numPr>
          <w:ilvl w:val="2"/>
          <w:numId w:val="18"/>
        </w:numPr>
        <w:tabs>
          <w:tab w:pos="1206" w:val="left" w:leader="none"/>
        </w:tabs>
        <w:spacing w:line="195" w:lineRule="exact" w:before="0" w:after="0"/>
        <w:ind w:left="1205" w:right="0" w:hanging="227"/>
        <w:jc w:val="left"/>
        <w:rPr>
          <w:sz w:val="16"/>
        </w:rPr>
      </w:pPr>
      <w:r>
        <w:rPr>
          <w:sz w:val="16"/>
        </w:rPr>
        <w:t>Ga met het pijtje naar “INSTEL KETEL”, dit is het parameter menu van de</w:t>
      </w:r>
      <w:r>
        <w:rPr>
          <w:spacing w:val="-10"/>
          <w:sz w:val="16"/>
        </w:rPr>
        <w:t> </w:t>
      </w:r>
      <w:r>
        <w:rPr>
          <w:sz w:val="16"/>
        </w:rPr>
        <w:t>Elga.</w:t>
      </w:r>
    </w:p>
    <w:p>
      <w:pPr>
        <w:pStyle w:val="ListParagraph"/>
        <w:numPr>
          <w:ilvl w:val="2"/>
          <w:numId w:val="18"/>
        </w:numPr>
        <w:tabs>
          <w:tab w:pos="1206" w:val="left" w:leader="none"/>
        </w:tabs>
        <w:spacing w:line="195" w:lineRule="exact" w:before="1" w:after="0"/>
        <w:ind w:left="1205" w:right="0" w:hanging="227"/>
        <w:jc w:val="left"/>
        <w:rPr>
          <w:sz w:val="16"/>
        </w:rPr>
      </w:pPr>
      <w:r>
        <w:rPr>
          <w:sz w:val="16"/>
        </w:rPr>
        <w:t>Druk op</w:t>
      </w:r>
      <w:r>
        <w:rPr>
          <w:spacing w:val="1"/>
          <w:sz w:val="16"/>
        </w:rPr>
        <w:t> </w:t>
      </w:r>
      <w:r>
        <w:rPr>
          <w:sz w:val="16"/>
        </w:rPr>
        <w:t>‘INSTELLEN’.</w:t>
      </w:r>
    </w:p>
    <w:p>
      <w:pPr>
        <w:pStyle w:val="ListParagraph"/>
        <w:numPr>
          <w:ilvl w:val="2"/>
          <w:numId w:val="18"/>
        </w:numPr>
        <w:tabs>
          <w:tab w:pos="1206" w:val="left" w:leader="none"/>
        </w:tabs>
        <w:spacing w:line="195" w:lineRule="exact" w:before="0" w:after="0"/>
        <w:ind w:left="1205" w:right="0" w:hanging="227"/>
        <w:jc w:val="left"/>
        <w:rPr>
          <w:sz w:val="16"/>
        </w:rPr>
      </w:pPr>
      <w:r>
        <w:rPr>
          <w:sz w:val="16"/>
        </w:rPr>
        <w:t>Stel vervolgens de volgende instellingscode</w:t>
      </w:r>
      <w:r>
        <w:rPr>
          <w:spacing w:val="-1"/>
          <w:sz w:val="16"/>
        </w:rPr>
        <w:t> </w:t>
      </w:r>
      <w:r>
        <w:rPr>
          <w:sz w:val="16"/>
        </w:rPr>
        <w:t>in:</w:t>
      </w:r>
    </w:p>
    <w:p>
      <w:pPr>
        <w:pStyle w:val="BodyText"/>
        <w:spacing w:before="9"/>
        <w:rPr>
          <w:sz w:val="15"/>
        </w:rPr>
      </w:pPr>
    </w:p>
    <w:p>
      <w:pPr>
        <w:pStyle w:val="Heading5"/>
        <w:ind w:left="1111"/>
      </w:pPr>
      <w:r>
        <w:rPr/>
        <w:t>P0085 op 2</w:t>
      </w:r>
    </w:p>
    <w:p>
      <w:pPr>
        <w:pStyle w:val="BodyText"/>
        <w:rPr>
          <w:b/>
        </w:rPr>
      </w:pPr>
    </w:p>
    <w:p>
      <w:pPr>
        <w:pStyle w:val="ListParagraph"/>
        <w:numPr>
          <w:ilvl w:val="3"/>
          <w:numId w:val="18"/>
        </w:numPr>
        <w:tabs>
          <w:tab w:pos="1472" w:val="left" w:leader="none"/>
        </w:tabs>
        <w:spacing w:line="240" w:lineRule="auto" w:before="1" w:after="0"/>
        <w:ind w:left="1471" w:right="0" w:hanging="361"/>
        <w:jc w:val="both"/>
        <w:rPr>
          <w:sz w:val="16"/>
        </w:rPr>
      </w:pPr>
      <w:r>
        <w:rPr>
          <w:sz w:val="16"/>
        </w:rPr>
        <w:t>Druk op</w:t>
      </w:r>
      <w:r>
        <w:rPr>
          <w:spacing w:val="1"/>
          <w:sz w:val="16"/>
        </w:rPr>
        <w:t> </w:t>
      </w:r>
      <w:r>
        <w:rPr>
          <w:sz w:val="16"/>
        </w:rPr>
        <w:t>‘KLAAR’.</w:t>
      </w:r>
    </w:p>
    <w:p>
      <w:pPr>
        <w:pStyle w:val="BodyText"/>
        <w:spacing w:before="9"/>
        <w:rPr>
          <w:sz w:val="15"/>
        </w:rPr>
      </w:pPr>
    </w:p>
    <w:p>
      <w:pPr>
        <w:pStyle w:val="BodyText"/>
        <w:spacing w:line="184" w:lineRule="exact" w:before="1"/>
        <w:ind w:left="751"/>
      </w:pPr>
      <w:r>
        <w:rPr/>
        <w:t>Hiermee is testmodus 2 – “Warmtepomp aan” ingeschakeld. De Elga zal nu de buitenunit aansturen voor verwarmen.</w:t>
      </w:r>
    </w:p>
    <w:p>
      <w:pPr>
        <w:pStyle w:val="ListParagraph"/>
        <w:numPr>
          <w:ilvl w:val="3"/>
          <w:numId w:val="18"/>
        </w:numPr>
        <w:tabs>
          <w:tab w:pos="1471" w:val="left" w:leader="none"/>
          <w:tab w:pos="1472" w:val="left" w:leader="none"/>
        </w:tabs>
        <w:spacing w:line="240" w:lineRule="auto" w:before="0" w:after="0"/>
        <w:ind w:left="1471" w:right="0" w:hanging="361"/>
        <w:jc w:val="left"/>
        <w:rPr>
          <w:sz w:val="16"/>
        </w:rPr>
      </w:pPr>
      <w:r>
        <w:rPr>
          <w:sz w:val="16"/>
        </w:rPr>
        <w:t>Controleer of de buitenunit opstart en de “Compressor aan” LED gaat branden. Voor de positie van deze led zie </w:t>
      </w:r>
      <w:hyperlink w:history="true" w:anchor="_bookmark22">
        <w:r>
          <w:rPr>
            <w:sz w:val="16"/>
          </w:rPr>
          <w:t>Figuur</w:t>
        </w:r>
        <w:r>
          <w:rPr>
            <w:spacing w:val="-19"/>
            <w:sz w:val="16"/>
          </w:rPr>
          <w:t> </w:t>
        </w:r>
        <w:r>
          <w:rPr>
            <w:sz w:val="16"/>
          </w:rPr>
          <w:t>7-3.</w:t>
        </w:r>
      </w:hyperlink>
    </w:p>
    <w:p>
      <w:pPr>
        <w:pStyle w:val="ListParagraph"/>
        <w:numPr>
          <w:ilvl w:val="3"/>
          <w:numId w:val="18"/>
        </w:numPr>
        <w:tabs>
          <w:tab w:pos="1471" w:val="left" w:leader="none"/>
          <w:tab w:pos="1472" w:val="left" w:leader="none"/>
        </w:tabs>
        <w:spacing w:line="195" w:lineRule="exact" w:before="0" w:after="0"/>
        <w:ind w:left="1471" w:right="0" w:hanging="361"/>
        <w:jc w:val="left"/>
        <w:rPr>
          <w:sz w:val="16"/>
        </w:rPr>
      </w:pPr>
      <w:r>
        <w:rPr>
          <w:sz w:val="16"/>
        </w:rPr>
        <w:t>Controleer parameter P23. Deze wordt 1 als de buitenunit</w:t>
      </w:r>
      <w:r>
        <w:rPr>
          <w:spacing w:val="1"/>
          <w:sz w:val="16"/>
        </w:rPr>
        <w:t> </w:t>
      </w:r>
      <w:r>
        <w:rPr>
          <w:sz w:val="16"/>
        </w:rPr>
        <w:t>draait.</w:t>
      </w:r>
    </w:p>
    <w:p>
      <w:pPr>
        <w:pStyle w:val="ListParagraph"/>
        <w:numPr>
          <w:ilvl w:val="3"/>
          <w:numId w:val="18"/>
        </w:numPr>
        <w:tabs>
          <w:tab w:pos="1471" w:val="left" w:leader="none"/>
          <w:tab w:pos="1472" w:val="left" w:leader="none"/>
        </w:tabs>
        <w:spacing w:line="235" w:lineRule="auto" w:before="3" w:after="0"/>
        <w:ind w:left="1471" w:right="670" w:hanging="360"/>
        <w:jc w:val="left"/>
        <w:rPr>
          <w:sz w:val="16"/>
        </w:rPr>
      </w:pPr>
      <w:r>
        <w:rPr>
          <w:sz w:val="16"/>
        </w:rPr>
        <w:t>Controleer vervolgens de gemeten aanvoertemperatuur </w:t>
      </w:r>
      <w:r>
        <w:rPr>
          <w:b/>
          <w:sz w:val="16"/>
        </w:rPr>
        <w:t>P4 </w:t>
      </w:r>
      <w:r>
        <w:rPr>
          <w:sz w:val="16"/>
        </w:rPr>
        <w:t>en retourtemperatuur </w:t>
      </w:r>
      <w:r>
        <w:rPr>
          <w:b/>
          <w:sz w:val="16"/>
        </w:rPr>
        <w:t>P5</w:t>
      </w:r>
      <w:r>
        <w:rPr>
          <w:sz w:val="16"/>
        </w:rPr>
        <w:t>. Het temperatuur verschil tussen P4 en P5 is 3-5</w:t>
      </w:r>
      <w:r>
        <w:rPr>
          <w:spacing w:val="1"/>
          <w:sz w:val="16"/>
        </w:rPr>
        <w:t> </w:t>
      </w:r>
      <w:r>
        <w:rPr>
          <w:sz w:val="16"/>
        </w:rPr>
        <w:t>graden.</w:t>
      </w:r>
    </w:p>
    <w:p>
      <w:pPr>
        <w:pStyle w:val="ListParagraph"/>
        <w:numPr>
          <w:ilvl w:val="3"/>
          <w:numId w:val="18"/>
        </w:numPr>
        <w:tabs>
          <w:tab w:pos="1471" w:val="left" w:leader="none"/>
          <w:tab w:pos="1472" w:val="left" w:leader="none"/>
        </w:tabs>
        <w:spacing w:line="240" w:lineRule="auto" w:before="1" w:after="0"/>
        <w:ind w:left="1471" w:right="664" w:hanging="360"/>
        <w:jc w:val="left"/>
        <w:rPr>
          <w:sz w:val="16"/>
        </w:rPr>
      </w:pPr>
      <w:r>
        <w:rPr>
          <w:sz w:val="16"/>
        </w:rPr>
        <w:t>Controleer</w:t>
      </w:r>
      <w:r>
        <w:rPr>
          <w:spacing w:val="-8"/>
          <w:sz w:val="16"/>
        </w:rPr>
        <w:t> </w:t>
      </w:r>
      <w:r>
        <w:rPr>
          <w:sz w:val="16"/>
        </w:rPr>
        <w:t>eventueel</w:t>
      </w:r>
      <w:r>
        <w:rPr>
          <w:spacing w:val="-6"/>
          <w:sz w:val="16"/>
        </w:rPr>
        <w:t> </w:t>
      </w:r>
      <w:r>
        <w:rPr>
          <w:sz w:val="16"/>
        </w:rPr>
        <w:t>de</w:t>
      </w:r>
      <w:r>
        <w:rPr>
          <w:spacing w:val="-10"/>
          <w:sz w:val="16"/>
        </w:rPr>
        <w:t> </w:t>
      </w:r>
      <w:r>
        <w:rPr>
          <w:sz w:val="16"/>
        </w:rPr>
        <w:t>stroomopname</w:t>
      </w:r>
      <w:r>
        <w:rPr>
          <w:spacing w:val="-9"/>
          <w:sz w:val="16"/>
        </w:rPr>
        <w:t> </w:t>
      </w:r>
      <w:r>
        <w:rPr>
          <w:sz w:val="16"/>
        </w:rPr>
        <w:t>van</w:t>
      </w:r>
      <w:r>
        <w:rPr>
          <w:spacing w:val="-8"/>
          <w:sz w:val="16"/>
        </w:rPr>
        <w:t> </w:t>
      </w:r>
      <w:r>
        <w:rPr>
          <w:sz w:val="16"/>
        </w:rPr>
        <w:t>de</w:t>
      </w:r>
      <w:r>
        <w:rPr>
          <w:spacing w:val="-7"/>
          <w:sz w:val="16"/>
        </w:rPr>
        <w:t> </w:t>
      </w:r>
      <w:r>
        <w:rPr>
          <w:sz w:val="16"/>
        </w:rPr>
        <w:t>buitenunit.</w:t>
      </w:r>
      <w:r>
        <w:rPr>
          <w:spacing w:val="-6"/>
          <w:sz w:val="16"/>
        </w:rPr>
        <w:t> </w:t>
      </w:r>
      <w:r>
        <w:rPr>
          <w:sz w:val="16"/>
        </w:rPr>
        <w:t>Dit</w:t>
      </w:r>
      <w:r>
        <w:rPr>
          <w:spacing w:val="-5"/>
          <w:sz w:val="16"/>
        </w:rPr>
        <w:t> </w:t>
      </w:r>
      <w:r>
        <w:rPr>
          <w:sz w:val="16"/>
        </w:rPr>
        <w:t>is</w:t>
      </w:r>
      <w:r>
        <w:rPr>
          <w:spacing w:val="-8"/>
          <w:sz w:val="16"/>
        </w:rPr>
        <w:t> </w:t>
      </w:r>
      <w:r>
        <w:rPr>
          <w:sz w:val="16"/>
        </w:rPr>
        <w:t>3,5-5</w:t>
      </w:r>
      <w:r>
        <w:rPr>
          <w:spacing w:val="-7"/>
          <w:sz w:val="16"/>
        </w:rPr>
        <w:t> </w:t>
      </w:r>
      <w:r>
        <w:rPr>
          <w:sz w:val="16"/>
        </w:rPr>
        <w:t>Ampère</w:t>
      </w:r>
      <w:r>
        <w:rPr>
          <w:spacing w:val="-10"/>
          <w:sz w:val="16"/>
        </w:rPr>
        <w:t> </w:t>
      </w:r>
      <w:r>
        <w:rPr>
          <w:sz w:val="16"/>
        </w:rPr>
        <w:t>bij</w:t>
      </w:r>
      <w:r>
        <w:rPr>
          <w:spacing w:val="-6"/>
          <w:sz w:val="16"/>
        </w:rPr>
        <w:t> </w:t>
      </w:r>
      <w:r>
        <w:rPr>
          <w:sz w:val="16"/>
        </w:rPr>
        <w:t>vollast.</w:t>
      </w:r>
      <w:r>
        <w:rPr>
          <w:spacing w:val="-8"/>
          <w:sz w:val="16"/>
        </w:rPr>
        <w:t> </w:t>
      </w:r>
      <w:r>
        <w:rPr>
          <w:sz w:val="16"/>
        </w:rPr>
        <w:t>Op</w:t>
      </w:r>
      <w:r>
        <w:rPr>
          <w:spacing w:val="-8"/>
          <w:sz w:val="16"/>
        </w:rPr>
        <w:t> </w:t>
      </w:r>
      <w:r>
        <w:rPr>
          <w:sz w:val="16"/>
        </w:rPr>
        <w:t>de</w:t>
      </w:r>
      <w:r>
        <w:rPr>
          <w:spacing w:val="-9"/>
          <w:sz w:val="16"/>
        </w:rPr>
        <w:t> </w:t>
      </w:r>
      <w:r>
        <w:rPr>
          <w:sz w:val="16"/>
        </w:rPr>
        <w:t>thermostaat</w:t>
      </w:r>
      <w:r>
        <w:rPr>
          <w:spacing w:val="-9"/>
          <w:sz w:val="16"/>
        </w:rPr>
        <w:t> </w:t>
      </w:r>
      <w:r>
        <w:rPr>
          <w:sz w:val="16"/>
        </w:rPr>
        <w:t>is</w:t>
      </w:r>
      <w:r>
        <w:rPr>
          <w:spacing w:val="-5"/>
          <w:sz w:val="16"/>
        </w:rPr>
        <w:t> </w:t>
      </w:r>
      <w:r>
        <w:rPr>
          <w:sz w:val="16"/>
        </w:rPr>
        <w:t>het</w:t>
      </w:r>
      <w:r>
        <w:rPr>
          <w:spacing w:val="-4"/>
          <w:sz w:val="16"/>
        </w:rPr>
        <w:t> </w:t>
      </w:r>
      <w:r>
        <w:rPr>
          <w:sz w:val="16"/>
        </w:rPr>
        <w:t>als</w:t>
      </w:r>
      <w:r>
        <w:rPr>
          <w:spacing w:val="-7"/>
          <w:sz w:val="16"/>
        </w:rPr>
        <w:t> </w:t>
      </w:r>
      <w:r>
        <w:rPr>
          <w:sz w:val="16"/>
        </w:rPr>
        <w:t>percentage afleesbaar via het Installateursmenu 0021 Actueel</w:t>
      </w:r>
      <w:r>
        <w:rPr>
          <w:spacing w:val="-5"/>
          <w:sz w:val="16"/>
        </w:rPr>
        <w:t> </w:t>
      </w:r>
      <w:r>
        <w:rPr>
          <w:sz w:val="16"/>
        </w:rPr>
        <w:t>vermogen.</w:t>
      </w:r>
    </w:p>
    <w:p>
      <w:pPr>
        <w:pStyle w:val="BodyText"/>
        <w:spacing w:before="1"/>
      </w:pPr>
    </w:p>
    <w:p>
      <w:pPr>
        <w:pStyle w:val="BodyText"/>
        <w:ind w:left="751"/>
      </w:pPr>
      <w:r>
        <w:rPr/>
        <w:t>Zie volgende pagina voor stap 11.</w:t>
      </w:r>
    </w:p>
    <w:p>
      <w:pPr>
        <w:spacing w:after="0"/>
        <w:sectPr>
          <w:pgSz w:w="11910" w:h="16840"/>
          <w:pgMar w:header="714" w:footer="911" w:top="1120" w:bottom="1100" w:left="480" w:right="200"/>
        </w:sectPr>
      </w:pPr>
    </w:p>
    <w:p>
      <w:pPr>
        <w:pStyle w:val="BodyText"/>
        <w:spacing w:before="153"/>
        <w:ind w:left="393"/>
        <w:jc w:val="both"/>
      </w:pPr>
      <w:r>
        <w:rPr>
          <w:b/>
        </w:rPr>
        <w:t>Stap 11: </w:t>
      </w:r>
      <w:r>
        <w:rPr/>
        <w:t>testen van de warmtepomp en CV-ketel of stadsverwarming.</w:t>
      </w:r>
    </w:p>
    <w:p>
      <w:pPr>
        <w:pStyle w:val="BodyText"/>
        <w:spacing w:before="10"/>
        <w:rPr>
          <w:sz w:val="15"/>
        </w:rPr>
      </w:pPr>
    </w:p>
    <w:p>
      <w:pPr>
        <w:pStyle w:val="ListParagraph"/>
        <w:numPr>
          <w:ilvl w:val="0"/>
          <w:numId w:val="19"/>
        </w:numPr>
        <w:tabs>
          <w:tab w:pos="848" w:val="left" w:leader="none"/>
        </w:tabs>
        <w:spacing w:line="195" w:lineRule="exact" w:before="0" w:after="0"/>
        <w:ind w:left="847" w:right="0" w:hanging="227"/>
        <w:jc w:val="left"/>
        <w:rPr>
          <w:sz w:val="16"/>
        </w:rPr>
      </w:pPr>
      <w:r>
        <w:rPr>
          <w:sz w:val="16"/>
        </w:rPr>
        <w:t>Druk op het scherm op</w:t>
      </w:r>
      <w:r>
        <w:rPr>
          <w:spacing w:val="1"/>
          <w:sz w:val="16"/>
        </w:rPr>
        <w:t> </w:t>
      </w:r>
      <w:r>
        <w:rPr>
          <w:sz w:val="16"/>
        </w:rPr>
        <w:t>‘INSTELLEN’.</w:t>
      </w:r>
    </w:p>
    <w:p>
      <w:pPr>
        <w:pStyle w:val="ListParagraph"/>
        <w:numPr>
          <w:ilvl w:val="0"/>
          <w:numId w:val="19"/>
        </w:numPr>
        <w:tabs>
          <w:tab w:pos="848" w:val="left" w:leader="none"/>
        </w:tabs>
        <w:spacing w:line="195" w:lineRule="exact" w:before="0" w:after="0"/>
        <w:ind w:left="847" w:right="0" w:hanging="227"/>
        <w:jc w:val="left"/>
        <w:rPr>
          <w:sz w:val="16"/>
        </w:rPr>
      </w:pPr>
      <w:r>
        <w:rPr>
          <w:sz w:val="16"/>
        </w:rPr>
        <w:t>Druk gedurende 5 seconden het blanco stuk tussen ‘KLAAR’ en ‘SCHERM’</w:t>
      </w:r>
      <w:r>
        <w:rPr>
          <w:spacing w:val="-6"/>
          <w:sz w:val="16"/>
        </w:rPr>
        <w:t> </w:t>
      </w:r>
      <w:r>
        <w:rPr>
          <w:sz w:val="16"/>
        </w:rPr>
        <w:t>in.</w:t>
      </w:r>
    </w:p>
    <w:p>
      <w:pPr>
        <w:pStyle w:val="ListParagraph"/>
        <w:numPr>
          <w:ilvl w:val="0"/>
          <w:numId w:val="19"/>
        </w:numPr>
        <w:tabs>
          <w:tab w:pos="848" w:val="left" w:leader="none"/>
        </w:tabs>
        <w:spacing w:line="195" w:lineRule="exact" w:before="1" w:after="0"/>
        <w:ind w:left="847" w:right="0" w:hanging="227"/>
        <w:jc w:val="left"/>
        <w:rPr>
          <w:sz w:val="16"/>
        </w:rPr>
      </w:pPr>
      <w:r>
        <w:rPr>
          <w:sz w:val="16"/>
        </w:rPr>
        <w:t>Ga met het pijtje naar “INSTEL KETEL”, dit is het parameter menu van de</w:t>
      </w:r>
      <w:r>
        <w:rPr>
          <w:spacing w:val="-11"/>
          <w:sz w:val="16"/>
        </w:rPr>
        <w:t> </w:t>
      </w:r>
      <w:r>
        <w:rPr>
          <w:sz w:val="16"/>
        </w:rPr>
        <w:t>Elga.</w:t>
      </w:r>
    </w:p>
    <w:p>
      <w:pPr>
        <w:pStyle w:val="ListParagraph"/>
        <w:numPr>
          <w:ilvl w:val="0"/>
          <w:numId w:val="19"/>
        </w:numPr>
        <w:tabs>
          <w:tab w:pos="848" w:val="left" w:leader="none"/>
        </w:tabs>
        <w:spacing w:line="194" w:lineRule="exact" w:before="0" w:after="0"/>
        <w:ind w:left="847" w:right="0" w:hanging="227"/>
        <w:jc w:val="left"/>
        <w:rPr>
          <w:sz w:val="16"/>
        </w:rPr>
      </w:pPr>
      <w:r>
        <w:rPr>
          <w:sz w:val="16"/>
        </w:rPr>
        <w:t>Druk op</w:t>
      </w:r>
      <w:r>
        <w:rPr>
          <w:spacing w:val="1"/>
          <w:sz w:val="16"/>
        </w:rPr>
        <w:t> </w:t>
      </w:r>
      <w:r>
        <w:rPr>
          <w:sz w:val="16"/>
        </w:rPr>
        <w:t>‘INSTELLEN’.</w:t>
      </w:r>
    </w:p>
    <w:p>
      <w:pPr>
        <w:pStyle w:val="ListParagraph"/>
        <w:numPr>
          <w:ilvl w:val="0"/>
          <w:numId w:val="19"/>
        </w:numPr>
        <w:tabs>
          <w:tab w:pos="848" w:val="left" w:leader="none"/>
        </w:tabs>
        <w:spacing w:line="195" w:lineRule="exact" w:before="0" w:after="0"/>
        <w:ind w:left="847" w:right="0" w:hanging="227"/>
        <w:jc w:val="left"/>
        <w:rPr>
          <w:sz w:val="16"/>
        </w:rPr>
      </w:pPr>
      <w:r>
        <w:rPr>
          <w:sz w:val="16"/>
        </w:rPr>
        <w:t>Stel vervolgens de volgende instellingscode</w:t>
      </w:r>
      <w:r>
        <w:rPr>
          <w:spacing w:val="-1"/>
          <w:sz w:val="16"/>
        </w:rPr>
        <w:t> </w:t>
      </w:r>
      <w:r>
        <w:rPr>
          <w:sz w:val="16"/>
        </w:rPr>
        <w:t>in:</w:t>
      </w:r>
    </w:p>
    <w:p>
      <w:pPr>
        <w:pStyle w:val="BodyText"/>
        <w:spacing w:before="9"/>
        <w:rPr>
          <w:sz w:val="15"/>
        </w:rPr>
      </w:pPr>
    </w:p>
    <w:p>
      <w:pPr>
        <w:pStyle w:val="Heading5"/>
        <w:ind w:left="753"/>
      </w:pPr>
      <w:r>
        <w:rPr/>
        <w:t>P0085 op 3</w:t>
      </w:r>
    </w:p>
    <w:p>
      <w:pPr>
        <w:pStyle w:val="BodyText"/>
        <w:rPr>
          <w:b/>
        </w:rPr>
      </w:pPr>
    </w:p>
    <w:p>
      <w:pPr>
        <w:pStyle w:val="ListParagraph"/>
        <w:numPr>
          <w:ilvl w:val="1"/>
          <w:numId w:val="19"/>
        </w:numPr>
        <w:tabs>
          <w:tab w:pos="1113" w:val="left" w:leader="none"/>
          <w:tab w:pos="1115" w:val="left" w:leader="none"/>
        </w:tabs>
        <w:spacing w:line="240" w:lineRule="auto" w:before="1" w:after="0"/>
        <w:ind w:left="1114" w:right="0" w:hanging="362"/>
        <w:jc w:val="left"/>
        <w:rPr>
          <w:rFonts w:ascii="Symbol" w:hAnsi="Symbol"/>
          <w:sz w:val="16"/>
        </w:rPr>
      </w:pPr>
      <w:r>
        <w:rPr>
          <w:sz w:val="16"/>
        </w:rPr>
        <w:t>Druk op</w:t>
      </w:r>
      <w:r>
        <w:rPr>
          <w:spacing w:val="1"/>
          <w:sz w:val="16"/>
        </w:rPr>
        <w:t> </w:t>
      </w:r>
      <w:r>
        <w:rPr>
          <w:sz w:val="16"/>
        </w:rPr>
        <w:t>‘KLAAR’.</w:t>
      </w:r>
    </w:p>
    <w:p>
      <w:pPr>
        <w:pStyle w:val="BodyText"/>
        <w:spacing w:before="9"/>
        <w:rPr>
          <w:sz w:val="15"/>
        </w:rPr>
      </w:pPr>
    </w:p>
    <w:p>
      <w:pPr>
        <w:pStyle w:val="BodyText"/>
        <w:ind w:left="393" w:right="1023"/>
        <w:jc w:val="both"/>
      </w:pPr>
      <w:r>
        <w:rPr/>
        <w:t>Hiermee is testmodus 3 – “Warmtepomp + CV-ketel/stadsverwarming aan” ingeschakeld. Zowel de Elga als de CV-ketel/stadsverwarming worden aangestuurd voor verwarming. Een OpenTherm CV-ketel wordt aangestuurd met een setpoint van 50°C. Een aan/uit CV-ketel of stadsverwarming zal worden ingeschakeld.</w:t>
      </w:r>
    </w:p>
    <w:p>
      <w:pPr>
        <w:pStyle w:val="BodyText"/>
        <w:spacing w:before="10"/>
      </w:pPr>
    </w:p>
    <w:p>
      <w:pPr>
        <w:pStyle w:val="ListParagraph"/>
        <w:numPr>
          <w:ilvl w:val="1"/>
          <w:numId w:val="19"/>
        </w:numPr>
        <w:tabs>
          <w:tab w:pos="1113" w:val="left" w:leader="none"/>
          <w:tab w:pos="1115" w:val="left" w:leader="none"/>
        </w:tabs>
        <w:spacing w:line="228" w:lineRule="auto" w:before="0" w:after="0"/>
        <w:ind w:left="1114" w:right="1272" w:hanging="361"/>
        <w:jc w:val="left"/>
        <w:rPr>
          <w:rFonts w:ascii="Symbol" w:hAnsi="Symbol"/>
          <w:sz w:val="20"/>
        </w:rPr>
      </w:pPr>
      <w:r>
        <w:rPr>
          <w:sz w:val="16"/>
        </w:rPr>
        <w:t>Wordt er gebruik gemaakt van stadsverwarming controleer dan of zowel de motorbediende tweewegklep als de warmtepomp worden</w:t>
      </w:r>
      <w:r>
        <w:rPr>
          <w:spacing w:val="-1"/>
          <w:sz w:val="16"/>
        </w:rPr>
        <w:t> </w:t>
      </w:r>
      <w:r>
        <w:rPr>
          <w:sz w:val="16"/>
        </w:rPr>
        <w:t>ingeschakeld.</w:t>
      </w:r>
    </w:p>
    <w:p>
      <w:pPr>
        <w:pStyle w:val="ListParagraph"/>
        <w:numPr>
          <w:ilvl w:val="1"/>
          <w:numId w:val="19"/>
        </w:numPr>
        <w:tabs>
          <w:tab w:pos="1113" w:val="left" w:leader="none"/>
          <w:tab w:pos="1115" w:val="left" w:leader="none"/>
        </w:tabs>
        <w:spacing w:line="235" w:lineRule="auto" w:before="7" w:after="0"/>
        <w:ind w:left="1114" w:right="1098" w:hanging="361"/>
        <w:jc w:val="left"/>
        <w:rPr>
          <w:rFonts w:ascii="Symbol" w:hAnsi="Symbol"/>
          <w:sz w:val="20"/>
        </w:rPr>
      </w:pPr>
      <w:r>
        <w:rPr>
          <w:sz w:val="16"/>
        </w:rPr>
        <w:t>Controleer de flowverhouding van de stadsverwarming naar het afgiftesysteem. Dit kan onder andere door de in- en uitgaande temperaturen op de open verdeler te controleren. De verhoudingen zijn gelijk is de temperatuur die van de Elga komt gelijk is aan de retourtemperatuur naar de stadsverwarming en als de aanvoertemperatuur naar het afgiftesysteem gelijk is aan de aan- voertemperatuur vanaf de</w:t>
      </w:r>
      <w:r>
        <w:rPr>
          <w:spacing w:val="-4"/>
          <w:sz w:val="16"/>
        </w:rPr>
        <w:t> </w:t>
      </w:r>
      <w:r>
        <w:rPr>
          <w:sz w:val="16"/>
        </w:rPr>
        <w:t>stadsverwarming.</w:t>
      </w:r>
    </w:p>
    <w:p>
      <w:pPr>
        <w:pStyle w:val="ListParagraph"/>
        <w:numPr>
          <w:ilvl w:val="1"/>
          <w:numId w:val="19"/>
        </w:numPr>
        <w:tabs>
          <w:tab w:pos="1113" w:val="left" w:leader="none"/>
          <w:tab w:pos="1115" w:val="left" w:leader="none"/>
        </w:tabs>
        <w:spacing w:line="235" w:lineRule="auto" w:before="7" w:after="0"/>
        <w:ind w:left="1114" w:right="1236" w:hanging="361"/>
        <w:jc w:val="left"/>
        <w:rPr>
          <w:rFonts w:ascii="Symbol" w:hAnsi="Symbol"/>
          <w:sz w:val="20"/>
        </w:rPr>
      </w:pPr>
      <w:r>
        <w:rPr>
          <w:sz w:val="16"/>
        </w:rPr>
        <w:t>Wordt de retour naar de stadsverwarming snel veel warmer dan de temperatuur vanaf de Elga, dan moet of de volumestroom van de stadsverwarming gereduceerd worden, of de volumestroom over het afgiftesysteem/de Elga verhoogd. Doe dit laatste slechts met kleine stappen en controleer erna ook nogmaals de bedrijfstoestand met alleen de Elga en of deze nog volledig optoert.</w:t>
      </w:r>
    </w:p>
    <w:p>
      <w:pPr>
        <w:pStyle w:val="ListParagraph"/>
        <w:numPr>
          <w:ilvl w:val="1"/>
          <w:numId w:val="19"/>
        </w:numPr>
        <w:tabs>
          <w:tab w:pos="1113" w:val="left" w:leader="none"/>
          <w:tab w:pos="1115" w:val="left" w:leader="none"/>
        </w:tabs>
        <w:spacing w:line="232" w:lineRule="auto" w:before="8" w:after="0"/>
        <w:ind w:left="1114" w:right="1047" w:hanging="361"/>
        <w:jc w:val="left"/>
        <w:rPr>
          <w:rFonts w:ascii="Symbol" w:hAnsi="Symbol"/>
          <w:sz w:val="20"/>
        </w:rPr>
      </w:pPr>
      <w:r>
        <w:rPr>
          <w:sz w:val="16"/>
        </w:rPr>
        <w:t>Blijft de aanvoertemperatuur naar het afgiftesysteem (ver) achter bij de temperatuur van de aanvoertemperatuur vanaf de stads- verwarming, verhoog dan de volumestroom van de stadsverwarming of verlaag de volumestroom van het afgiftesysteem/de Elga. Controleer bij laatstgenoemde actie wel of de Elga voldoende volumestroom houdt en er geen flowstoringen</w:t>
      </w:r>
      <w:r>
        <w:rPr>
          <w:spacing w:val="-29"/>
          <w:sz w:val="16"/>
        </w:rPr>
        <w:t> </w:t>
      </w:r>
      <w:r>
        <w:rPr>
          <w:sz w:val="16"/>
        </w:rPr>
        <w:t>optreden.</w:t>
      </w:r>
    </w:p>
    <w:p>
      <w:pPr>
        <w:pStyle w:val="ListParagraph"/>
        <w:numPr>
          <w:ilvl w:val="1"/>
          <w:numId w:val="19"/>
        </w:numPr>
        <w:tabs>
          <w:tab w:pos="1115" w:val="left" w:leader="none"/>
        </w:tabs>
        <w:spacing w:line="232" w:lineRule="auto" w:before="8" w:after="0"/>
        <w:ind w:left="1114" w:right="1186" w:hanging="361"/>
        <w:jc w:val="both"/>
        <w:rPr>
          <w:rFonts w:ascii="Symbol" w:hAnsi="Symbol"/>
          <w:sz w:val="20"/>
        </w:rPr>
      </w:pPr>
      <w:r>
        <w:rPr>
          <w:sz w:val="16"/>
        </w:rPr>
        <w:t>Een</w:t>
      </w:r>
      <w:r>
        <w:rPr>
          <w:spacing w:val="-5"/>
          <w:sz w:val="16"/>
        </w:rPr>
        <w:t> </w:t>
      </w:r>
      <w:r>
        <w:rPr>
          <w:sz w:val="16"/>
        </w:rPr>
        <w:t>mengtemperatuur</w:t>
      </w:r>
      <w:r>
        <w:rPr>
          <w:spacing w:val="-2"/>
          <w:sz w:val="16"/>
        </w:rPr>
        <w:t> </w:t>
      </w:r>
      <w:r>
        <w:rPr>
          <w:sz w:val="16"/>
        </w:rPr>
        <w:t>in</w:t>
      </w:r>
      <w:r>
        <w:rPr>
          <w:spacing w:val="-4"/>
          <w:sz w:val="16"/>
        </w:rPr>
        <w:t> </w:t>
      </w:r>
      <w:r>
        <w:rPr>
          <w:sz w:val="16"/>
        </w:rPr>
        <w:t>de</w:t>
      </w:r>
      <w:r>
        <w:rPr>
          <w:spacing w:val="-4"/>
          <w:sz w:val="16"/>
        </w:rPr>
        <w:t> </w:t>
      </w:r>
      <w:r>
        <w:rPr>
          <w:sz w:val="16"/>
        </w:rPr>
        <w:t>centrale</w:t>
      </w:r>
      <w:r>
        <w:rPr>
          <w:spacing w:val="-3"/>
          <w:sz w:val="16"/>
        </w:rPr>
        <w:t> </w:t>
      </w:r>
      <w:r>
        <w:rPr>
          <w:sz w:val="16"/>
        </w:rPr>
        <w:t>aanvoertemperatuur</w:t>
      </w:r>
      <w:r>
        <w:rPr>
          <w:spacing w:val="-5"/>
          <w:sz w:val="16"/>
        </w:rPr>
        <w:t> </w:t>
      </w:r>
      <w:r>
        <w:rPr>
          <w:sz w:val="16"/>
        </w:rPr>
        <w:t>zorgt</w:t>
      </w:r>
      <w:r>
        <w:rPr>
          <w:spacing w:val="-1"/>
          <w:sz w:val="16"/>
        </w:rPr>
        <w:t> </w:t>
      </w:r>
      <w:r>
        <w:rPr>
          <w:sz w:val="16"/>
        </w:rPr>
        <w:t>ervoor</w:t>
      </w:r>
      <w:r>
        <w:rPr>
          <w:spacing w:val="-3"/>
          <w:sz w:val="16"/>
        </w:rPr>
        <w:t> </w:t>
      </w:r>
      <w:r>
        <w:rPr>
          <w:sz w:val="16"/>
        </w:rPr>
        <w:t>dat</w:t>
      </w:r>
      <w:r>
        <w:rPr>
          <w:spacing w:val="-1"/>
          <w:sz w:val="16"/>
        </w:rPr>
        <w:t> </w:t>
      </w:r>
      <w:r>
        <w:rPr>
          <w:sz w:val="16"/>
        </w:rPr>
        <w:t>de</w:t>
      </w:r>
      <w:r>
        <w:rPr>
          <w:spacing w:val="-4"/>
          <w:sz w:val="16"/>
        </w:rPr>
        <w:t> </w:t>
      </w:r>
      <w:r>
        <w:rPr>
          <w:sz w:val="16"/>
        </w:rPr>
        <w:t>Elga</w:t>
      </w:r>
      <w:r>
        <w:rPr>
          <w:spacing w:val="-3"/>
          <w:sz w:val="16"/>
        </w:rPr>
        <w:t> </w:t>
      </w:r>
      <w:r>
        <w:rPr>
          <w:sz w:val="16"/>
        </w:rPr>
        <w:t>de</w:t>
      </w:r>
      <w:r>
        <w:rPr>
          <w:spacing w:val="-4"/>
          <w:sz w:val="16"/>
        </w:rPr>
        <w:t> </w:t>
      </w:r>
      <w:r>
        <w:rPr>
          <w:sz w:val="16"/>
        </w:rPr>
        <w:t>stadsverwarming</w:t>
      </w:r>
      <w:r>
        <w:rPr>
          <w:spacing w:val="-4"/>
          <w:sz w:val="16"/>
        </w:rPr>
        <w:t> </w:t>
      </w:r>
      <w:r>
        <w:rPr>
          <w:sz w:val="16"/>
        </w:rPr>
        <w:t>minder</w:t>
      </w:r>
      <w:r>
        <w:rPr>
          <w:spacing w:val="-4"/>
          <w:sz w:val="16"/>
        </w:rPr>
        <w:t> </w:t>
      </w:r>
      <w:r>
        <w:rPr>
          <w:sz w:val="16"/>
        </w:rPr>
        <w:t>snel</w:t>
      </w:r>
      <w:r>
        <w:rPr>
          <w:spacing w:val="-2"/>
          <w:sz w:val="16"/>
        </w:rPr>
        <w:t> </w:t>
      </w:r>
      <w:r>
        <w:rPr>
          <w:sz w:val="16"/>
        </w:rPr>
        <w:t>afsluit.</w:t>
      </w:r>
      <w:r>
        <w:rPr>
          <w:spacing w:val="-1"/>
          <w:sz w:val="16"/>
        </w:rPr>
        <w:t> </w:t>
      </w:r>
      <w:r>
        <w:rPr>
          <w:sz w:val="16"/>
        </w:rPr>
        <w:t>Dit kan wenselijk zijn om voldoende warmte het systeem in de krijgen. Het kan echter ook een ongewenst effect zijn als daarmee de Elga minder aan kan zijn of de gemiddelde temperatuur in het afgiftesysteem te laag is als het buiten koud</w:t>
      </w:r>
      <w:r>
        <w:rPr>
          <w:spacing w:val="-27"/>
          <w:sz w:val="16"/>
        </w:rPr>
        <w:t> </w:t>
      </w:r>
      <w:r>
        <w:rPr>
          <w:sz w:val="16"/>
        </w:rPr>
        <w:t>is.</w:t>
      </w:r>
    </w:p>
    <w:p>
      <w:pPr>
        <w:pStyle w:val="ListParagraph"/>
        <w:numPr>
          <w:ilvl w:val="1"/>
          <w:numId w:val="19"/>
        </w:numPr>
        <w:tabs>
          <w:tab w:pos="1113" w:val="left" w:leader="none"/>
          <w:tab w:pos="1115" w:val="left" w:leader="none"/>
        </w:tabs>
        <w:spacing w:line="235" w:lineRule="auto" w:before="5" w:after="0"/>
        <w:ind w:left="1114" w:right="1035" w:hanging="361"/>
        <w:jc w:val="left"/>
        <w:rPr>
          <w:rFonts w:ascii="Symbol" w:hAnsi="Symbol"/>
          <w:sz w:val="20"/>
        </w:rPr>
      </w:pPr>
      <w:r>
        <w:rPr>
          <w:sz w:val="16"/>
        </w:rPr>
        <w:t>Voer dezelfde controle nogmaals uit bij vollast (alle groepen open) en zorg ervoor dat de afwijkingen in temperatuur niet te groot zijn/worden (&lt;5 K). Laat eventueel iets meer volumestroom aan stadsverwarmingszijde toe. Installaties die voorzien zijn van een retourbegrenzer zullen zichzelf ook reguleren en is een iets te hoge volumestroom over de stadsverarmingszijde niet erg, tenzij er op volume wordt afgerekend (en niet op</w:t>
      </w:r>
      <w:r>
        <w:rPr>
          <w:spacing w:val="-3"/>
          <w:sz w:val="16"/>
        </w:rPr>
        <w:t> </w:t>
      </w:r>
      <w:r>
        <w:rPr>
          <w:sz w:val="16"/>
        </w:rPr>
        <w:t>temperatuurverschil/energie).</w:t>
      </w:r>
    </w:p>
    <w:p>
      <w:pPr>
        <w:spacing w:after="0" w:line="235" w:lineRule="auto"/>
        <w:jc w:val="left"/>
        <w:rPr>
          <w:rFonts w:ascii="Symbol" w:hAnsi="Symbol"/>
          <w:sz w:val="20"/>
        </w:rPr>
        <w:sectPr>
          <w:pgSz w:w="11910" w:h="16840"/>
          <w:pgMar w:header="714" w:footer="911" w:top="1120" w:bottom="1100" w:left="480" w:right="200"/>
        </w:sectPr>
      </w:pPr>
    </w:p>
    <w:p>
      <w:pPr>
        <w:pStyle w:val="Heading1"/>
        <w:spacing w:before="170"/>
        <w:ind w:left="1183"/>
      </w:pPr>
      <w:r>
        <w:rPr/>
        <w:drawing>
          <wp:anchor distT="0" distB="0" distL="0" distR="0" allowOverlap="1" layoutInCell="1" locked="0" behindDoc="0" simplePos="0" relativeHeight="15761920">
            <wp:simplePos x="0" y="0"/>
            <wp:positionH relativeFrom="page">
              <wp:posOffset>787946</wp:posOffset>
            </wp:positionH>
            <wp:positionV relativeFrom="paragraph">
              <wp:posOffset>146733</wp:posOffset>
            </wp:positionV>
            <wp:extent cx="87591" cy="133324"/>
            <wp:effectExtent l="0" t="0" r="0" b="0"/>
            <wp:wrapNone/>
            <wp:docPr id="97" name="image60.png"/>
            <wp:cNvGraphicFramePr>
              <a:graphicFrameLocks noChangeAspect="1"/>
            </wp:cNvGraphicFramePr>
            <a:graphic>
              <a:graphicData uri="http://schemas.openxmlformats.org/drawingml/2006/picture">
                <pic:pic>
                  <pic:nvPicPr>
                    <pic:cNvPr id="98" name="image60.png"/>
                    <pic:cNvPicPr/>
                  </pic:nvPicPr>
                  <pic:blipFill>
                    <a:blip r:embed="rId73" cstate="print"/>
                    <a:stretch>
                      <a:fillRect/>
                    </a:stretch>
                  </pic:blipFill>
                  <pic:spPr>
                    <a:xfrm>
                      <a:off x="0" y="0"/>
                      <a:ext cx="87591" cy="133324"/>
                    </a:xfrm>
                    <a:prstGeom prst="rect">
                      <a:avLst/>
                    </a:prstGeom>
                  </pic:spPr>
                </pic:pic>
              </a:graphicData>
            </a:graphic>
          </wp:anchor>
        </w:drawing>
      </w:r>
      <w:bookmarkStart w:name="_TOC_250068" w:id="68"/>
      <w:bookmarkEnd w:id="68"/>
      <w:r>
        <w:rPr/>
        <w:t>Regeling algemeen</w:t>
      </w:r>
    </w:p>
    <w:p>
      <w:pPr>
        <w:pStyle w:val="BodyText"/>
        <w:spacing w:before="62"/>
        <w:ind w:left="751" w:right="667"/>
        <w:jc w:val="both"/>
      </w:pPr>
      <w:r>
        <w:rPr/>
        <w:t>De regeling van de Elga is in drie delen te verdelen. De overkoepelende regeling; deze staat beschreven in dit hoofdstuk. Er moet ook een keuze worden gemaakt tussen de Elga thermostatisch (zie hoofdstuk </w:t>
      </w:r>
      <w:hyperlink w:history="true" w:anchor="_bookmark33">
        <w:r>
          <w:rPr/>
          <w:t>0</w:t>
        </w:r>
      </w:hyperlink>
      <w:r>
        <w:rPr/>
        <w:t>) of weersafhankelijk regelen (zie hoofdstuk </w:t>
      </w:r>
      <w:hyperlink w:history="true" w:anchor="_bookmark40">
        <w:r>
          <w:rPr/>
          <w:t>11</w:t>
        </w:r>
      </w:hyperlink>
      <w:r>
        <w:rPr/>
        <w:t>). Als er een zonere- geling wordt toegepast dan moet de Elga weerafhankelijk worden ingesteld.</w:t>
      </w:r>
    </w:p>
    <w:p>
      <w:pPr>
        <w:pStyle w:val="BodyText"/>
        <w:spacing w:before="9"/>
        <w:rPr>
          <w:sz w:val="20"/>
        </w:rPr>
      </w:pPr>
    </w:p>
    <w:p>
      <w:pPr>
        <w:pStyle w:val="Heading2"/>
        <w:numPr>
          <w:ilvl w:val="1"/>
          <w:numId w:val="20"/>
        </w:numPr>
        <w:tabs>
          <w:tab w:pos="1327" w:val="left" w:leader="none"/>
          <w:tab w:pos="1328" w:val="left" w:leader="none"/>
        </w:tabs>
        <w:spacing w:line="240" w:lineRule="auto" w:before="1" w:after="0"/>
        <w:ind w:left="1327" w:right="0" w:hanging="577"/>
        <w:jc w:val="left"/>
      </w:pPr>
      <w:bookmarkStart w:name="_TOC_250067" w:id="69"/>
      <w:bookmarkEnd w:id="69"/>
      <w:r>
        <w:rPr/>
        <w:t>Introductie regeling</w:t>
      </w:r>
    </w:p>
    <w:p>
      <w:pPr>
        <w:pStyle w:val="BodyText"/>
        <w:spacing w:before="60"/>
        <w:ind w:left="751" w:right="665"/>
        <w:jc w:val="both"/>
      </w:pPr>
      <w:r>
        <w:rPr/>
        <w:t>De regeling van de Elga is ontwikkeld om in eerste instantie te regelen op basis van binnentemperatuur. Hiervoor is een speciale regeling ontwikkeld</w:t>
      </w:r>
      <w:r>
        <w:rPr>
          <w:spacing w:val="-6"/>
        </w:rPr>
        <w:t> </w:t>
      </w:r>
      <w:r>
        <w:rPr/>
        <w:t>die</w:t>
      </w:r>
      <w:r>
        <w:rPr>
          <w:spacing w:val="-6"/>
        </w:rPr>
        <w:t> </w:t>
      </w:r>
      <w:r>
        <w:rPr/>
        <w:t>zowel</w:t>
      </w:r>
      <w:r>
        <w:rPr>
          <w:spacing w:val="-4"/>
        </w:rPr>
        <w:t> </w:t>
      </w:r>
      <w:r>
        <w:rPr/>
        <w:t>de</w:t>
      </w:r>
      <w:r>
        <w:rPr>
          <w:spacing w:val="-4"/>
        </w:rPr>
        <w:t> </w:t>
      </w:r>
      <w:r>
        <w:rPr/>
        <w:t>ingestelde</w:t>
      </w:r>
      <w:r>
        <w:rPr>
          <w:spacing w:val="-8"/>
        </w:rPr>
        <w:t> </w:t>
      </w:r>
      <w:r>
        <w:rPr/>
        <w:t>als</w:t>
      </w:r>
      <w:r>
        <w:rPr>
          <w:spacing w:val="-5"/>
        </w:rPr>
        <w:t> </w:t>
      </w:r>
      <w:r>
        <w:rPr/>
        <w:t>de</w:t>
      </w:r>
      <w:r>
        <w:rPr>
          <w:spacing w:val="-7"/>
        </w:rPr>
        <w:t> </w:t>
      </w:r>
      <w:r>
        <w:rPr/>
        <w:t>gemeten</w:t>
      </w:r>
      <w:r>
        <w:rPr>
          <w:spacing w:val="-8"/>
        </w:rPr>
        <w:t> </w:t>
      </w:r>
      <w:r>
        <w:rPr/>
        <w:t>binnentemperatuur</w:t>
      </w:r>
      <w:r>
        <w:rPr>
          <w:spacing w:val="-4"/>
        </w:rPr>
        <w:t> </w:t>
      </w:r>
      <w:r>
        <w:rPr/>
        <w:t>nodig</w:t>
      </w:r>
      <w:r>
        <w:rPr>
          <w:spacing w:val="-7"/>
        </w:rPr>
        <w:t> </w:t>
      </w:r>
      <w:r>
        <w:rPr/>
        <w:t>heeft.</w:t>
      </w:r>
      <w:r>
        <w:rPr>
          <w:spacing w:val="-5"/>
        </w:rPr>
        <w:t> </w:t>
      </w:r>
      <w:r>
        <w:rPr/>
        <w:t>De</w:t>
      </w:r>
      <w:r>
        <w:rPr>
          <w:spacing w:val="-7"/>
        </w:rPr>
        <w:t> </w:t>
      </w:r>
      <w:r>
        <w:rPr/>
        <w:t>meegeleverde</w:t>
      </w:r>
      <w:r>
        <w:rPr>
          <w:spacing w:val="-8"/>
        </w:rPr>
        <w:t> </w:t>
      </w:r>
      <w:r>
        <w:rPr/>
        <w:t>kamerthermostaat</w:t>
      </w:r>
      <w:r>
        <w:rPr>
          <w:spacing w:val="-5"/>
        </w:rPr>
        <w:t> </w:t>
      </w:r>
      <w:r>
        <w:rPr/>
        <w:t>levert</w:t>
      </w:r>
      <w:r>
        <w:rPr>
          <w:spacing w:val="-6"/>
        </w:rPr>
        <w:t> </w:t>
      </w:r>
      <w:r>
        <w:rPr/>
        <w:t>deze</w:t>
      </w:r>
      <w:r>
        <w:rPr>
          <w:spacing w:val="-4"/>
        </w:rPr>
        <w:t> </w:t>
      </w:r>
      <w:r>
        <w:rPr/>
        <w:t>aan</w:t>
      </w:r>
      <w:r>
        <w:rPr>
          <w:spacing w:val="-9"/>
        </w:rPr>
        <w:t> </w:t>
      </w:r>
      <w:r>
        <w:rPr/>
        <w:t>de Elga</w:t>
      </w:r>
      <w:r>
        <w:rPr>
          <w:spacing w:val="-6"/>
        </w:rPr>
        <w:t> </w:t>
      </w:r>
      <w:r>
        <w:rPr/>
        <w:t>via</w:t>
      </w:r>
      <w:r>
        <w:rPr>
          <w:spacing w:val="-8"/>
        </w:rPr>
        <w:t> </w:t>
      </w:r>
      <w:r>
        <w:rPr/>
        <w:t>het</w:t>
      </w:r>
      <w:r>
        <w:rPr>
          <w:spacing w:val="-6"/>
        </w:rPr>
        <w:t> </w:t>
      </w:r>
      <w:r>
        <w:rPr/>
        <w:t>OpenTherm</w:t>
      </w:r>
      <w:r>
        <w:rPr>
          <w:spacing w:val="-5"/>
        </w:rPr>
        <w:t> </w:t>
      </w:r>
      <w:r>
        <w:rPr/>
        <w:t>protocol.</w:t>
      </w:r>
      <w:r>
        <w:rPr>
          <w:spacing w:val="-9"/>
        </w:rPr>
        <w:t> </w:t>
      </w:r>
      <w:r>
        <w:rPr/>
        <w:t>De</w:t>
      </w:r>
      <w:r>
        <w:rPr>
          <w:spacing w:val="-5"/>
        </w:rPr>
        <w:t> </w:t>
      </w:r>
      <w:r>
        <w:rPr/>
        <w:t>Honeywell</w:t>
      </w:r>
      <w:r>
        <w:rPr>
          <w:spacing w:val="-4"/>
        </w:rPr>
        <w:t> </w:t>
      </w:r>
      <w:r>
        <w:rPr/>
        <w:t>thermostaat</w:t>
      </w:r>
      <w:r>
        <w:rPr>
          <w:spacing w:val="-7"/>
        </w:rPr>
        <w:t> </w:t>
      </w:r>
      <w:r>
        <w:rPr/>
        <w:t>is</w:t>
      </w:r>
      <w:r>
        <w:rPr>
          <w:spacing w:val="-4"/>
        </w:rPr>
        <w:t> </w:t>
      </w:r>
      <w:r>
        <w:rPr/>
        <w:t>eveneens</w:t>
      </w:r>
      <w:r>
        <w:rPr>
          <w:spacing w:val="-5"/>
        </w:rPr>
        <w:t> </w:t>
      </w:r>
      <w:r>
        <w:rPr/>
        <w:t>geschikt</w:t>
      </w:r>
      <w:r>
        <w:rPr>
          <w:spacing w:val="-6"/>
        </w:rPr>
        <w:t> </w:t>
      </w:r>
      <w:r>
        <w:rPr/>
        <w:t>voor</w:t>
      </w:r>
      <w:r>
        <w:rPr>
          <w:spacing w:val="-5"/>
        </w:rPr>
        <w:t> </w:t>
      </w:r>
      <w:r>
        <w:rPr/>
        <w:t>automatische</w:t>
      </w:r>
      <w:r>
        <w:rPr>
          <w:spacing w:val="-10"/>
        </w:rPr>
        <w:t> </w:t>
      </w:r>
      <w:r>
        <w:rPr/>
        <w:t>koeling</w:t>
      </w:r>
      <w:r>
        <w:rPr>
          <w:spacing w:val="-5"/>
        </w:rPr>
        <w:t> </w:t>
      </w:r>
      <w:r>
        <w:rPr/>
        <w:t>en</w:t>
      </w:r>
      <w:r>
        <w:rPr>
          <w:spacing w:val="-9"/>
        </w:rPr>
        <w:t> </w:t>
      </w:r>
      <w:r>
        <w:rPr/>
        <w:t>voor</w:t>
      </w:r>
      <w:r>
        <w:rPr>
          <w:spacing w:val="-5"/>
        </w:rPr>
        <w:t> </w:t>
      </w:r>
      <w:r>
        <w:rPr/>
        <w:t>de</w:t>
      </w:r>
      <w:r>
        <w:rPr>
          <w:spacing w:val="-8"/>
        </w:rPr>
        <w:t> </w:t>
      </w:r>
      <w:r>
        <w:rPr/>
        <w:t>optie</w:t>
      </w:r>
      <w:r>
        <w:rPr>
          <w:spacing w:val="-7"/>
        </w:rPr>
        <w:t> </w:t>
      </w:r>
      <w:r>
        <w:rPr/>
        <w:t>weersafhan- kelijk regelen (zie volgende hoofdstuk). De regeling heeft als uitgangspunt een optimale combinatie te verkrijgen tussen energiezuinig ver- warmen</w:t>
      </w:r>
      <w:r>
        <w:rPr>
          <w:spacing w:val="-7"/>
        </w:rPr>
        <w:t> </w:t>
      </w:r>
      <w:r>
        <w:rPr/>
        <w:t>en</w:t>
      </w:r>
      <w:r>
        <w:rPr>
          <w:spacing w:val="-7"/>
        </w:rPr>
        <w:t> </w:t>
      </w:r>
      <w:r>
        <w:rPr/>
        <w:t>het</w:t>
      </w:r>
      <w:r>
        <w:rPr>
          <w:spacing w:val="-5"/>
        </w:rPr>
        <w:t> </w:t>
      </w:r>
      <w:r>
        <w:rPr/>
        <w:t>behoud</w:t>
      </w:r>
      <w:r>
        <w:rPr>
          <w:spacing w:val="-6"/>
        </w:rPr>
        <w:t> </w:t>
      </w:r>
      <w:r>
        <w:rPr/>
        <w:t>van</w:t>
      </w:r>
      <w:r>
        <w:rPr>
          <w:spacing w:val="-7"/>
        </w:rPr>
        <w:t> </w:t>
      </w:r>
      <w:r>
        <w:rPr/>
        <w:t>comfort.</w:t>
      </w:r>
      <w:r>
        <w:rPr>
          <w:spacing w:val="-5"/>
        </w:rPr>
        <w:t> </w:t>
      </w:r>
      <w:r>
        <w:rPr/>
        <w:t>Hiervoor</w:t>
      </w:r>
      <w:r>
        <w:rPr>
          <w:spacing w:val="-4"/>
        </w:rPr>
        <w:t> </w:t>
      </w:r>
      <w:r>
        <w:rPr/>
        <w:t>gebruikt</w:t>
      </w:r>
      <w:r>
        <w:rPr>
          <w:spacing w:val="-5"/>
        </w:rPr>
        <w:t> </w:t>
      </w:r>
      <w:r>
        <w:rPr/>
        <w:t>de</w:t>
      </w:r>
      <w:r>
        <w:rPr>
          <w:spacing w:val="-7"/>
        </w:rPr>
        <w:t> </w:t>
      </w:r>
      <w:r>
        <w:rPr/>
        <w:t>regeling</w:t>
      </w:r>
      <w:r>
        <w:rPr>
          <w:spacing w:val="-6"/>
        </w:rPr>
        <w:t> </w:t>
      </w:r>
      <w:r>
        <w:rPr/>
        <w:t>de</w:t>
      </w:r>
      <w:r>
        <w:rPr>
          <w:spacing w:val="-7"/>
        </w:rPr>
        <w:t> </w:t>
      </w:r>
      <w:r>
        <w:rPr/>
        <w:t>gemeten</w:t>
      </w:r>
      <w:r>
        <w:rPr>
          <w:spacing w:val="-7"/>
        </w:rPr>
        <w:t> </w:t>
      </w:r>
      <w:r>
        <w:rPr/>
        <w:t>binnentemperatuur</w:t>
      </w:r>
      <w:r>
        <w:rPr>
          <w:spacing w:val="-6"/>
        </w:rPr>
        <w:t> </w:t>
      </w:r>
      <w:r>
        <w:rPr/>
        <w:t>en</w:t>
      </w:r>
      <w:r>
        <w:rPr>
          <w:spacing w:val="-7"/>
        </w:rPr>
        <w:t> </w:t>
      </w:r>
      <w:r>
        <w:rPr/>
        <w:t>bijvoorbeeld</w:t>
      </w:r>
      <w:r>
        <w:rPr>
          <w:spacing w:val="-3"/>
        </w:rPr>
        <w:t> </w:t>
      </w:r>
      <w:r>
        <w:rPr/>
        <w:t>een</w:t>
      </w:r>
      <w:r>
        <w:rPr>
          <w:spacing w:val="-7"/>
        </w:rPr>
        <w:t> </w:t>
      </w:r>
      <w:r>
        <w:rPr/>
        <w:t>stooklijn</w:t>
      </w:r>
      <w:r>
        <w:rPr>
          <w:spacing w:val="-5"/>
        </w:rPr>
        <w:t> </w:t>
      </w:r>
      <w:r>
        <w:rPr/>
        <w:t>om</w:t>
      </w:r>
      <w:r>
        <w:rPr>
          <w:spacing w:val="-3"/>
        </w:rPr>
        <w:t> </w:t>
      </w:r>
      <w:r>
        <w:rPr/>
        <w:t>de</w:t>
      </w:r>
      <w:r>
        <w:rPr>
          <w:spacing w:val="-9"/>
        </w:rPr>
        <w:t> </w:t>
      </w:r>
      <w:r>
        <w:rPr/>
        <w:t>ketel goed te</w:t>
      </w:r>
      <w:r>
        <w:rPr>
          <w:spacing w:val="-1"/>
        </w:rPr>
        <w:t> </w:t>
      </w:r>
      <w:r>
        <w:rPr/>
        <w:t>regelen.</w:t>
      </w:r>
    </w:p>
    <w:p>
      <w:pPr>
        <w:pStyle w:val="BodyText"/>
        <w:spacing w:before="10"/>
        <w:rPr>
          <w:sz w:val="20"/>
        </w:rPr>
      </w:pPr>
    </w:p>
    <w:p>
      <w:pPr>
        <w:pStyle w:val="Heading2"/>
        <w:numPr>
          <w:ilvl w:val="1"/>
          <w:numId w:val="20"/>
        </w:numPr>
        <w:tabs>
          <w:tab w:pos="1327" w:val="left" w:leader="none"/>
          <w:tab w:pos="1328" w:val="left" w:leader="none"/>
        </w:tabs>
        <w:spacing w:line="240" w:lineRule="auto" w:before="0" w:after="0"/>
        <w:ind w:left="1327" w:right="0" w:hanging="577"/>
        <w:jc w:val="left"/>
      </w:pPr>
      <w:bookmarkStart w:name="_TOC_250066" w:id="70"/>
      <w:r>
        <w:rPr/>
        <w:t>Omschrijving</w:t>
      </w:r>
      <w:r>
        <w:rPr>
          <w:spacing w:val="-1"/>
        </w:rPr>
        <w:t> </w:t>
      </w:r>
      <w:bookmarkEnd w:id="70"/>
      <w:r>
        <w:rPr/>
        <w:t>regelstrategie</w:t>
      </w:r>
    </w:p>
    <w:p>
      <w:pPr>
        <w:pStyle w:val="BodyText"/>
        <w:spacing w:before="60"/>
        <w:ind w:left="751" w:right="665"/>
        <w:jc w:val="both"/>
      </w:pPr>
      <w:r>
        <w:rPr/>
        <w:t>De</w:t>
      </w:r>
      <w:r>
        <w:rPr>
          <w:spacing w:val="-7"/>
        </w:rPr>
        <w:t> </w:t>
      </w:r>
      <w:r>
        <w:rPr/>
        <w:t>warmtepomp</w:t>
      </w:r>
      <w:r>
        <w:rPr>
          <w:spacing w:val="-8"/>
        </w:rPr>
        <w:t> </w:t>
      </w:r>
      <w:r>
        <w:rPr/>
        <w:t>heeft</w:t>
      </w:r>
      <w:r>
        <w:rPr>
          <w:spacing w:val="-8"/>
        </w:rPr>
        <w:t> </w:t>
      </w:r>
      <w:r>
        <w:rPr/>
        <w:t>een</w:t>
      </w:r>
      <w:r>
        <w:rPr>
          <w:spacing w:val="-11"/>
        </w:rPr>
        <w:t> </w:t>
      </w:r>
      <w:r>
        <w:rPr/>
        <w:t>maximale</w:t>
      </w:r>
      <w:r>
        <w:rPr>
          <w:spacing w:val="-4"/>
        </w:rPr>
        <w:t> </w:t>
      </w:r>
      <w:r>
        <w:rPr/>
        <w:t>retourtemperatuur</w:t>
      </w:r>
      <w:r>
        <w:rPr>
          <w:spacing w:val="-6"/>
        </w:rPr>
        <w:t> </w:t>
      </w:r>
      <w:r>
        <w:rPr/>
        <w:t>van</w:t>
      </w:r>
      <w:r>
        <w:rPr>
          <w:spacing w:val="-9"/>
        </w:rPr>
        <w:t> </w:t>
      </w:r>
      <w:r>
        <w:rPr/>
        <w:t>45°C</w:t>
      </w:r>
      <w:r>
        <w:rPr>
          <w:spacing w:val="-8"/>
        </w:rPr>
        <w:t> </w:t>
      </w:r>
      <w:r>
        <w:rPr/>
        <w:t>en</w:t>
      </w:r>
      <w:r>
        <w:rPr>
          <w:spacing w:val="-7"/>
        </w:rPr>
        <w:t> </w:t>
      </w:r>
      <w:r>
        <w:rPr/>
        <w:t>een</w:t>
      </w:r>
      <w:r>
        <w:rPr>
          <w:spacing w:val="-11"/>
        </w:rPr>
        <w:t> </w:t>
      </w:r>
      <w:r>
        <w:rPr/>
        <w:t>maximaal</w:t>
      </w:r>
      <w:r>
        <w:rPr>
          <w:spacing w:val="-7"/>
        </w:rPr>
        <w:t> </w:t>
      </w:r>
      <w:r>
        <w:rPr/>
        <w:t>vermogen</w:t>
      </w:r>
      <w:r>
        <w:rPr>
          <w:spacing w:val="-9"/>
        </w:rPr>
        <w:t> </w:t>
      </w:r>
      <w:r>
        <w:rPr/>
        <w:t>van</w:t>
      </w:r>
      <w:r>
        <w:rPr>
          <w:spacing w:val="-7"/>
        </w:rPr>
        <w:t> </w:t>
      </w:r>
      <w:r>
        <w:rPr/>
        <w:t>circa</w:t>
      </w:r>
      <w:r>
        <w:rPr>
          <w:spacing w:val="-9"/>
        </w:rPr>
        <w:t> </w:t>
      </w:r>
      <w:r>
        <w:rPr/>
        <w:t>5</w:t>
      </w:r>
      <w:r>
        <w:rPr>
          <w:spacing w:val="-8"/>
        </w:rPr>
        <w:t> </w:t>
      </w:r>
      <w:r>
        <w:rPr/>
        <w:t>kW.</w:t>
      </w:r>
      <w:r>
        <w:rPr>
          <w:spacing w:val="-10"/>
        </w:rPr>
        <w:t> </w:t>
      </w:r>
      <w:r>
        <w:rPr/>
        <w:t>Dit</w:t>
      </w:r>
      <w:r>
        <w:rPr>
          <w:spacing w:val="-6"/>
        </w:rPr>
        <w:t> </w:t>
      </w:r>
      <w:r>
        <w:rPr/>
        <w:t>betekent</w:t>
      </w:r>
      <w:r>
        <w:rPr>
          <w:spacing w:val="-7"/>
        </w:rPr>
        <w:t> </w:t>
      </w:r>
      <w:r>
        <w:rPr/>
        <w:t>dat</w:t>
      </w:r>
      <w:r>
        <w:rPr>
          <w:spacing w:val="-8"/>
        </w:rPr>
        <w:t> </w:t>
      </w:r>
      <w:r>
        <w:rPr/>
        <w:t>in</w:t>
      </w:r>
      <w:r>
        <w:rPr>
          <w:spacing w:val="-8"/>
        </w:rPr>
        <w:t> </w:t>
      </w:r>
      <w:r>
        <w:rPr/>
        <w:t>de</w:t>
      </w:r>
      <w:r>
        <w:rPr>
          <w:spacing w:val="-12"/>
        </w:rPr>
        <w:t> </w:t>
      </w:r>
      <w:r>
        <w:rPr/>
        <w:t>meeste woningen met radiatoren het aanwarmen van de woning gebeurt met behulp van de CV-ketel of stadsverwarming. Daarna zal de Elga zoveel mogelijk de warmtepomp gebruiken om de woning op temperatuur te</w:t>
      </w:r>
      <w:r>
        <w:rPr>
          <w:spacing w:val="-1"/>
        </w:rPr>
        <w:t> </w:t>
      </w:r>
      <w:r>
        <w:rPr/>
        <w:t>houden.</w:t>
      </w:r>
    </w:p>
    <w:p>
      <w:pPr>
        <w:pStyle w:val="BodyText"/>
        <w:spacing w:before="1"/>
        <w:ind w:left="751" w:right="666"/>
        <w:jc w:val="both"/>
      </w:pPr>
      <w:r>
        <w:rPr/>
        <w:t>Om de</w:t>
      </w:r>
      <w:r>
        <w:rPr>
          <w:spacing w:val="-7"/>
        </w:rPr>
        <w:t> </w:t>
      </w:r>
      <w:r>
        <w:rPr/>
        <w:t>Elga</w:t>
      </w:r>
      <w:r>
        <w:rPr>
          <w:spacing w:val="-2"/>
        </w:rPr>
        <w:t> </w:t>
      </w:r>
      <w:r>
        <w:rPr/>
        <w:t>zo</w:t>
      </w:r>
      <w:r>
        <w:rPr>
          <w:spacing w:val="-4"/>
        </w:rPr>
        <w:t> </w:t>
      </w:r>
      <w:r>
        <w:rPr/>
        <w:t>economisch</w:t>
      </w:r>
      <w:r>
        <w:rPr>
          <w:spacing w:val="-7"/>
        </w:rPr>
        <w:t> </w:t>
      </w:r>
      <w:r>
        <w:rPr/>
        <w:t>mogelijk</w:t>
      </w:r>
      <w:r>
        <w:rPr>
          <w:spacing w:val="-3"/>
        </w:rPr>
        <w:t> </w:t>
      </w:r>
      <w:r>
        <w:rPr/>
        <w:t>in</w:t>
      </w:r>
      <w:r>
        <w:rPr>
          <w:spacing w:val="-4"/>
        </w:rPr>
        <w:t> </w:t>
      </w:r>
      <w:r>
        <w:rPr/>
        <w:t>te</w:t>
      </w:r>
      <w:r>
        <w:rPr>
          <w:spacing w:val="-4"/>
        </w:rPr>
        <w:t> </w:t>
      </w:r>
      <w:r>
        <w:rPr/>
        <w:t>zetten,</w:t>
      </w:r>
      <w:r>
        <w:rPr>
          <w:spacing w:val="-3"/>
        </w:rPr>
        <w:t> </w:t>
      </w:r>
      <w:r>
        <w:rPr/>
        <w:t>schakelt</w:t>
      </w:r>
      <w:r>
        <w:rPr>
          <w:spacing w:val="-3"/>
        </w:rPr>
        <w:t> </w:t>
      </w:r>
      <w:r>
        <w:rPr/>
        <w:t>de</w:t>
      </w:r>
      <w:r>
        <w:rPr>
          <w:spacing w:val="-4"/>
        </w:rPr>
        <w:t> </w:t>
      </w:r>
      <w:r>
        <w:rPr/>
        <w:t>warmtepomp</w:t>
      </w:r>
      <w:r>
        <w:rPr>
          <w:spacing w:val="-7"/>
        </w:rPr>
        <w:t> </w:t>
      </w:r>
      <w:r>
        <w:rPr/>
        <w:t>standaard</w:t>
      </w:r>
      <w:r>
        <w:rPr>
          <w:spacing w:val="-2"/>
        </w:rPr>
        <w:t> </w:t>
      </w:r>
      <w:r>
        <w:rPr/>
        <w:t>uit</w:t>
      </w:r>
      <w:r>
        <w:rPr>
          <w:spacing w:val="-1"/>
        </w:rPr>
        <w:t> </w:t>
      </w:r>
      <w:r>
        <w:rPr/>
        <w:t>bij</w:t>
      </w:r>
      <w:r>
        <w:rPr>
          <w:spacing w:val="-3"/>
        </w:rPr>
        <w:t> </w:t>
      </w:r>
      <w:r>
        <w:rPr/>
        <w:t>buitentemperaturen</w:t>
      </w:r>
      <w:r>
        <w:rPr>
          <w:spacing w:val="-2"/>
        </w:rPr>
        <w:t> </w:t>
      </w:r>
      <w:r>
        <w:rPr/>
        <w:t>lager</w:t>
      </w:r>
      <w:r>
        <w:rPr>
          <w:spacing w:val="-2"/>
        </w:rPr>
        <w:t> </w:t>
      </w:r>
      <w:r>
        <w:rPr/>
        <w:t>van</w:t>
      </w:r>
      <w:r>
        <w:rPr>
          <w:spacing w:val="-2"/>
        </w:rPr>
        <w:t> </w:t>
      </w:r>
      <w:r>
        <w:rPr/>
        <w:t>4°C.</w:t>
      </w:r>
      <w:r>
        <w:rPr>
          <w:spacing w:val="-3"/>
        </w:rPr>
        <w:t> </w:t>
      </w:r>
      <w:r>
        <w:rPr/>
        <w:t>De</w:t>
      </w:r>
      <w:r>
        <w:rPr>
          <w:spacing w:val="-2"/>
        </w:rPr>
        <w:t> </w:t>
      </w:r>
      <w:r>
        <w:rPr/>
        <w:t>warmte- pomp schakelt weer in als de temperatuur 6°C of hoger is, de retourwatertemperatuur laag genoeg is en de warmtevraag is weggeweest (de</w:t>
      </w:r>
      <w:r>
        <w:rPr>
          <w:spacing w:val="-10"/>
        </w:rPr>
        <w:t> </w:t>
      </w:r>
      <w:r>
        <w:rPr/>
        <w:t>CV-ketel</w:t>
      </w:r>
      <w:r>
        <w:rPr>
          <w:spacing w:val="-10"/>
        </w:rPr>
        <w:t> </w:t>
      </w:r>
      <w:r>
        <w:rPr/>
        <w:t>of</w:t>
      </w:r>
      <w:r>
        <w:rPr>
          <w:spacing w:val="-12"/>
        </w:rPr>
        <w:t> </w:t>
      </w:r>
      <w:r>
        <w:rPr/>
        <w:t>stadsverwarming</w:t>
      </w:r>
      <w:r>
        <w:rPr>
          <w:spacing w:val="-9"/>
        </w:rPr>
        <w:t> </w:t>
      </w:r>
      <w:r>
        <w:rPr/>
        <w:t>heeft</w:t>
      </w:r>
      <w:r>
        <w:rPr>
          <w:spacing w:val="-10"/>
        </w:rPr>
        <w:t> </w:t>
      </w:r>
      <w:r>
        <w:rPr/>
        <w:t>eerst</w:t>
      </w:r>
      <w:r>
        <w:rPr>
          <w:spacing w:val="-9"/>
        </w:rPr>
        <w:t> </w:t>
      </w:r>
      <w:r>
        <w:rPr/>
        <w:t>de</w:t>
      </w:r>
      <w:r>
        <w:rPr>
          <w:spacing w:val="-12"/>
        </w:rPr>
        <w:t> </w:t>
      </w:r>
      <w:r>
        <w:rPr/>
        <w:t>ruimte</w:t>
      </w:r>
      <w:r>
        <w:rPr>
          <w:spacing w:val="-12"/>
        </w:rPr>
        <w:t> </w:t>
      </w:r>
      <w:r>
        <w:rPr/>
        <w:t>op</w:t>
      </w:r>
      <w:r>
        <w:rPr>
          <w:spacing w:val="-12"/>
        </w:rPr>
        <w:t> </w:t>
      </w:r>
      <w:r>
        <w:rPr/>
        <w:t>temperatuur</w:t>
      </w:r>
      <w:r>
        <w:rPr>
          <w:spacing w:val="-9"/>
        </w:rPr>
        <w:t> </w:t>
      </w:r>
      <w:r>
        <w:rPr/>
        <w:t>gebracht).</w:t>
      </w:r>
      <w:r>
        <w:rPr>
          <w:spacing w:val="-5"/>
        </w:rPr>
        <w:t> </w:t>
      </w:r>
      <w:r>
        <w:rPr/>
        <w:t>De</w:t>
      </w:r>
      <w:r>
        <w:rPr>
          <w:spacing w:val="-14"/>
        </w:rPr>
        <w:t> </w:t>
      </w:r>
      <w:r>
        <w:rPr/>
        <w:t>ketel</w:t>
      </w:r>
      <w:r>
        <w:rPr>
          <w:spacing w:val="-11"/>
        </w:rPr>
        <w:t> </w:t>
      </w:r>
      <w:r>
        <w:rPr/>
        <w:t>of</w:t>
      </w:r>
      <w:r>
        <w:rPr>
          <w:spacing w:val="-10"/>
        </w:rPr>
        <w:t> </w:t>
      </w:r>
      <w:r>
        <w:rPr/>
        <w:t>stadsverwarming</w:t>
      </w:r>
      <w:r>
        <w:rPr>
          <w:spacing w:val="-12"/>
        </w:rPr>
        <w:t> </w:t>
      </w:r>
      <w:r>
        <w:rPr/>
        <w:t>en</w:t>
      </w:r>
      <w:r>
        <w:rPr>
          <w:spacing w:val="-14"/>
        </w:rPr>
        <w:t> </w:t>
      </w:r>
      <w:r>
        <w:rPr/>
        <w:t>stooklijn</w:t>
      </w:r>
      <w:r>
        <w:rPr>
          <w:spacing w:val="-11"/>
        </w:rPr>
        <w:t> </w:t>
      </w:r>
      <w:r>
        <w:rPr/>
        <w:t>in</w:t>
      </w:r>
      <w:r>
        <w:rPr>
          <w:spacing w:val="-12"/>
        </w:rPr>
        <w:t> </w:t>
      </w:r>
      <w:r>
        <w:rPr/>
        <w:t>de</w:t>
      </w:r>
      <w:r>
        <w:rPr>
          <w:spacing w:val="-12"/>
        </w:rPr>
        <w:t> </w:t>
      </w:r>
      <w:r>
        <w:rPr/>
        <w:t>Elga</w:t>
      </w:r>
      <w:r>
        <w:rPr>
          <w:spacing w:val="-12"/>
        </w:rPr>
        <w:t> </w:t>
      </w:r>
      <w:r>
        <w:rPr/>
        <w:t>moeten dus hoog genoeg zijn ingesteld om de woning op temperatuur te</w:t>
      </w:r>
      <w:r>
        <w:rPr>
          <w:spacing w:val="-4"/>
        </w:rPr>
        <w:t> </w:t>
      </w:r>
      <w:r>
        <w:rPr/>
        <w:t>krijgen.</w:t>
      </w:r>
    </w:p>
    <w:p>
      <w:pPr>
        <w:pStyle w:val="BodyText"/>
        <w:spacing w:before="10"/>
        <w:rPr>
          <w:sz w:val="20"/>
        </w:rPr>
      </w:pPr>
    </w:p>
    <w:p>
      <w:pPr>
        <w:pStyle w:val="Heading2"/>
        <w:numPr>
          <w:ilvl w:val="1"/>
          <w:numId w:val="20"/>
        </w:numPr>
        <w:tabs>
          <w:tab w:pos="1327" w:val="left" w:leader="none"/>
          <w:tab w:pos="1328" w:val="left" w:leader="none"/>
        </w:tabs>
        <w:spacing w:line="240" w:lineRule="auto" w:before="0" w:after="0"/>
        <w:ind w:left="1327" w:right="0" w:hanging="577"/>
        <w:jc w:val="left"/>
      </w:pPr>
      <w:bookmarkStart w:name="_TOC_250065" w:id="71"/>
      <w:bookmarkStart w:name="_bookmark26" w:id="72"/>
      <w:r>
        <w:rPr>
          <w:b w:val="0"/>
        </w:rPr>
      </w:r>
      <w:bookmarkEnd w:id="72"/>
      <w:bookmarkStart w:name="_bookmark26" w:id="73"/>
      <w:r>
        <w:rPr/>
        <w:t>A</w:t>
      </w:r>
      <w:bookmarkEnd w:id="71"/>
      <w:r>
        <w:rPr/>
        <w:t>ansturing CV-ketel/stadsverwarming</w:t>
      </w:r>
    </w:p>
    <w:p>
      <w:pPr>
        <w:pStyle w:val="BodyText"/>
        <w:spacing w:before="61"/>
        <w:ind w:left="751" w:right="669"/>
        <w:jc w:val="both"/>
      </w:pPr>
      <w:r>
        <w:rPr/>
        <w:t>De Elga kan CV-ketels zowel via aan/uit als OpenTherm aansturen. Als de Elga de ketel via OpenTherm kan sturen, werkt de regeling nauwkeuriger</w:t>
      </w:r>
      <w:r>
        <w:rPr>
          <w:spacing w:val="-8"/>
        </w:rPr>
        <w:t> </w:t>
      </w:r>
      <w:r>
        <w:rPr/>
        <w:t>en</w:t>
      </w:r>
      <w:r>
        <w:rPr>
          <w:spacing w:val="-7"/>
        </w:rPr>
        <w:t> </w:t>
      </w:r>
      <w:r>
        <w:rPr/>
        <w:t>is</w:t>
      </w:r>
      <w:r>
        <w:rPr>
          <w:spacing w:val="-5"/>
        </w:rPr>
        <w:t> </w:t>
      </w:r>
      <w:r>
        <w:rPr/>
        <w:t>de</w:t>
      </w:r>
      <w:r>
        <w:rPr>
          <w:spacing w:val="-8"/>
        </w:rPr>
        <w:t> </w:t>
      </w:r>
      <w:r>
        <w:rPr/>
        <w:t>kans</w:t>
      </w:r>
      <w:r>
        <w:rPr>
          <w:spacing w:val="-8"/>
        </w:rPr>
        <w:t> </w:t>
      </w:r>
      <w:r>
        <w:rPr/>
        <w:t>minder</w:t>
      </w:r>
      <w:r>
        <w:rPr>
          <w:spacing w:val="-7"/>
        </w:rPr>
        <w:t> </w:t>
      </w:r>
      <w:r>
        <w:rPr/>
        <w:t>groot</w:t>
      </w:r>
      <w:r>
        <w:rPr>
          <w:spacing w:val="-5"/>
        </w:rPr>
        <w:t> </w:t>
      </w:r>
      <w:r>
        <w:rPr/>
        <w:t>dat</w:t>
      </w:r>
      <w:r>
        <w:rPr>
          <w:spacing w:val="-6"/>
        </w:rPr>
        <w:t> </w:t>
      </w:r>
      <w:r>
        <w:rPr/>
        <w:t>de</w:t>
      </w:r>
      <w:r>
        <w:rPr>
          <w:spacing w:val="-6"/>
        </w:rPr>
        <w:t> </w:t>
      </w:r>
      <w:r>
        <w:rPr/>
        <w:t>CV-ketel</w:t>
      </w:r>
      <w:r>
        <w:rPr>
          <w:spacing w:val="-6"/>
        </w:rPr>
        <w:t> </w:t>
      </w:r>
      <w:r>
        <w:rPr/>
        <w:t>de</w:t>
      </w:r>
      <w:r>
        <w:rPr>
          <w:spacing w:val="-9"/>
        </w:rPr>
        <w:t> </w:t>
      </w:r>
      <w:r>
        <w:rPr/>
        <w:t>Elga</w:t>
      </w:r>
      <w:r>
        <w:rPr>
          <w:spacing w:val="-10"/>
        </w:rPr>
        <w:t> </w:t>
      </w:r>
      <w:r>
        <w:rPr/>
        <w:t>‘wegdrukt’.</w:t>
      </w:r>
      <w:r>
        <w:rPr>
          <w:spacing w:val="-8"/>
        </w:rPr>
        <w:t> </w:t>
      </w:r>
      <w:r>
        <w:rPr/>
        <w:t>Ook</w:t>
      </w:r>
      <w:r>
        <w:rPr>
          <w:spacing w:val="-10"/>
        </w:rPr>
        <w:t> </w:t>
      </w:r>
      <w:r>
        <w:rPr/>
        <w:t>kan</w:t>
      </w:r>
      <w:r>
        <w:rPr>
          <w:spacing w:val="-7"/>
        </w:rPr>
        <w:t> </w:t>
      </w:r>
      <w:r>
        <w:rPr/>
        <w:t>de</w:t>
      </w:r>
      <w:r>
        <w:rPr>
          <w:spacing w:val="-7"/>
        </w:rPr>
        <w:t> </w:t>
      </w:r>
      <w:r>
        <w:rPr/>
        <w:t>Elga</w:t>
      </w:r>
      <w:r>
        <w:rPr>
          <w:spacing w:val="-8"/>
        </w:rPr>
        <w:t> </w:t>
      </w:r>
      <w:r>
        <w:rPr/>
        <w:t>via</w:t>
      </w:r>
      <w:r>
        <w:rPr>
          <w:spacing w:val="-6"/>
        </w:rPr>
        <w:t> </w:t>
      </w:r>
      <w:r>
        <w:rPr/>
        <w:t>OpenTherm</w:t>
      </w:r>
      <w:r>
        <w:rPr>
          <w:spacing w:val="-6"/>
        </w:rPr>
        <w:t> </w:t>
      </w:r>
      <w:r>
        <w:rPr/>
        <w:t>bijvoorbeeld</w:t>
      </w:r>
      <w:r>
        <w:rPr>
          <w:spacing w:val="-6"/>
        </w:rPr>
        <w:t> </w:t>
      </w:r>
      <w:r>
        <w:rPr/>
        <w:t>een</w:t>
      </w:r>
      <w:r>
        <w:rPr>
          <w:spacing w:val="-8"/>
        </w:rPr>
        <w:t> </w:t>
      </w:r>
      <w:r>
        <w:rPr/>
        <w:t>foutmelding van de ketel</w:t>
      </w:r>
      <w:r>
        <w:rPr>
          <w:spacing w:val="-3"/>
        </w:rPr>
        <w:t> </w:t>
      </w:r>
      <w:r>
        <w:rPr/>
        <w:t>ontvangen.</w:t>
      </w:r>
    </w:p>
    <w:p>
      <w:pPr>
        <w:pStyle w:val="BodyText"/>
        <w:spacing w:before="10"/>
        <w:rPr>
          <w:sz w:val="20"/>
        </w:rPr>
      </w:pPr>
    </w:p>
    <w:p>
      <w:pPr>
        <w:pStyle w:val="Heading5"/>
        <w:numPr>
          <w:ilvl w:val="2"/>
          <w:numId w:val="20"/>
        </w:numPr>
        <w:tabs>
          <w:tab w:pos="1472" w:val="left" w:leader="none"/>
        </w:tabs>
        <w:spacing w:line="240" w:lineRule="auto" w:before="0" w:after="0"/>
        <w:ind w:left="1471" w:right="0" w:hanging="721"/>
        <w:jc w:val="both"/>
      </w:pPr>
      <w:bookmarkStart w:name="_TOC_250064" w:id="74"/>
      <w:bookmarkStart w:name="_bookmark27" w:id="75"/>
      <w:r>
        <w:rPr>
          <w:b w:val="0"/>
        </w:rPr>
      </w:r>
      <w:bookmarkEnd w:id="75"/>
      <w:bookmarkStart w:name="_bookmark27" w:id="76"/>
      <w:r>
        <w:rPr/>
        <w:t>C</w:t>
      </w:r>
      <w:bookmarkEnd w:id="74"/>
      <w:r>
        <w:rPr/>
        <w:t>V-ketel OpenTherm</w:t>
      </w:r>
    </w:p>
    <w:p>
      <w:pPr>
        <w:pStyle w:val="BodyText"/>
        <w:spacing w:before="59"/>
        <w:ind w:left="751" w:right="669"/>
        <w:jc w:val="both"/>
      </w:pPr>
      <w:r>
        <w:rPr/>
        <w:t>Als volgens de Elga-regeling de CV-ketel moet verwarmen, wordt er een gewenste aanvoertemperatuur voor CV-ketel berekend. De met de dipswitches A1 en A3 ingestelde stooklijn bepaalt de gewenste aanvoertemperatuur. Ook als alleen de ketel draait is de gewenste aanvoertemperatuur voor de CV-ketel afhankelijk van de ingestelde stooklijn.</w:t>
      </w:r>
    </w:p>
    <w:p>
      <w:pPr>
        <w:pStyle w:val="BodyText"/>
      </w:pPr>
    </w:p>
    <w:p>
      <w:pPr>
        <w:pStyle w:val="BodyText"/>
        <w:ind w:left="751" w:right="667"/>
        <w:jc w:val="both"/>
      </w:pPr>
      <w:r>
        <w:rPr/>
        <w:t>De ketel stuurt ook een signaal naar de Elga als deze zijn setpoint heeft bereikt. Als de CV-ketel uitgaat omdat het gewenste watersetpoint is</w:t>
      </w:r>
      <w:r>
        <w:rPr>
          <w:spacing w:val="-9"/>
        </w:rPr>
        <w:t> </w:t>
      </w:r>
      <w:r>
        <w:rPr/>
        <w:t>behaald,</w:t>
      </w:r>
      <w:r>
        <w:rPr>
          <w:spacing w:val="-9"/>
        </w:rPr>
        <w:t> </w:t>
      </w:r>
      <w:r>
        <w:rPr/>
        <w:t>maar</w:t>
      </w:r>
      <w:r>
        <w:rPr>
          <w:spacing w:val="-8"/>
        </w:rPr>
        <w:t> </w:t>
      </w:r>
      <w:r>
        <w:rPr/>
        <w:t>er</w:t>
      </w:r>
      <w:r>
        <w:rPr>
          <w:spacing w:val="-12"/>
        </w:rPr>
        <w:t> </w:t>
      </w:r>
      <w:r>
        <w:rPr/>
        <w:t>nog</w:t>
      </w:r>
      <w:r>
        <w:rPr>
          <w:spacing w:val="-8"/>
        </w:rPr>
        <w:t> </w:t>
      </w:r>
      <w:r>
        <w:rPr/>
        <w:t>wel</w:t>
      </w:r>
      <w:r>
        <w:rPr>
          <w:spacing w:val="-7"/>
        </w:rPr>
        <w:t> </w:t>
      </w:r>
      <w:r>
        <w:rPr/>
        <w:t>voldoende</w:t>
      </w:r>
      <w:r>
        <w:rPr>
          <w:spacing w:val="-9"/>
        </w:rPr>
        <w:t> </w:t>
      </w:r>
      <w:r>
        <w:rPr/>
        <w:t>warmtevraag</w:t>
      </w:r>
      <w:r>
        <w:rPr>
          <w:spacing w:val="-8"/>
        </w:rPr>
        <w:t> </w:t>
      </w:r>
      <w:r>
        <w:rPr/>
        <w:t>is</w:t>
      </w:r>
      <w:r>
        <w:rPr>
          <w:spacing w:val="-7"/>
        </w:rPr>
        <w:t> </w:t>
      </w:r>
      <w:r>
        <w:rPr/>
        <w:t>op</w:t>
      </w:r>
      <w:r>
        <w:rPr>
          <w:spacing w:val="-12"/>
        </w:rPr>
        <w:t> </w:t>
      </w:r>
      <w:r>
        <w:rPr/>
        <w:t>de</w:t>
      </w:r>
      <w:r>
        <w:rPr>
          <w:spacing w:val="-11"/>
        </w:rPr>
        <w:t> </w:t>
      </w:r>
      <w:r>
        <w:rPr/>
        <w:t>Elga</w:t>
      </w:r>
      <w:r>
        <w:rPr>
          <w:spacing w:val="-11"/>
        </w:rPr>
        <w:t> </w:t>
      </w:r>
      <w:r>
        <w:rPr/>
        <w:t>om</w:t>
      </w:r>
      <w:r>
        <w:rPr>
          <w:spacing w:val="-7"/>
        </w:rPr>
        <w:t> </w:t>
      </w:r>
      <w:r>
        <w:rPr/>
        <w:t>de</w:t>
      </w:r>
      <w:r>
        <w:rPr>
          <w:spacing w:val="-12"/>
        </w:rPr>
        <w:t> </w:t>
      </w:r>
      <w:r>
        <w:rPr/>
        <w:t>ketel</w:t>
      </w:r>
      <w:r>
        <w:rPr>
          <w:spacing w:val="-10"/>
        </w:rPr>
        <w:t> </w:t>
      </w:r>
      <w:r>
        <w:rPr/>
        <w:t>in</w:t>
      </w:r>
      <w:r>
        <w:rPr>
          <w:spacing w:val="-10"/>
        </w:rPr>
        <w:t> </w:t>
      </w:r>
      <w:r>
        <w:rPr/>
        <w:t>te</w:t>
      </w:r>
      <w:r>
        <w:rPr>
          <w:spacing w:val="-11"/>
        </w:rPr>
        <w:t> </w:t>
      </w:r>
      <w:r>
        <w:rPr/>
        <w:t>zetten,</w:t>
      </w:r>
      <w:r>
        <w:rPr>
          <w:spacing w:val="-10"/>
        </w:rPr>
        <w:t> </w:t>
      </w:r>
      <w:r>
        <w:rPr/>
        <w:t>dan</w:t>
      </w:r>
      <w:r>
        <w:rPr>
          <w:spacing w:val="-8"/>
        </w:rPr>
        <w:t> </w:t>
      </w:r>
      <w:r>
        <w:rPr/>
        <w:t>zal</w:t>
      </w:r>
      <w:r>
        <w:rPr>
          <w:spacing w:val="-10"/>
        </w:rPr>
        <w:t> </w:t>
      </w:r>
      <w:r>
        <w:rPr/>
        <w:t>de</w:t>
      </w:r>
      <w:r>
        <w:rPr>
          <w:spacing w:val="-12"/>
        </w:rPr>
        <w:t> </w:t>
      </w:r>
      <w:r>
        <w:rPr/>
        <w:t>Elga</w:t>
      </w:r>
      <w:r>
        <w:rPr>
          <w:spacing w:val="-8"/>
        </w:rPr>
        <w:t> </w:t>
      </w:r>
      <w:r>
        <w:rPr/>
        <w:t>het</w:t>
      </w:r>
      <w:r>
        <w:rPr>
          <w:spacing w:val="-9"/>
        </w:rPr>
        <w:t> </w:t>
      </w:r>
      <w:r>
        <w:rPr/>
        <w:t>vlam-symbool</w:t>
      </w:r>
      <w:r>
        <w:rPr>
          <w:spacing w:val="-10"/>
        </w:rPr>
        <w:t> </w:t>
      </w:r>
      <w:r>
        <w:rPr/>
        <w:t>op</w:t>
      </w:r>
      <w:r>
        <w:rPr>
          <w:spacing w:val="-12"/>
        </w:rPr>
        <w:t> </w:t>
      </w:r>
      <w:r>
        <w:rPr/>
        <w:t>de</w:t>
      </w:r>
      <w:r>
        <w:rPr>
          <w:spacing w:val="-8"/>
        </w:rPr>
        <w:t> </w:t>
      </w:r>
      <w:r>
        <w:rPr/>
        <w:t>voorzijde van de Elga laten knipperen. Als de ketel tapwater maakt, zal de Elga dit signaal ontvangen en op de thermostaat tonen. Ook dan knippert het vlam-symbool op de voorzijde van de</w:t>
      </w:r>
      <w:r>
        <w:rPr>
          <w:spacing w:val="-1"/>
        </w:rPr>
        <w:t> </w:t>
      </w:r>
      <w:r>
        <w:rPr/>
        <w:t>Elga.</w:t>
      </w:r>
    </w:p>
    <w:p>
      <w:pPr>
        <w:pStyle w:val="BodyText"/>
      </w:pPr>
    </w:p>
    <w:p>
      <w:pPr>
        <w:pStyle w:val="BodyText"/>
        <w:ind w:left="751" w:right="673"/>
        <w:jc w:val="both"/>
      </w:pPr>
      <w:r>
        <w:rPr/>
        <w:t>Het kan ook zijn dat het vlam-symbool knippert omdat de CV-ketel uit blijft tijdens de nalooptijd van de Elga circulatiepomp. Dit komt dus voor bij het overschakelen van Elga naar CV-ketel.</w:t>
      </w:r>
    </w:p>
    <w:p>
      <w:pPr>
        <w:pStyle w:val="BodyText"/>
        <w:rPr>
          <w:sz w:val="21"/>
        </w:rPr>
      </w:pPr>
    </w:p>
    <w:p>
      <w:pPr>
        <w:pStyle w:val="Heading5"/>
        <w:numPr>
          <w:ilvl w:val="2"/>
          <w:numId w:val="20"/>
        </w:numPr>
        <w:tabs>
          <w:tab w:pos="1471" w:val="left" w:leader="none"/>
          <w:tab w:pos="1472" w:val="left" w:leader="none"/>
        </w:tabs>
        <w:spacing w:line="240" w:lineRule="auto" w:before="0" w:after="0"/>
        <w:ind w:left="1471" w:right="0" w:hanging="721"/>
        <w:jc w:val="left"/>
      </w:pPr>
      <w:bookmarkStart w:name="_TOC_250063" w:id="77"/>
      <w:r>
        <w:rPr/>
        <w:t>CV-ketel/stadsverwarming</w:t>
      </w:r>
      <w:r>
        <w:rPr>
          <w:spacing w:val="-3"/>
        </w:rPr>
        <w:t> </w:t>
      </w:r>
      <w:bookmarkEnd w:id="77"/>
      <w:r>
        <w:rPr/>
        <w:t>aan/uit</w:t>
      </w:r>
    </w:p>
    <w:p>
      <w:pPr>
        <w:pStyle w:val="BodyText"/>
        <w:spacing w:before="59"/>
        <w:ind w:left="751" w:right="587"/>
      </w:pPr>
      <w:r>
        <w:rPr/>
        <w:t>Als de CV-ketel (of stadsverwarming) wordt aangestuurd via het aan/uit contact dan zal de ketel of stadsverwarming zijn eigen aanvoertem- peratuur maken/leveren. De CV-ketel/stadsverwarmingsklep wordt aangezet als de gemeten aanvoertemperatuur (NTC2), lager is dan: </w:t>
      </w:r>
      <w:r>
        <w:rPr>
          <w:i/>
        </w:rPr>
        <w:t>Gewenste aanvoertemperatuur CV-ketel – 10K</w:t>
      </w:r>
      <w:r>
        <w:rPr/>
        <w:t>.</w:t>
      </w:r>
    </w:p>
    <w:p>
      <w:pPr>
        <w:pStyle w:val="BodyText"/>
      </w:pPr>
    </w:p>
    <w:p>
      <w:pPr>
        <w:pStyle w:val="BodyText"/>
        <w:ind w:left="751" w:right="667"/>
        <w:jc w:val="both"/>
      </w:pPr>
      <w:r>
        <w:rPr/>
        <w:t>De CV-ketel/stadsverwarming zal weer worden uitgeschakeld door de Elga als de gemeten aanvoertemperatuur (NTC2) hoger is dan de gewenste</w:t>
      </w:r>
      <w:r>
        <w:rPr>
          <w:spacing w:val="-14"/>
        </w:rPr>
        <w:t> </w:t>
      </w:r>
      <w:r>
        <w:rPr/>
        <w:t>aanvoertemperatuur.</w:t>
      </w:r>
      <w:r>
        <w:rPr>
          <w:spacing w:val="-9"/>
        </w:rPr>
        <w:t> </w:t>
      </w:r>
      <w:r>
        <w:rPr/>
        <w:t>Als</w:t>
      </w:r>
      <w:r>
        <w:rPr>
          <w:spacing w:val="-12"/>
        </w:rPr>
        <w:t> </w:t>
      </w:r>
      <w:r>
        <w:rPr/>
        <w:t>de</w:t>
      </w:r>
      <w:r>
        <w:rPr>
          <w:spacing w:val="-13"/>
        </w:rPr>
        <w:t> </w:t>
      </w:r>
      <w:r>
        <w:rPr/>
        <w:t>Elga</w:t>
      </w:r>
      <w:r>
        <w:rPr>
          <w:spacing w:val="-13"/>
        </w:rPr>
        <w:t> </w:t>
      </w:r>
      <w:r>
        <w:rPr/>
        <w:t>de</w:t>
      </w:r>
      <w:r>
        <w:rPr>
          <w:spacing w:val="-14"/>
        </w:rPr>
        <w:t> </w:t>
      </w:r>
      <w:r>
        <w:rPr/>
        <w:t>CV-ketel</w:t>
      </w:r>
      <w:r>
        <w:rPr>
          <w:spacing w:val="-12"/>
        </w:rPr>
        <w:t> </w:t>
      </w:r>
      <w:r>
        <w:rPr/>
        <w:t>of</w:t>
      </w:r>
      <w:r>
        <w:rPr>
          <w:spacing w:val="-14"/>
        </w:rPr>
        <w:t> </w:t>
      </w:r>
      <w:r>
        <w:rPr/>
        <w:t>stadsverwarming</w:t>
      </w:r>
      <w:r>
        <w:rPr>
          <w:spacing w:val="-13"/>
        </w:rPr>
        <w:t> </w:t>
      </w:r>
      <w:r>
        <w:rPr/>
        <w:t>uitzet</w:t>
      </w:r>
      <w:r>
        <w:rPr>
          <w:spacing w:val="-12"/>
        </w:rPr>
        <w:t> </w:t>
      </w:r>
      <w:r>
        <w:rPr/>
        <w:t>omdat</w:t>
      </w:r>
      <w:r>
        <w:rPr>
          <w:spacing w:val="-11"/>
        </w:rPr>
        <w:t> </w:t>
      </w:r>
      <w:r>
        <w:rPr/>
        <w:t>de</w:t>
      </w:r>
      <w:r>
        <w:rPr>
          <w:spacing w:val="-13"/>
        </w:rPr>
        <w:t> </w:t>
      </w:r>
      <w:r>
        <w:rPr/>
        <w:t>gewenste</w:t>
      </w:r>
      <w:r>
        <w:rPr>
          <w:spacing w:val="-14"/>
        </w:rPr>
        <w:t> </w:t>
      </w:r>
      <w:r>
        <w:rPr/>
        <w:t>aanvoerwatertemperatuur</w:t>
      </w:r>
      <w:r>
        <w:rPr>
          <w:spacing w:val="-13"/>
        </w:rPr>
        <w:t> </w:t>
      </w:r>
      <w:r>
        <w:rPr/>
        <w:t>overschre- den wordt, maar er nog wel voldoende warmtevraag is om de ketel of stadsverwarming vrij te geven, dan zal het vlam-symbool op de voorzijde van de Elga</w:t>
      </w:r>
      <w:r>
        <w:rPr>
          <w:spacing w:val="-4"/>
        </w:rPr>
        <w:t> </w:t>
      </w:r>
      <w:r>
        <w:rPr/>
        <w:t>knipperen.</w:t>
      </w:r>
    </w:p>
    <w:p>
      <w:pPr>
        <w:pStyle w:val="BodyText"/>
      </w:pPr>
    </w:p>
    <w:p>
      <w:pPr>
        <w:pStyle w:val="BodyText"/>
        <w:ind w:left="751" w:right="587"/>
      </w:pPr>
      <w:r>
        <w:rPr/>
        <w:t>Het kan ook zijn dat het vlam-symbool knippert omdat de CV-ketel uit blijft tijdens de nalooptijd van de Elga circulatiepomp. Dit komt dus voor bij het overschakelen van Elga naar CV-ketel.</w:t>
      </w:r>
    </w:p>
    <w:p>
      <w:pPr>
        <w:pStyle w:val="BodyText"/>
        <w:rPr>
          <w:sz w:val="21"/>
        </w:rPr>
      </w:pPr>
    </w:p>
    <w:p>
      <w:pPr>
        <w:pStyle w:val="Heading5"/>
        <w:numPr>
          <w:ilvl w:val="2"/>
          <w:numId w:val="20"/>
        </w:numPr>
        <w:tabs>
          <w:tab w:pos="1472" w:val="left" w:leader="none"/>
        </w:tabs>
        <w:spacing w:line="240" w:lineRule="auto" w:before="0" w:after="0"/>
        <w:ind w:left="1471" w:right="0" w:hanging="721"/>
        <w:jc w:val="both"/>
      </w:pPr>
      <w:bookmarkStart w:name="_TOC_250062" w:id="78"/>
      <w:bookmarkEnd w:id="78"/>
      <w:r>
        <w:rPr/>
        <w:t>Tapwater</w:t>
      </w:r>
    </w:p>
    <w:p>
      <w:pPr>
        <w:pStyle w:val="BodyText"/>
        <w:spacing w:before="59"/>
        <w:ind w:left="751" w:right="666"/>
        <w:jc w:val="both"/>
      </w:pPr>
      <w:r>
        <w:rPr/>
        <w:t>De Elga wordt niet gebruikt voor tapwaterbereiding. Het bereiden van tapwater wordt gedaan door de CV-ketel en wordt niet gestuurd door de</w:t>
      </w:r>
      <w:r>
        <w:rPr>
          <w:spacing w:val="-4"/>
        </w:rPr>
        <w:t> </w:t>
      </w:r>
      <w:r>
        <w:rPr/>
        <w:t>Elga</w:t>
      </w:r>
      <w:r>
        <w:rPr>
          <w:spacing w:val="-7"/>
        </w:rPr>
        <w:t> </w:t>
      </w:r>
      <w:r>
        <w:rPr/>
        <w:t>regeling.</w:t>
      </w:r>
      <w:r>
        <w:rPr>
          <w:spacing w:val="-7"/>
        </w:rPr>
        <w:t> </w:t>
      </w:r>
      <w:r>
        <w:rPr/>
        <w:t>Als</w:t>
      </w:r>
      <w:r>
        <w:rPr>
          <w:spacing w:val="-5"/>
        </w:rPr>
        <w:t> </w:t>
      </w:r>
      <w:r>
        <w:rPr/>
        <w:t>de</w:t>
      </w:r>
      <w:r>
        <w:rPr>
          <w:spacing w:val="-7"/>
        </w:rPr>
        <w:t> </w:t>
      </w:r>
      <w:r>
        <w:rPr/>
        <w:t>CV-ketel</w:t>
      </w:r>
      <w:r>
        <w:rPr>
          <w:spacing w:val="-5"/>
        </w:rPr>
        <w:t> </w:t>
      </w:r>
      <w:r>
        <w:rPr/>
        <w:t>via</w:t>
      </w:r>
      <w:r>
        <w:rPr>
          <w:spacing w:val="-4"/>
        </w:rPr>
        <w:t> </w:t>
      </w:r>
      <w:r>
        <w:rPr/>
        <w:t>OpenTherm</w:t>
      </w:r>
      <w:r>
        <w:rPr>
          <w:spacing w:val="-3"/>
        </w:rPr>
        <w:t> </w:t>
      </w:r>
      <w:r>
        <w:rPr/>
        <w:t>doorgeeft</w:t>
      </w:r>
      <w:r>
        <w:rPr>
          <w:spacing w:val="-5"/>
        </w:rPr>
        <w:t> </w:t>
      </w:r>
      <w:r>
        <w:rPr/>
        <w:t>dat</w:t>
      </w:r>
      <w:r>
        <w:rPr>
          <w:spacing w:val="-5"/>
        </w:rPr>
        <w:t> </w:t>
      </w:r>
      <w:r>
        <w:rPr/>
        <w:t>deze</w:t>
      </w:r>
      <w:r>
        <w:rPr>
          <w:spacing w:val="-7"/>
        </w:rPr>
        <w:t> </w:t>
      </w:r>
      <w:r>
        <w:rPr/>
        <w:t>in</w:t>
      </w:r>
      <w:r>
        <w:rPr>
          <w:spacing w:val="-4"/>
        </w:rPr>
        <w:t> </w:t>
      </w:r>
      <w:r>
        <w:rPr/>
        <w:t>tapwaterbedrijf</w:t>
      </w:r>
      <w:r>
        <w:rPr>
          <w:spacing w:val="-4"/>
        </w:rPr>
        <w:t> </w:t>
      </w:r>
      <w:r>
        <w:rPr/>
        <w:t>staat,</w:t>
      </w:r>
      <w:r>
        <w:rPr>
          <w:spacing w:val="-5"/>
        </w:rPr>
        <w:t> </w:t>
      </w:r>
      <w:r>
        <w:rPr/>
        <w:t>dan</w:t>
      </w:r>
      <w:r>
        <w:rPr>
          <w:spacing w:val="-7"/>
        </w:rPr>
        <w:t> </w:t>
      </w:r>
      <w:r>
        <w:rPr/>
        <w:t>geeft</w:t>
      </w:r>
      <w:r>
        <w:rPr>
          <w:spacing w:val="-8"/>
        </w:rPr>
        <w:t> </w:t>
      </w:r>
      <w:r>
        <w:rPr/>
        <w:t>de</w:t>
      </w:r>
      <w:r>
        <w:rPr>
          <w:spacing w:val="-4"/>
        </w:rPr>
        <w:t> </w:t>
      </w:r>
      <w:r>
        <w:rPr/>
        <w:t>Elga</w:t>
      </w:r>
      <w:r>
        <w:rPr>
          <w:spacing w:val="-6"/>
        </w:rPr>
        <w:t> </w:t>
      </w:r>
      <w:r>
        <w:rPr/>
        <w:t>dit</w:t>
      </w:r>
      <w:r>
        <w:rPr>
          <w:spacing w:val="-3"/>
        </w:rPr>
        <w:t> </w:t>
      </w:r>
      <w:r>
        <w:rPr/>
        <w:t>door</w:t>
      </w:r>
      <w:r>
        <w:rPr>
          <w:spacing w:val="-3"/>
        </w:rPr>
        <w:t> </w:t>
      </w:r>
      <w:r>
        <w:rPr/>
        <w:t>aan</w:t>
      </w:r>
      <w:r>
        <w:rPr>
          <w:spacing w:val="-4"/>
        </w:rPr>
        <w:t> </w:t>
      </w:r>
      <w:r>
        <w:rPr/>
        <w:t>de</w:t>
      </w:r>
      <w:r>
        <w:rPr>
          <w:spacing w:val="-7"/>
        </w:rPr>
        <w:t> </w:t>
      </w:r>
      <w:r>
        <w:rPr/>
        <w:t>thermostaat en knippert het vlam-symbool op de voorzijde van de</w:t>
      </w:r>
      <w:r>
        <w:rPr>
          <w:spacing w:val="-3"/>
        </w:rPr>
        <w:t> </w:t>
      </w:r>
      <w:r>
        <w:rPr/>
        <w:t>Elga.</w:t>
      </w:r>
    </w:p>
    <w:p>
      <w:pPr>
        <w:pStyle w:val="BodyText"/>
        <w:spacing w:before="10"/>
        <w:rPr>
          <w:sz w:val="20"/>
        </w:rPr>
      </w:pPr>
    </w:p>
    <w:p>
      <w:pPr>
        <w:pStyle w:val="Heading5"/>
        <w:numPr>
          <w:ilvl w:val="2"/>
          <w:numId w:val="20"/>
        </w:numPr>
        <w:tabs>
          <w:tab w:pos="1472" w:val="left" w:leader="none"/>
        </w:tabs>
        <w:spacing w:line="240" w:lineRule="auto" w:before="0" w:after="0"/>
        <w:ind w:left="1471" w:right="0" w:hanging="721"/>
        <w:jc w:val="both"/>
      </w:pPr>
      <w:bookmarkStart w:name="_TOC_250061" w:id="79"/>
      <w:r>
        <w:rPr/>
        <w:t>Regeling/instellingen van de</w:t>
      </w:r>
      <w:r>
        <w:rPr>
          <w:spacing w:val="-2"/>
        </w:rPr>
        <w:t> </w:t>
      </w:r>
      <w:bookmarkEnd w:id="79"/>
      <w:r>
        <w:rPr/>
        <w:t>ketel</w:t>
      </w:r>
    </w:p>
    <w:p>
      <w:pPr>
        <w:pStyle w:val="BodyText"/>
        <w:spacing w:before="61"/>
        <w:ind w:left="751" w:right="668"/>
        <w:jc w:val="both"/>
      </w:pPr>
      <w:r>
        <w:rPr/>
        <w:t>Voor diverse ketels zijn instellingen mogelijk die problemen op kunnen leveren als zij in combinatie met de Elga moeten werken. Onder- staand</w:t>
      </w:r>
      <w:r>
        <w:rPr>
          <w:spacing w:val="-9"/>
        </w:rPr>
        <w:t> </w:t>
      </w:r>
      <w:r>
        <w:rPr/>
        <w:t>een</w:t>
      </w:r>
      <w:r>
        <w:rPr>
          <w:spacing w:val="-9"/>
        </w:rPr>
        <w:t> </w:t>
      </w:r>
      <w:r>
        <w:rPr/>
        <w:t>lijst</w:t>
      </w:r>
      <w:r>
        <w:rPr>
          <w:spacing w:val="-8"/>
        </w:rPr>
        <w:t> </w:t>
      </w:r>
      <w:r>
        <w:rPr/>
        <w:t>van</w:t>
      </w:r>
      <w:r>
        <w:rPr>
          <w:spacing w:val="-9"/>
        </w:rPr>
        <w:t> </w:t>
      </w:r>
      <w:r>
        <w:rPr/>
        <w:t>aandachtspunten</w:t>
      </w:r>
      <w:r>
        <w:rPr>
          <w:spacing w:val="-9"/>
        </w:rPr>
        <w:t> </w:t>
      </w:r>
      <w:r>
        <w:rPr/>
        <w:t>en</w:t>
      </w:r>
      <w:r>
        <w:rPr>
          <w:spacing w:val="-9"/>
        </w:rPr>
        <w:t> </w:t>
      </w:r>
      <w:r>
        <w:rPr/>
        <w:t>ketels</w:t>
      </w:r>
      <w:r>
        <w:rPr>
          <w:spacing w:val="-8"/>
        </w:rPr>
        <w:t> </w:t>
      </w:r>
      <w:r>
        <w:rPr/>
        <w:t>waarbij</w:t>
      </w:r>
      <w:r>
        <w:rPr>
          <w:spacing w:val="-8"/>
        </w:rPr>
        <w:t> </w:t>
      </w:r>
      <w:r>
        <w:rPr/>
        <w:t>dit</w:t>
      </w:r>
      <w:r>
        <w:rPr>
          <w:spacing w:val="-5"/>
        </w:rPr>
        <w:t> </w:t>
      </w:r>
      <w:r>
        <w:rPr/>
        <w:t>zeker</w:t>
      </w:r>
      <w:r>
        <w:rPr>
          <w:spacing w:val="-9"/>
        </w:rPr>
        <w:t> </w:t>
      </w:r>
      <w:r>
        <w:rPr/>
        <w:t>van</w:t>
      </w:r>
      <w:r>
        <w:rPr>
          <w:spacing w:val="-9"/>
        </w:rPr>
        <w:t> </w:t>
      </w:r>
      <w:r>
        <w:rPr/>
        <w:t>toepassing</w:t>
      </w:r>
      <w:r>
        <w:rPr>
          <w:spacing w:val="-9"/>
        </w:rPr>
        <w:t> </w:t>
      </w:r>
      <w:r>
        <w:rPr/>
        <w:t>is.</w:t>
      </w:r>
      <w:r>
        <w:rPr>
          <w:spacing w:val="-8"/>
        </w:rPr>
        <w:t> </w:t>
      </w:r>
      <w:r>
        <w:rPr/>
        <w:t>Let</w:t>
      </w:r>
      <w:r>
        <w:rPr>
          <w:spacing w:val="-8"/>
        </w:rPr>
        <w:t> </w:t>
      </w:r>
      <w:r>
        <w:rPr/>
        <w:t>op,</w:t>
      </w:r>
      <w:r>
        <w:rPr>
          <w:spacing w:val="-8"/>
        </w:rPr>
        <w:t> </w:t>
      </w:r>
      <w:r>
        <w:rPr/>
        <w:t>de</w:t>
      </w:r>
      <w:r>
        <w:rPr>
          <w:spacing w:val="-9"/>
        </w:rPr>
        <w:t> </w:t>
      </w:r>
      <w:r>
        <w:rPr/>
        <w:t>lijst</w:t>
      </w:r>
      <w:r>
        <w:rPr>
          <w:spacing w:val="-10"/>
        </w:rPr>
        <w:t> </w:t>
      </w:r>
      <w:r>
        <w:rPr/>
        <w:t>is</w:t>
      </w:r>
      <w:r>
        <w:rPr>
          <w:spacing w:val="-11"/>
        </w:rPr>
        <w:t> </w:t>
      </w:r>
      <w:r>
        <w:rPr/>
        <w:t>mogelijk</w:t>
      </w:r>
      <w:r>
        <w:rPr>
          <w:spacing w:val="-7"/>
        </w:rPr>
        <w:t> </w:t>
      </w:r>
      <w:r>
        <w:rPr/>
        <w:t>niet</w:t>
      </w:r>
      <w:r>
        <w:rPr>
          <w:spacing w:val="-10"/>
        </w:rPr>
        <w:t> </w:t>
      </w:r>
      <w:r>
        <w:rPr/>
        <w:t>compleet</w:t>
      </w:r>
      <w:r>
        <w:rPr>
          <w:spacing w:val="-10"/>
        </w:rPr>
        <w:t> </w:t>
      </w:r>
      <w:r>
        <w:rPr/>
        <w:t>(niet</w:t>
      </w:r>
      <w:r>
        <w:rPr>
          <w:spacing w:val="-8"/>
        </w:rPr>
        <w:t> </w:t>
      </w:r>
      <w:r>
        <w:rPr/>
        <w:t>alle</w:t>
      </w:r>
      <w:r>
        <w:rPr>
          <w:spacing w:val="-12"/>
        </w:rPr>
        <w:t> </w:t>
      </w:r>
      <w:r>
        <w:rPr/>
        <w:t>situaties en ketels zijn bij ons bekend). Mocht u een nieuw merk of type tegenkomen waarbij een soortgelijke storing ervaart, dan vernemen wij dat graag.</w:t>
      </w:r>
    </w:p>
    <w:p>
      <w:pPr>
        <w:pStyle w:val="BodyText"/>
        <w:spacing w:before="10"/>
        <w:rPr>
          <w:sz w:val="15"/>
        </w:rPr>
      </w:pPr>
    </w:p>
    <w:p>
      <w:pPr>
        <w:pStyle w:val="BodyText"/>
        <w:spacing w:before="1"/>
        <w:ind w:left="751"/>
      </w:pPr>
      <w:r>
        <w:rPr/>
        <w:t>Zorg er verder voor dat de CV-ketel zo goed mogelijk is afgesteld voor het maximaal voor CV-systeem te leveren vermogen en aanvoer- temperatuur. Stel daarnaast de circulatiepomp goed af op gelijktijdig bedrijf met de Elga.</w:t>
      </w:r>
    </w:p>
    <w:p>
      <w:pPr>
        <w:spacing w:after="0"/>
        <w:sectPr>
          <w:pgSz w:w="11910" w:h="16840"/>
          <w:pgMar w:header="714" w:footer="911" w:top="1120" w:bottom="1100" w:left="480" w:right="200"/>
        </w:sectPr>
      </w:pPr>
    </w:p>
    <w:p>
      <w:pPr>
        <w:pStyle w:val="BodyText"/>
        <w:spacing w:before="5"/>
        <w:rPr>
          <w:sz w:val="11"/>
        </w:rPr>
      </w:pPr>
    </w:p>
    <w:p>
      <w:pPr>
        <w:pStyle w:val="BodyText"/>
        <w:ind w:left="373"/>
        <w:rPr>
          <w:sz w:val="20"/>
        </w:rPr>
      </w:pPr>
      <w:r>
        <w:rPr>
          <w:sz w:val="20"/>
        </w:rPr>
        <w:pict>
          <v:group style="width:492.15pt;height:42.8pt;mso-position-horizontal-relative:char;mso-position-vertical-relative:line" coordorigin="0,0" coordsize="9843,856">
            <v:shape style="position:absolute;left:20;top:20;width:9803;height:816" coordorigin="20,20" coordsize="9803,816" path="m20,235l31,167,61,108,108,61,167,31,235,20,9608,20,9676,31,9735,61,9782,108,9812,167,9823,235,9823,621,9812,689,9782,748,9735,795,9676,825,9608,836,235,836,167,825,108,795,61,748,31,689,20,621,20,235xe" filled="false" stroked="true" strokeweight="2pt" strokecolor="#000000">
              <v:path arrowok="t"/>
              <v:stroke dashstyle="solid"/>
            </v:shape>
            <v:shape style="position:absolute;left:0;top:0;width:9843;height:856" type="#_x0000_t202" filled="false" stroked="false">
              <v:textbox inset="0,0,0,0">
                <w:txbxContent>
                  <w:p>
                    <w:pPr>
                      <w:spacing w:line="240" w:lineRule="auto" w:before="3"/>
                      <w:rPr>
                        <w:sz w:val="19"/>
                      </w:rPr>
                    </w:pPr>
                  </w:p>
                  <w:p>
                    <w:pPr>
                      <w:spacing w:line="182" w:lineRule="auto" w:before="0"/>
                      <w:ind w:left="246" w:right="68" w:firstLine="0"/>
                      <w:jc w:val="left"/>
                      <w:rPr>
                        <w:sz w:val="16"/>
                      </w:rPr>
                    </w:pPr>
                    <w:r>
                      <w:rPr>
                        <w:rFonts w:ascii="Noto Sans CJK JP Medium" w:hAnsi="Noto Sans CJK JP Medium"/>
                        <w:b w:val="0"/>
                        <w:sz w:val="16"/>
                      </w:rPr>
                      <w:t>⚠</w:t>
                    </w:r>
                    <w:r>
                      <w:rPr>
                        <w:rFonts w:ascii="Noto Sans CJK JP Medium" w:hAnsi="Noto Sans CJK JP Medium"/>
                        <w:b w:val="0"/>
                        <w:spacing w:val="-2"/>
                        <w:sz w:val="16"/>
                      </w:rPr>
                      <w:t> </w:t>
                    </w:r>
                    <w:r>
                      <w:rPr>
                        <w:b/>
                        <w:sz w:val="16"/>
                      </w:rPr>
                      <w:t>Let</w:t>
                    </w:r>
                    <w:r>
                      <w:rPr>
                        <w:b/>
                        <w:spacing w:val="-13"/>
                        <w:sz w:val="16"/>
                      </w:rPr>
                      <w:t> </w:t>
                    </w:r>
                    <w:r>
                      <w:rPr>
                        <w:b/>
                        <w:sz w:val="16"/>
                      </w:rPr>
                      <w:t>op!</w:t>
                    </w:r>
                    <w:r>
                      <w:rPr>
                        <w:b/>
                        <w:spacing w:val="-14"/>
                        <w:sz w:val="16"/>
                      </w:rPr>
                      <w:t> </w:t>
                    </w:r>
                    <w:r>
                      <w:rPr>
                        <w:sz w:val="16"/>
                      </w:rPr>
                      <w:t>Indien</w:t>
                    </w:r>
                    <w:r>
                      <w:rPr>
                        <w:spacing w:val="-13"/>
                        <w:sz w:val="16"/>
                      </w:rPr>
                      <w:t> </w:t>
                    </w:r>
                    <w:r>
                      <w:rPr>
                        <w:sz w:val="16"/>
                      </w:rPr>
                      <w:t>de</w:t>
                    </w:r>
                    <w:r>
                      <w:rPr>
                        <w:spacing w:val="-13"/>
                        <w:sz w:val="16"/>
                      </w:rPr>
                      <w:t> </w:t>
                    </w:r>
                    <w:r>
                      <w:rPr>
                        <w:sz w:val="16"/>
                      </w:rPr>
                      <w:t>CV-ketel</w:t>
                    </w:r>
                    <w:r>
                      <w:rPr>
                        <w:spacing w:val="-11"/>
                        <w:sz w:val="16"/>
                      </w:rPr>
                      <w:t> </w:t>
                    </w:r>
                    <w:r>
                      <w:rPr>
                        <w:sz w:val="16"/>
                      </w:rPr>
                      <w:t>beschikt</w:t>
                    </w:r>
                    <w:r>
                      <w:rPr>
                        <w:spacing w:val="-11"/>
                        <w:sz w:val="16"/>
                      </w:rPr>
                      <w:t> </w:t>
                    </w:r>
                    <w:r>
                      <w:rPr>
                        <w:sz w:val="16"/>
                      </w:rPr>
                      <w:t>over</w:t>
                    </w:r>
                    <w:r>
                      <w:rPr>
                        <w:spacing w:val="-13"/>
                        <w:sz w:val="16"/>
                      </w:rPr>
                      <w:t> </w:t>
                    </w:r>
                    <w:r>
                      <w:rPr>
                        <w:sz w:val="16"/>
                      </w:rPr>
                      <w:t>een</w:t>
                    </w:r>
                    <w:r>
                      <w:rPr>
                        <w:spacing w:val="-12"/>
                        <w:sz w:val="16"/>
                      </w:rPr>
                      <w:t> </w:t>
                    </w:r>
                    <w:r>
                      <w:rPr>
                        <w:sz w:val="16"/>
                      </w:rPr>
                      <w:t>vorstbeveiliging</w:t>
                    </w:r>
                    <w:r>
                      <w:rPr>
                        <w:spacing w:val="-13"/>
                        <w:sz w:val="16"/>
                      </w:rPr>
                      <w:t> </w:t>
                    </w:r>
                    <w:r>
                      <w:rPr>
                        <w:sz w:val="16"/>
                      </w:rPr>
                      <w:t>die</w:t>
                    </w:r>
                    <w:r>
                      <w:rPr>
                        <w:spacing w:val="-12"/>
                        <w:sz w:val="16"/>
                      </w:rPr>
                      <w:t> </w:t>
                    </w:r>
                    <w:r>
                      <w:rPr>
                        <w:sz w:val="16"/>
                      </w:rPr>
                      <w:t>ervoor</w:t>
                    </w:r>
                    <w:r>
                      <w:rPr>
                        <w:spacing w:val="-12"/>
                        <w:sz w:val="16"/>
                      </w:rPr>
                      <w:t> </w:t>
                    </w:r>
                    <w:r>
                      <w:rPr>
                        <w:sz w:val="16"/>
                      </w:rPr>
                      <w:t>zorgt</w:t>
                    </w:r>
                    <w:r>
                      <w:rPr>
                        <w:spacing w:val="-11"/>
                        <w:sz w:val="16"/>
                      </w:rPr>
                      <w:t> </w:t>
                    </w:r>
                    <w:r>
                      <w:rPr>
                        <w:sz w:val="16"/>
                      </w:rPr>
                      <w:t>dat</w:t>
                    </w:r>
                    <w:r>
                      <w:rPr>
                        <w:spacing w:val="-11"/>
                        <w:sz w:val="16"/>
                      </w:rPr>
                      <w:t> </w:t>
                    </w:r>
                    <w:r>
                      <w:rPr>
                        <w:sz w:val="16"/>
                      </w:rPr>
                      <w:t>de</w:t>
                    </w:r>
                    <w:r>
                      <w:rPr>
                        <w:spacing w:val="-12"/>
                        <w:sz w:val="16"/>
                      </w:rPr>
                      <w:t> </w:t>
                    </w:r>
                    <w:r>
                      <w:rPr>
                        <w:sz w:val="16"/>
                      </w:rPr>
                      <w:t>inwendige</w:t>
                    </w:r>
                    <w:r>
                      <w:rPr>
                        <w:spacing w:val="-13"/>
                        <w:sz w:val="16"/>
                      </w:rPr>
                      <w:t> </w:t>
                    </w:r>
                    <w:r>
                      <w:rPr>
                        <w:sz w:val="16"/>
                      </w:rPr>
                      <w:t>circulatiepomp</w:t>
                    </w:r>
                    <w:r>
                      <w:rPr>
                        <w:spacing w:val="-12"/>
                        <w:sz w:val="16"/>
                      </w:rPr>
                      <w:t> </w:t>
                    </w:r>
                    <w:r>
                      <w:rPr>
                        <w:sz w:val="16"/>
                      </w:rPr>
                      <w:t>continu</w:t>
                    </w:r>
                    <w:r>
                      <w:rPr>
                        <w:spacing w:val="-13"/>
                        <w:sz w:val="16"/>
                      </w:rPr>
                      <w:t> </w:t>
                    </w:r>
                    <w:r>
                      <w:rPr>
                        <w:sz w:val="16"/>
                      </w:rPr>
                      <w:t>aangestuurd wordt, schakel deze functie dan</w:t>
                    </w:r>
                    <w:r>
                      <w:rPr>
                        <w:spacing w:val="-5"/>
                        <w:sz w:val="16"/>
                      </w:rPr>
                      <w:t> </w:t>
                    </w:r>
                    <w:r>
                      <w:rPr>
                        <w:sz w:val="16"/>
                      </w:rPr>
                      <w:t>uit.</w:t>
                    </w:r>
                  </w:p>
                </w:txbxContent>
              </v:textbox>
              <w10:wrap type="none"/>
            </v:shape>
          </v:group>
        </w:pict>
      </w:r>
      <w:r>
        <w:rPr>
          <w:sz w:val="20"/>
        </w:rPr>
      </w:r>
    </w:p>
    <w:p>
      <w:pPr>
        <w:pStyle w:val="BodyText"/>
        <w:spacing w:before="159"/>
        <w:ind w:left="393" w:right="1024"/>
        <w:jc w:val="both"/>
      </w:pPr>
      <w:r>
        <w:rPr/>
        <w:t>Sommige</w:t>
      </w:r>
      <w:r>
        <w:rPr>
          <w:spacing w:val="-7"/>
        </w:rPr>
        <w:t> </w:t>
      </w:r>
      <w:r>
        <w:rPr/>
        <w:t>CV-ketels</w:t>
      </w:r>
      <w:r>
        <w:rPr>
          <w:spacing w:val="-5"/>
        </w:rPr>
        <w:t> </w:t>
      </w:r>
      <w:r>
        <w:rPr/>
        <w:t>hebben</w:t>
      </w:r>
      <w:r>
        <w:rPr>
          <w:spacing w:val="-7"/>
        </w:rPr>
        <w:t> </w:t>
      </w:r>
      <w:r>
        <w:rPr/>
        <w:t>vorstbeveiliging</w:t>
      </w:r>
      <w:r>
        <w:rPr>
          <w:spacing w:val="-7"/>
        </w:rPr>
        <w:t> </w:t>
      </w:r>
      <w:r>
        <w:rPr/>
        <w:t>in</w:t>
      </w:r>
      <w:r>
        <w:rPr>
          <w:spacing w:val="-6"/>
        </w:rPr>
        <w:t> </w:t>
      </w:r>
      <w:r>
        <w:rPr/>
        <w:t>hun</w:t>
      </w:r>
      <w:r>
        <w:rPr>
          <w:spacing w:val="-7"/>
        </w:rPr>
        <w:t> </w:t>
      </w:r>
      <w:r>
        <w:rPr/>
        <w:t>besturing</w:t>
      </w:r>
      <w:r>
        <w:rPr>
          <w:spacing w:val="-7"/>
        </w:rPr>
        <w:t> </w:t>
      </w:r>
      <w:r>
        <w:rPr/>
        <w:t>opgenomen</w:t>
      </w:r>
      <w:r>
        <w:rPr>
          <w:spacing w:val="-7"/>
        </w:rPr>
        <w:t> </w:t>
      </w:r>
      <w:r>
        <w:rPr/>
        <w:t>die</w:t>
      </w:r>
      <w:r>
        <w:rPr>
          <w:spacing w:val="-9"/>
        </w:rPr>
        <w:t> </w:t>
      </w:r>
      <w:r>
        <w:rPr/>
        <w:t>de</w:t>
      </w:r>
      <w:r>
        <w:rPr>
          <w:spacing w:val="-7"/>
        </w:rPr>
        <w:t> </w:t>
      </w:r>
      <w:r>
        <w:rPr/>
        <w:t>inwendige</w:t>
      </w:r>
      <w:r>
        <w:rPr>
          <w:spacing w:val="-7"/>
        </w:rPr>
        <w:t> </w:t>
      </w:r>
      <w:r>
        <w:rPr/>
        <w:t>circulatiepomp</w:t>
      </w:r>
      <w:r>
        <w:rPr>
          <w:spacing w:val="-9"/>
        </w:rPr>
        <w:t> </w:t>
      </w:r>
      <w:r>
        <w:rPr/>
        <w:t>continu</w:t>
      </w:r>
      <w:r>
        <w:rPr>
          <w:spacing w:val="-7"/>
        </w:rPr>
        <w:t> </w:t>
      </w:r>
      <w:r>
        <w:rPr/>
        <w:t>aanstuurt.</w:t>
      </w:r>
      <w:r>
        <w:rPr>
          <w:spacing w:val="-1"/>
        </w:rPr>
        <w:t> </w:t>
      </w:r>
      <w:r>
        <w:rPr/>
        <w:t>Controleer</w:t>
      </w:r>
      <w:r>
        <w:rPr>
          <w:spacing w:val="-9"/>
        </w:rPr>
        <w:t> </w:t>
      </w:r>
      <w:r>
        <w:rPr/>
        <w:t>de parameterlijst en instellingen van de CV-ketel en schakel deze functie uit. Als de ketel niet goed staat ingesteld, kan bijvoorbeeld de ketel direct verwarmen in plaats van de Elga of kunnen er storingen</w:t>
      </w:r>
      <w:r>
        <w:rPr>
          <w:spacing w:val="-9"/>
        </w:rPr>
        <w:t> </w:t>
      </w:r>
      <w:r>
        <w:rPr/>
        <w:t>ontstaan.</w:t>
      </w:r>
    </w:p>
    <w:p>
      <w:pPr>
        <w:pStyle w:val="BodyText"/>
        <w:rPr>
          <w:sz w:val="21"/>
        </w:rPr>
      </w:pPr>
    </w:p>
    <w:p>
      <w:pPr>
        <w:pStyle w:val="Heading2"/>
        <w:numPr>
          <w:ilvl w:val="1"/>
          <w:numId w:val="20"/>
        </w:numPr>
        <w:tabs>
          <w:tab w:pos="969" w:val="left" w:leader="none"/>
          <w:tab w:pos="971" w:val="left" w:leader="none"/>
        </w:tabs>
        <w:spacing w:line="240" w:lineRule="auto" w:before="0" w:after="0"/>
        <w:ind w:left="970" w:right="0" w:hanging="578"/>
        <w:jc w:val="left"/>
      </w:pPr>
      <w:bookmarkStart w:name="_TOC_250060" w:id="80"/>
      <w:bookmarkEnd w:id="80"/>
      <w:r>
        <w:rPr/>
        <w:t>Koelbedrijf</w:t>
      </w:r>
    </w:p>
    <w:p>
      <w:pPr>
        <w:pStyle w:val="BodyText"/>
        <w:spacing w:before="58"/>
        <w:ind w:left="393" w:right="1024"/>
        <w:jc w:val="both"/>
      </w:pPr>
      <w:r>
        <w:rPr/>
        <w:t>Voor</w:t>
      </w:r>
      <w:r>
        <w:rPr>
          <w:spacing w:val="-2"/>
        </w:rPr>
        <w:t> </w:t>
      </w:r>
      <w:r>
        <w:rPr/>
        <w:t>het</w:t>
      </w:r>
      <w:r>
        <w:rPr>
          <w:spacing w:val="-3"/>
        </w:rPr>
        <w:t> </w:t>
      </w:r>
      <w:r>
        <w:rPr/>
        <w:t>gebruik</w:t>
      </w:r>
      <w:r>
        <w:rPr>
          <w:spacing w:val="-3"/>
        </w:rPr>
        <w:t> </w:t>
      </w:r>
      <w:r>
        <w:rPr/>
        <w:t>van</w:t>
      </w:r>
      <w:r>
        <w:rPr>
          <w:spacing w:val="-2"/>
        </w:rPr>
        <w:t> </w:t>
      </w:r>
      <w:r>
        <w:rPr/>
        <w:t>de</w:t>
      </w:r>
      <w:r>
        <w:rPr>
          <w:spacing w:val="-4"/>
        </w:rPr>
        <w:t> </w:t>
      </w:r>
      <w:r>
        <w:rPr/>
        <w:t>functie</w:t>
      </w:r>
      <w:r>
        <w:rPr>
          <w:spacing w:val="-5"/>
        </w:rPr>
        <w:t> </w:t>
      </w:r>
      <w:r>
        <w:rPr/>
        <w:t>koeling</w:t>
      </w:r>
      <w:r>
        <w:rPr>
          <w:spacing w:val="-2"/>
        </w:rPr>
        <w:t> </w:t>
      </w:r>
      <w:r>
        <w:rPr/>
        <w:t>van</w:t>
      </w:r>
      <w:r>
        <w:rPr>
          <w:spacing w:val="-2"/>
        </w:rPr>
        <w:t> </w:t>
      </w:r>
      <w:r>
        <w:rPr/>
        <w:t>de</w:t>
      </w:r>
      <w:r>
        <w:rPr>
          <w:spacing w:val="-7"/>
        </w:rPr>
        <w:t> </w:t>
      </w:r>
      <w:r>
        <w:rPr/>
        <w:t>Elga</w:t>
      </w:r>
      <w:r>
        <w:rPr>
          <w:spacing w:val="-5"/>
        </w:rPr>
        <w:t> </w:t>
      </w:r>
      <w:r>
        <w:rPr/>
        <w:t>dient</w:t>
      </w:r>
      <w:r>
        <w:rPr>
          <w:spacing w:val="-3"/>
        </w:rPr>
        <w:t> </w:t>
      </w:r>
      <w:r>
        <w:rPr/>
        <w:t>het</w:t>
      </w:r>
      <w:r>
        <w:rPr>
          <w:spacing w:val="-3"/>
        </w:rPr>
        <w:t> </w:t>
      </w:r>
      <w:r>
        <w:rPr/>
        <w:t>afgiftesysteem</w:t>
      </w:r>
      <w:r>
        <w:rPr>
          <w:spacing w:val="-1"/>
        </w:rPr>
        <w:t> </w:t>
      </w:r>
      <w:r>
        <w:rPr/>
        <w:t>geschikt</w:t>
      </w:r>
      <w:r>
        <w:rPr>
          <w:spacing w:val="-5"/>
        </w:rPr>
        <w:t> </w:t>
      </w:r>
      <w:r>
        <w:rPr/>
        <w:t>te</w:t>
      </w:r>
      <w:r>
        <w:rPr>
          <w:spacing w:val="-3"/>
        </w:rPr>
        <w:t> </w:t>
      </w:r>
      <w:r>
        <w:rPr/>
        <w:t>zijn.</w:t>
      </w:r>
      <w:r>
        <w:rPr>
          <w:spacing w:val="-2"/>
        </w:rPr>
        <w:t> </w:t>
      </w:r>
      <w:r>
        <w:rPr/>
        <w:t>Als</w:t>
      </w:r>
      <w:r>
        <w:rPr>
          <w:spacing w:val="-2"/>
        </w:rPr>
        <w:t> </w:t>
      </w:r>
      <w:r>
        <w:rPr/>
        <w:t>de</w:t>
      </w:r>
      <w:r>
        <w:rPr>
          <w:spacing w:val="-6"/>
        </w:rPr>
        <w:t> </w:t>
      </w:r>
      <w:r>
        <w:rPr/>
        <w:t>thermostaat</w:t>
      </w:r>
      <w:r>
        <w:rPr>
          <w:spacing w:val="-3"/>
        </w:rPr>
        <w:t> </w:t>
      </w:r>
      <w:r>
        <w:rPr/>
        <w:t>koeling</w:t>
      </w:r>
      <w:r>
        <w:rPr>
          <w:spacing w:val="-4"/>
        </w:rPr>
        <w:t> </w:t>
      </w:r>
      <w:r>
        <w:rPr/>
        <w:t>vraagt,</w:t>
      </w:r>
      <w:r>
        <w:rPr>
          <w:spacing w:val="-3"/>
        </w:rPr>
        <w:t> </w:t>
      </w:r>
      <w:r>
        <w:rPr/>
        <w:t>zal</w:t>
      </w:r>
      <w:r>
        <w:rPr>
          <w:spacing w:val="-4"/>
        </w:rPr>
        <w:t> </w:t>
      </w:r>
      <w:r>
        <w:rPr/>
        <w:t>de</w:t>
      </w:r>
      <w:r>
        <w:rPr>
          <w:spacing w:val="-4"/>
        </w:rPr>
        <w:t> </w:t>
      </w:r>
      <w:r>
        <w:rPr/>
        <w:t>Elga met de buitenunit naar een gewenste aanvoertemperatuur voor koeling regelen. Deze aanvoertemperatuur wordt bepaald d.m.v. van een koellijn te zien in </w:t>
      </w:r>
      <w:hyperlink w:history="true" w:anchor="_bookmark28">
        <w:r>
          <w:rPr/>
          <w:t>Figuur 9-1. </w:t>
        </w:r>
      </w:hyperlink>
      <w:r>
        <w:rPr/>
        <w:t>De standaard koellijn is geschikt voor vloerkoeling. De minimale uittredetemperatuur voor koeling is 5°C. Als deze wordt bereikt, zal de buitenunit worden uitgeschakeld totdat de gemeten uittredetemperatuur hoger is dan</w:t>
      </w:r>
      <w:r>
        <w:rPr>
          <w:spacing w:val="-11"/>
        </w:rPr>
        <w:t> </w:t>
      </w:r>
      <w:r>
        <w:rPr/>
        <w:t>10°C.</w:t>
      </w:r>
    </w:p>
    <w:p>
      <w:pPr>
        <w:pStyle w:val="BodyText"/>
        <w:spacing w:before="1"/>
        <w:rPr>
          <w:sz w:val="23"/>
        </w:rPr>
      </w:pPr>
    </w:p>
    <w:p>
      <w:pPr>
        <w:pStyle w:val="BodyText"/>
        <w:ind w:left="393" w:right="1024"/>
        <w:jc w:val="both"/>
      </w:pPr>
      <w:r>
        <w:rPr/>
        <w:t>Koeling in de Elga kan op drie verschillende manieren worden ingezet. Ten eerste thermostatisch met een thermostaat die automatisch koelen ondersteunt (zie hoofdstuk </w:t>
      </w:r>
      <w:hyperlink w:history="true" w:anchor="_bookmark12">
        <w:r>
          <w:rPr/>
          <w:t>6)</w:t>
        </w:r>
      </w:hyperlink>
      <w:r>
        <w:rPr/>
        <w:t>. Ten tweede met een thermostaat die niet geschikt is voor koeling (zie hoofdstuk </w:t>
      </w:r>
      <w:hyperlink w:history="true" w:anchor="_bookmark38">
        <w:r>
          <w:rPr/>
          <w:t>10.5</w:t>
        </w:r>
      </w:hyperlink>
      <w:r>
        <w:rPr/>
        <w:t>). De derde mogelijkheid is de Elga koelt in weersafhankelijk bedrijf (zie hoofdstuk </w:t>
      </w:r>
      <w:hyperlink w:history="true" w:anchor="_bookmark42">
        <w:r>
          <w:rPr/>
          <w:t>11.4)</w:t>
        </w:r>
      </w:hyperlink>
      <w:r>
        <w:rPr/>
        <w:t>. De koellijn in </w:t>
      </w:r>
      <w:hyperlink w:history="true" w:anchor="_bookmark28">
        <w:r>
          <w:rPr/>
          <w:t>Figuur 9-1 </w:t>
        </w:r>
      </w:hyperlink>
      <w:r>
        <w:rPr/>
        <w:t>is in de drie situaties hetzelfde.</w:t>
      </w:r>
    </w:p>
    <w:p>
      <w:pPr>
        <w:pStyle w:val="BodyText"/>
        <w:spacing w:before="5"/>
        <w:rPr>
          <w:sz w:val="19"/>
        </w:rPr>
      </w:pPr>
    </w:p>
    <w:p>
      <w:pPr>
        <w:pStyle w:val="BodyText"/>
        <w:ind w:left="393" w:right="1025"/>
        <w:jc w:val="both"/>
      </w:pPr>
      <w:r>
        <w:rPr/>
        <w:pict>
          <v:group style="position:absolute;margin-left:109.845001pt;margin-top:36.368900pt;width:357.6pt;height:184.5pt;mso-position-horizontal-relative:page;mso-position-vertical-relative:paragraph;z-index:15765504" coordorigin="2197,727" coordsize="7152,3690">
            <v:shape style="position:absolute;left:2864;top:1891;width:6170;height:1647" coordorigin="2864,1891" coordsize="6170,1647" path="m2864,3538l9034,3538m2864,3209l9034,3209m2864,2880l9034,2880m2864,2549l9034,2549m2864,2220l9034,2220m2864,1891l9034,1891e" filled="false" stroked="true" strokeweight=".2426pt" strokecolor="#000000">
              <v:path arrowok="t"/>
              <v:stroke dashstyle="solid"/>
            </v:shape>
            <v:line style="position:absolute" from="2864,1563" to="6688,1563" stroked="true" strokeweight=".2426pt" strokecolor="#000000">
              <v:stroke dashstyle="solid"/>
            </v:line>
            <v:shape style="position:absolute;left:2864;top:2057;width:6170;height:1316" coordorigin="2864,2057" coordsize="6170,1316" path="m2864,3372l9034,3372m2864,3043l9034,3043m2864,2715l9034,2715m2864,2386l9034,2386m2864,2057l9034,2057e" filled="false" stroked="true" strokeweight=".2426pt" strokecolor="#000000">
              <v:path arrowok="t"/>
              <v:stroke dashstyle="solid"/>
            </v:shape>
            <v:line style="position:absolute" from="2864,1728" to="6688,1728" stroked="true" strokeweight=".2426pt" strokecolor="#000000">
              <v:stroke dashstyle="solid"/>
            </v:line>
            <v:shape style="position:absolute;left:2864;top:1398;width:6170;height:2304" coordorigin="2864,1398" coordsize="6170,2304" path="m2864,1398l9034,1398m3206,1398l3206,3702m3893,1398l3893,3702m4579,1398l4579,3702m5263,1398l5263,3702m5950,1398l5950,3702m6634,1398l6634,3702e" filled="false" stroked="true" strokeweight=".2426pt" strokecolor="#000000">
              <v:path arrowok="t"/>
              <v:stroke dashstyle="solid"/>
            </v:shape>
            <v:shape style="position:absolute;left:7320;top:1398;width:1714;height:2304" coordorigin="7320,1398" coordsize="1714,2304" path="m7320,1769l7320,3702m7320,1398l7320,1522m8006,1769l8006,3702m8006,1398l8006,1522m8290,1563l9034,1563m8290,1728l9034,1728e" filled="false" stroked="true" strokeweight=".2426pt" strokecolor="#000000">
              <v:path arrowok="t"/>
              <v:stroke dashstyle="solid"/>
            </v:shape>
            <v:shape style="position:absolute;left:3549;top:1398;width:5141;height:2304" coordorigin="3550,1398" coordsize="5141,2304" path="m8690,1398l8690,3702m3550,1398l3550,3702m4236,1398l4236,3702m4920,1398l4920,3702m5606,1398l5606,3702m6293,1398l6293,3702e" filled="false" stroked="true" strokeweight=".2426pt" strokecolor="#000000">
              <v:path arrowok="t"/>
              <v:stroke dashstyle="solid"/>
            </v:shape>
            <v:shape style="position:absolute;left:6976;top:1398;width:687;height:2304" coordorigin="6977,1398" coordsize="687,2304" path="m6977,1769l6977,3702m6977,1398l6977,1522m7663,1769l7663,3702m7663,1398l7663,1522e" filled="false" stroked="true" strokeweight=".2426pt" strokecolor="#000000">
              <v:path arrowok="t"/>
              <v:stroke dashstyle="solid"/>
            </v:shape>
            <v:shape style="position:absolute;left:8347;top:1398;width:687;height:2304" coordorigin="8347,1398" coordsize="687,2304" path="m8347,1398l8347,3702m9034,1398l9034,3702e" filled="false" stroked="true" strokeweight=".2426pt" strokecolor="#000000">
              <v:path arrowok="t"/>
              <v:stroke dashstyle="solid"/>
            </v:shape>
            <v:shape style="position:absolute;left:2805;top:1398;width:6228;height:2363" coordorigin="2806,1398" coordsize="6228,2363" path="m2864,3702l2864,1398m2806,3702l2864,3702m2806,3372l2864,3372m2806,3043l2864,3043m2806,2715l2864,2715m2806,2386l2864,2386m2806,2057l2864,2057m2806,1728l2864,1728m2806,1398l2864,1398m2864,3702l9034,3702m2864,3702l2864,3760m3550,3702l3550,3760m4236,3702l4236,3760m4920,3702l4920,3760m5606,3702l5606,3760m6293,3702l6293,3760m6977,3702l6977,3760m7663,3702l7663,3760m8347,3702l8347,3760m9034,3702l9034,3760e" filled="false" stroked="true" strokeweight=".75pt" strokecolor="#858585">
              <v:path arrowok="t"/>
              <v:stroke dashstyle="solid"/>
            </v:shape>
            <v:shape style="position:absolute;left:2864;top:1727;width:6170;height:1317" coordorigin="2864,1727" coordsize="6170,1317" path="m2864,3044l3550,2897,4236,2751,4920,2604,5606,2458,6293,2311,6977,2165,7663,2019,8347,1872,9034,1727e" filled="false" stroked="true" strokeweight="1.9406pt" strokecolor="#0000ff">
              <v:path arrowok="t"/>
              <v:stroke dashstyle="solid"/>
            </v:shape>
            <v:rect style="position:absolute;left:6687;top:1521;width:1603;height:248" filled="true" fillcolor="#ffffff" stroked="false">
              <v:fill type="solid"/>
            </v:rect>
            <v:rect style="position:absolute;left:6687;top:1521;width:1603;height:248" filled="false" stroked="true" strokeweight=".2426pt" strokecolor="#000000">
              <v:stroke dashstyle="solid"/>
            </v:rect>
            <v:line style="position:absolute" from="7024,1645" to="7408,1645" stroked="true" strokeweight="1.9406pt" strokecolor="#0000ff">
              <v:stroke dashstyle="solid"/>
            </v:line>
            <v:rect style="position:absolute;left:2204;top:734;width:7137;height:3675" filled="false" stroked="true" strokeweight=".75pt" strokecolor="#858585">
              <v:stroke dashstyle="solid"/>
            </v:rect>
            <v:shape style="position:absolute;left:3842;top:892;width:3879;height:218" type="#_x0000_t202" filled="false" stroked="false">
              <v:textbox inset="0,0,0,0">
                <w:txbxContent>
                  <w:p>
                    <w:pPr>
                      <w:spacing w:line="216" w:lineRule="exact" w:before="0"/>
                      <w:ind w:left="0" w:right="0" w:firstLine="0"/>
                      <w:jc w:val="left"/>
                      <w:rPr>
                        <w:b/>
                        <w:sz w:val="19"/>
                      </w:rPr>
                    </w:pPr>
                    <w:r>
                      <w:rPr>
                        <w:b/>
                        <w:sz w:val="19"/>
                      </w:rPr>
                      <w:t>Gewenste aanvoertemperatuur bij koeling</w:t>
                    </w:r>
                  </w:p>
                </w:txbxContent>
              </v:textbox>
              <w10:wrap type="none"/>
            </v:shape>
            <v:shape style="position:absolute;left:2482;top:1283;width:236;height:2522" type="#_x0000_t202" filled="false" stroked="false">
              <v:textbox inset="0,0,0,0">
                <w:txbxContent>
                  <w:p>
                    <w:pPr>
                      <w:spacing w:line="216" w:lineRule="exact" w:before="0"/>
                      <w:ind w:left="0" w:right="0" w:firstLine="0"/>
                      <w:jc w:val="left"/>
                      <w:rPr>
                        <w:sz w:val="19"/>
                      </w:rPr>
                    </w:pPr>
                    <w:r>
                      <w:rPr>
                        <w:sz w:val="19"/>
                      </w:rPr>
                      <w:t>22</w:t>
                    </w:r>
                  </w:p>
                  <w:p>
                    <w:pPr>
                      <w:spacing w:before="111"/>
                      <w:ind w:left="0" w:right="0" w:firstLine="0"/>
                      <w:jc w:val="left"/>
                      <w:rPr>
                        <w:sz w:val="19"/>
                      </w:rPr>
                    </w:pPr>
                    <w:r>
                      <w:rPr>
                        <w:sz w:val="19"/>
                      </w:rPr>
                      <w:t>21</w:t>
                    </w:r>
                  </w:p>
                  <w:p>
                    <w:pPr>
                      <w:spacing w:before="110"/>
                      <w:ind w:left="0" w:right="0" w:firstLine="0"/>
                      <w:jc w:val="left"/>
                      <w:rPr>
                        <w:sz w:val="19"/>
                      </w:rPr>
                    </w:pPr>
                    <w:r>
                      <w:rPr>
                        <w:sz w:val="19"/>
                      </w:rPr>
                      <w:t>20</w:t>
                    </w:r>
                  </w:p>
                  <w:p>
                    <w:pPr>
                      <w:spacing w:before="111"/>
                      <w:ind w:left="0" w:right="0" w:firstLine="0"/>
                      <w:jc w:val="left"/>
                      <w:rPr>
                        <w:sz w:val="19"/>
                      </w:rPr>
                    </w:pPr>
                    <w:r>
                      <w:rPr>
                        <w:sz w:val="19"/>
                      </w:rPr>
                      <w:t>19</w:t>
                    </w:r>
                  </w:p>
                  <w:p>
                    <w:pPr>
                      <w:spacing w:before="111"/>
                      <w:ind w:left="0" w:right="0" w:firstLine="0"/>
                      <w:jc w:val="left"/>
                      <w:rPr>
                        <w:sz w:val="19"/>
                      </w:rPr>
                    </w:pPr>
                    <w:r>
                      <w:rPr>
                        <w:sz w:val="19"/>
                      </w:rPr>
                      <w:t>18</w:t>
                    </w:r>
                  </w:p>
                  <w:p>
                    <w:pPr>
                      <w:spacing w:before="110"/>
                      <w:ind w:left="0" w:right="0" w:firstLine="0"/>
                      <w:jc w:val="left"/>
                      <w:rPr>
                        <w:sz w:val="19"/>
                      </w:rPr>
                    </w:pPr>
                    <w:r>
                      <w:rPr>
                        <w:sz w:val="19"/>
                      </w:rPr>
                      <w:t>17</w:t>
                    </w:r>
                  </w:p>
                  <w:p>
                    <w:pPr>
                      <w:spacing w:before="111"/>
                      <w:ind w:left="0" w:right="0" w:firstLine="0"/>
                      <w:jc w:val="left"/>
                      <w:rPr>
                        <w:sz w:val="19"/>
                      </w:rPr>
                    </w:pPr>
                    <w:r>
                      <w:rPr>
                        <w:sz w:val="19"/>
                      </w:rPr>
                      <w:t>16</w:t>
                    </w:r>
                  </w:p>
                  <w:p>
                    <w:pPr>
                      <w:spacing w:before="111"/>
                      <w:ind w:left="0" w:right="0" w:firstLine="0"/>
                      <w:jc w:val="left"/>
                      <w:rPr>
                        <w:sz w:val="19"/>
                      </w:rPr>
                    </w:pPr>
                    <w:r>
                      <w:rPr>
                        <w:sz w:val="19"/>
                      </w:rPr>
                      <w:t>15</w:t>
                    </w:r>
                  </w:p>
                </w:txbxContent>
              </v:textbox>
              <w10:wrap type="none"/>
            </v:shape>
            <v:shape style="position:absolute;left:7449;top:1541;width:596;height:199" type="#_x0000_t202" filled="false" stroked="false">
              <v:textbox inset="0,0,0,0">
                <w:txbxContent>
                  <w:p>
                    <w:pPr>
                      <w:spacing w:before="1"/>
                      <w:ind w:left="0" w:right="0" w:firstLine="0"/>
                      <w:jc w:val="left"/>
                      <w:rPr>
                        <w:sz w:val="17"/>
                      </w:rPr>
                    </w:pPr>
                    <w:r>
                      <w:rPr>
                        <w:w w:val="105"/>
                        <w:sz w:val="17"/>
                      </w:rPr>
                      <w:t>Koellijn</w:t>
                    </w:r>
                  </w:p>
                </w:txbxContent>
              </v:textbox>
              <w10:wrap type="none"/>
            </v:shape>
            <v:shape style="position:absolute;left:2757;top:3819;width:6407;height:502" type="#_x0000_t202" filled="false" stroked="false">
              <v:textbox inset="0,0,0,0">
                <w:txbxContent>
                  <w:p>
                    <w:pPr>
                      <w:tabs>
                        <w:tab w:pos="685" w:val="left" w:leader="none"/>
                        <w:tab w:pos="1370" w:val="left" w:leader="none"/>
                        <w:tab w:pos="2056" w:val="left" w:leader="none"/>
                        <w:tab w:pos="2742" w:val="left" w:leader="none"/>
                        <w:tab w:pos="3427" w:val="left" w:leader="none"/>
                        <w:tab w:pos="4113" w:val="left" w:leader="none"/>
                        <w:tab w:pos="4798" w:val="left" w:leader="none"/>
                        <w:tab w:pos="5484" w:val="left" w:leader="none"/>
                        <w:tab w:pos="6170" w:val="left" w:leader="none"/>
                      </w:tabs>
                      <w:spacing w:line="216" w:lineRule="exact" w:before="0"/>
                      <w:ind w:left="0" w:right="18" w:firstLine="0"/>
                      <w:jc w:val="center"/>
                      <w:rPr>
                        <w:sz w:val="19"/>
                      </w:rPr>
                    </w:pPr>
                    <w:r>
                      <w:rPr>
                        <w:sz w:val="19"/>
                      </w:rPr>
                      <w:t>21</w:t>
                      <w:tab/>
                      <w:t>22</w:t>
                      <w:tab/>
                      <w:t>23</w:t>
                      <w:tab/>
                      <w:t>24</w:t>
                      <w:tab/>
                      <w:t>25</w:t>
                      <w:tab/>
                      <w:t>26</w:t>
                      <w:tab/>
                      <w:t>27</w:t>
                      <w:tab/>
                      <w:t>28</w:t>
                      <w:tab/>
                      <w:t>29</w:t>
                      <w:tab/>
                    </w:r>
                    <w:r>
                      <w:rPr>
                        <w:spacing w:val="-9"/>
                        <w:sz w:val="19"/>
                      </w:rPr>
                      <w:t>30</w:t>
                    </w:r>
                  </w:p>
                  <w:p>
                    <w:pPr>
                      <w:spacing w:before="65"/>
                      <w:ind w:left="0" w:right="20" w:firstLine="0"/>
                      <w:jc w:val="center"/>
                      <w:rPr>
                        <w:sz w:val="19"/>
                      </w:rPr>
                    </w:pPr>
                    <w:r>
                      <w:rPr>
                        <w:sz w:val="19"/>
                      </w:rPr>
                      <w:t>Buitentemperatuur [°C]</w:t>
                    </w:r>
                  </w:p>
                </w:txbxContent>
              </v:textbox>
              <w10:wrap type="none"/>
            </v:shape>
            <w10:wrap type="none"/>
          </v:group>
        </w:pict>
      </w:r>
      <w:r>
        <w:rPr/>
        <w:pict>
          <v:shape style="position:absolute;margin-left:111.060738pt;margin-top:72.949501pt;width:12.9pt;height:109.35pt;mso-position-horizontal-relative:page;mso-position-vertical-relative:paragraph;z-index:15766016" type="#_x0000_t202" filled="false" stroked="false">
            <v:textbox inset="0,0,0,0" style="layout-flow:vertical;mso-layout-flow-alt:bottom-to-top">
              <w:txbxContent>
                <w:p>
                  <w:pPr>
                    <w:spacing w:before="17"/>
                    <w:ind w:left="20" w:right="0" w:firstLine="0"/>
                    <w:jc w:val="left"/>
                    <w:rPr>
                      <w:sz w:val="19"/>
                    </w:rPr>
                  </w:pPr>
                  <w:r>
                    <w:rPr>
                      <w:sz w:val="19"/>
                    </w:rPr>
                    <w:t>Aanvoertemperatuur [°C]</w:t>
                  </w:r>
                </w:p>
              </w:txbxContent>
            </v:textbox>
            <w10:wrap type="none"/>
          </v:shape>
        </w:pict>
      </w:r>
      <w:r>
        <w:rPr/>
        <w:t>De</w:t>
      </w:r>
      <w:r>
        <w:rPr>
          <w:spacing w:val="-3"/>
        </w:rPr>
        <w:t> </w:t>
      </w:r>
      <w:r>
        <w:rPr/>
        <w:t>koellijn</w:t>
      </w:r>
      <w:r>
        <w:rPr>
          <w:spacing w:val="-4"/>
        </w:rPr>
        <w:t> </w:t>
      </w:r>
      <w:r>
        <w:rPr/>
        <w:t>van</w:t>
      </w:r>
      <w:r>
        <w:rPr>
          <w:spacing w:val="-2"/>
        </w:rPr>
        <w:t> </w:t>
      </w:r>
      <w:r>
        <w:rPr/>
        <w:t>de</w:t>
      </w:r>
      <w:r>
        <w:rPr>
          <w:spacing w:val="-4"/>
        </w:rPr>
        <w:t> </w:t>
      </w:r>
      <w:r>
        <w:rPr/>
        <w:t>aanvoertemperatuur</w:t>
      </w:r>
      <w:r>
        <w:rPr>
          <w:spacing w:val="-2"/>
        </w:rPr>
        <w:t> </w:t>
      </w:r>
      <w:r>
        <w:rPr/>
        <w:t>in</w:t>
      </w:r>
      <w:r>
        <w:rPr>
          <w:spacing w:val="-1"/>
        </w:rPr>
        <w:t> </w:t>
      </w:r>
      <w:hyperlink w:history="true" w:anchor="_bookmark28">
        <w:r>
          <w:rPr/>
          <w:t>Figuur</w:t>
        </w:r>
        <w:r>
          <w:rPr>
            <w:spacing w:val="-4"/>
          </w:rPr>
          <w:t> </w:t>
        </w:r>
        <w:r>
          <w:rPr/>
          <w:t>9-1</w:t>
        </w:r>
        <w:r>
          <w:rPr>
            <w:spacing w:val="-4"/>
          </w:rPr>
          <w:t> </w:t>
        </w:r>
      </w:hyperlink>
      <w:r>
        <w:rPr/>
        <w:t>staat</w:t>
      </w:r>
      <w:r>
        <w:rPr>
          <w:spacing w:val="-3"/>
        </w:rPr>
        <w:t> </w:t>
      </w:r>
      <w:r>
        <w:rPr/>
        <w:t>standaard</w:t>
      </w:r>
      <w:r>
        <w:rPr>
          <w:spacing w:val="-2"/>
        </w:rPr>
        <w:t> </w:t>
      </w:r>
      <w:r>
        <w:rPr/>
        <w:t>ingesteld.</w:t>
      </w:r>
      <w:r>
        <w:rPr>
          <w:spacing w:val="-3"/>
        </w:rPr>
        <w:t> </w:t>
      </w:r>
      <w:r>
        <w:rPr/>
        <w:t>Deze</w:t>
      </w:r>
      <w:r>
        <w:rPr>
          <w:spacing w:val="-4"/>
        </w:rPr>
        <w:t> </w:t>
      </w:r>
      <w:r>
        <w:rPr/>
        <w:t>is</w:t>
      </w:r>
      <w:r>
        <w:rPr>
          <w:spacing w:val="-5"/>
        </w:rPr>
        <w:t> </w:t>
      </w:r>
      <w:r>
        <w:rPr/>
        <w:t>te</w:t>
      </w:r>
      <w:r>
        <w:rPr>
          <w:spacing w:val="-2"/>
        </w:rPr>
        <w:t> </w:t>
      </w:r>
      <w:r>
        <w:rPr/>
        <w:t>veranderen</w:t>
      </w:r>
      <w:r>
        <w:rPr>
          <w:spacing w:val="-4"/>
        </w:rPr>
        <w:t> </w:t>
      </w:r>
      <w:r>
        <w:rPr/>
        <w:t>met</w:t>
      </w:r>
      <w:r>
        <w:rPr>
          <w:spacing w:val="-3"/>
        </w:rPr>
        <w:t> </w:t>
      </w:r>
      <w:r>
        <w:rPr/>
        <w:t>P73</w:t>
      </w:r>
      <w:r>
        <w:rPr>
          <w:spacing w:val="-3"/>
        </w:rPr>
        <w:t> </w:t>
      </w:r>
      <w:r>
        <w:rPr/>
        <w:t>(minimale</w:t>
      </w:r>
      <w:r>
        <w:rPr>
          <w:spacing w:val="-4"/>
        </w:rPr>
        <w:t> </w:t>
      </w:r>
      <w:r>
        <w:rPr/>
        <w:t>aanvoertempera- tuur 15°C) en P74 in parameter menu beschreven in hoofdstuk </w:t>
      </w:r>
      <w:hyperlink w:history="true" w:anchor="_bookmark53">
        <w:r>
          <w:rPr/>
          <w:t>19.2. </w:t>
        </w:r>
      </w:hyperlink>
      <w:r>
        <w:rPr/>
        <w:t>De hysterese van de koeling is hier ook aan te passen met de para- meters P71 en</w:t>
      </w:r>
      <w:r>
        <w:rPr>
          <w:spacing w:val="-4"/>
        </w:rPr>
        <w:t> </w:t>
      </w:r>
      <w:r>
        <w:rPr/>
        <w:t>P72.</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Heading5"/>
        <w:spacing w:before="149"/>
        <w:ind w:left="176" w:right="806"/>
        <w:jc w:val="center"/>
      </w:pPr>
      <w:bookmarkStart w:name="_bookmark28" w:id="81"/>
      <w:bookmarkEnd w:id="81"/>
      <w:r>
        <w:rPr>
          <w:b w:val="0"/>
        </w:rPr>
      </w:r>
      <w:r>
        <w:rPr/>
        <w:t>Figuur 9-1</w:t>
      </w:r>
    </w:p>
    <w:p>
      <w:pPr>
        <w:pStyle w:val="BodyText"/>
        <w:rPr>
          <w:b/>
          <w:sz w:val="18"/>
        </w:rPr>
      </w:pPr>
    </w:p>
    <w:p>
      <w:pPr>
        <w:pStyle w:val="BodyText"/>
        <w:spacing w:before="10"/>
        <w:rPr>
          <w:b/>
          <w:sz w:val="18"/>
        </w:rPr>
      </w:pPr>
    </w:p>
    <w:p>
      <w:pPr>
        <w:pStyle w:val="Heading2"/>
        <w:numPr>
          <w:ilvl w:val="1"/>
          <w:numId w:val="20"/>
        </w:numPr>
        <w:tabs>
          <w:tab w:pos="969" w:val="left" w:leader="none"/>
          <w:tab w:pos="971" w:val="left" w:leader="none"/>
        </w:tabs>
        <w:spacing w:line="240" w:lineRule="auto" w:before="1" w:after="0"/>
        <w:ind w:left="970" w:right="0" w:hanging="578"/>
        <w:jc w:val="left"/>
      </w:pPr>
      <w:bookmarkStart w:name="_TOC_250059" w:id="82"/>
      <w:bookmarkStart w:name="_bookmark29" w:id="83"/>
      <w:r>
        <w:rPr>
          <w:b w:val="0"/>
        </w:rPr>
      </w:r>
      <w:bookmarkEnd w:id="83"/>
      <w:bookmarkStart w:name="_bookmark29" w:id="84"/>
      <w:r>
        <w:rPr/>
        <w:t>B</w:t>
      </w:r>
      <w:r>
        <w:rPr/>
        <w:t>uitentemperatuur onder buitentemperatuurgrens</w:t>
      </w:r>
      <w:r>
        <w:rPr>
          <w:spacing w:val="-1"/>
        </w:rPr>
        <w:t> </w:t>
      </w:r>
      <w:bookmarkEnd w:id="82"/>
      <w:r>
        <w:rPr/>
        <w:t>warmtepomp</w:t>
      </w:r>
    </w:p>
    <w:p>
      <w:pPr>
        <w:pStyle w:val="BodyText"/>
        <w:spacing w:before="60"/>
        <w:ind w:left="393" w:right="1024"/>
        <w:jc w:val="both"/>
      </w:pPr>
      <w:r>
        <w:rPr/>
        <w:t>Als de gemeten buitentemperatuur lager is dan de buitentemperatuurgrens voor de warmtepomp (standaard 4°C), zal de Elga-regeling alleen</w:t>
      </w:r>
      <w:r>
        <w:rPr>
          <w:spacing w:val="-8"/>
        </w:rPr>
        <w:t> </w:t>
      </w:r>
      <w:r>
        <w:rPr/>
        <w:t>de</w:t>
      </w:r>
      <w:r>
        <w:rPr>
          <w:spacing w:val="-7"/>
        </w:rPr>
        <w:t> </w:t>
      </w:r>
      <w:r>
        <w:rPr/>
        <w:t>CV-ketel/stadsverwarming</w:t>
      </w:r>
      <w:r>
        <w:rPr>
          <w:spacing w:val="-7"/>
        </w:rPr>
        <w:t> </w:t>
      </w:r>
      <w:r>
        <w:rPr/>
        <w:t>aansturen</w:t>
      </w:r>
      <w:r>
        <w:rPr>
          <w:spacing w:val="-8"/>
        </w:rPr>
        <w:t> </w:t>
      </w:r>
      <w:r>
        <w:rPr/>
        <w:t>voor</w:t>
      </w:r>
      <w:r>
        <w:rPr>
          <w:spacing w:val="-7"/>
        </w:rPr>
        <w:t> </w:t>
      </w:r>
      <w:r>
        <w:rPr/>
        <w:t>verwarming.</w:t>
      </w:r>
      <w:r>
        <w:rPr>
          <w:spacing w:val="-6"/>
        </w:rPr>
        <w:t> </w:t>
      </w:r>
      <w:r>
        <w:rPr/>
        <w:t>De</w:t>
      </w:r>
      <w:r>
        <w:rPr>
          <w:spacing w:val="-10"/>
        </w:rPr>
        <w:t> </w:t>
      </w:r>
      <w:r>
        <w:rPr/>
        <w:t>gewenste</w:t>
      </w:r>
      <w:r>
        <w:rPr>
          <w:spacing w:val="-7"/>
        </w:rPr>
        <w:t> </w:t>
      </w:r>
      <w:r>
        <w:rPr/>
        <w:t>aanvoertemperatuur</w:t>
      </w:r>
      <w:r>
        <w:rPr>
          <w:spacing w:val="-4"/>
        </w:rPr>
        <w:t> </w:t>
      </w:r>
      <w:r>
        <w:rPr/>
        <w:t>wordt</w:t>
      </w:r>
      <w:r>
        <w:rPr>
          <w:spacing w:val="-6"/>
        </w:rPr>
        <w:t> </w:t>
      </w:r>
      <w:r>
        <w:rPr/>
        <w:t>dan</w:t>
      </w:r>
      <w:r>
        <w:rPr>
          <w:spacing w:val="-8"/>
        </w:rPr>
        <w:t> </w:t>
      </w:r>
      <w:r>
        <w:rPr/>
        <w:t>berekend</w:t>
      </w:r>
      <w:r>
        <w:rPr>
          <w:spacing w:val="-8"/>
        </w:rPr>
        <w:t> </w:t>
      </w:r>
      <w:r>
        <w:rPr/>
        <w:t>volgens</w:t>
      </w:r>
      <w:r>
        <w:rPr>
          <w:spacing w:val="-6"/>
        </w:rPr>
        <w:t> </w:t>
      </w:r>
      <w:r>
        <w:rPr/>
        <w:t>de</w:t>
      </w:r>
      <w:r>
        <w:rPr>
          <w:spacing w:val="-7"/>
        </w:rPr>
        <w:t> </w:t>
      </w:r>
      <w:r>
        <w:rPr/>
        <w:t>met</w:t>
      </w:r>
      <w:r>
        <w:rPr>
          <w:spacing w:val="-6"/>
        </w:rPr>
        <w:t> </w:t>
      </w:r>
      <w:r>
        <w:rPr/>
        <w:t>de dipswitches A1 en A3 ingestelde stooklijn. De buitentemperatuurgrens van 4°C is te verstellen via parameter P62 in de Honeywell thermo- staat. Het geheel uitschakelen van deze begrenzing is mogelijk met behulp van dipswitch B8, zie hoofdstuk</w:t>
      </w:r>
      <w:r>
        <w:rPr>
          <w:spacing w:val="-13"/>
        </w:rPr>
        <w:t> </w:t>
      </w:r>
      <w:hyperlink w:history="true" w:anchor="_bookmark21">
        <w:r>
          <w:rPr/>
          <w:t>7.3.</w:t>
        </w:r>
      </w:hyperlink>
    </w:p>
    <w:p>
      <w:pPr>
        <w:pStyle w:val="BodyText"/>
        <w:spacing w:before="10"/>
        <w:rPr>
          <w:sz w:val="20"/>
        </w:rPr>
      </w:pPr>
    </w:p>
    <w:p>
      <w:pPr>
        <w:pStyle w:val="Heading2"/>
        <w:numPr>
          <w:ilvl w:val="1"/>
          <w:numId w:val="20"/>
        </w:numPr>
        <w:tabs>
          <w:tab w:pos="969" w:val="left" w:leader="none"/>
          <w:tab w:pos="971" w:val="left" w:leader="none"/>
        </w:tabs>
        <w:spacing w:line="240" w:lineRule="auto" w:before="0" w:after="0"/>
        <w:ind w:left="970" w:right="0" w:hanging="578"/>
        <w:jc w:val="left"/>
      </w:pPr>
      <w:bookmarkStart w:name="_TOC_250058" w:id="85"/>
      <w:r>
        <w:rPr/>
        <w:t>Nadraaitijden en</w:t>
      </w:r>
      <w:r>
        <w:rPr>
          <w:spacing w:val="-1"/>
        </w:rPr>
        <w:t> </w:t>
      </w:r>
      <w:bookmarkEnd w:id="85"/>
      <w:r>
        <w:rPr/>
        <w:t>pompschakelingen</w:t>
      </w:r>
    </w:p>
    <w:p>
      <w:pPr>
        <w:pStyle w:val="BodyText"/>
        <w:spacing w:before="59"/>
        <w:ind w:left="393" w:right="1026"/>
        <w:jc w:val="both"/>
      </w:pPr>
      <w:r>
        <w:rPr/>
        <w:t>Na</w:t>
      </w:r>
      <w:r>
        <w:rPr>
          <w:spacing w:val="-13"/>
        </w:rPr>
        <w:t> </w:t>
      </w:r>
      <w:r>
        <w:rPr/>
        <w:t>koelbedrijf</w:t>
      </w:r>
      <w:r>
        <w:rPr>
          <w:spacing w:val="-10"/>
        </w:rPr>
        <w:t> </w:t>
      </w:r>
      <w:r>
        <w:rPr/>
        <w:t>of</w:t>
      </w:r>
      <w:r>
        <w:rPr>
          <w:spacing w:val="-10"/>
        </w:rPr>
        <w:t> </w:t>
      </w:r>
      <w:r>
        <w:rPr/>
        <w:t>ontdooien</w:t>
      </w:r>
      <w:r>
        <w:rPr>
          <w:spacing w:val="-13"/>
        </w:rPr>
        <w:t> </w:t>
      </w:r>
      <w:r>
        <w:rPr/>
        <w:t>heeft</w:t>
      </w:r>
      <w:r>
        <w:rPr>
          <w:spacing w:val="-12"/>
        </w:rPr>
        <w:t> </w:t>
      </w:r>
      <w:r>
        <w:rPr/>
        <w:t>de</w:t>
      </w:r>
      <w:r>
        <w:rPr>
          <w:spacing w:val="-13"/>
        </w:rPr>
        <w:t> </w:t>
      </w:r>
      <w:r>
        <w:rPr/>
        <w:t>circulatiepomp</w:t>
      </w:r>
      <w:r>
        <w:rPr>
          <w:spacing w:val="-12"/>
        </w:rPr>
        <w:t> </w:t>
      </w:r>
      <w:r>
        <w:rPr/>
        <w:t>van</w:t>
      </w:r>
      <w:r>
        <w:rPr>
          <w:spacing w:val="-14"/>
        </w:rPr>
        <w:t> </w:t>
      </w:r>
      <w:r>
        <w:rPr/>
        <w:t>de</w:t>
      </w:r>
      <w:r>
        <w:rPr>
          <w:spacing w:val="-15"/>
        </w:rPr>
        <w:t> </w:t>
      </w:r>
      <w:r>
        <w:rPr/>
        <w:t>Elga</w:t>
      </w:r>
      <w:r>
        <w:rPr>
          <w:spacing w:val="-12"/>
        </w:rPr>
        <w:t> </w:t>
      </w:r>
      <w:r>
        <w:rPr/>
        <w:t>een</w:t>
      </w:r>
      <w:r>
        <w:rPr>
          <w:spacing w:val="-13"/>
        </w:rPr>
        <w:t> </w:t>
      </w:r>
      <w:r>
        <w:rPr/>
        <w:t>nalooptijd</w:t>
      </w:r>
      <w:r>
        <w:rPr>
          <w:spacing w:val="-12"/>
        </w:rPr>
        <w:t> </w:t>
      </w:r>
      <w:r>
        <w:rPr/>
        <w:t>van</w:t>
      </w:r>
      <w:r>
        <w:rPr>
          <w:spacing w:val="-13"/>
        </w:rPr>
        <w:t> </w:t>
      </w:r>
      <w:r>
        <w:rPr/>
        <w:t>5</w:t>
      </w:r>
      <w:r>
        <w:rPr>
          <w:spacing w:val="-15"/>
        </w:rPr>
        <w:t> </w:t>
      </w:r>
      <w:r>
        <w:rPr/>
        <w:t>minuten.</w:t>
      </w:r>
      <w:r>
        <w:rPr>
          <w:spacing w:val="-12"/>
        </w:rPr>
        <w:t> </w:t>
      </w:r>
      <w:r>
        <w:rPr/>
        <w:t>Tijdens</w:t>
      </w:r>
      <w:r>
        <w:rPr>
          <w:spacing w:val="-13"/>
        </w:rPr>
        <w:t> </w:t>
      </w:r>
      <w:r>
        <w:rPr/>
        <w:t>verwarmingsbedrijf</w:t>
      </w:r>
      <w:r>
        <w:rPr>
          <w:spacing w:val="-12"/>
        </w:rPr>
        <w:t> </w:t>
      </w:r>
      <w:r>
        <w:rPr/>
        <w:t>is</w:t>
      </w:r>
      <w:r>
        <w:rPr>
          <w:spacing w:val="-13"/>
        </w:rPr>
        <w:t> </w:t>
      </w:r>
      <w:r>
        <w:rPr/>
        <w:t>dat</w:t>
      </w:r>
      <w:r>
        <w:rPr>
          <w:spacing w:val="-10"/>
        </w:rPr>
        <w:t> </w:t>
      </w:r>
      <w:r>
        <w:rPr/>
        <w:t>30</w:t>
      </w:r>
      <w:r>
        <w:rPr>
          <w:spacing w:val="-14"/>
        </w:rPr>
        <w:t> </w:t>
      </w:r>
      <w:r>
        <w:rPr/>
        <w:t>seconden. Als de circulatiepompen 24 uur niet zijn aangestuurd, zullen deze voor 30 seconden worden aangestuurd om vastzitten te voorkomen. Dit geldt ook voor de eventueel extra aangesloten circulatiepomp op het pompcontact van de</w:t>
      </w:r>
      <w:r>
        <w:rPr>
          <w:spacing w:val="-11"/>
        </w:rPr>
        <w:t> </w:t>
      </w:r>
      <w:r>
        <w:rPr/>
        <w:t>Elga.</w:t>
      </w:r>
    </w:p>
    <w:p>
      <w:pPr>
        <w:pStyle w:val="BodyText"/>
        <w:rPr>
          <w:sz w:val="21"/>
        </w:rPr>
      </w:pPr>
    </w:p>
    <w:p>
      <w:pPr>
        <w:pStyle w:val="Heading2"/>
        <w:numPr>
          <w:ilvl w:val="1"/>
          <w:numId w:val="20"/>
        </w:numPr>
        <w:tabs>
          <w:tab w:pos="969" w:val="left" w:leader="none"/>
          <w:tab w:pos="971" w:val="left" w:leader="none"/>
        </w:tabs>
        <w:spacing w:line="240" w:lineRule="auto" w:before="1" w:after="0"/>
        <w:ind w:left="970" w:right="0" w:hanging="578"/>
        <w:jc w:val="left"/>
      </w:pPr>
      <w:bookmarkStart w:name="_TOC_250057" w:id="86"/>
      <w:bookmarkEnd w:id="86"/>
      <w:r>
        <w:rPr/>
        <w:t>Externe buitenvoeler</w:t>
      </w:r>
    </w:p>
    <w:p>
      <w:pPr>
        <w:pStyle w:val="BodyText"/>
        <w:spacing w:before="58"/>
        <w:ind w:left="393" w:right="1024"/>
        <w:jc w:val="both"/>
      </w:pPr>
      <w:r>
        <w:rPr/>
        <w:t>Bij</w:t>
      </w:r>
      <w:r>
        <w:rPr>
          <w:spacing w:val="-10"/>
        </w:rPr>
        <w:t> </w:t>
      </w:r>
      <w:r>
        <w:rPr/>
        <w:t>sommige</w:t>
      </w:r>
      <w:r>
        <w:rPr>
          <w:spacing w:val="-9"/>
        </w:rPr>
        <w:t> </w:t>
      </w:r>
      <w:r>
        <w:rPr/>
        <w:t>woningen</w:t>
      </w:r>
      <w:r>
        <w:rPr>
          <w:spacing w:val="-9"/>
        </w:rPr>
        <w:t> </w:t>
      </w:r>
      <w:r>
        <w:rPr/>
        <w:t>staat</w:t>
      </w:r>
      <w:r>
        <w:rPr>
          <w:spacing w:val="-8"/>
        </w:rPr>
        <w:t> </w:t>
      </w:r>
      <w:r>
        <w:rPr/>
        <w:t>de</w:t>
      </w:r>
      <w:r>
        <w:rPr>
          <w:spacing w:val="-12"/>
        </w:rPr>
        <w:t> </w:t>
      </w:r>
      <w:r>
        <w:rPr/>
        <w:t>buitenunit</w:t>
      </w:r>
      <w:r>
        <w:rPr>
          <w:spacing w:val="-9"/>
        </w:rPr>
        <w:t> </w:t>
      </w:r>
      <w:r>
        <w:rPr/>
        <w:t>in</w:t>
      </w:r>
      <w:r>
        <w:rPr>
          <w:spacing w:val="-9"/>
        </w:rPr>
        <w:t> </w:t>
      </w:r>
      <w:r>
        <w:rPr/>
        <w:t>de</w:t>
      </w:r>
      <w:r>
        <w:rPr>
          <w:spacing w:val="-9"/>
        </w:rPr>
        <w:t> </w:t>
      </w:r>
      <w:r>
        <w:rPr/>
        <w:t>zon.</w:t>
      </w:r>
      <w:r>
        <w:rPr>
          <w:spacing w:val="-10"/>
        </w:rPr>
        <w:t> </w:t>
      </w:r>
      <w:r>
        <w:rPr/>
        <w:t>Als</w:t>
      </w:r>
      <w:r>
        <w:rPr>
          <w:spacing w:val="-10"/>
        </w:rPr>
        <w:t> </w:t>
      </w:r>
      <w:r>
        <w:rPr/>
        <w:t>de</w:t>
      </w:r>
      <w:r>
        <w:rPr>
          <w:spacing w:val="-8"/>
        </w:rPr>
        <w:t> </w:t>
      </w:r>
      <w:r>
        <w:rPr/>
        <w:t>ventilator</w:t>
      </w:r>
      <w:r>
        <w:rPr>
          <w:spacing w:val="-12"/>
        </w:rPr>
        <w:t> </w:t>
      </w:r>
      <w:r>
        <w:rPr/>
        <w:t>van</w:t>
      </w:r>
      <w:r>
        <w:rPr>
          <w:spacing w:val="-9"/>
        </w:rPr>
        <w:t> </w:t>
      </w:r>
      <w:r>
        <w:rPr/>
        <w:t>de</w:t>
      </w:r>
      <w:r>
        <w:rPr>
          <w:spacing w:val="-9"/>
        </w:rPr>
        <w:t> </w:t>
      </w:r>
      <w:r>
        <w:rPr/>
        <w:t>buitenunit</w:t>
      </w:r>
      <w:r>
        <w:rPr>
          <w:spacing w:val="-10"/>
        </w:rPr>
        <w:t> </w:t>
      </w:r>
      <w:r>
        <w:rPr/>
        <w:t>niet</w:t>
      </w:r>
      <w:r>
        <w:rPr>
          <w:spacing w:val="-9"/>
        </w:rPr>
        <w:t> </w:t>
      </w:r>
      <w:r>
        <w:rPr/>
        <w:t>draait,</w:t>
      </w:r>
      <w:r>
        <w:rPr>
          <w:spacing w:val="-12"/>
        </w:rPr>
        <w:t> </w:t>
      </w:r>
      <w:r>
        <w:rPr/>
        <w:t>kan</w:t>
      </w:r>
      <w:r>
        <w:rPr>
          <w:spacing w:val="-9"/>
        </w:rPr>
        <w:t> </w:t>
      </w:r>
      <w:r>
        <w:rPr/>
        <w:t>er</w:t>
      </w:r>
      <w:r>
        <w:rPr>
          <w:spacing w:val="-7"/>
        </w:rPr>
        <w:t> </w:t>
      </w:r>
      <w:r>
        <w:rPr/>
        <w:t>dan</w:t>
      </w:r>
      <w:r>
        <w:rPr>
          <w:spacing w:val="-9"/>
        </w:rPr>
        <w:t> </w:t>
      </w:r>
      <w:r>
        <w:rPr/>
        <w:t>geen</w:t>
      </w:r>
      <w:r>
        <w:rPr>
          <w:spacing w:val="-9"/>
        </w:rPr>
        <w:t> </w:t>
      </w:r>
      <w:r>
        <w:rPr/>
        <w:t>goede</w:t>
      </w:r>
      <w:r>
        <w:rPr>
          <w:spacing w:val="-8"/>
        </w:rPr>
        <w:t> </w:t>
      </w:r>
      <w:r>
        <w:rPr/>
        <w:t>buitentemperatuur worden</w:t>
      </w:r>
      <w:r>
        <w:rPr>
          <w:spacing w:val="-11"/>
        </w:rPr>
        <w:t> </w:t>
      </w:r>
      <w:r>
        <w:rPr/>
        <w:t>gemeten.</w:t>
      </w:r>
      <w:r>
        <w:rPr>
          <w:spacing w:val="-11"/>
        </w:rPr>
        <w:t> </w:t>
      </w:r>
      <w:r>
        <w:rPr/>
        <w:t>Omdat</w:t>
      </w:r>
      <w:r>
        <w:rPr>
          <w:spacing w:val="-11"/>
        </w:rPr>
        <w:t> </w:t>
      </w:r>
      <w:r>
        <w:rPr/>
        <w:t>ook</w:t>
      </w:r>
      <w:r>
        <w:rPr>
          <w:spacing w:val="-12"/>
        </w:rPr>
        <w:t> </w:t>
      </w:r>
      <w:r>
        <w:rPr/>
        <w:t>de</w:t>
      </w:r>
      <w:r>
        <w:rPr>
          <w:spacing w:val="-10"/>
        </w:rPr>
        <w:t> </w:t>
      </w:r>
      <w:r>
        <w:rPr/>
        <w:t>aanvoertemperatuur</w:t>
      </w:r>
      <w:r>
        <w:rPr>
          <w:spacing w:val="-13"/>
        </w:rPr>
        <w:t> </w:t>
      </w:r>
      <w:r>
        <w:rPr/>
        <w:t>van</w:t>
      </w:r>
      <w:r>
        <w:rPr>
          <w:spacing w:val="-10"/>
        </w:rPr>
        <w:t> </w:t>
      </w:r>
      <w:r>
        <w:rPr/>
        <w:t>de</w:t>
      </w:r>
      <w:r>
        <w:rPr>
          <w:spacing w:val="-11"/>
        </w:rPr>
        <w:t> </w:t>
      </w:r>
      <w:r>
        <w:rPr/>
        <w:t>CV-ketel</w:t>
      </w:r>
      <w:r>
        <w:rPr>
          <w:spacing w:val="-9"/>
        </w:rPr>
        <w:t> </w:t>
      </w:r>
      <w:r>
        <w:rPr/>
        <w:t>wordt</w:t>
      </w:r>
      <w:r>
        <w:rPr>
          <w:spacing w:val="-10"/>
        </w:rPr>
        <w:t> </w:t>
      </w:r>
      <w:r>
        <w:rPr/>
        <w:t>bepaald</w:t>
      </w:r>
      <w:r>
        <w:rPr>
          <w:spacing w:val="-12"/>
        </w:rPr>
        <w:t> </w:t>
      </w:r>
      <w:r>
        <w:rPr/>
        <w:t>op</w:t>
      </w:r>
      <w:r>
        <w:rPr>
          <w:spacing w:val="-10"/>
        </w:rPr>
        <w:t> </w:t>
      </w:r>
      <w:r>
        <w:rPr/>
        <w:t>basis</w:t>
      </w:r>
      <w:r>
        <w:rPr>
          <w:spacing w:val="-11"/>
        </w:rPr>
        <w:t> </w:t>
      </w:r>
      <w:r>
        <w:rPr/>
        <w:t>van</w:t>
      </w:r>
      <w:r>
        <w:rPr>
          <w:spacing w:val="-11"/>
        </w:rPr>
        <w:t> </w:t>
      </w:r>
      <w:r>
        <w:rPr/>
        <w:t>de</w:t>
      </w:r>
      <w:r>
        <w:rPr>
          <w:spacing w:val="-13"/>
        </w:rPr>
        <w:t> </w:t>
      </w:r>
      <w:r>
        <w:rPr/>
        <w:t>buitentemperatuurmeting</w:t>
      </w:r>
      <w:r>
        <w:rPr>
          <w:spacing w:val="-13"/>
        </w:rPr>
        <w:t> </w:t>
      </w:r>
      <w:r>
        <w:rPr/>
        <w:t>is</w:t>
      </w:r>
      <w:r>
        <w:rPr>
          <w:spacing w:val="-11"/>
        </w:rPr>
        <w:t> </w:t>
      </w:r>
      <w:r>
        <w:rPr/>
        <w:t>een</w:t>
      </w:r>
      <w:r>
        <w:rPr>
          <w:spacing w:val="-11"/>
        </w:rPr>
        <w:t> </w:t>
      </w:r>
      <w:r>
        <w:rPr/>
        <w:t>goede buitentemperatuur nodig. Hiervoor kan een extra buitenvoeler worden aangesloten met een drie-aderige kabel. De buitenvoeler is verkrijg- baar bij Techneco (TRB, artikelnummer</w:t>
      </w:r>
      <w:r>
        <w:rPr>
          <w:spacing w:val="-1"/>
        </w:rPr>
        <w:t> </w:t>
      </w:r>
      <w:r>
        <w:rPr/>
        <w:t>60069).</w:t>
      </w:r>
    </w:p>
    <w:p>
      <w:pPr>
        <w:pStyle w:val="BodyText"/>
        <w:spacing w:before="10"/>
        <w:rPr>
          <w:sz w:val="15"/>
        </w:rPr>
      </w:pPr>
    </w:p>
    <w:p>
      <w:pPr>
        <w:pStyle w:val="BodyText"/>
        <w:spacing w:before="1"/>
        <w:ind w:left="393" w:right="1024"/>
        <w:jc w:val="both"/>
      </w:pPr>
      <w:r>
        <w:rPr/>
        <w:t>Na</w:t>
      </w:r>
      <w:r>
        <w:rPr>
          <w:spacing w:val="-5"/>
        </w:rPr>
        <w:t> </w:t>
      </w:r>
      <w:r>
        <w:rPr/>
        <w:t>het</w:t>
      </w:r>
      <w:r>
        <w:rPr>
          <w:spacing w:val="-6"/>
        </w:rPr>
        <w:t> </w:t>
      </w:r>
      <w:r>
        <w:rPr/>
        <w:t>plaatsen</w:t>
      </w:r>
      <w:r>
        <w:rPr>
          <w:spacing w:val="-4"/>
        </w:rPr>
        <w:t> </w:t>
      </w:r>
      <w:r>
        <w:rPr/>
        <w:t>van</w:t>
      </w:r>
      <w:r>
        <w:rPr>
          <w:spacing w:val="-7"/>
        </w:rPr>
        <w:t> </w:t>
      </w:r>
      <w:r>
        <w:rPr/>
        <w:t>de</w:t>
      </w:r>
      <w:r>
        <w:rPr>
          <w:spacing w:val="-5"/>
        </w:rPr>
        <w:t> </w:t>
      </w:r>
      <w:r>
        <w:rPr/>
        <w:t>buitenvoeler</w:t>
      </w:r>
      <w:r>
        <w:rPr>
          <w:spacing w:val="-6"/>
        </w:rPr>
        <w:t> </w:t>
      </w:r>
      <w:r>
        <w:rPr/>
        <w:t>dient</w:t>
      </w:r>
      <w:r>
        <w:rPr>
          <w:spacing w:val="-5"/>
        </w:rPr>
        <w:t> </w:t>
      </w:r>
      <w:r>
        <w:rPr/>
        <w:t>deze</w:t>
      </w:r>
      <w:r>
        <w:rPr>
          <w:spacing w:val="-5"/>
        </w:rPr>
        <w:t> </w:t>
      </w:r>
      <w:r>
        <w:rPr/>
        <w:t>geactiveerd</w:t>
      </w:r>
      <w:r>
        <w:rPr>
          <w:spacing w:val="-4"/>
        </w:rPr>
        <w:t> </w:t>
      </w:r>
      <w:r>
        <w:rPr/>
        <w:t>te</w:t>
      </w:r>
      <w:r>
        <w:rPr>
          <w:spacing w:val="-8"/>
        </w:rPr>
        <w:t> </w:t>
      </w:r>
      <w:r>
        <w:rPr/>
        <w:t>worden</w:t>
      </w:r>
      <w:r>
        <w:rPr>
          <w:spacing w:val="-7"/>
        </w:rPr>
        <w:t> </w:t>
      </w:r>
      <w:r>
        <w:rPr/>
        <w:t>met</w:t>
      </w:r>
      <w:r>
        <w:rPr>
          <w:spacing w:val="-4"/>
        </w:rPr>
        <w:t> </w:t>
      </w:r>
      <w:r>
        <w:rPr/>
        <w:t>dipswitch</w:t>
      </w:r>
      <w:r>
        <w:rPr>
          <w:spacing w:val="-7"/>
        </w:rPr>
        <w:t> </w:t>
      </w:r>
      <w:r>
        <w:rPr/>
        <w:t>B1.</w:t>
      </w:r>
      <w:r>
        <w:rPr>
          <w:spacing w:val="-5"/>
        </w:rPr>
        <w:t> </w:t>
      </w:r>
      <w:r>
        <w:rPr/>
        <w:t>Bij</w:t>
      </w:r>
      <w:r>
        <w:rPr>
          <w:spacing w:val="-6"/>
        </w:rPr>
        <w:t> </w:t>
      </w:r>
      <w:r>
        <w:rPr/>
        <w:t>een</w:t>
      </w:r>
      <w:r>
        <w:rPr>
          <w:spacing w:val="-7"/>
        </w:rPr>
        <w:t> </w:t>
      </w:r>
      <w:r>
        <w:rPr/>
        <w:t>externe</w:t>
      </w:r>
      <w:r>
        <w:rPr>
          <w:spacing w:val="-5"/>
        </w:rPr>
        <w:t> </w:t>
      </w:r>
      <w:r>
        <w:rPr/>
        <w:t>buitenvoeler</w:t>
      </w:r>
      <w:r>
        <w:rPr>
          <w:spacing w:val="-5"/>
        </w:rPr>
        <w:t> </w:t>
      </w:r>
      <w:r>
        <w:rPr/>
        <w:t>wordt</w:t>
      </w:r>
      <w:r>
        <w:rPr>
          <w:spacing w:val="-4"/>
        </w:rPr>
        <w:t> </w:t>
      </w:r>
      <w:r>
        <w:rPr/>
        <w:t>de buitenvoeler van de buitenunit alleen nog gebruikt voor het afschakelen van de warmtepomp onder de</w:t>
      </w:r>
      <w:r>
        <w:rPr>
          <w:spacing w:val="-8"/>
        </w:rPr>
        <w:t> </w:t>
      </w:r>
      <w:r>
        <w:rPr/>
        <w:t>4°C.</w:t>
      </w:r>
    </w:p>
    <w:p>
      <w:pPr>
        <w:spacing w:after="0"/>
        <w:jc w:val="both"/>
        <w:sectPr>
          <w:pgSz w:w="11910" w:h="16840"/>
          <w:pgMar w:header="714" w:footer="911" w:top="1120" w:bottom="1100" w:left="480" w:right="200"/>
        </w:sectPr>
      </w:pPr>
    </w:p>
    <w:p>
      <w:pPr>
        <w:pStyle w:val="Heading2"/>
        <w:numPr>
          <w:ilvl w:val="1"/>
          <w:numId w:val="20"/>
        </w:numPr>
        <w:tabs>
          <w:tab w:pos="1327" w:val="left" w:leader="none"/>
          <w:tab w:pos="1328" w:val="left" w:leader="none"/>
        </w:tabs>
        <w:spacing w:line="240" w:lineRule="auto" w:before="172" w:after="0"/>
        <w:ind w:left="1327" w:right="0" w:hanging="577"/>
        <w:jc w:val="left"/>
      </w:pPr>
      <w:bookmarkStart w:name="_TOC_250056" w:id="87"/>
      <w:bookmarkStart w:name="_bookmark33" w:id="88"/>
      <w:r>
        <w:rPr>
          <w:b w:val="0"/>
        </w:rPr>
      </w:r>
      <w:bookmarkStart w:name="_bookmark30" w:id="89"/>
      <w:bookmarkEnd w:id="89"/>
      <w:r>
        <w:rPr>
          <w:b w:val="0"/>
        </w:rPr>
      </w:r>
      <w:bookmarkStart w:name="_bookmark30" w:id="90"/>
      <w:bookmarkEnd w:id="90"/>
      <w:r>
        <w:rPr/>
        <w:t>E</w:t>
      </w:r>
      <w:r>
        <w:rPr/>
        <w:t>xtra contacten (kabel voor extra</w:t>
      </w:r>
      <w:r>
        <w:rPr>
          <w:spacing w:val="2"/>
        </w:rPr>
        <w:t> </w:t>
      </w:r>
      <w:bookmarkEnd w:id="87"/>
      <w:r>
        <w:rPr/>
        <w:t>functionaliteit)</w:t>
      </w:r>
    </w:p>
    <w:p>
      <w:pPr>
        <w:pStyle w:val="BodyText"/>
        <w:spacing w:before="61"/>
        <w:ind w:left="751" w:right="666"/>
        <w:jc w:val="both"/>
      </w:pPr>
      <w:r>
        <w:rPr/>
        <w:pict>
          <v:group style="position:absolute;margin-left:78.599998pt;margin-top:58.193924pt;width:472.6pt;height:235pt;mso-position-horizontal-relative:page;mso-position-vertical-relative:paragraph;z-index:-18028032" coordorigin="1572,1164" coordsize="9452,4700">
            <v:shape style="position:absolute;left:5723;top:1163;width:5301;height:2752" type="#_x0000_t75" stroked="false">
              <v:imagedata r:id="rId74" o:title=""/>
            </v:shape>
            <v:shape style="position:absolute;left:3188;top:4293;width:5842;height:1571" type="#_x0000_t75" stroked="false">
              <v:imagedata r:id="rId75" o:title=""/>
            </v:shape>
            <v:shape style="position:absolute;left:2814;top:2602;width:6170;height:2717" coordorigin="2814,2602" coordsize="6170,2717" path="m3217,5150l3083,5139,3103,5188,2814,5305,2820,5319,3109,5202,3128,5250,3190,5180,3217,5150xm8694,4984l8644,4999,7985,2710,7971,2714,8630,5003,8579,5017,8670,5116,8687,5022,8694,4984xm8984,4465l8931,4469,8786,2602,8772,2603,8916,4470,8864,4474,8933,4589,8973,4490,8984,4465xe" filled="true" fillcolor="#000000" stroked="false">
              <v:path arrowok="t"/>
              <v:fill type="solid"/>
            </v:shape>
            <v:shape style="position:absolute;left:7531;top:1691;width:1636;height:972" coordorigin="7531,1692" coordsize="1636,972" path="m7531,2226l7537,2147,7554,2073,7581,2005,7618,1944,7662,1891,7714,1848,7771,1815,7834,1795,7900,1788,7966,1795,8029,1815,8086,1848,8138,1891,8182,1944,8219,2005,8246,2073,8263,2147,8269,2226,8263,2305,8246,2379,8219,2447,8182,2508,8138,2561,8086,2604,8029,2636,7966,2657,7900,2664,7834,2657,7771,2636,7714,2604,7662,2561,7618,2508,7581,2447,7554,2379,7537,2305,7531,2226xm8316,2130l8323,2051,8343,1977,8374,1909,8416,1848,8467,1795,8527,1752,8593,1719,8665,1699,8742,1692,8818,1699,8890,1719,8956,1752,9016,1795,9067,1848,9109,1909,9140,1977,9160,2051,9167,2130,9160,2209,9140,2283,9109,2351,9067,2412,9016,2465,8956,2508,8890,2540,8818,2561,8742,2568,8665,2561,8593,2540,8527,2508,8467,2465,8416,2412,8374,2351,8343,2283,8323,2209,8316,2130xe" filled="false" stroked="true" strokeweight="2pt" strokecolor="#ffffff">
              <v:path arrowok="t"/>
              <v:stroke dashstyle="solid"/>
            </v:shape>
            <v:shape style="position:absolute;left:8627;top:4536;width:651;height:1126" coordorigin="8627,4537" coordsize="651,1126" path="m8627,5381l8637,5307,8664,5239,8706,5182,8760,5138,8824,5110,8896,5100,8967,5110,9031,5138,9085,5182,9127,5239,9154,5307,9164,5381,9154,5456,9127,5524,9085,5580,9031,5624,8967,5653,8896,5663,8824,5653,8760,5624,8706,5580,8664,5524,8637,5456,8627,5381xm8690,4818l8700,4744,8730,4676,8776,4619,8836,4575,8906,4547,8984,4537,9062,4547,9132,4575,9192,4619,9238,4676,9267,4744,9278,4818,9267,4893,9238,4961,9192,5017,9132,5061,9062,5090,8984,5100,8906,5090,8836,5061,8776,5017,8730,4961,8700,4893,8690,4818xe" filled="false" stroked="true" strokeweight="2pt" strokecolor="#000000">
              <v:path arrowok="t"/>
              <v:stroke dashstyle="solid"/>
            </v:shape>
            <v:shape style="position:absolute;left:5722;top:3930;width:751;height:180" type="#_x0000_t202" filled="false" stroked="false">
              <v:textbox inset="0,0,0,0">
                <w:txbxContent>
                  <w:p>
                    <w:pPr>
                      <w:spacing w:line="179" w:lineRule="exact" w:before="0"/>
                      <w:ind w:left="0" w:right="0" w:firstLine="0"/>
                      <w:jc w:val="left"/>
                      <w:rPr>
                        <w:sz w:val="16"/>
                      </w:rPr>
                    </w:pPr>
                    <w:r>
                      <w:rPr>
                        <w:sz w:val="16"/>
                      </w:rPr>
                      <w:t>Figuur 9-2</w:t>
                    </w:r>
                  </w:p>
                </w:txbxContent>
              </v:textbox>
              <w10:wrap type="none"/>
            </v:shape>
            <v:shape style="position:absolute;left:1577;top:4773;width:1302;height:776" type="#_x0000_t202" filled="false" stroked="true" strokeweight=".5pt" strokecolor="#000000">
              <v:textbox inset="0,0,0,0">
                <w:txbxContent>
                  <w:p>
                    <w:pPr>
                      <w:spacing w:before="73"/>
                      <w:ind w:left="144" w:right="140" w:firstLine="0"/>
                      <w:jc w:val="both"/>
                      <w:rPr>
                        <w:sz w:val="16"/>
                      </w:rPr>
                    </w:pPr>
                    <w:r>
                      <w:rPr>
                        <w:sz w:val="16"/>
                      </w:rPr>
                      <w:t>Bevestig aan de onderzijde van de Elga</w:t>
                    </w:r>
                  </w:p>
                </w:txbxContent>
              </v:textbox>
              <v:stroke dashstyle="solid"/>
              <w10:wrap type="none"/>
            </v:shape>
            <w10:wrap type="none"/>
          </v:group>
        </w:pict>
      </w:r>
      <w:r>
        <w:rPr/>
        <w:t>Op de Elga-printplaat is een aantal extra contacten beschikbaar (zie Tabel 9.1). Voor het aansluiten van de contacten 19 t/m 33 is een aparte kabel/stekker verkrijgbaar bij Techneco (artikelnummer 60509). De kabel dient aangesloten te worden zoals aangegeven in </w:t>
      </w:r>
      <w:hyperlink w:history="true" w:anchor="_bookmark32">
        <w:r>
          <w:rPr/>
          <w:t>Figuur</w:t>
        </w:r>
      </w:hyperlink>
      <w:r>
        <w:rPr/>
        <w:t> </w:t>
      </w:r>
      <w:hyperlink w:history="true" w:anchor="_bookmark32">
        <w:r>
          <w:rPr/>
          <w:t>9-2 </w:t>
        </w:r>
      </w:hyperlink>
      <w:r>
        <w:rPr/>
        <w:t>met de omcirkelde stekkers in de tekening.</w:t>
      </w:r>
    </w:p>
    <w:p>
      <w:pPr>
        <w:pStyle w:val="BodyText"/>
        <w:spacing w:before="5"/>
        <w:rPr>
          <w:sz w:val="22"/>
        </w:rPr>
      </w:pPr>
    </w:p>
    <w:tbl>
      <w:tblPr>
        <w:tblW w:w="0" w:type="auto"/>
        <w:jc w:val="left"/>
        <w:tblInd w:w="7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1"/>
        <w:gridCol w:w="1133"/>
        <w:gridCol w:w="2499"/>
      </w:tblGrid>
      <w:tr>
        <w:trPr>
          <w:trHeight w:val="184" w:hRule="atLeast"/>
        </w:trPr>
        <w:tc>
          <w:tcPr>
            <w:tcW w:w="711" w:type="dxa"/>
            <w:shd w:val="clear" w:color="auto" w:fill="585858"/>
          </w:tcPr>
          <w:p>
            <w:pPr>
              <w:pStyle w:val="TableParagraph"/>
              <w:spacing w:line="163" w:lineRule="exact" w:before="1"/>
              <w:ind w:left="108"/>
              <w:rPr>
                <w:b/>
                <w:sz w:val="16"/>
              </w:rPr>
            </w:pPr>
            <w:r>
              <w:rPr>
                <w:b/>
                <w:color w:val="FFFFFF"/>
                <w:w w:val="100"/>
                <w:sz w:val="16"/>
              </w:rPr>
              <w:t>#</w:t>
            </w:r>
          </w:p>
        </w:tc>
        <w:tc>
          <w:tcPr>
            <w:tcW w:w="1133" w:type="dxa"/>
            <w:shd w:val="clear" w:color="auto" w:fill="585858"/>
          </w:tcPr>
          <w:p>
            <w:pPr>
              <w:pStyle w:val="TableParagraph"/>
              <w:ind w:left="0"/>
              <w:rPr>
                <w:rFonts w:ascii="Times New Roman"/>
                <w:sz w:val="12"/>
              </w:rPr>
            </w:pPr>
          </w:p>
        </w:tc>
        <w:tc>
          <w:tcPr>
            <w:tcW w:w="2499" w:type="dxa"/>
            <w:shd w:val="clear" w:color="auto" w:fill="585858"/>
          </w:tcPr>
          <w:p>
            <w:pPr>
              <w:pStyle w:val="TableParagraph"/>
              <w:ind w:left="0"/>
              <w:rPr>
                <w:rFonts w:ascii="Times New Roman"/>
                <w:sz w:val="12"/>
              </w:rPr>
            </w:pPr>
          </w:p>
        </w:tc>
      </w:tr>
      <w:tr>
        <w:trPr>
          <w:trHeight w:val="182" w:hRule="atLeast"/>
        </w:trPr>
        <w:tc>
          <w:tcPr>
            <w:tcW w:w="711" w:type="dxa"/>
            <w:shd w:val="clear" w:color="auto" w:fill="585858"/>
          </w:tcPr>
          <w:p>
            <w:pPr>
              <w:pStyle w:val="TableParagraph"/>
              <w:spacing w:line="162" w:lineRule="exact"/>
              <w:ind w:left="108"/>
              <w:rPr>
                <w:sz w:val="16"/>
              </w:rPr>
            </w:pPr>
            <w:r>
              <w:rPr>
                <w:color w:val="FFFFFF"/>
                <w:sz w:val="16"/>
              </w:rPr>
              <w:t>19</w:t>
            </w:r>
          </w:p>
        </w:tc>
        <w:tc>
          <w:tcPr>
            <w:tcW w:w="1133" w:type="dxa"/>
          </w:tcPr>
          <w:p>
            <w:pPr>
              <w:pStyle w:val="TableParagraph"/>
              <w:spacing w:line="162" w:lineRule="exact"/>
              <w:ind w:left="105"/>
              <w:rPr>
                <w:sz w:val="16"/>
              </w:rPr>
            </w:pPr>
            <w:r>
              <w:rPr>
                <w:sz w:val="16"/>
              </w:rPr>
              <w:t>Common</w:t>
            </w:r>
          </w:p>
        </w:tc>
        <w:tc>
          <w:tcPr>
            <w:tcW w:w="2499" w:type="dxa"/>
            <w:vMerge w:val="restart"/>
          </w:tcPr>
          <w:p>
            <w:pPr>
              <w:pStyle w:val="TableParagraph"/>
              <w:spacing w:before="15"/>
              <w:ind w:left="248" w:right="240"/>
              <w:jc w:val="center"/>
              <w:rPr>
                <w:sz w:val="16"/>
              </w:rPr>
            </w:pPr>
            <w:r>
              <w:rPr>
                <w:sz w:val="16"/>
              </w:rPr>
              <w:t>Externe pompcontact Potentiaalvrij,</w:t>
            </w:r>
          </w:p>
          <w:p>
            <w:pPr>
              <w:pStyle w:val="TableParagraph"/>
              <w:spacing w:line="184" w:lineRule="exact" w:before="2"/>
              <w:ind w:left="248" w:right="243"/>
              <w:jc w:val="center"/>
              <w:rPr>
                <w:sz w:val="16"/>
              </w:rPr>
            </w:pPr>
            <w:r>
              <w:rPr>
                <w:sz w:val="16"/>
              </w:rPr>
              <w:t>externe voeding, max. 230V AC, 2A</w:t>
            </w:r>
          </w:p>
        </w:tc>
      </w:tr>
      <w:tr>
        <w:trPr>
          <w:trHeight w:val="184" w:hRule="atLeast"/>
        </w:trPr>
        <w:tc>
          <w:tcPr>
            <w:tcW w:w="711" w:type="dxa"/>
            <w:shd w:val="clear" w:color="auto" w:fill="585858"/>
          </w:tcPr>
          <w:p>
            <w:pPr>
              <w:pStyle w:val="TableParagraph"/>
              <w:spacing w:line="163" w:lineRule="exact" w:before="1"/>
              <w:ind w:left="108"/>
              <w:rPr>
                <w:sz w:val="16"/>
              </w:rPr>
            </w:pPr>
            <w:r>
              <w:rPr>
                <w:color w:val="FFFFFF"/>
                <w:sz w:val="16"/>
              </w:rPr>
              <w:t>20</w:t>
            </w:r>
          </w:p>
        </w:tc>
        <w:tc>
          <w:tcPr>
            <w:tcW w:w="1133" w:type="dxa"/>
          </w:tcPr>
          <w:p>
            <w:pPr>
              <w:pStyle w:val="TableParagraph"/>
              <w:ind w:left="0"/>
              <w:rPr>
                <w:rFonts w:ascii="Times New Roman"/>
                <w:sz w:val="12"/>
              </w:rPr>
            </w:pPr>
          </w:p>
        </w:tc>
        <w:tc>
          <w:tcPr>
            <w:tcW w:w="2499" w:type="dxa"/>
            <w:vMerge/>
            <w:tcBorders>
              <w:top w:val="nil"/>
            </w:tcBorders>
          </w:tcPr>
          <w:p>
            <w:pPr>
              <w:rPr>
                <w:sz w:val="2"/>
                <w:szCs w:val="2"/>
              </w:rPr>
            </w:pPr>
          </w:p>
        </w:tc>
      </w:tr>
      <w:tr>
        <w:trPr>
          <w:trHeight w:val="184" w:hRule="atLeast"/>
        </w:trPr>
        <w:tc>
          <w:tcPr>
            <w:tcW w:w="711" w:type="dxa"/>
            <w:shd w:val="clear" w:color="auto" w:fill="585858"/>
          </w:tcPr>
          <w:p>
            <w:pPr>
              <w:pStyle w:val="TableParagraph"/>
              <w:spacing w:line="163" w:lineRule="exact" w:before="1"/>
              <w:ind w:left="108"/>
              <w:rPr>
                <w:sz w:val="16"/>
              </w:rPr>
            </w:pPr>
            <w:r>
              <w:rPr>
                <w:color w:val="FFFFFF"/>
                <w:sz w:val="16"/>
              </w:rPr>
              <w:t>21</w:t>
            </w:r>
          </w:p>
        </w:tc>
        <w:tc>
          <w:tcPr>
            <w:tcW w:w="1133" w:type="dxa"/>
          </w:tcPr>
          <w:p>
            <w:pPr>
              <w:pStyle w:val="TableParagraph"/>
              <w:spacing w:line="163" w:lineRule="exact" w:before="1"/>
              <w:ind w:left="105"/>
              <w:rPr>
                <w:sz w:val="16"/>
              </w:rPr>
            </w:pPr>
            <w:r>
              <w:rPr>
                <w:sz w:val="16"/>
              </w:rPr>
              <w:t>NO</w:t>
            </w:r>
          </w:p>
        </w:tc>
        <w:tc>
          <w:tcPr>
            <w:tcW w:w="2499" w:type="dxa"/>
            <w:vMerge/>
            <w:tcBorders>
              <w:top w:val="nil"/>
            </w:tcBorders>
          </w:tcPr>
          <w:p>
            <w:pPr>
              <w:rPr>
                <w:sz w:val="2"/>
                <w:szCs w:val="2"/>
              </w:rPr>
            </w:pPr>
          </w:p>
        </w:tc>
      </w:tr>
      <w:tr>
        <w:trPr>
          <w:trHeight w:val="184" w:hRule="atLeast"/>
        </w:trPr>
        <w:tc>
          <w:tcPr>
            <w:tcW w:w="711" w:type="dxa"/>
            <w:shd w:val="clear" w:color="auto" w:fill="585858"/>
          </w:tcPr>
          <w:p>
            <w:pPr>
              <w:pStyle w:val="TableParagraph"/>
              <w:spacing w:line="163" w:lineRule="exact" w:before="1"/>
              <w:ind w:left="108"/>
              <w:rPr>
                <w:sz w:val="16"/>
              </w:rPr>
            </w:pPr>
            <w:r>
              <w:rPr>
                <w:color w:val="FFFFFF"/>
                <w:sz w:val="16"/>
              </w:rPr>
              <w:t>22</w:t>
            </w:r>
          </w:p>
        </w:tc>
        <w:tc>
          <w:tcPr>
            <w:tcW w:w="1133" w:type="dxa"/>
          </w:tcPr>
          <w:p>
            <w:pPr>
              <w:pStyle w:val="TableParagraph"/>
              <w:ind w:left="0"/>
              <w:rPr>
                <w:rFonts w:ascii="Times New Roman"/>
                <w:sz w:val="12"/>
              </w:rPr>
            </w:pPr>
          </w:p>
        </w:tc>
        <w:tc>
          <w:tcPr>
            <w:tcW w:w="2499" w:type="dxa"/>
            <w:vMerge/>
            <w:tcBorders>
              <w:top w:val="nil"/>
            </w:tcBorders>
          </w:tcPr>
          <w:p>
            <w:pPr>
              <w:rPr>
                <w:sz w:val="2"/>
                <w:szCs w:val="2"/>
              </w:rPr>
            </w:pPr>
          </w:p>
        </w:tc>
      </w:tr>
      <w:tr>
        <w:trPr>
          <w:trHeight w:val="184" w:hRule="atLeast"/>
        </w:trPr>
        <w:tc>
          <w:tcPr>
            <w:tcW w:w="711" w:type="dxa"/>
            <w:shd w:val="clear" w:color="auto" w:fill="585858"/>
          </w:tcPr>
          <w:p>
            <w:pPr>
              <w:pStyle w:val="TableParagraph"/>
              <w:spacing w:line="163" w:lineRule="exact" w:before="1"/>
              <w:ind w:left="108"/>
              <w:rPr>
                <w:sz w:val="16"/>
              </w:rPr>
            </w:pPr>
            <w:r>
              <w:rPr>
                <w:color w:val="FFFFFF"/>
                <w:sz w:val="16"/>
              </w:rPr>
              <w:t>23</w:t>
            </w:r>
          </w:p>
        </w:tc>
        <w:tc>
          <w:tcPr>
            <w:tcW w:w="1133" w:type="dxa"/>
          </w:tcPr>
          <w:p>
            <w:pPr>
              <w:pStyle w:val="TableParagraph"/>
              <w:spacing w:line="163" w:lineRule="exact" w:before="1"/>
              <w:ind w:left="105"/>
              <w:rPr>
                <w:sz w:val="16"/>
              </w:rPr>
            </w:pPr>
            <w:r>
              <w:rPr>
                <w:sz w:val="16"/>
              </w:rPr>
              <w:t>NO</w:t>
            </w:r>
          </w:p>
        </w:tc>
        <w:tc>
          <w:tcPr>
            <w:tcW w:w="2499" w:type="dxa"/>
            <w:vMerge w:val="restart"/>
          </w:tcPr>
          <w:p>
            <w:pPr>
              <w:pStyle w:val="TableParagraph"/>
              <w:spacing w:before="10"/>
              <w:ind w:left="247" w:right="243"/>
              <w:jc w:val="center"/>
              <w:rPr>
                <w:sz w:val="16"/>
              </w:rPr>
            </w:pPr>
            <w:r>
              <w:rPr>
                <w:sz w:val="16"/>
              </w:rPr>
              <w:t>Zomer/Winter </w:t>
            </w:r>
            <w:r>
              <w:rPr>
                <w:spacing w:val="-4"/>
                <w:sz w:val="16"/>
              </w:rPr>
              <w:t>contact </w:t>
            </w:r>
            <w:r>
              <w:rPr>
                <w:sz w:val="16"/>
              </w:rPr>
              <w:t>Potentiaalvrij,</w:t>
            </w:r>
          </w:p>
          <w:p>
            <w:pPr>
              <w:pStyle w:val="TableParagraph"/>
              <w:spacing w:line="172" w:lineRule="exact"/>
              <w:ind w:left="248" w:right="240"/>
              <w:jc w:val="center"/>
              <w:rPr>
                <w:sz w:val="16"/>
              </w:rPr>
            </w:pPr>
            <w:r>
              <w:rPr>
                <w:sz w:val="16"/>
              </w:rPr>
              <w:t>max.</w:t>
            </w:r>
            <w:r>
              <w:rPr>
                <w:spacing w:val="-3"/>
                <w:sz w:val="16"/>
              </w:rPr>
              <w:t> </w:t>
            </w:r>
            <w:r>
              <w:rPr>
                <w:sz w:val="16"/>
              </w:rPr>
              <w:t>24V,1A</w:t>
            </w:r>
          </w:p>
        </w:tc>
      </w:tr>
      <w:tr>
        <w:trPr>
          <w:trHeight w:val="181" w:hRule="atLeast"/>
        </w:trPr>
        <w:tc>
          <w:tcPr>
            <w:tcW w:w="711" w:type="dxa"/>
            <w:shd w:val="clear" w:color="auto" w:fill="585858"/>
          </w:tcPr>
          <w:p>
            <w:pPr>
              <w:pStyle w:val="TableParagraph"/>
              <w:spacing w:line="162" w:lineRule="exact"/>
              <w:ind w:left="108"/>
              <w:rPr>
                <w:sz w:val="16"/>
              </w:rPr>
            </w:pPr>
            <w:r>
              <w:rPr>
                <w:color w:val="FFFFFF"/>
                <w:sz w:val="16"/>
              </w:rPr>
              <w:t>24</w:t>
            </w:r>
          </w:p>
        </w:tc>
        <w:tc>
          <w:tcPr>
            <w:tcW w:w="1133" w:type="dxa"/>
          </w:tcPr>
          <w:p>
            <w:pPr>
              <w:pStyle w:val="TableParagraph"/>
              <w:spacing w:line="162" w:lineRule="exact"/>
              <w:ind w:left="105"/>
              <w:rPr>
                <w:sz w:val="16"/>
              </w:rPr>
            </w:pPr>
            <w:r>
              <w:rPr>
                <w:sz w:val="16"/>
              </w:rPr>
              <w:t>Common</w:t>
            </w:r>
          </w:p>
        </w:tc>
        <w:tc>
          <w:tcPr>
            <w:tcW w:w="2499" w:type="dxa"/>
            <w:vMerge/>
            <w:tcBorders>
              <w:top w:val="nil"/>
            </w:tcBorders>
          </w:tcPr>
          <w:p>
            <w:pPr>
              <w:rPr>
                <w:sz w:val="2"/>
                <w:szCs w:val="2"/>
              </w:rPr>
            </w:pPr>
          </w:p>
        </w:tc>
      </w:tr>
      <w:tr>
        <w:trPr>
          <w:trHeight w:val="184" w:hRule="atLeast"/>
        </w:trPr>
        <w:tc>
          <w:tcPr>
            <w:tcW w:w="711" w:type="dxa"/>
            <w:shd w:val="clear" w:color="auto" w:fill="585858"/>
          </w:tcPr>
          <w:p>
            <w:pPr>
              <w:pStyle w:val="TableParagraph"/>
              <w:spacing w:line="163" w:lineRule="exact" w:before="1"/>
              <w:ind w:left="108"/>
              <w:rPr>
                <w:sz w:val="16"/>
              </w:rPr>
            </w:pPr>
            <w:r>
              <w:rPr>
                <w:color w:val="FFFFFF"/>
                <w:sz w:val="16"/>
              </w:rPr>
              <w:t>25</w:t>
            </w:r>
          </w:p>
        </w:tc>
        <w:tc>
          <w:tcPr>
            <w:tcW w:w="1133" w:type="dxa"/>
          </w:tcPr>
          <w:p>
            <w:pPr>
              <w:pStyle w:val="TableParagraph"/>
              <w:spacing w:line="163" w:lineRule="exact" w:before="1"/>
              <w:ind w:left="105"/>
              <w:rPr>
                <w:sz w:val="16"/>
              </w:rPr>
            </w:pPr>
            <w:r>
              <w:rPr>
                <w:sz w:val="16"/>
              </w:rPr>
              <w:t>NC</w:t>
            </w:r>
          </w:p>
        </w:tc>
        <w:tc>
          <w:tcPr>
            <w:tcW w:w="2499" w:type="dxa"/>
            <w:vMerge/>
            <w:tcBorders>
              <w:top w:val="nil"/>
            </w:tcBorders>
          </w:tcPr>
          <w:p>
            <w:pPr>
              <w:rPr>
                <w:sz w:val="2"/>
                <w:szCs w:val="2"/>
              </w:rPr>
            </w:pPr>
          </w:p>
        </w:tc>
      </w:tr>
      <w:tr>
        <w:trPr>
          <w:trHeight w:val="184" w:hRule="atLeast"/>
        </w:trPr>
        <w:tc>
          <w:tcPr>
            <w:tcW w:w="711" w:type="dxa"/>
            <w:shd w:val="clear" w:color="auto" w:fill="585858"/>
          </w:tcPr>
          <w:p>
            <w:pPr>
              <w:pStyle w:val="TableParagraph"/>
              <w:spacing w:line="163" w:lineRule="exact" w:before="1"/>
              <w:ind w:left="108"/>
              <w:rPr>
                <w:sz w:val="16"/>
              </w:rPr>
            </w:pPr>
            <w:r>
              <w:rPr>
                <w:color w:val="FFFFFF"/>
                <w:sz w:val="16"/>
              </w:rPr>
              <w:t>26</w:t>
            </w:r>
          </w:p>
        </w:tc>
        <w:tc>
          <w:tcPr>
            <w:tcW w:w="1133" w:type="dxa"/>
          </w:tcPr>
          <w:p>
            <w:pPr>
              <w:pStyle w:val="TableParagraph"/>
              <w:ind w:left="0"/>
              <w:rPr>
                <w:rFonts w:ascii="Times New Roman"/>
                <w:sz w:val="12"/>
              </w:rPr>
            </w:pPr>
          </w:p>
        </w:tc>
        <w:tc>
          <w:tcPr>
            <w:tcW w:w="2499" w:type="dxa"/>
            <w:vMerge w:val="restart"/>
          </w:tcPr>
          <w:p>
            <w:pPr>
              <w:pStyle w:val="TableParagraph"/>
              <w:spacing w:line="180" w:lineRule="atLeast" w:before="5"/>
              <w:ind w:left="628" w:right="604" w:firstLine="62"/>
              <w:rPr>
                <w:sz w:val="16"/>
              </w:rPr>
            </w:pPr>
            <w:r>
              <w:rPr>
                <w:sz w:val="16"/>
              </w:rPr>
              <w:t>Niet op stekker; Debietschakelaar</w:t>
            </w:r>
          </w:p>
        </w:tc>
      </w:tr>
      <w:tr>
        <w:trPr>
          <w:trHeight w:val="184" w:hRule="atLeast"/>
        </w:trPr>
        <w:tc>
          <w:tcPr>
            <w:tcW w:w="711" w:type="dxa"/>
            <w:shd w:val="clear" w:color="auto" w:fill="585858"/>
          </w:tcPr>
          <w:p>
            <w:pPr>
              <w:pStyle w:val="TableParagraph"/>
              <w:spacing w:line="163" w:lineRule="exact" w:before="1"/>
              <w:ind w:left="108"/>
              <w:rPr>
                <w:sz w:val="16"/>
              </w:rPr>
            </w:pPr>
            <w:r>
              <w:rPr>
                <w:color w:val="FFFFFF"/>
                <w:sz w:val="16"/>
              </w:rPr>
              <w:t>27</w:t>
            </w:r>
          </w:p>
        </w:tc>
        <w:tc>
          <w:tcPr>
            <w:tcW w:w="1133" w:type="dxa"/>
          </w:tcPr>
          <w:p>
            <w:pPr>
              <w:pStyle w:val="TableParagraph"/>
              <w:ind w:left="0"/>
              <w:rPr>
                <w:rFonts w:ascii="Times New Roman"/>
                <w:sz w:val="12"/>
              </w:rPr>
            </w:pPr>
          </w:p>
        </w:tc>
        <w:tc>
          <w:tcPr>
            <w:tcW w:w="2499" w:type="dxa"/>
            <w:vMerge/>
            <w:tcBorders>
              <w:top w:val="nil"/>
            </w:tcBorders>
          </w:tcPr>
          <w:p>
            <w:pPr>
              <w:rPr>
                <w:sz w:val="2"/>
                <w:szCs w:val="2"/>
              </w:rPr>
            </w:pPr>
          </w:p>
        </w:tc>
      </w:tr>
      <w:tr>
        <w:trPr>
          <w:trHeight w:val="184" w:hRule="atLeast"/>
        </w:trPr>
        <w:tc>
          <w:tcPr>
            <w:tcW w:w="711" w:type="dxa"/>
            <w:shd w:val="clear" w:color="auto" w:fill="585858"/>
          </w:tcPr>
          <w:p>
            <w:pPr>
              <w:pStyle w:val="TableParagraph"/>
              <w:spacing w:line="163" w:lineRule="exact" w:before="1"/>
              <w:ind w:left="108"/>
              <w:rPr>
                <w:sz w:val="16"/>
              </w:rPr>
            </w:pPr>
            <w:r>
              <w:rPr>
                <w:color w:val="FFFFFF"/>
                <w:sz w:val="16"/>
              </w:rPr>
              <w:t>28</w:t>
            </w:r>
          </w:p>
        </w:tc>
        <w:tc>
          <w:tcPr>
            <w:tcW w:w="1133" w:type="dxa"/>
          </w:tcPr>
          <w:p>
            <w:pPr>
              <w:pStyle w:val="TableParagraph"/>
              <w:spacing w:line="163" w:lineRule="exact" w:before="1"/>
              <w:ind w:left="105"/>
              <w:rPr>
                <w:sz w:val="16"/>
              </w:rPr>
            </w:pPr>
            <w:r>
              <w:rPr>
                <w:w w:val="100"/>
                <w:sz w:val="16"/>
              </w:rPr>
              <w:t>+</w:t>
            </w:r>
          </w:p>
        </w:tc>
        <w:tc>
          <w:tcPr>
            <w:tcW w:w="2499" w:type="dxa"/>
            <w:vMerge w:val="restart"/>
          </w:tcPr>
          <w:p>
            <w:pPr>
              <w:pStyle w:val="TableParagraph"/>
              <w:spacing w:line="180" w:lineRule="atLeast" w:before="5"/>
              <w:ind w:left="981" w:right="591" w:hanging="366"/>
              <w:rPr>
                <w:sz w:val="16"/>
              </w:rPr>
            </w:pPr>
            <w:r>
              <w:rPr>
                <w:sz w:val="16"/>
              </w:rPr>
              <w:t>Vrijgave/blokkade Koeling</w:t>
            </w:r>
          </w:p>
        </w:tc>
      </w:tr>
      <w:tr>
        <w:trPr>
          <w:trHeight w:val="184" w:hRule="atLeast"/>
        </w:trPr>
        <w:tc>
          <w:tcPr>
            <w:tcW w:w="711" w:type="dxa"/>
            <w:shd w:val="clear" w:color="auto" w:fill="585858"/>
          </w:tcPr>
          <w:p>
            <w:pPr>
              <w:pStyle w:val="TableParagraph"/>
              <w:spacing w:line="163" w:lineRule="exact" w:before="1"/>
              <w:ind w:left="108"/>
              <w:rPr>
                <w:sz w:val="16"/>
              </w:rPr>
            </w:pPr>
            <w:r>
              <w:rPr>
                <w:color w:val="FFFFFF"/>
                <w:sz w:val="16"/>
              </w:rPr>
              <w:t>29</w:t>
            </w:r>
          </w:p>
        </w:tc>
        <w:tc>
          <w:tcPr>
            <w:tcW w:w="1133" w:type="dxa"/>
          </w:tcPr>
          <w:p>
            <w:pPr>
              <w:pStyle w:val="TableParagraph"/>
              <w:spacing w:line="163" w:lineRule="exact" w:before="1"/>
              <w:ind w:left="105"/>
              <w:rPr>
                <w:sz w:val="16"/>
              </w:rPr>
            </w:pPr>
            <w:r>
              <w:rPr>
                <w:w w:val="100"/>
                <w:sz w:val="16"/>
              </w:rPr>
              <w:t>-</w:t>
            </w:r>
          </w:p>
        </w:tc>
        <w:tc>
          <w:tcPr>
            <w:tcW w:w="2499" w:type="dxa"/>
            <w:vMerge/>
            <w:tcBorders>
              <w:top w:val="nil"/>
            </w:tcBorders>
          </w:tcPr>
          <w:p>
            <w:pPr>
              <w:rPr>
                <w:sz w:val="2"/>
                <w:szCs w:val="2"/>
              </w:rPr>
            </w:pPr>
          </w:p>
        </w:tc>
      </w:tr>
      <w:tr>
        <w:trPr>
          <w:trHeight w:val="182" w:hRule="atLeast"/>
        </w:trPr>
        <w:tc>
          <w:tcPr>
            <w:tcW w:w="711" w:type="dxa"/>
            <w:shd w:val="clear" w:color="auto" w:fill="585858"/>
          </w:tcPr>
          <w:p>
            <w:pPr>
              <w:pStyle w:val="TableParagraph"/>
              <w:spacing w:line="162" w:lineRule="exact"/>
              <w:ind w:left="108"/>
              <w:rPr>
                <w:sz w:val="16"/>
              </w:rPr>
            </w:pPr>
            <w:r>
              <w:rPr>
                <w:color w:val="FFFFFF"/>
                <w:sz w:val="16"/>
              </w:rPr>
              <w:t>30</w:t>
            </w:r>
          </w:p>
        </w:tc>
        <w:tc>
          <w:tcPr>
            <w:tcW w:w="1133" w:type="dxa"/>
          </w:tcPr>
          <w:p>
            <w:pPr>
              <w:pStyle w:val="TableParagraph"/>
              <w:spacing w:line="162" w:lineRule="exact"/>
              <w:ind w:left="105"/>
              <w:rPr>
                <w:sz w:val="16"/>
              </w:rPr>
            </w:pPr>
            <w:r>
              <w:rPr>
                <w:w w:val="100"/>
                <w:sz w:val="16"/>
              </w:rPr>
              <w:t>+</w:t>
            </w:r>
          </w:p>
        </w:tc>
        <w:tc>
          <w:tcPr>
            <w:tcW w:w="2499" w:type="dxa"/>
            <w:vMerge w:val="restart"/>
          </w:tcPr>
          <w:p>
            <w:pPr>
              <w:pStyle w:val="TableParagraph"/>
              <w:spacing w:line="182" w:lineRule="exact" w:before="10"/>
              <w:ind w:left="820" w:right="591" w:hanging="205"/>
              <w:rPr>
                <w:sz w:val="16"/>
              </w:rPr>
            </w:pPr>
            <w:r>
              <w:rPr>
                <w:sz w:val="16"/>
              </w:rPr>
              <w:t>Vrijgave/blokkade Verwarming</w:t>
            </w:r>
          </w:p>
        </w:tc>
      </w:tr>
      <w:tr>
        <w:trPr>
          <w:trHeight w:val="184" w:hRule="atLeast"/>
        </w:trPr>
        <w:tc>
          <w:tcPr>
            <w:tcW w:w="711" w:type="dxa"/>
            <w:shd w:val="clear" w:color="auto" w:fill="585858"/>
          </w:tcPr>
          <w:p>
            <w:pPr>
              <w:pStyle w:val="TableParagraph"/>
              <w:spacing w:line="163" w:lineRule="exact" w:before="1"/>
              <w:ind w:left="108"/>
              <w:rPr>
                <w:sz w:val="16"/>
              </w:rPr>
            </w:pPr>
            <w:r>
              <w:rPr>
                <w:color w:val="FFFFFF"/>
                <w:sz w:val="16"/>
              </w:rPr>
              <w:t>31</w:t>
            </w:r>
          </w:p>
        </w:tc>
        <w:tc>
          <w:tcPr>
            <w:tcW w:w="1133" w:type="dxa"/>
          </w:tcPr>
          <w:p>
            <w:pPr>
              <w:pStyle w:val="TableParagraph"/>
              <w:spacing w:line="163" w:lineRule="exact" w:before="1"/>
              <w:ind w:left="105"/>
              <w:rPr>
                <w:sz w:val="16"/>
              </w:rPr>
            </w:pPr>
            <w:r>
              <w:rPr>
                <w:w w:val="100"/>
                <w:sz w:val="16"/>
              </w:rPr>
              <w:t>-</w:t>
            </w:r>
          </w:p>
        </w:tc>
        <w:tc>
          <w:tcPr>
            <w:tcW w:w="2499" w:type="dxa"/>
            <w:vMerge/>
            <w:tcBorders>
              <w:top w:val="nil"/>
            </w:tcBorders>
          </w:tcPr>
          <w:p>
            <w:pPr>
              <w:rPr>
                <w:sz w:val="2"/>
                <w:szCs w:val="2"/>
              </w:rPr>
            </w:pPr>
          </w:p>
        </w:tc>
      </w:tr>
      <w:tr>
        <w:trPr>
          <w:trHeight w:val="185" w:hRule="atLeast"/>
        </w:trPr>
        <w:tc>
          <w:tcPr>
            <w:tcW w:w="711" w:type="dxa"/>
            <w:shd w:val="clear" w:color="auto" w:fill="585858"/>
          </w:tcPr>
          <w:p>
            <w:pPr>
              <w:pStyle w:val="TableParagraph"/>
              <w:spacing w:line="164" w:lineRule="exact" w:before="1"/>
              <w:ind w:left="108"/>
              <w:rPr>
                <w:sz w:val="16"/>
              </w:rPr>
            </w:pPr>
            <w:r>
              <w:rPr>
                <w:color w:val="FFFFFF"/>
                <w:sz w:val="16"/>
              </w:rPr>
              <w:t>32</w:t>
            </w:r>
          </w:p>
        </w:tc>
        <w:tc>
          <w:tcPr>
            <w:tcW w:w="1133" w:type="dxa"/>
          </w:tcPr>
          <w:p>
            <w:pPr>
              <w:pStyle w:val="TableParagraph"/>
              <w:spacing w:line="164" w:lineRule="exact" w:before="1"/>
              <w:ind w:left="105"/>
              <w:rPr>
                <w:sz w:val="16"/>
              </w:rPr>
            </w:pPr>
            <w:r>
              <w:rPr>
                <w:w w:val="100"/>
                <w:sz w:val="16"/>
              </w:rPr>
              <w:t>+</w:t>
            </w:r>
          </w:p>
        </w:tc>
        <w:tc>
          <w:tcPr>
            <w:tcW w:w="2499" w:type="dxa"/>
            <w:vMerge w:val="restart"/>
          </w:tcPr>
          <w:p>
            <w:pPr>
              <w:pStyle w:val="TableParagraph"/>
              <w:spacing w:before="100"/>
              <w:ind w:left="695"/>
              <w:rPr>
                <w:sz w:val="16"/>
              </w:rPr>
            </w:pPr>
            <w:r>
              <w:rPr>
                <w:sz w:val="16"/>
              </w:rPr>
              <w:t>Storingscontact</w:t>
            </w:r>
          </w:p>
        </w:tc>
      </w:tr>
      <w:tr>
        <w:trPr>
          <w:trHeight w:val="184" w:hRule="atLeast"/>
        </w:trPr>
        <w:tc>
          <w:tcPr>
            <w:tcW w:w="711" w:type="dxa"/>
            <w:shd w:val="clear" w:color="auto" w:fill="585858"/>
          </w:tcPr>
          <w:p>
            <w:pPr>
              <w:pStyle w:val="TableParagraph"/>
              <w:spacing w:line="163" w:lineRule="exact" w:before="1"/>
              <w:ind w:left="108"/>
              <w:rPr>
                <w:sz w:val="16"/>
              </w:rPr>
            </w:pPr>
            <w:r>
              <w:rPr>
                <w:color w:val="FFFFFF"/>
                <w:sz w:val="16"/>
              </w:rPr>
              <w:t>33</w:t>
            </w:r>
          </w:p>
        </w:tc>
        <w:tc>
          <w:tcPr>
            <w:tcW w:w="1133" w:type="dxa"/>
          </w:tcPr>
          <w:p>
            <w:pPr>
              <w:pStyle w:val="TableParagraph"/>
              <w:spacing w:line="163" w:lineRule="exact" w:before="1"/>
              <w:ind w:left="105"/>
              <w:rPr>
                <w:sz w:val="16"/>
              </w:rPr>
            </w:pPr>
            <w:r>
              <w:rPr>
                <w:w w:val="100"/>
                <w:sz w:val="16"/>
              </w:rPr>
              <w:t>-</w:t>
            </w:r>
          </w:p>
        </w:tc>
        <w:tc>
          <w:tcPr>
            <w:tcW w:w="2499" w:type="dxa"/>
            <w:vMerge/>
            <w:tcBorders>
              <w:top w:val="nil"/>
            </w:tcBorders>
          </w:tcPr>
          <w:p>
            <w:pPr>
              <w:rPr>
                <w:sz w:val="2"/>
                <w:szCs w:val="2"/>
              </w:rPr>
            </w:pPr>
          </w:p>
        </w:tc>
      </w:tr>
    </w:tbl>
    <w:p>
      <w:pPr>
        <w:pStyle w:val="BodyText"/>
        <w:spacing w:before="126"/>
        <w:ind w:left="751"/>
        <w:jc w:val="both"/>
      </w:pPr>
      <w:bookmarkStart w:name="_bookmark31" w:id="91"/>
      <w:bookmarkEnd w:id="91"/>
      <w:r>
        <w:rPr/>
      </w:r>
      <w:r>
        <w:rPr/>
        <w:t>Tabel 9-1</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9"/>
        </w:rPr>
      </w:pPr>
      <w:r>
        <w:rPr/>
        <w:pict>
          <v:group style="position:absolute;margin-left:60.5pt;margin-top:18.826641pt;width:492.15pt;height:28.4pt;mso-position-horizontal-relative:page;mso-position-vertical-relative:paragraph;z-index:-15690240;mso-wrap-distance-left:0;mso-wrap-distance-right:0" coordorigin="1210,377" coordsize="9843,568">
            <v:shape style="position:absolute;left:1230;top:396;width:9803;height:528" coordorigin="1230,397" coordsize="9803,528" path="m1230,536l1241,481,1271,437,1315,407,1369,397,10894,397,10948,407,10992,437,11022,481,11033,536,11033,785,11022,840,10992,884,10948,914,10894,925,1369,925,1315,914,1271,884,1241,840,1230,785,1230,536xe" filled="false" stroked="true" strokeweight="2pt" strokecolor="#000000">
              <v:path arrowok="t"/>
              <v:stroke dashstyle="solid"/>
            </v:shape>
            <v:shape style="position:absolute;left:1255;top:416;width:9753;height:488" type="#_x0000_t202" filled="false" stroked="false">
              <v:textbox inset="0,0,0,0">
                <w:txbxContent>
                  <w:p>
                    <w:pPr>
                      <w:spacing w:before="73"/>
                      <w:ind w:left="180" w:right="0" w:firstLine="0"/>
                      <w:jc w:val="left"/>
                      <w:rPr>
                        <w:sz w:val="16"/>
                      </w:rPr>
                    </w:pPr>
                    <w:r>
                      <w:rPr>
                        <w:rFonts w:ascii="Noto Sans CJK JP Medium" w:hAnsi="Noto Sans CJK JP Medium"/>
                        <w:b w:val="0"/>
                        <w:sz w:val="16"/>
                      </w:rPr>
                      <w:t>⚠ </w:t>
                    </w:r>
                    <w:r>
                      <w:rPr>
                        <w:b/>
                        <w:sz w:val="16"/>
                      </w:rPr>
                      <w:t>Let op! </w:t>
                    </w:r>
                    <w:r>
                      <w:rPr>
                        <w:sz w:val="16"/>
                      </w:rPr>
                      <w:t>Contacten 23 t/m 33 zijn uitsluitend geschikt voo</w:t>
                    </w:r>
                    <w:bookmarkStart w:name="_bookmark32" w:id="92"/>
                    <w:bookmarkEnd w:id="92"/>
                    <w:r>
                      <w:rPr>
                        <w:sz w:val="16"/>
                      </w:rPr>
                      <w:t>r</w:t>
                    </w:r>
                    <w:r>
                      <w:rPr>
                        <w:sz w:val="16"/>
                      </w:rPr>
                      <w:t> zwakstroom.</w:t>
                    </w:r>
                  </w:p>
                </w:txbxContent>
              </v:textbox>
              <w10:wrap type="none"/>
            </v:shape>
            <w10:wrap type="topAndBottom"/>
          </v:group>
        </w:pict>
      </w:r>
      <w:r>
        <w:rPr/>
        <w:pict>
          <v:group style="position:absolute;margin-left:60.5pt;margin-top:56.526642pt;width:492.15pt;height:56.35pt;mso-position-horizontal-relative:page;mso-position-vertical-relative:paragraph;z-index:-15689216;mso-wrap-distance-left:0;mso-wrap-distance-right:0" coordorigin="1210,1131" coordsize="9843,1127">
            <v:shape style="position:absolute;left:1230;top:1150;width:9803;height:1087" coordorigin="1230,1151" coordsize="9803,1087" path="m1230,1437l1240,1361,1269,1292,1314,1234,1372,1190,1440,1161,1516,1151,10747,1151,10823,1161,10891,1190,10949,1234,10994,1292,11023,1361,11033,1437,11033,1951,11023,2027,10994,2096,10949,2154,10891,2198,10823,2227,10747,2238,1516,2238,1440,2227,1372,2198,1314,2154,1269,2096,1240,2027,1230,1951,1230,1437xe" filled="false" stroked="true" strokeweight="2pt" strokecolor="#000000">
              <v:path arrowok="t"/>
              <v:stroke dashstyle="solid"/>
            </v:shape>
            <v:shape style="position:absolute;left:1210;top:1130;width:9843;height:1127" type="#_x0000_t202" filled="false" stroked="false">
              <v:textbox inset="0,0,0,0">
                <w:txbxContent>
                  <w:p>
                    <w:pPr>
                      <w:spacing w:line="240" w:lineRule="auto" w:before="5"/>
                      <w:rPr>
                        <w:sz w:val="16"/>
                      </w:rPr>
                    </w:pPr>
                  </w:p>
                  <w:p>
                    <w:pPr>
                      <w:spacing w:line="182" w:lineRule="auto" w:before="0"/>
                      <w:ind w:left="268" w:right="68" w:firstLine="0"/>
                      <w:jc w:val="left"/>
                      <w:rPr>
                        <w:sz w:val="16"/>
                      </w:rPr>
                    </w:pPr>
                    <w:r>
                      <w:rPr>
                        <w:rFonts w:ascii="Noto Sans CJK JP Medium" w:hAnsi="Noto Sans CJK JP Medium"/>
                        <w:b w:val="0"/>
                        <w:sz w:val="16"/>
                      </w:rPr>
                      <w:t>⚠</w:t>
                    </w:r>
                    <w:r>
                      <w:rPr>
                        <w:rFonts w:ascii="Noto Sans CJK JP Medium" w:hAnsi="Noto Sans CJK JP Medium"/>
                        <w:b w:val="0"/>
                        <w:spacing w:val="3"/>
                        <w:sz w:val="16"/>
                      </w:rPr>
                      <w:t> </w:t>
                    </w:r>
                    <w:r>
                      <w:rPr>
                        <w:b/>
                        <w:sz w:val="16"/>
                      </w:rPr>
                      <w:t>Let</w:t>
                    </w:r>
                    <w:r>
                      <w:rPr>
                        <w:b/>
                        <w:spacing w:val="-5"/>
                        <w:sz w:val="16"/>
                      </w:rPr>
                      <w:t> </w:t>
                    </w:r>
                    <w:r>
                      <w:rPr>
                        <w:b/>
                        <w:sz w:val="16"/>
                      </w:rPr>
                      <w:t>op!</w:t>
                    </w:r>
                    <w:r>
                      <w:rPr>
                        <w:b/>
                        <w:spacing w:val="-6"/>
                        <w:sz w:val="16"/>
                      </w:rPr>
                      <w:t> </w:t>
                    </w:r>
                    <w:r>
                      <w:rPr>
                        <w:sz w:val="16"/>
                      </w:rPr>
                      <w:t>Bovenstaande</w:t>
                    </w:r>
                    <w:r>
                      <w:rPr>
                        <w:spacing w:val="-3"/>
                        <w:sz w:val="16"/>
                      </w:rPr>
                      <w:t> </w:t>
                    </w:r>
                    <w:r>
                      <w:rPr>
                        <w:sz w:val="16"/>
                      </w:rPr>
                      <w:t>nummering</w:t>
                    </w:r>
                    <w:r>
                      <w:rPr>
                        <w:spacing w:val="-3"/>
                        <w:sz w:val="16"/>
                      </w:rPr>
                      <w:t> </w:t>
                    </w:r>
                    <w:r>
                      <w:rPr>
                        <w:sz w:val="16"/>
                      </w:rPr>
                      <w:t>is</w:t>
                    </w:r>
                    <w:r>
                      <w:rPr>
                        <w:spacing w:val="-1"/>
                        <w:sz w:val="16"/>
                      </w:rPr>
                      <w:t> </w:t>
                    </w:r>
                    <w:r>
                      <w:rPr>
                        <w:sz w:val="16"/>
                      </w:rPr>
                      <w:t>van</w:t>
                    </w:r>
                    <w:r>
                      <w:rPr>
                        <w:spacing w:val="-5"/>
                        <w:sz w:val="16"/>
                      </w:rPr>
                      <w:t> </w:t>
                    </w:r>
                    <w:r>
                      <w:rPr>
                        <w:sz w:val="16"/>
                      </w:rPr>
                      <w:t>de</w:t>
                    </w:r>
                    <w:r>
                      <w:rPr>
                        <w:spacing w:val="-3"/>
                        <w:sz w:val="16"/>
                      </w:rPr>
                      <w:t> </w:t>
                    </w:r>
                    <w:r>
                      <w:rPr>
                        <w:sz w:val="16"/>
                      </w:rPr>
                      <w:t>aansluitingen</w:t>
                    </w:r>
                    <w:r>
                      <w:rPr>
                        <w:spacing w:val="-3"/>
                        <w:sz w:val="16"/>
                      </w:rPr>
                      <w:t> </w:t>
                    </w:r>
                    <w:r>
                      <w:rPr>
                        <w:sz w:val="16"/>
                      </w:rPr>
                      <w:t>op</w:t>
                    </w:r>
                    <w:r>
                      <w:rPr>
                        <w:spacing w:val="-5"/>
                        <w:sz w:val="16"/>
                      </w:rPr>
                      <w:t> </w:t>
                    </w:r>
                    <w:r>
                      <w:rPr>
                        <w:sz w:val="16"/>
                      </w:rPr>
                      <w:t>de</w:t>
                    </w:r>
                    <w:r>
                      <w:rPr>
                        <w:spacing w:val="-5"/>
                        <w:sz w:val="16"/>
                      </w:rPr>
                      <w:t> </w:t>
                    </w:r>
                    <w:r>
                      <w:rPr>
                        <w:sz w:val="16"/>
                      </w:rPr>
                      <w:t>stekker</w:t>
                    </w:r>
                    <w:r>
                      <w:rPr>
                        <w:spacing w:val="-4"/>
                        <w:sz w:val="16"/>
                      </w:rPr>
                      <w:t> </w:t>
                    </w:r>
                    <w:r>
                      <w:rPr>
                        <w:sz w:val="16"/>
                      </w:rPr>
                      <w:t>en</w:t>
                    </w:r>
                    <w:r>
                      <w:rPr>
                        <w:spacing w:val="-5"/>
                        <w:sz w:val="16"/>
                      </w:rPr>
                      <w:t> </w:t>
                    </w:r>
                    <w:r>
                      <w:rPr>
                        <w:sz w:val="16"/>
                      </w:rPr>
                      <w:t>pins</w:t>
                    </w:r>
                    <w:r>
                      <w:rPr>
                        <w:spacing w:val="-4"/>
                        <w:sz w:val="16"/>
                      </w:rPr>
                      <w:t> </w:t>
                    </w:r>
                    <w:r>
                      <w:rPr>
                        <w:sz w:val="16"/>
                      </w:rPr>
                      <w:t>van</w:t>
                    </w:r>
                    <w:r>
                      <w:rPr>
                        <w:spacing w:val="-3"/>
                        <w:sz w:val="16"/>
                      </w:rPr>
                      <w:t> </w:t>
                    </w:r>
                    <w:r>
                      <w:rPr>
                        <w:sz w:val="16"/>
                      </w:rPr>
                      <w:t>de</w:t>
                    </w:r>
                    <w:r>
                      <w:rPr>
                        <w:spacing w:val="-5"/>
                        <w:sz w:val="16"/>
                      </w:rPr>
                      <w:t> </w:t>
                    </w:r>
                    <w:r>
                      <w:rPr>
                        <w:sz w:val="16"/>
                      </w:rPr>
                      <w:t>print.</w:t>
                    </w:r>
                    <w:r>
                      <w:rPr>
                        <w:spacing w:val="-4"/>
                        <w:sz w:val="16"/>
                      </w:rPr>
                      <w:t> </w:t>
                    </w:r>
                    <w:r>
                      <w:rPr>
                        <w:sz w:val="16"/>
                      </w:rPr>
                      <w:t>De</w:t>
                    </w:r>
                    <w:r>
                      <w:rPr>
                        <w:spacing w:val="-1"/>
                        <w:sz w:val="16"/>
                      </w:rPr>
                      <w:t> </w:t>
                    </w:r>
                    <w:r>
                      <w:rPr>
                        <w:sz w:val="16"/>
                      </w:rPr>
                      <w:t>bovenstaande</w:t>
                    </w:r>
                    <w:r>
                      <w:rPr>
                        <w:spacing w:val="-3"/>
                        <w:sz w:val="16"/>
                      </w:rPr>
                      <w:t> </w:t>
                    </w:r>
                    <w:r>
                      <w:rPr>
                        <w:sz w:val="16"/>
                      </w:rPr>
                      <w:t>nummering</w:t>
                    </w:r>
                    <w:r>
                      <w:rPr>
                        <w:spacing w:val="-5"/>
                        <w:sz w:val="16"/>
                      </w:rPr>
                      <w:t> </w:t>
                    </w:r>
                    <w:r>
                      <w:rPr>
                        <w:sz w:val="16"/>
                      </w:rPr>
                      <w:t>komt </w:t>
                    </w:r>
                    <w:r>
                      <w:rPr>
                        <w:sz w:val="16"/>
                        <w:u w:val="single"/>
                      </w:rPr>
                      <w:t>niet</w:t>
                    </w:r>
                    <w:r>
                      <w:rPr>
                        <w:spacing w:val="-8"/>
                        <w:sz w:val="16"/>
                      </w:rPr>
                      <w:t> </w:t>
                    </w:r>
                    <w:r>
                      <w:rPr>
                        <w:sz w:val="16"/>
                      </w:rPr>
                      <w:t>overeen</w:t>
                    </w:r>
                    <w:r>
                      <w:rPr>
                        <w:spacing w:val="-11"/>
                        <w:sz w:val="16"/>
                      </w:rPr>
                      <w:t> </w:t>
                    </w:r>
                    <w:r>
                      <w:rPr>
                        <w:sz w:val="16"/>
                      </w:rPr>
                      <w:t>met</w:t>
                    </w:r>
                    <w:r>
                      <w:rPr>
                        <w:spacing w:val="-8"/>
                        <w:sz w:val="16"/>
                      </w:rPr>
                      <w:t> </w:t>
                    </w:r>
                    <w:r>
                      <w:rPr>
                        <w:sz w:val="16"/>
                      </w:rPr>
                      <w:t>de</w:t>
                    </w:r>
                    <w:r>
                      <w:rPr>
                        <w:spacing w:val="-8"/>
                        <w:sz w:val="16"/>
                      </w:rPr>
                      <w:t> </w:t>
                    </w:r>
                    <w:r>
                      <w:rPr>
                        <w:sz w:val="16"/>
                      </w:rPr>
                      <w:t>getallen</w:t>
                    </w:r>
                    <w:r>
                      <w:rPr>
                        <w:spacing w:val="-8"/>
                        <w:sz w:val="16"/>
                      </w:rPr>
                      <w:t> </w:t>
                    </w:r>
                    <w:r>
                      <w:rPr>
                        <w:sz w:val="16"/>
                      </w:rPr>
                      <w:t>achter</w:t>
                    </w:r>
                    <w:r>
                      <w:rPr>
                        <w:spacing w:val="-9"/>
                        <w:sz w:val="16"/>
                      </w:rPr>
                      <w:t> </w:t>
                    </w:r>
                    <w:r>
                      <w:rPr>
                        <w:sz w:val="16"/>
                      </w:rPr>
                      <w:t>de</w:t>
                    </w:r>
                    <w:r>
                      <w:rPr>
                        <w:spacing w:val="-8"/>
                        <w:sz w:val="16"/>
                      </w:rPr>
                      <w:t> </w:t>
                    </w:r>
                    <w:r>
                      <w:rPr>
                        <w:sz w:val="16"/>
                      </w:rPr>
                      <w:t>letters</w:t>
                    </w:r>
                    <w:r>
                      <w:rPr>
                        <w:spacing w:val="-9"/>
                        <w:sz w:val="16"/>
                      </w:rPr>
                      <w:t> </w:t>
                    </w:r>
                    <w:r>
                      <w:rPr>
                        <w:sz w:val="16"/>
                      </w:rPr>
                      <w:t>JB</w:t>
                    </w:r>
                    <w:r>
                      <w:rPr>
                        <w:spacing w:val="-8"/>
                        <w:sz w:val="16"/>
                      </w:rPr>
                      <w:t> </w:t>
                    </w:r>
                    <w:r>
                      <w:rPr>
                        <w:sz w:val="16"/>
                      </w:rPr>
                      <w:t>op</w:t>
                    </w:r>
                    <w:r>
                      <w:rPr>
                        <w:spacing w:val="-8"/>
                        <w:sz w:val="16"/>
                      </w:rPr>
                      <w:t> </w:t>
                    </w:r>
                    <w:r>
                      <w:rPr>
                        <w:sz w:val="16"/>
                      </w:rPr>
                      <w:t>de</w:t>
                    </w:r>
                    <w:r>
                      <w:rPr>
                        <w:spacing w:val="-9"/>
                        <w:sz w:val="16"/>
                      </w:rPr>
                      <w:t> </w:t>
                    </w:r>
                    <w:r>
                      <w:rPr>
                        <w:sz w:val="16"/>
                      </w:rPr>
                      <w:t>printplaat.</w:t>
                    </w:r>
                    <w:r>
                      <w:rPr>
                        <w:spacing w:val="-9"/>
                        <w:sz w:val="16"/>
                      </w:rPr>
                      <w:t> </w:t>
                    </w:r>
                    <w:r>
                      <w:rPr>
                        <w:sz w:val="16"/>
                      </w:rPr>
                      <w:t>Andere</w:t>
                    </w:r>
                    <w:r>
                      <w:rPr>
                        <w:spacing w:val="-8"/>
                        <w:sz w:val="16"/>
                      </w:rPr>
                      <w:t> </w:t>
                    </w:r>
                    <w:r>
                      <w:rPr>
                        <w:sz w:val="16"/>
                      </w:rPr>
                      <w:t>versies</w:t>
                    </w:r>
                    <w:r>
                      <w:rPr>
                        <w:spacing w:val="-8"/>
                        <w:sz w:val="16"/>
                      </w:rPr>
                      <w:t> </w:t>
                    </w:r>
                    <w:r>
                      <w:rPr>
                        <w:sz w:val="16"/>
                      </w:rPr>
                      <w:t>van</w:t>
                    </w:r>
                    <w:r>
                      <w:rPr>
                        <w:spacing w:val="-8"/>
                        <w:sz w:val="16"/>
                      </w:rPr>
                      <w:t> </w:t>
                    </w:r>
                    <w:r>
                      <w:rPr>
                        <w:sz w:val="16"/>
                      </w:rPr>
                      <w:t>de</w:t>
                    </w:r>
                    <w:r>
                      <w:rPr>
                        <w:spacing w:val="-9"/>
                        <w:sz w:val="16"/>
                      </w:rPr>
                      <w:t> </w:t>
                    </w:r>
                    <w:r>
                      <w:rPr>
                        <w:sz w:val="16"/>
                      </w:rPr>
                      <w:t>print</w:t>
                    </w:r>
                    <w:r>
                      <w:rPr>
                        <w:spacing w:val="-7"/>
                        <w:sz w:val="16"/>
                      </w:rPr>
                      <w:t> </w:t>
                    </w:r>
                    <w:r>
                      <w:rPr>
                        <w:sz w:val="16"/>
                      </w:rPr>
                      <w:t>hebben</w:t>
                    </w:r>
                    <w:r>
                      <w:rPr>
                        <w:spacing w:val="-8"/>
                        <w:sz w:val="16"/>
                      </w:rPr>
                      <w:t> </w:t>
                    </w:r>
                    <w:r>
                      <w:rPr>
                        <w:sz w:val="16"/>
                      </w:rPr>
                      <w:t>in</w:t>
                    </w:r>
                    <w:r>
                      <w:rPr>
                        <w:spacing w:val="-9"/>
                        <w:sz w:val="16"/>
                      </w:rPr>
                      <w:t> </w:t>
                    </w:r>
                    <w:r>
                      <w:rPr>
                        <w:sz w:val="16"/>
                      </w:rPr>
                      <w:t>plaats</w:t>
                    </w:r>
                    <w:r>
                      <w:rPr>
                        <w:spacing w:val="-9"/>
                        <w:sz w:val="16"/>
                      </w:rPr>
                      <w:t> </w:t>
                    </w:r>
                    <w:r>
                      <w:rPr>
                        <w:sz w:val="16"/>
                      </w:rPr>
                      <w:t>van</w:t>
                    </w:r>
                    <w:r>
                      <w:rPr>
                        <w:spacing w:val="-8"/>
                        <w:sz w:val="16"/>
                      </w:rPr>
                      <w:t> </w:t>
                    </w:r>
                    <w:r>
                      <w:rPr>
                        <w:sz w:val="16"/>
                      </w:rPr>
                      <w:t>de</w:t>
                    </w:r>
                    <w:r>
                      <w:rPr>
                        <w:spacing w:val="-9"/>
                        <w:sz w:val="16"/>
                      </w:rPr>
                      <w:t> </w:t>
                    </w:r>
                    <w:r>
                      <w:rPr>
                        <w:sz w:val="16"/>
                      </w:rPr>
                      <w:t>JB-nummering</w:t>
                    </w:r>
                  </w:p>
                  <w:p>
                    <w:pPr>
                      <w:spacing w:before="7"/>
                      <w:ind w:left="268" w:right="0" w:firstLine="0"/>
                      <w:jc w:val="left"/>
                      <w:rPr>
                        <w:sz w:val="16"/>
                      </w:rPr>
                    </w:pPr>
                    <w:r>
                      <w:rPr>
                        <w:sz w:val="16"/>
                      </w:rPr>
                      <w:t>tekst naast de pins.</w:t>
                    </w:r>
                  </w:p>
                </w:txbxContent>
              </v:textbox>
              <w10:wrap type="none"/>
            </v:shape>
            <w10:wrap type="topAndBottom"/>
          </v:group>
        </w:pict>
      </w:r>
    </w:p>
    <w:p>
      <w:pPr>
        <w:pStyle w:val="BodyText"/>
        <w:spacing w:before="3"/>
        <w:rPr>
          <w:sz w:val="10"/>
        </w:rPr>
      </w:pPr>
    </w:p>
    <w:p>
      <w:pPr>
        <w:pStyle w:val="BodyText"/>
        <w:spacing w:before="7"/>
        <w:rPr>
          <w:sz w:val="18"/>
        </w:rPr>
      </w:pPr>
    </w:p>
    <w:p>
      <w:pPr>
        <w:pStyle w:val="Heading3"/>
        <w:numPr>
          <w:ilvl w:val="2"/>
          <w:numId w:val="20"/>
        </w:numPr>
        <w:tabs>
          <w:tab w:pos="1471" w:val="left" w:leader="none"/>
          <w:tab w:pos="1472" w:val="left" w:leader="none"/>
        </w:tabs>
        <w:spacing w:line="240" w:lineRule="auto" w:before="0" w:after="0"/>
        <w:ind w:left="1471" w:right="0" w:hanging="721"/>
        <w:jc w:val="left"/>
      </w:pPr>
      <w:bookmarkStart w:name="_TOC_250055" w:id="93"/>
      <w:r>
        <w:rPr/>
        <w:t>Storingscontact (32 en</w:t>
      </w:r>
      <w:r>
        <w:rPr>
          <w:spacing w:val="-5"/>
        </w:rPr>
        <w:t> </w:t>
      </w:r>
      <w:bookmarkEnd w:id="93"/>
      <w:r>
        <w:rPr/>
        <w:t>33)</w:t>
      </w:r>
    </w:p>
    <w:p>
      <w:pPr>
        <w:pStyle w:val="BodyText"/>
        <w:spacing w:before="60"/>
        <w:ind w:left="751" w:right="674"/>
        <w:jc w:val="both"/>
      </w:pPr>
      <w:r>
        <w:rPr/>
        <w:t>Op de printplaat is een storingscontact aanwezig (zie </w:t>
      </w:r>
      <w:hyperlink w:history="true" w:anchor="_bookmark31">
        <w:r>
          <w:rPr/>
          <w:t>Tabel 9-1)</w:t>
        </w:r>
      </w:hyperlink>
      <w:r>
        <w:rPr/>
        <w:t>. Als de Elga in storing staat (d.w.z. het storingslampje knippert) zal dit contact geschakeld worden zodat extern de status kan worden uitgelezen. Dit is een potentiaalvrij contact.</w:t>
      </w:r>
    </w:p>
    <w:p>
      <w:pPr>
        <w:pStyle w:val="BodyText"/>
        <w:spacing w:before="11"/>
        <w:rPr>
          <w:sz w:val="20"/>
        </w:rPr>
      </w:pPr>
    </w:p>
    <w:p>
      <w:pPr>
        <w:pStyle w:val="Heading3"/>
        <w:numPr>
          <w:ilvl w:val="2"/>
          <w:numId w:val="20"/>
        </w:numPr>
        <w:tabs>
          <w:tab w:pos="1471" w:val="left" w:leader="none"/>
          <w:tab w:pos="1472" w:val="left" w:leader="none"/>
        </w:tabs>
        <w:spacing w:line="240" w:lineRule="auto" w:before="0" w:after="0"/>
        <w:ind w:left="1471" w:right="0" w:hanging="721"/>
        <w:jc w:val="left"/>
      </w:pPr>
      <w:bookmarkStart w:name="_TOC_250054" w:id="94"/>
      <w:r>
        <w:rPr/>
        <w:t>Zomer/winter-contact (23 t/m</w:t>
      </w:r>
      <w:r>
        <w:rPr>
          <w:spacing w:val="-2"/>
        </w:rPr>
        <w:t> </w:t>
      </w:r>
      <w:bookmarkEnd w:id="94"/>
      <w:r>
        <w:rPr/>
        <w:t>25)</w:t>
      </w:r>
    </w:p>
    <w:p>
      <w:pPr>
        <w:pStyle w:val="BodyText"/>
        <w:spacing w:before="60"/>
        <w:ind w:left="751" w:right="664"/>
        <w:jc w:val="both"/>
      </w:pPr>
      <w:r>
        <w:rPr/>
        <w:t>Op de printplaat is een zomer/winter-contact aanwezig (zie </w:t>
      </w:r>
      <w:hyperlink w:history="true" w:anchor="_bookmark31">
        <w:r>
          <w:rPr/>
          <w:t>Tabel 9-1) </w:t>
        </w:r>
      </w:hyperlink>
      <w:r>
        <w:rPr/>
        <w:t>dat schakelt als de Elga van bedrijfsmodus wisselt. Hiermee kan de Elga aan de buitenwereld laten weten of er verwarmd of gekoeld wordt. Dit kan worden gebruikt om bijvoorbeeld een naregeling goed te laten werken.</w:t>
      </w:r>
    </w:p>
    <w:p>
      <w:pPr>
        <w:pStyle w:val="BodyText"/>
        <w:rPr>
          <w:sz w:val="21"/>
        </w:rPr>
      </w:pPr>
    </w:p>
    <w:p>
      <w:pPr>
        <w:pStyle w:val="Heading3"/>
        <w:numPr>
          <w:ilvl w:val="2"/>
          <w:numId w:val="20"/>
        </w:numPr>
        <w:tabs>
          <w:tab w:pos="1471" w:val="left" w:leader="none"/>
          <w:tab w:pos="1472" w:val="left" w:leader="none"/>
        </w:tabs>
        <w:spacing w:line="240" w:lineRule="auto" w:before="0" w:after="0"/>
        <w:ind w:left="1471" w:right="0" w:hanging="721"/>
        <w:jc w:val="left"/>
      </w:pPr>
      <w:bookmarkStart w:name="_TOC_250053" w:id="95"/>
      <w:r>
        <w:rPr/>
        <w:t>Vergrendeling of vrijgave verwarmen en koelen (28 t/m</w:t>
      </w:r>
      <w:r>
        <w:rPr>
          <w:spacing w:val="-6"/>
        </w:rPr>
        <w:t> </w:t>
      </w:r>
      <w:bookmarkEnd w:id="95"/>
      <w:r>
        <w:rPr/>
        <w:t>31)</w:t>
      </w:r>
    </w:p>
    <w:p>
      <w:pPr>
        <w:pStyle w:val="BodyText"/>
        <w:spacing w:before="60"/>
        <w:ind w:left="751" w:right="666"/>
        <w:jc w:val="both"/>
      </w:pPr>
      <w:r>
        <w:rPr/>
        <w:t>Met de twee knoppen aan de voorkant kan de warmtepomp in bedrijf worden gezet en kan koeling worden vrijgegeven. Deze functies kunnen ook extern worden geblokkeerd (zie </w:t>
      </w:r>
      <w:hyperlink w:history="true" w:anchor="_bookmark31">
        <w:r>
          <w:rPr/>
          <w:t>Tabel 9-1)</w:t>
        </w:r>
      </w:hyperlink>
      <w:r>
        <w:rPr/>
        <w:t>. Als de functies extern zijn geblokkeerd, maar wel op het bedieningspaneel zijn vrijgegeven, zullen de status-LED’s knipperen in plaats van continu branden. Met dipswitch B7 kunnen de contacten ingesteld worden als blokkeercontacten (sluiten is blokkade) of vrijgavecontacten (sluiten is vrijgave).</w:t>
      </w:r>
    </w:p>
    <w:p>
      <w:pPr>
        <w:pStyle w:val="BodyText"/>
        <w:spacing w:before="10"/>
        <w:rPr>
          <w:sz w:val="20"/>
        </w:rPr>
      </w:pPr>
    </w:p>
    <w:p>
      <w:pPr>
        <w:pStyle w:val="Heading3"/>
        <w:numPr>
          <w:ilvl w:val="2"/>
          <w:numId w:val="20"/>
        </w:numPr>
        <w:tabs>
          <w:tab w:pos="1471" w:val="left" w:leader="none"/>
          <w:tab w:pos="1472" w:val="left" w:leader="none"/>
        </w:tabs>
        <w:spacing w:line="240" w:lineRule="auto" w:before="0" w:after="0"/>
        <w:ind w:left="1471" w:right="0" w:hanging="721"/>
        <w:jc w:val="left"/>
      </w:pPr>
      <w:bookmarkStart w:name="_TOC_250052" w:id="96"/>
      <w:r>
        <w:rPr/>
        <w:t>Externe pomp (19 en</w:t>
      </w:r>
      <w:r>
        <w:rPr>
          <w:spacing w:val="-5"/>
        </w:rPr>
        <w:t> </w:t>
      </w:r>
      <w:bookmarkEnd w:id="96"/>
      <w:r>
        <w:rPr/>
        <w:t>21)</w:t>
      </w:r>
    </w:p>
    <w:p>
      <w:pPr>
        <w:pStyle w:val="BodyText"/>
        <w:spacing w:before="60"/>
        <w:ind w:left="751" w:right="670"/>
        <w:jc w:val="both"/>
      </w:pPr>
      <w:r>
        <w:rPr/>
        <w:t>Bij sommige installaties wordt een circulatiepomp voor vloerverwarming geschakeld door de CV-ketel of thermostaat. Bij de installatie van een Elga treedt dan het probleem op dat de vloerverwarmingspomp niet draait als alleen de warmtepomp verwarmt.</w:t>
      </w:r>
    </w:p>
    <w:p>
      <w:pPr>
        <w:pStyle w:val="BodyText"/>
        <w:ind w:left="751" w:right="662"/>
        <w:jc w:val="both"/>
      </w:pPr>
      <w:r>
        <w:rPr/>
        <w:t>Het</w:t>
      </w:r>
      <w:r>
        <w:rPr>
          <w:spacing w:val="-5"/>
        </w:rPr>
        <w:t> </w:t>
      </w:r>
      <w:r>
        <w:rPr/>
        <w:t>potentiaalvrije</w:t>
      </w:r>
      <w:r>
        <w:rPr>
          <w:spacing w:val="-8"/>
        </w:rPr>
        <w:t> </w:t>
      </w:r>
      <w:r>
        <w:rPr/>
        <w:t>contact</w:t>
      </w:r>
      <w:r>
        <w:rPr>
          <w:spacing w:val="-4"/>
        </w:rPr>
        <w:t> </w:t>
      </w:r>
      <w:r>
        <w:rPr/>
        <w:t>voor</w:t>
      </w:r>
      <w:r>
        <w:rPr>
          <w:spacing w:val="-6"/>
        </w:rPr>
        <w:t> </w:t>
      </w:r>
      <w:r>
        <w:rPr/>
        <w:t>een</w:t>
      </w:r>
      <w:r>
        <w:rPr>
          <w:spacing w:val="-7"/>
        </w:rPr>
        <w:t> </w:t>
      </w:r>
      <w:r>
        <w:rPr/>
        <w:t>externe</w:t>
      </w:r>
      <w:r>
        <w:rPr>
          <w:spacing w:val="-6"/>
        </w:rPr>
        <w:t> </w:t>
      </w:r>
      <w:r>
        <w:rPr/>
        <w:t>pomp</w:t>
      </w:r>
      <w:r>
        <w:rPr>
          <w:spacing w:val="-6"/>
        </w:rPr>
        <w:t> </w:t>
      </w:r>
      <w:r>
        <w:rPr/>
        <w:t>op</w:t>
      </w:r>
      <w:r>
        <w:rPr>
          <w:spacing w:val="-6"/>
        </w:rPr>
        <w:t> </w:t>
      </w:r>
      <w:r>
        <w:rPr/>
        <w:t>de</w:t>
      </w:r>
      <w:r>
        <w:rPr>
          <w:spacing w:val="-6"/>
        </w:rPr>
        <w:t> </w:t>
      </w:r>
      <w:r>
        <w:rPr/>
        <w:t>Elga-print</w:t>
      </w:r>
      <w:r>
        <w:rPr>
          <w:spacing w:val="-6"/>
        </w:rPr>
        <w:t> </w:t>
      </w:r>
      <w:r>
        <w:rPr/>
        <w:t>(230</w:t>
      </w:r>
      <w:r>
        <w:rPr>
          <w:spacing w:val="-6"/>
        </w:rPr>
        <w:t> </w:t>
      </w:r>
      <w:r>
        <w:rPr/>
        <w:t>VAC,</w:t>
      </w:r>
      <w:r>
        <w:rPr>
          <w:spacing w:val="-7"/>
        </w:rPr>
        <w:t> </w:t>
      </w:r>
      <w:r>
        <w:rPr/>
        <w:t>max.</w:t>
      </w:r>
      <w:r>
        <w:rPr>
          <w:spacing w:val="-3"/>
        </w:rPr>
        <w:t> </w:t>
      </w:r>
      <w:r>
        <w:rPr/>
        <w:t>2</w:t>
      </w:r>
      <w:r>
        <w:rPr>
          <w:spacing w:val="-7"/>
        </w:rPr>
        <w:t> </w:t>
      </w:r>
      <w:r>
        <w:rPr/>
        <w:t>A)</w:t>
      </w:r>
      <w:r>
        <w:rPr>
          <w:spacing w:val="-6"/>
        </w:rPr>
        <w:t> </w:t>
      </w:r>
      <w:r>
        <w:rPr/>
        <w:t>is</w:t>
      </w:r>
      <w:r>
        <w:rPr>
          <w:spacing w:val="-4"/>
        </w:rPr>
        <w:t> </w:t>
      </w:r>
      <w:r>
        <w:rPr/>
        <w:t>geschakeld</w:t>
      </w:r>
      <w:r>
        <w:rPr>
          <w:spacing w:val="-5"/>
        </w:rPr>
        <w:t> </w:t>
      </w:r>
      <w:r>
        <w:rPr/>
        <w:t>als</w:t>
      </w:r>
      <w:r>
        <w:rPr>
          <w:spacing w:val="-3"/>
        </w:rPr>
        <w:t> </w:t>
      </w:r>
      <w:r>
        <w:rPr/>
        <w:t>er</w:t>
      </w:r>
      <w:r>
        <w:rPr>
          <w:spacing w:val="-6"/>
        </w:rPr>
        <w:t> </w:t>
      </w:r>
      <w:r>
        <w:rPr/>
        <w:t>warmte-</w:t>
      </w:r>
      <w:r>
        <w:rPr>
          <w:spacing w:val="-6"/>
        </w:rPr>
        <w:t> </w:t>
      </w:r>
      <w:r>
        <w:rPr/>
        <w:t>of</w:t>
      </w:r>
      <w:r>
        <w:rPr>
          <w:spacing w:val="-7"/>
        </w:rPr>
        <w:t> </w:t>
      </w:r>
      <w:r>
        <w:rPr/>
        <w:t>koudevraag</w:t>
      </w:r>
      <w:r>
        <w:rPr>
          <w:spacing w:val="-6"/>
        </w:rPr>
        <w:t> </w:t>
      </w:r>
      <w:r>
        <w:rPr/>
        <w:t>is.</w:t>
      </w:r>
      <w:r>
        <w:rPr>
          <w:spacing w:val="-5"/>
        </w:rPr>
        <w:t> </w:t>
      </w:r>
      <w:r>
        <w:rPr/>
        <w:t>Ook in</w:t>
      </w:r>
      <w:r>
        <w:rPr>
          <w:spacing w:val="-8"/>
        </w:rPr>
        <w:t> </w:t>
      </w:r>
      <w:r>
        <w:rPr/>
        <w:t>koelbedrijf</w:t>
      </w:r>
      <w:r>
        <w:rPr>
          <w:spacing w:val="-6"/>
        </w:rPr>
        <w:t> </w:t>
      </w:r>
      <w:r>
        <w:rPr/>
        <w:t>wordt</w:t>
      </w:r>
      <w:r>
        <w:rPr>
          <w:spacing w:val="-6"/>
        </w:rPr>
        <w:t> </w:t>
      </w:r>
      <w:r>
        <w:rPr/>
        <w:t>dit</w:t>
      </w:r>
      <w:r>
        <w:rPr>
          <w:spacing w:val="-9"/>
        </w:rPr>
        <w:t> </w:t>
      </w:r>
      <w:r>
        <w:rPr/>
        <w:t>contact</w:t>
      </w:r>
      <w:r>
        <w:rPr>
          <w:spacing w:val="-7"/>
        </w:rPr>
        <w:t> </w:t>
      </w:r>
      <w:r>
        <w:rPr/>
        <w:t>dus</w:t>
      </w:r>
      <w:r>
        <w:rPr>
          <w:spacing w:val="-10"/>
        </w:rPr>
        <w:t> </w:t>
      </w:r>
      <w:r>
        <w:rPr/>
        <w:t>geschakeld.</w:t>
      </w:r>
      <w:r>
        <w:rPr>
          <w:spacing w:val="-9"/>
        </w:rPr>
        <w:t> </w:t>
      </w:r>
      <w:r>
        <w:rPr/>
        <w:t>Het</w:t>
      </w:r>
      <w:r>
        <w:rPr>
          <w:spacing w:val="-7"/>
        </w:rPr>
        <w:t> </w:t>
      </w:r>
      <w:r>
        <w:rPr/>
        <w:t>contact</w:t>
      </w:r>
      <w:r>
        <w:rPr>
          <w:spacing w:val="-6"/>
        </w:rPr>
        <w:t> </w:t>
      </w:r>
      <w:r>
        <w:rPr/>
        <w:t>heeft</w:t>
      </w:r>
      <w:r>
        <w:rPr>
          <w:spacing w:val="-9"/>
        </w:rPr>
        <w:t> </w:t>
      </w:r>
      <w:r>
        <w:rPr/>
        <w:t>dezelfde</w:t>
      </w:r>
      <w:r>
        <w:rPr>
          <w:spacing w:val="-6"/>
        </w:rPr>
        <w:t> </w:t>
      </w:r>
      <w:r>
        <w:rPr/>
        <w:t>nalooptijden</w:t>
      </w:r>
      <w:r>
        <w:rPr>
          <w:spacing w:val="-8"/>
        </w:rPr>
        <w:t> </w:t>
      </w:r>
      <w:r>
        <w:rPr/>
        <w:t>en</w:t>
      </w:r>
      <w:r>
        <w:rPr>
          <w:spacing w:val="-10"/>
        </w:rPr>
        <w:t> </w:t>
      </w:r>
      <w:r>
        <w:rPr/>
        <w:t>anti-blokkadefunctie</w:t>
      </w:r>
      <w:r>
        <w:rPr>
          <w:spacing w:val="-6"/>
        </w:rPr>
        <w:t> </w:t>
      </w:r>
      <w:r>
        <w:rPr/>
        <w:t>als</w:t>
      </w:r>
      <w:r>
        <w:rPr>
          <w:spacing w:val="-6"/>
        </w:rPr>
        <w:t> </w:t>
      </w:r>
      <w:r>
        <w:rPr/>
        <w:t>de</w:t>
      </w:r>
      <w:r>
        <w:rPr>
          <w:spacing w:val="-10"/>
        </w:rPr>
        <w:t> </w:t>
      </w:r>
      <w:r>
        <w:rPr/>
        <w:t>interne</w:t>
      </w:r>
      <w:r>
        <w:rPr>
          <w:spacing w:val="-8"/>
        </w:rPr>
        <w:t> </w:t>
      </w:r>
      <w:r>
        <w:rPr/>
        <w:t>circulatiepomp (zie </w:t>
      </w:r>
      <w:hyperlink w:history="true" w:anchor="_bookmark31">
        <w:r>
          <w:rPr/>
          <w:t>Tabel 9-1</w:t>
        </w:r>
      </w:hyperlink>
      <w:r>
        <w:rPr/>
        <w:t>).</w:t>
      </w:r>
    </w:p>
    <w:p>
      <w:pPr>
        <w:spacing w:after="0"/>
        <w:jc w:val="both"/>
        <w:sectPr>
          <w:pgSz w:w="11910" w:h="16840"/>
          <w:pgMar w:header="714" w:footer="911" w:top="1120" w:bottom="1100" w:left="480" w:right="200"/>
        </w:sectPr>
      </w:pPr>
    </w:p>
    <w:p>
      <w:pPr>
        <w:pStyle w:val="Heading1"/>
      </w:pPr>
      <w:r>
        <w:rPr/>
        <w:drawing>
          <wp:anchor distT="0" distB="0" distL="0" distR="0" allowOverlap="1" layoutInCell="1" locked="0" behindDoc="0" simplePos="0" relativeHeight="15770112">
            <wp:simplePos x="0" y="0"/>
            <wp:positionH relativeFrom="page">
              <wp:posOffset>570073</wp:posOffset>
            </wp:positionH>
            <wp:positionV relativeFrom="paragraph">
              <wp:posOffset>134669</wp:posOffset>
            </wp:positionV>
            <wp:extent cx="177448" cy="133324"/>
            <wp:effectExtent l="0" t="0" r="0" b="0"/>
            <wp:wrapNone/>
            <wp:docPr id="99" name="image63.png"/>
            <wp:cNvGraphicFramePr>
              <a:graphicFrameLocks noChangeAspect="1"/>
            </wp:cNvGraphicFramePr>
            <a:graphic>
              <a:graphicData uri="http://schemas.openxmlformats.org/drawingml/2006/picture">
                <pic:pic>
                  <pic:nvPicPr>
                    <pic:cNvPr id="100" name="image63.png"/>
                    <pic:cNvPicPr/>
                  </pic:nvPicPr>
                  <pic:blipFill>
                    <a:blip r:embed="rId76" cstate="print"/>
                    <a:stretch>
                      <a:fillRect/>
                    </a:stretch>
                  </pic:blipFill>
                  <pic:spPr>
                    <a:xfrm>
                      <a:off x="0" y="0"/>
                      <a:ext cx="177448" cy="133324"/>
                    </a:xfrm>
                    <a:prstGeom prst="rect">
                      <a:avLst/>
                    </a:prstGeom>
                  </pic:spPr>
                </pic:pic>
              </a:graphicData>
            </a:graphic>
          </wp:anchor>
        </w:drawing>
      </w:r>
      <w:bookmarkStart w:name="_TOC_250051" w:id="97"/>
      <w:bookmarkStart w:name="_bookmark34" w:id="98"/>
      <w:r>
        <w:rPr>
          <w:b w:val="0"/>
        </w:rPr>
      </w:r>
      <w:bookmarkEnd w:id="97"/>
      <w:r>
        <w:rPr/>
        <w:t>Thermostatisch regelen</w:t>
      </w:r>
    </w:p>
    <w:p>
      <w:pPr>
        <w:pStyle w:val="BodyText"/>
        <w:spacing w:before="62"/>
        <w:ind w:left="393" w:right="871"/>
      </w:pPr>
      <w:r>
        <w:rPr/>
        <w:t>De Elga regelt op basis van de gemeten en gewenste temperatuur in de referentieruimte. Omdat de binnentemperatuur gebruikt wordt voor het regelen van de Elga en CV-ketel/stadsverwarming dient de thermostaat op een goede positie in een referentieruimte te hangen.</w:t>
      </w:r>
    </w:p>
    <w:p>
      <w:pPr>
        <w:pStyle w:val="BodyText"/>
        <w:spacing w:before="8"/>
        <w:rPr>
          <w:sz w:val="20"/>
        </w:rPr>
      </w:pPr>
    </w:p>
    <w:p>
      <w:pPr>
        <w:pStyle w:val="Heading2"/>
        <w:numPr>
          <w:ilvl w:val="1"/>
          <w:numId w:val="21"/>
        </w:numPr>
        <w:tabs>
          <w:tab w:pos="971" w:val="left" w:leader="none"/>
        </w:tabs>
        <w:spacing w:line="240" w:lineRule="auto" w:before="1" w:after="0"/>
        <w:ind w:left="970" w:right="0" w:hanging="578"/>
        <w:jc w:val="left"/>
      </w:pPr>
      <w:bookmarkStart w:name="_TOC_250050" w:id="99"/>
      <w:r>
        <w:rPr/>
        <w:t>De</w:t>
      </w:r>
      <w:r>
        <w:rPr>
          <w:spacing w:val="-1"/>
        </w:rPr>
        <w:t> </w:t>
      </w:r>
      <w:bookmarkEnd w:id="99"/>
      <w:r>
        <w:rPr/>
        <w:t>kamerthermostaat</w:t>
      </w:r>
    </w:p>
    <w:p>
      <w:pPr>
        <w:pStyle w:val="BodyText"/>
        <w:spacing w:before="60"/>
        <w:ind w:left="393"/>
      </w:pPr>
      <w:r>
        <w:rPr/>
        <w:t>Standaard wordt bij de Elga de Honeywell Chronotherm Touch Modulation kamerthermostaat geleverd (zie </w:t>
      </w:r>
      <w:hyperlink w:history="true" w:anchor="_bookmark36">
        <w:r>
          <w:rPr/>
          <w:t>Figuur 10-1</w:t>
        </w:r>
      </w:hyperlink>
      <w:r>
        <w:rPr/>
        <w:t>).</w:t>
      </w:r>
    </w:p>
    <w:p>
      <w:pPr>
        <w:pStyle w:val="BodyText"/>
        <w:spacing w:before="11"/>
        <w:rPr>
          <w:sz w:val="15"/>
        </w:rPr>
      </w:pPr>
    </w:p>
    <w:p>
      <w:pPr>
        <w:pStyle w:val="BodyText"/>
        <w:spacing w:line="184" w:lineRule="exact"/>
        <w:ind w:left="393"/>
      </w:pPr>
      <w:r>
        <w:rPr/>
        <w:t>De Elga-regeling heeft de volgende gegevens nodig van de kamerthermostaat om te functioneren:</w:t>
      </w:r>
    </w:p>
    <w:p>
      <w:pPr>
        <w:pStyle w:val="ListParagraph"/>
        <w:numPr>
          <w:ilvl w:val="2"/>
          <w:numId w:val="21"/>
        </w:numPr>
        <w:tabs>
          <w:tab w:pos="848" w:val="left" w:leader="none"/>
        </w:tabs>
        <w:spacing w:line="195" w:lineRule="exact" w:before="0" w:after="0"/>
        <w:ind w:left="847" w:right="0" w:hanging="227"/>
        <w:jc w:val="left"/>
        <w:rPr>
          <w:sz w:val="16"/>
        </w:rPr>
      </w:pPr>
      <w:r>
        <w:rPr/>
        <w:pict>
          <v:group style="position:absolute;margin-left:393.100006pt;margin-top:2.573835pt;width:157.950pt;height:123.3pt;mso-position-horizontal-relative:page;mso-position-vertical-relative:paragraph;z-index:15771136" coordorigin="7862,51" coordsize="3159,2466">
            <v:shape style="position:absolute;left:7862;top:51;width:3159;height:2268" type="#_x0000_t75" alt="http://shop.cvkoopjes.nl/19884-large/honeywell-chronotherm-touch-modulation-klok-thermostaat.jpg" stroked="false">
              <v:imagedata r:id="rId65" o:title=""/>
            </v:shape>
            <v:rect style="position:absolute;left:8128;top:2280;width:2664;height:236" filled="true" fillcolor="#ffffff" stroked="false">
              <v:fill type="solid"/>
            </v:rect>
            <v:shape style="position:absolute;left:9030;top:2286;width:885;height:180" type="#_x0000_t202" filled="false" stroked="false">
              <v:textbox inset="0,0,0,0">
                <w:txbxContent>
                  <w:p>
                    <w:pPr>
                      <w:spacing w:line="179" w:lineRule="exact" w:before="0"/>
                      <w:ind w:left="0" w:right="0" w:firstLine="0"/>
                      <w:jc w:val="left"/>
                      <w:rPr>
                        <w:b/>
                        <w:sz w:val="16"/>
                      </w:rPr>
                    </w:pPr>
                    <w:r>
                      <w:rPr>
                        <w:b/>
                        <w:sz w:val="16"/>
                      </w:rPr>
                      <w:t>Figuur 10-1</w:t>
                    </w:r>
                  </w:p>
                </w:txbxContent>
              </v:textbox>
              <w10:wrap type="none"/>
            </v:shape>
            <w10:wrap type="none"/>
          </v:group>
        </w:pict>
      </w:r>
      <w:r>
        <w:rPr>
          <w:sz w:val="16"/>
        </w:rPr>
        <w:t>representatieve gemeten</w:t>
      </w:r>
      <w:r>
        <w:rPr>
          <w:spacing w:val="-1"/>
          <w:sz w:val="16"/>
        </w:rPr>
        <w:t> </w:t>
      </w:r>
      <w:r>
        <w:rPr>
          <w:sz w:val="16"/>
        </w:rPr>
        <w:t>ruimtetemperatuur</w:t>
      </w:r>
    </w:p>
    <w:p>
      <w:pPr>
        <w:pStyle w:val="ListParagraph"/>
        <w:numPr>
          <w:ilvl w:val="2"/>
          <w:numId w:val="21"/>
        </w:numPr>
        <w:tabs>
          <w:tab w:pos="848" w:val="left" w:leader="none"/>
        </w:tabs>
        <w:spacing w:line="195" w:lineRule="exact" w:before="0" w:after="0"/>
        <w:ind w:left="847" w:right="0" w:hanging="227"/>
        <w:jc w:val="left"/>
        <w:rPr>
          <w:sz w:val="16"/>
        </w:rPr>
      </w:pPr>
      <w:r>
        <w:rPr>
          <w:sz w:val="16"/>
        </w:rPr>
        <w:t>gewenste</w:t>
      </w:r>
      <w:r>
        <w:rPr>
          <w:spacing w:val="-1"/>
          <w:sz w:val="16"/>
        </w:rPr>
        <w:t> </w:t>
      </w:r>
      <w:r>
        <w:rPr>
          <w:sz w:val="16"/>
        </w:rPr>
        <w:t>ruimtetemperatuur</w:t>
      </w:r>
    </w:p>
    <w:p>
      <w:pPr>
        <w:pStyle w:val="ListParagraph"/>
        <w:numPr>
          <w:ilvl w:val="2"/>
          <w:numId w:val="21"/>
        </w:numPr>
        <w:tabs>
          <w:tab w:pos="848" w:val="left" w:leader="none"/>
        </w:tabs>
        <w:spacing w:line="195" w:lineRule="exact" w:before="1" w:after="0"/>
        <w:ind w:left="847" w:right="0" w:hanging="227"/>
        <w:jc w:val="left"/>
        <w:rPr>
          <w:sz w:val="16"/>
        </w:rPr>
      </w:pPr>
      <w:r>
        <w:rPr>
          <w:sz w:val="16"/>
        </w:rPr>
        <w:t>wel of geen</w:t>
      </w:r>
      <w:r>
        <w:rPr>
          <w:spacing w:val="1"/>
          <w:sz w:val="16"/>
        </w:rPr>
        <w:t> </w:t>
      </w:r>
      <w:r>
        <w:rPr>
          <w:sz w:val="16"/>
        </w:rPr>
        <w:t>verwarmingsvraag</w:t>
      </w:r>
    </w:p>
    <w:p>
      <w:pPr>
        <w:pStyle w:val="ListParagraph"/>
        <w:numPr>
          <w:ilvl w:val="2"/>
          <w:numId w:val="21"/>
        </w:numPr>
        <w:tabs>
          <w:tab w:pos="848" w:val="left" w:leader="none"/>
        </w:tabs>
        <w:spacing w:line="195" w:lineRule="exact" w:before="0" w:after="0"/>
        <w:ind w:left="847" w:right="0" w:hanging="227"/>
        <w:jc w:val="left"/>
        <w:rPr>
          <w:sz w:val="16"/>
        </w:rPr>
      </w:pPr>
      <w:r>
        <w:rPr>
          <w:sz w:val="16"/>
        </w:rPr>
        <w:t>wel of geen</w:t>
      </w:r>
      <w:r>
        <w:rPr>
          <w:spacing w:val="1"/>
          <w:sz w:val="16"/>
        </w:rPr>
        <w:t> </w:t>
      </w:r>
      <w:r>
        <w:rPr>
          <w:sz w:val="16"/>
        </w:rPr>
        <w:t>koelvraag</w:t>
      </w:r>
    </w:p>
    <w:p>
      <w:pPr>
        <w:pStyle w:val="BodyText"/>
        <w:ind w:left="393" w:right="2559"/>
      </w:pPr>
      <w:r>
        <w:rPr/>
        <w:t>De Elga-regeling zal op basis van de volgende gegevens beslissen of de warmtepomp, de CV- ketel/stadsverwarming of beide de woning moet(en) verwarmen:</w:t>
      </w:r>
    </w:p>
    <w:p>
      <w:pPr>
        <w:pStyle w:val="ListParagraph"/>
        <w:numPr>
          <w:ilvl w:val="2"/>
          <w:numId w:val="21"/>
        </w:numPr>
        <w:tabs>
          <w:tab w:pos="848" w:val="left" w:leader="none"/>
        </w:tabs>
        <w:spacing w:line="193" w:lineRule="exact" w:before="0" w:after="0"/>
        <w:ind w:left="847" w:right="0" w:hanging="227"/>
        <w:jc w:val="left"/>
        <w:rPr>
          <w:sz w:val="16"/>
        </w:rPr>
      </w:pPr>
      <w:r>
        <w:rPr>
          <w:sz w:val="16"/>
        </w:rPr>
        <w:t>het verschil tussen gemeten en gewenste</w:t>
      </w:r>
      <w:r>
        <w:rPr>
          <w:spacing w:val="-3"/>
          <w:sz w:val="16"/>
        </w:rPr>
        <w:t> </w:t>
      </w:r>
      <w:r>
        <w:rPr>
          <w:sz w:val="16"/>
        </w:rPr>
        <w:t>ruimtetemperatuur</w:t>
      </w:r>
    </w:p>
    <w:p>
      <w:pPr>
        <w:pStyle w:val="ListParagraph"/>
        <w:numPr>
          <w:ilvl w:val="2"/>
          <w:numId w:val="21"/>
        </w:numPr>
        <w:tabs>
          <w:tab w:pos="848" w:val="left" w:leader="none"/>
        </w:tabs>
        <w:spacing w:line="240" w:lineRule="auto" w:before="0" w:after="0"/>
        <w:ind w:left="847" w:right="4017" w:hanging="227"/>
        <w:jc w:val="left"/>
        <w:rPr>
          <w:sz w:val="16"/>
        </w:rPr>
      </w:pPr>
      <w:r>
        <w:rPr>
          <w:sz w:val="16"/>
        </w:rPr>
        <w:t>de tijd dat en de mate waarin de gemeten binnentemperatuur onder de gewenste ruimte- temperatuur ligt</w:t>
      </w:r>
      <w:r>
        <w:rPr>
          <w:spacing w:val="1"/>
          <w:sz w:val="16"/>
        </w:rPr>
        <w:t> </w:t>
      </w:r>
      <w:r>
        <w:rPr>
          <w:sz w:val="16"/>
        </w:rPr>
        <w:t>(graadminutenregeling)</w:t>
      </w:r>
    </w:p>
    <w:p>
      <w:pPr>
        <w:pStyle w:val="ListParagraph"/>
        <w:numPr>
          <w:ilvl w:val="2"/>
          <w:numId w:val="21"/>
        </w:numPr>
        <w:tabs>
          <w:tab w:pos="848" w:val="left" w:leader="none"/>
        </w:tabs>
        <w:spacing w:line="195" w:lineRule="exact" w:before="0" w:after="0"/>
        <w:ind w:left="847" w:right="0" w:hanging="227"/>
        <w:jc w:val="left"/>
        <w:rPr>
          <w:sz w:val="16"/>
        </w:rPr>
      </w:pPr>
      <w:r>
        <w:rPr>
          <w:sz w:val="16"/>
        </w:rPr>
        <w:t>de buitentemperatuur, gemeten door de buitenunit</w:t>
      </w:r>
    </w:p>
    <w:p>
      <w:pPr>
        <w:pStyle w:val="BodyText"/>
        <w:spacing w:line="184" w:lineRule="exact"/>
        <w:ind w:left="393"/>
      </w:pPr>
      <w:r>
        <w:rPr/>
        <w:t>In hoofdstuk </w:t>
      </w:r>
      <w:hyperlink w:history="true" w:anchor="_bookmark35">
        <w:r>
          <w:rPr/>
          <w:t>10.2 </w:t>
        </w:r>
      </w:hyperlink>
      <w:r>
        <w:rPr/>
        <w:t>staat in detail toegelicht wanneer de ketel/stadsverwarming wordt aangestuurd.</w:t>
      </w:r>
    </w:p>
    <w:p>
      <w:pPr>
        <w:pStyle w:val="BodyText"/>
        <w:spacing w:before="9"/>
        <w:rPr>
          <w:sz w:val="20"/>
        </w:rPr>
      </w:pPr>
    </w:p>
    <w:p>
      <w:pPr>
        <w:pStyle w:val="Heading2"/>
        <w:numPr>
          <w:ilvl w:val="1"/>
          <w:numId w:val="21"/>
        </w:numPr>
        <w:tabs>
          <w:tab w:pos="971" w:val="left" w:leader="none"/>
        </w:tabs>
        <w:spacing w:line="240" w:lineRule="auto" w:before="1" w:after="0"/>
        <w:ind w:left="970" w:right="0" w:hanging="578"/>
        <w:jc w:val="left"/>
      </w:pPr>
      <w:bookmarkStart w:name="_TOC_250049" w:id="100"/>
      <w:bookmarkStart w:name="_bookmark35" w:id="101"/>
      <w:r>
        <w:rPr>
          <w:b w:val="0"/>
        </w:rPr>
      </w:r>
      <w:bookmarkEnd w:id="101"/>
      <w:bookmarkStart w:name="_bookmark35" w:id="102"/>
      <w:r>
        <w:rPr/>
        <w:t>Ins</w:t>
      </w:r>
      <w:r>
        <w:rPr/>
        <w:t>chakelen CV-ketel of</w:t>
      </w:r>
      <w:r>
        <w:rPr>
          <w:spacing w:val="-2"/>
        </w:rPr>
        <w:t> </w:t>
      </w:r>
      <w:bookmarkEnd w:id="100"/>
      <w:r>
        <w:rPr/>
        <w:t>stadsverwarming</w:t>
      </w:r>
    </w:p>
    <w:p>
      <w:pPr>
        <w:pStyle w:val="BodyText"/>
        <w:spacing w:line="184" w:lineRule="exact" w:before="60"/>
        <w:ind w:left="393"/>
        <w:jc w:val="both"/>
      </w:pPr>
      <w:r>
        <w:rPr/>
        <w:t>Naast de buitentemperatuurgrens voor de warmtepomp gelden nog andere inschakelvoorwaarden vo</w:t>
      </w:r>
      <w:bookmarkStart w:name="_bookmark36" w:id="103"/>
      <w:bookmarkEnd w:id="103"/>
      <w:r>
        <w:rPr/>
        <w:t>o</w:t>
      </w:r>
      <w:r>
        <w:rPr/>
        <w:t>r de CV-ketel of stadsverwarming.</w:t>
      </w:r>
    </w:p>
    <w:p>
      <w:pPr>
        <w:pStyle w:val="ListParagraph"/>
        <w:numPr>
          <w:ilvl w:val="2"/>
          <w:numId w:val="21"/>
        </w:numPr>
        <w:tabs>
          <w:tab w:pos="1115" w:val="left" w:leader="none"/>
        </w:tabs>
        <w:spacing w:line="240" w:lineRule="auto" w:before="0" w:after="0"/>
        <w:ind w:left="1114" w:right="1023" w:hanging="361"/>
        <w:jc w:val="both"/>
        <w:rPr>
          <w:sz w:val="16"/>
        </w:rPr>
      </w:pPr>
      <w:r>
        <w:rPr>
          <w:sz w:val="16"/>
        </w:rPr>
        <w:t>Als</w:t>
      </w:r>
      <w:r>
        <w:rPr>
          <w:spacing w:val="-8"/>
          <w:sz w:val="16"/>
        </w:rPr>
        <w:t> </w:t>
      </w:r>
      <w:r>
        <w:rPr>
          <w:sz w:val="16"/>
        </w:rPr>
        <w:t>de</w:t>
      </w:r>
      <w:r>
        <w:rPr>
          <w:spacing w:val="-7"/>
          <w:sz w:val="16"/>
        </w:rPr>
        <w:t> </w:t>
      </w:r>
      <w:r>
        <w:rPr>
          <w:sz w:val="16"/>
        </w:rPr>
        <w:t>watertemperatuur</w:t>
      </w:r>
      <w:r>
        <w:rPr>
          <w:spacing w:val="-9"/>
          <w:sz w:val="16"/>
        </w:rPr>
        <w:t> </w:t>
      </w:r>
      <w:r>
        <w:rPr>
          <w:sz w:val="16"/>
        </w:rPr>
        <w:t>te</w:t>
      </w:r>
      <w:r>
        <w:rPr>
          <w:spacing w:val="-8"/>
          <w:sz w:val="16"/>
        </w:rPr>
        <w:t> </w:t>
      </w:r>
      <w:r>
        <w:rPr>
          <w:sz w:val="16"/>
        </w:rPr>
        <w:t>hoog</w:t>
      </w:r>
      <w:r>
        <w:rPr>
          <w:spacing w:val="-9"/>
          <w:sz w:val="16"/>
        </w:rPr>
        <w:t> </w:t>
      </w:r>
      <w:r>
        <w:rPr>
          <w:sz w:val="16"/>
        </w:rPr>
        <w:t>is</w:t>
      </w:r>
      <w:r>
        <w:rPr>
          <w:spacing w:val="-5"/>
          <w:sz w:val="16"/>
        </w:rPr>
        <w:t> </w:t>
      </w:r>
      <w:r>
        <w:rPr>
          <w:sz w:val="16"/>
        </w:rPr>
        <w:t>(retour</w:t>
      </w:r>
      <w:r>
        <w:rPr>
          <w:spacing w:val="-7"/>
          <w:sz w:val="16"/>
        </w:rPr>
        <w:t> </w:t>
      </w:r>
      <w:r>
        <w:rPr>
          <w:sz w:val="16"/>
        </w:rPr>
        <w:t>&gt;</w:t>
      </w:r>
      <w:r>
        <w:rPr>
          <w:spacing w:val="-10"/>
          <w:sz w:val="16"/>
        </w:rPr>
        <w:t> </w:t>
      </w:r>
      <w:r>
        <w:rPr>
          <w:sz w:val="16"/>
        </w:rPr>
        <w:t>45°C),</w:t>
      </w:r>
      <w:r>
        <w:rPr>
          <w:spacing w:val="-8"/>
          <w:sz w:val="16"/>
        </w:rPr>
        <w:t> </w:t>
      </w:r>
      <w:r>
        <w:rPr>
          <w:sz w:val="16"/>
        </w:rPr>
        <w:t>zal</w:t>
      </w:r>
      <w:r>
        <w:rPr>
          <w:spacing w:val="-6"/>
          <w:sz w:val="16"/>
        </w:rPr>
        <w:t> </w:t>
      </w:r>
      <w:r>
        <w:rPr>
          <w:sz w:val="16"/>
        </w:rPr>
        <w:t>de</w:t>
      </w:r>
      <w:r>
        <w:rPr>
          <w:spacing w:val="-8"/>
          <w:sz w:val="16"/>
        </w:rPr>
        <w:t> </w:t>
      </w:r>
      <w:r>
        <w:rPr>
          <w:sz w:val="16"/>
        </w:rPr>
        <w:t>warmtepomp</w:t>
      </w:r>
      <w:r>
        <w:rPr>
          <w:spacing w:val="-9"/>
          <w:sz w:val="16"/>
        </w:rPr>
        <w:t> </w:t>
      </w:r>
      <w:r>
        <w:rPr>
          <w:sz w:val="16"/>
        </w:rPr>
        <w:t>uitschakelen</w:t>
      </w:r>
      <w:r>
        <w:rPr>
          <w:spacing w:val="-9"/>
          <w:sz w:val="16"/>
        </w:rPr>
        <w:t> </w:t>
      </w:r>
      <w:r>
        <w:rPr>
          <w:sz w:val="16"/>
        </w:rPr>
        <w:t>en</w:t>
      </w:r>
      <w:r>
        <w:rPr>
          <w:spacing w:val="-7"/>
          <w:sz w:val="16"/>
        </w:rPr>
        <w:t> </w:t>
      </w:r>
      <w:r>
        <w:rPr>
          <w:sz w:val="16"/>
        </w:rPr>
        <w:t>de</w:t>
      </w:r>
      <w:r>
        <w:rPr>
          <w:spacing w:val="-7"/>
          <w:sz w:val="16"/>
        </w:rPr>
        <w:t> </w:t>
      </w:r>
      <w:r>
        <w:rPr>
          <w:sz w:val="16"/>
        </w:rPr>
        <w:t>CV-ketel/stadsverwarming</w:t>
      </w:r>
      <w:r>
        <w:rPr>
          <w:spacing w:val="-8"/>
          <w:sz w:val="16"/>
        </w:rPr>
        <w:t> </w:t>
      </w:r>
      <w:r>
        <w:rPr>
          <w:sz w:val="16"/>
        </w:rPr>
        <w:t>de</w:t>
      </w:r>
      <w:r>
        <w:rPr>
          <w:spacing w:val="-9"/>
          <w:sz w:val="16"/>
        </w:rPr>
        <w:t> </w:t>
      </w:r>
      <w:r>
        <w:rPr>
          <w:sz w:val="16"/>
        </w:rPr>
        <w:t>verwar- ming volledig overnemen. Dit blijft dan het geval totdat de gewenste ruimtetemperatuur behaald is. Als er daarna weer warmte- vraag</w:t>
      </w:r>
      <w:r>
        <w:rPr>
          <w:spacing w:val="-4"/>
          <w:sz w:val="16"/>
        </w:rPr>
        <w:t> </w:t>
      </w:r>
      <w:r>
        <w:rPr>
          <w:sz w:val="16"/>
        </w:rPr>
        <w:t>ontstaat,</w:t>
      </w:r>
      <w:r>
        <w:rPr>
          <w:spacing w:val="-3"/>
          <w:sz w:val="16"/>
        </w:rPr>
        <w:t> </w:t>
      </w:r>
      <w:r>
        <w:rPr>
          <w:sz w:val="16"/>
        </w:rPr>
        <w:t>zal</w:t>
      </w:r>
      <w:r>
        <w:rPr>
          <w:spacing w:val="-3"/>
          <w:sz w:val="16"/>
        </w:rPr>
        <w:t> </w:t>
      </w:r>
      <w:r>
        <w:rPr>
          <w:sz w:val="16"/>
        </w:rPr>
        <w:t>de</w:t>
      </w:r>
      <w:r>
        <w:rPr>
          <w:spacing w:val="-4"/>
          <w:sz w:val="16"/>
        </w:rPr>
        <w:t> </w:t>
      </w:r>
      <w:r>
        <w:rPr>
          <w:sz w:val="16"/>
        </w:rPr>
        <w:t>Elga</w:t>
      </w:r>
      <w:r>
        <w:rPr>
          <w:spacing w:val="-5"/>
          <w:sz w:val="16"/>
        </w:rPr>
        <w:t> </w:t>
      </w:r>
      <w:r>
        <w:rPr>
          <w:sz w:val="16"/>
        </w:rPr>
        <w:t>de</w:t>
      </w:r>
      <w:r>
        <w:rPr>
          <w:spacing w:val="-4"/>
          <w:sz w:val="16"/>
        </w:rPr>
        <w:t> </w:t>
      </w:r>
      <w:r>
        <w:rPr>
          <w:sz w:val="16"/>
        </w:rPr>
        <w:t>warmtepomp</w:t>
      </w:r>
      <w:r>
        <w:rPr>
          <w:spacing w:val="-4"/>
          <w:sz w:val="16"/>
        </w:rPr>
        <w:t> </w:t>
      </w:r>
      <w:r>
        <w:rPr>
          <w:sz w:val="16"/>
        </w:rPr>
        <w:t>als</w:t>
      </w:r>
      <w:r>
        <w:rPr>
          <w:spacing w:val="-3"/>
          <w:sz w:val="16"/>
        </w:rPr>
        <w:t> </w:t>
      </w:r>
      <w:r>
        <w:rPr>
          <w:sz w:val="16"/>
        </w:rPr>
        <w:t>eerste</w:t>
      </w:r>
      <w:r>
        <w:rPr>
          <w:spacing w:val="-4"/>
          <w:sz w:val="16"/>
        </w:rPr>
        <w:t> </w:t>
      </w:r>
      <w:r>
        <w:rPr>
          <w:sz w:val="16"/>
        </w:rPr>
        <w:t>inschakelen</w:t>
      </w:r>
      <w:r>
        <w:rPr>
          <w:spacing w:val="-5"/>
          <w:sz w:val="16"/>
        </w:rPr>
        <w:t> </w:t>
      </w:r>
      <w:r>
        <w:rPr>
          <w:sz w:val="16"/>
        </w:rPr>
        <w:t>als</w:t>
      </w:r>
      <w:r>
        <w:rPr>
          <w:spacing w:val="-2"/>
          <w:sz w:val="16"/>
        </w:rPr>
        <w:t> </w:t>
      </w:r>
      <w:r>
        <w:rPr>
          <w:sz w:val="16"/>
        </w:rPr>
        <w:t>de</w:t>
      </w:r>
      <w:r>
        <w:rPr>
          <w:spacing w:val="-4"/>
          <w:sz w:val="16"/>
        </w:rPr>
        <w:t> </w:t>
      </w:r>
      <w:r>
        <w:rPr>
          <w:sz w:val="16"/>
        </w:rPr>
        <w:t>watertemperatuur</w:t>
      </w:r>
      <w:r>
        <w:rPr>
          <w:spacing w:val="-4"/>
          <w:sz w:val="16"/>
        </w:rPr>
        <w:t> </w:t>
      </w:r>
      <w:r>
        <w:rPr>
          <w:sz w:val="16"/>
        </w:rPr>
        <w:t>weer</w:t>
      </w:r>
      <w:r>
        <w:rPr>
          <w:spacing w:val="-4"/>
          <w:sz w:val="16"/>
        </w:rPr>
        <w:t> </w:t>
      </w:r>
      <w:r>
        <w:rPr>
          <w:sz w:val="16"/>
        </w:rPr>
        <w:t>laag</w:t>
      </w:r>
      <w:r>
        <w:rPr>
          <w:spacing w:val="-2"/>
          <w:sz w:val="16"/>
        </w:rPr>
        <w:t> </w:t>
      </w:r>
      <w:r>
        <w:rPr>
          <w:sz w:val="16"/>
        </w:rPr>
        <w:t>genoeg</w:t>
      </w:r>
      <w:r>
        <w:rPr>
          <w:spacing w:val="-2"/>
          <w:sz w:val="16"/>
        </w:rPr>
        <w:t> </w:t>
      </w:r>
      <w:r>
        <w:rPr>
          <w:sz w:val="16"/>
        </w:rPr>
        <w:t>is</w:t>
      </w:r>
      <w:r>
        <w:rPr>
          <w:spacing w:val="-2"/>
          <w:sz w:val="16"/>
        </w:rPr>
        <w:t> </w:t>
      </w:r>
      <w:r>
        <w:rPr>
          <w:sz w:val="16"/>
        </w:rPr>
        <w:t>(retour</w:t>
      </w:r>
      <w:r>
        <w:rPr>
          <w:spacing w:val="-4"/>
          <w:sz w:val="16"/>
        </w:rPr>
        <w:t> </w:t>
      </w:r>
      <w:r>
        <w:rPr>
          <w:sz w:val="16"/>
        </w:rPr>
        <w:t>&lt;</w:t>
      </w:r>
      <w:r>
        <w:rPr>
          <w:spacing w:val="-4"/>
          <w:sz w:val="16"/>
        </w:rPr>
        <w:t> </w:t>
      </w:r>
      <w:r>
        <w:rPr>
          <w:sz w:val="16"/>
        </w:rPr>
        <w:t>45°C).</w:t>
      </w:r>
    </w:p>
    <w:p>
      <w:pPr>
        <w:pStyle w:val="ListParagraph"/>
        <w:numPr>
          <w:ilvl w:val="2"/>
          <w:numId w:val="21"/>
        </w:numPr>
        <w:tabs>
          <w:tab w:pos="1115" w:val="left" w:leader="none"/>
        </w:tabs>
        <w:spacing w:line="240" w:lineRule="auto" w:before="0" w:after="0"/>
        <w:ind w:left="1114" w:right="1021" w:hanging="361"/>
        <w:jc w:val="both"/>
        <w:rPr>
          <w:sz w:val="16"/>
        </w:rPr>
      </w:pPr>
      <w:r>
        <w:rPr>
          <w:sz w:val="16"/>
        </w:rPr>
        <w:t>In de Elga zit een graadminuten regeling. Deze begint te tellen als de ruimtetemperatuur onder de ingestelde waarde komt. De regeling</w:t>
      </w:r>
      <w:r>
        <w:rPr>
          <w:spacing w:val="-4"/>
          <w:sz w:val="16"/>
        </w:rPr>
        <w:t> </w:t>
      </w:r>
      <w:r>
        <w:rPr>
          <w:sz w:val="16"/>
        </w:rPr>
        <w:t>schakelt</w:t>
      </w:r>
      <w:r>
        <w:rPr>
          <w:spacing w:val="-4"/>
          <w:sz w:val="16"/>
        </w:rPr>
        <w:t> </w:t>
      </w:r>
      <w:r>
        <w:rPr>
          <w:sz w:val="16"/>
        </w:rPr>
        <w:t>de</w:t>
      </w:r>
      <w:r>
        <w:rPr>
          <w:spacing w:val="-9"/>
          <w:sz w:val="16"/>
        </w:rPr>
        <w:t> </w:t>
      </w:r>
      <w:r>
        <w:rPr>
          <w:sz w:val="16"/>
        </w:rPr>
        <w:t>ketel</w:t>
      </w:r>
      <w:r>
        <w:rPr>
          <w:spacing w:val="-5"/>
          <w:sz w:val="16"/>
        </w:rPr>
        <w:t> </w:t>
      </w:r>
      <w:r>
        <w:rPr>
          <w:sz w:val="16"/>
        </w:rPr>
        <w:t>of</w:t>
      </w:r>
      <w:r>
        <w:rPr>
          <w:spacing w:val="-7"/>
          <w:sz w:val="16"/>
        </w:rPr>
        <w:t> </w:t>
      </w:r>
      <w:r>
        <w:rPr>
          <w:sz w:val="16"/>
        </w:rPr>
        <w:t>stadsverwarming</w:t>
      </w:r>
      <w:r>
        <w:rPr>
          <w:spacing w:val="-7"/>
          <w:sz w:val="16"/>
        </w:rPr>
        <w:t> </w:t>
      </w:r>
      <w:r>
        <w:rPr>
          <w:sz w:val="16"/>
        </w:rPr>
        <w:t>in</w:t>
      </w:r>
      <w:r>
        <w:rPr>
          <w:spacing w:val="-3"/>
          <w:sz w:val="16"/>
        </w:rPr>
        <w:t> </w:t>
      </w:r>
      <w:r>
        <w:rPr>
          <w:sz w:val="16"/>
        </w:rPr>
        <w:t>als</w:t>
      </w:r>
      <w:r>
        <w:rPr>
          <w:spacing w:val="-5"/>
          <w:sz w:val="16"/>
        </w:rPr>
        <w:t> </w:t>
      </w:r>
      <w:r>
        <w:rPr>
          <w:sz w:val="16"/>
        </w:rPr>
        <w:t>de</w:t>
      </w:r>
      <w:r>
        <w:rPr>
          <w:spacing w:val="-6"/>
          <w:sz w:val="16"/>
        </w:rPr>
        <w:t> </w:t>
      </w:r>
      <w:r>
        <w:rPr>
          <w:sz w:val="16"/>
        </w:rPr>
        <w:t>limiet</w:t>
      </w:r>
      <w:r>
        <w:rPr>
          <w:spacing w:val="-4"/>
          <w:sz w:val="16"/>
        </w:rPr>
        <w:t> </w:t>
      </w:r>
      <w:r>
        <w:rPr>
          <w:sz w:val="16"/>
        </w:rPr>
        <w:t>bereikt</w:t>
      </w:r>
      <w:r>
        <w:rPr>
          <w:spacing w:val="-8"/>
          <w:sz w:val="16"/>
        </w:rPr>
        <w:t> </w:t>
      </w:r>
      <w:r>
        <w:rPr>
          <w:sz w:val="16"/>
        </w:rPr>
        <w:t>is.</w:t>
      </w:r>
      <w:r>
        <w:rPr>
          <w:spacing w:val="-4"/>
          <w:sz w:val="16"/>
        </w:rPr>
        <w:t> </w:t>
      </w:r>
      <w:r>
        <w:rPr>
          <w:sz w:val="16"/>
        </w:rPr>
        <w:t>Dit</w:t>
      </w:r>
      <w:r>
        <w:rPr>
          <w:spacing w:val="-4"/>
          <w:sz w:val="16"/>
        </w:rPr>
        <w:t> </w:t>
      </w:r>
      <w:r>
        <w:rPr>
          <w:sz w:val="16"/>
        </w:rPr>
        <w:t>kan</w:t>
      </w:r>
      <w:r>
        <w:rPr>
          <w:spacing w:val="-7"/>
          <w:sz w:val="16"/>
        </w:rPr>
        <w:t> </w:t>
      </w:r>
      <w:r>
        <w:rPr>
          <w:sz w:val="16"/>
        </w:rPr>
        <w:t>dus</w:t>
      </w:r>
      <w:r>
        <w:rPr>
          <w:spacing w:val="-4"/>
          <w:sz w:val="16"/>
        </w:rPr>
        <w:t> </w:t>
      </w:r>
      <w:r>
        <w:rPr>
          <w:sz w:val="16"/>
        </w:rPr>
        <w:t>zijn</w:t>
      </w:r>
      <w:r>
        <w:rPr>
          <w:spacing w:val="-7"/>
          <w:sz w:val="16"/>
        </w:rPr>
        <w:t> </w:t>
      </w:r>
      <w:r>
        <w:rPr>
          <w:sz w:val="16"/>
        </w:rPr>
        <w:t>na</w:t>
      </w:r>
      <w:r>
        <w:rPr>
          <w:spacing w:val="-6"/>
          <w:sz w:val="16"/>
        </w:rPr>
        <w:t> </w:t>
      </w:r>
      <w:r>
        <w:rPr>
          <w:sz w:val="16"/>
        </w:rPr>
        <w:t>een</w:t>
      </w:r>
      <w:r>
        <w:rPr>
          <w:spacing w:val="-3"/>
          <w:sz w:val="16"/>
        </w:rPr>
        <w:t> </w:t>
      </w:r>
      <w:r>
        <w:rPr>
          <w:sz w:val="16"/>
        </w:rPr>
        <w:t>hele</w:t>
      </w:r>
      <w:r>
        <w:rPr>
          <w:spacing w:val="-6"/>
          <w:sz w:val="16"/>
        </w:rPr>
        <w:t> </w:t>
      </w:r>
      <w:r>
        <w:rPr>
          <w:sz w:val="16"/>
        </w:rPr>
        <w:t>lange</w:t>
      </w:r>
      <w:r>
        <w:rPr>
          <w:spacing w:val="-3"/>
          <w:sz w:val="16"/>
        </w:rPr>
        <w:t> </w:t>
      </w:r>
      <w:r>
        <w:rPr>
          <w:sz w:val="16"/>
        </w:rPr>
        <w:t>tijd</w:t>
      </w:r>
      <w:r>
        <w:rPr>
          <w:spacing w:val="-6"/>
          <w:sz w:val="16"/>
        </w:rPr>
        <w:t> </w:t>
      </w:r>
      <w:r>
        <w:rPr>
          <w:sz w:val="16"/>
        </w:rPr>
        <w:t>omdat</w:t>
      </w:r>
      <w:r>
        <w:rPr>
          <w:spacing w:val="-4"/>
          <w:sz w:val="16"/>
        </w:rPr>
        <w:t> </w:t>
      </w:r>
      <w:r>
        <w:rPr>
          <w:sz w:val="16"/>
        </w:rPr>
        <w:t>er</w:t>
      </w:r>
      <w:r>
        <w:rPr>
          <w:spacing w:val="-8"/>
          <w:sz w:val="16"/>
        </w:rPr>
        <w:t> </w:t>
      </w:r>
      <w:r>
        <w:rPr>
          <w:sz w:val="16"/>
        </w:rPr>
        <w:t>slecht</w:t>
      </w:r>
      <w:r>
        <w:rPr>
          <w:spacing w:val="-5"/>
          <w:sz w:val="16"/>
        </w:rPr>
        <w:t> </w:t>
      </w:r>
      <w:r>
        <w:rPr>
          <w:sz w:val="16"/>
        </w:rPr>
        <w:t>een heel kleine afwijking is of na een kortere tijd omdat de afwijking groter</w:t>
      </w:r>
      <w:r>
        <w:rPr>
          <w:spacing w:val="-9"/>
          <w:sz w:val="16"/>
        </w:rPr>
        <w:t> </w:t>
      </w:r>
      <w:r>
        <w:rPr>
          <w:sz w:val="16"/>
        </w:rPr>
        <w:t>is.</w:t>
      </w:r>
    </w:p>
    <w:p>
      <w:pPr>
        <w:pStyle w:val="ListParagraph"/>
        <w:numPr>
          <w:ilvl w:val="2"/>
          <w:numId w:val="21"/>
        </w:numPr>
        <w:tabs>
          <w:tab w:pos="1115" w:val="left" w:leader="none"/>
        </w:tabs>
        <w:spacing w:line="235" w:lineRule="auto" w:before="1" w:after="0"/>
        <w:ind w:left="1114" w:right="1030" w:hanging="361"/>
        <w:jc w:val="both"/>
        <w:rPr>
          <w:sz w:val="16"/>
        </w:rPr>
      </w:pPr>
      <w:r>
        <w:rPr>
          <w:sz w:val="16"/>
        </w:rPr>
        <w:t>Als er meer dan 1°C verschil is tussen de gemeten en gewenste binnentemperatuur, schakelt de regeling ook de ketel/stadsver- warming in.</w:t>
      </w:r>
    </w:p>
    <w:p>
      <w:pPr>
        <w:pStyle w:val="ListParagraph"/>
        <w:numPr>
          <w:ilvl w:val="2"/>
          <w:numId w:val="21"/>
        </w:numPr>
        <w:tabs>
          <w:tab w:pos="1115" w:val="left" w:leader="none"/>
        </w:tabs>
        <w:spacing w:line="240" w:lineRule="auto" w:before="1" w:after="0"/>
        <w:ind w:left="1114" w:right="1025" w:hanging="361"/>
        <w:jc w:val="both"/>
        <w:rPr>
          <w:sz w:val="16"/>
        </w:rPr>
      </w:pPr>
      <w:r>
        <w:rPr>
          <w:sz w:val="16"/>
        </w:rPr>
        <w:t>De CV-ketel die aan/uit wordt gestuurd of de stadsverwarming gaat uit als de aanvoerwatertemperatuur hoger is dan de met de dipswitches</w:t>
      </w:r>
      <w:r>
        <w:rPr>
          <w:spacing w:val="-3"/>
          <w:sz w:val="16"/>
        </w:rPr>
        <w:t> </w:t>
      </w:r>
      <w:r>
        <w:rPr>
          <w:sz w:val="16"/>
        </w:rPr>
        <w:t>A1</w:t>
      </w:r>
      <w:r>
        <w:rPr>
          <w:spacing w:val="-1"/>
          <w:sz w:val="16"/>
        </w:rPr>
        <w:t> </w:t>
      </w:r>
      <w:r>
        <w:rPr>
          <w:sz w:val="16"/>
        </w:rPr>
        <w:t>en</w:t>
      </w:r>
      <w:r>
        <w:rPr>
          <w:spacing w:val="-3"/>
          <w:sz w:val="16"/>
        </w:rPr>
        <w:t> </w:t>
      </w:r>
      <w:r>
        <w:rPr>
          <w:sz w:val="16"/>
        </w:rPr>
        <w:t>A3</w:t>
      </w:r>
      <w:r>
        <w:rPr>
          <w:spacing w:val="-3"/>
          <w:sz w:val="16"/>
        </w:rPr>
        <w:t> </w:t>
      </w:r>
      <w:r>
        <w:rPr>
          <w:sz w:val="16"/>
        </w:rPr>
        <w:t>ingestelde</w:t>
      </w:r>
      <w:r>
        <w:rPr>
          <w:spacing w:val="-3"/>
          <w:sz w:val="16"/>
        </w:rPr>
        <w:t> </w:t>
      </w:r>
      <w:r>
        <w:rPr>
          <w:sz w:val="16"/>
        </w:rPr>
        <w:t>stooklijn.</w:t>
      </w:r>
      <w:r>
        <w:rPr>
          <w:spacing w:val="-2"/>
          <w:sz w:val="16"/>
        </w:rPr>
        <w:t> </w:t>
      </w:r>
      <w:r>
        <w:rPr>
          <w:sz w:val="16"/>
        </w:rPr>
        <w:t>Het</w:t>
      </w:r>
      <w:r>
        <w:rPr>
          <w:spacing w:val="-2"/>
          <w:sz w:val="16"/>
        </w:rPr>
        <w:t> </w:t>
      </w:r>
      <w:r>
        <w:rPr>
          <w:sz w:val="16"/>
        </w:rPr>
        <w:t>is</w:t>
      </w:r>
      <w:r>
        <w:rPr>
          <w:spacing w:val="-1"/>
          <w:sz w:val="16"/>
        </w:rPr>
        <w:t> </w:t>
      </w:r>
      <w:r>
        <w:rPr>
          <w:sz w:val="16"/>
        </w:rPr>
        <w:t>dus</w:t>
      </w:r>
      <w:r>
        <w:rPr>
          <w:spacing w:val="-2"/>
          <w:sz w:val="16"/>
        </w:rPr>
        <w:t> </w:t>
      </w:r>
      <w:r>
        <w:rPr>
          <w:sz w:val="16"/>
        </w:rPr>
        <w:t>van</w:t>
      </w:r>
      <w:r>
        <w:rPr>
          <w:spacing w:val="-1"/>
          <w:sz w:val="16"/>
        </w:rPr>
        <w:t> </w:t>
      </w:r>
      <w:r>
        <w:rPr>
          <w:sz w:val="16"/>
        </w:rPr>
        <w:t>belang de</w:t>
      </w:r>
      <w:r>
        <w:rPr>
          <w:spacing w:val="-6"/>
          <w:sz w:val="16"/>
        </w:rPr>
        <w:t> </w:t>
      </w:r>
      <w:r>
        <w:rPr>
          <w:sz w:val="16"/>
        </w:rPr>
        <w:t>CV-ketel</w:t>
      </w:r>
      <w:r>
        <w:rPr>
          <w:spacing w:val="-3"/>
          <w:sz w:val="16"/>
        </w:rPr>
        <w:t> </w:t>
      </w:r>
      <w:r>
        <w:rPr>
          <w:sz w:val="16"/>
        </w:rPr>
        <w:t>of</w:t>
      </w:r>
      <w:r>
        <w:rPr>
          <w:spacing w:val="-4"/>
          <w:sz w:val="16"/>
        </w:rPr>
        <w:t> </w:t>
      </w:r>
      <w:r>
        <w:rPr>
          <w:sz w:val="16"/>
        </w:rPr>
        <w:t>stadsverwarming goed</w:t>
      </w:r>
      <w:r>
        <w:rPr>
          <w:spacing w:val="-1"/>
          <w:sz w:val="16"/>
        </w:rPr>
        <w:t> </w:t>
      </w:r>
      <w:r>
        <w:rPr>
          <w:sz w:val="16"/>
        </w:rPr>
        <w:t>in</w:t>
      </w:r>
      <w:r>
        <w:rPr>
          <w:spacing w:val="-3"/>
          <w:sz w:val="16"/>
        </w:rPr>
        <w:t> </w:t>
      </w:r>
      <w:r>
        <w:rPr>
          <w:sz w:val="16"/>
        </w:rPr>
        <w:t>te</w:t>
      </w:r>
      <w:r>
        <w:rPr>
          <w:spacing w:val="-1"/>
          <w:sz w:val="16"/>
        </w:rPr>
        <w:t> </w:t>
      </w:r>
      <w:r>
        <w:rPr>
          <w:sz w:val="16"/>
        </w:rPr>
        <w:t>regelen,</w:t>
      </w:r>
      <w:r>
        <w:rPr>
          <w:spacing w:val="-2"/>
          <w:sz w:val="16"/>
        </w:rPr>
        <w:t> </w:t>
      </w:r>
      <w:r>
        <w:rPr>
          <w:sz w:val="16"/>
        </w:rPr>
        <w:t>in</w:t>
      </w:r>
      <w:r>
        <w:rPr>
          <w:spacing w:val="-3"/>
          <w:sz w:val="16"/>
        </w:rPr>
        <w:t> </w:t>
      </w:r>
      <w:r>
        <w:rPr>
          <w:sz w:val="16"/>
        </w:rPr>
        <w:t>te</w:t>
      </w:r>
      <w:r>
        <w:rPr>
          <w:spacing w:val="-2"/>
          <w:sz w:val="16"/>
        </w:rPr>
        <w:t> </w:t>
      </w:r>
      <w:r>
        <w:rPr>
          <w:sz w:val="16"/>
        </w:rPr>
        <w:t>stellen (vermogens-/temperatuurbegrenzing in ketel) en dit te testen bij</w:t>
      </w:r>
      <w:r>
        <w:rPr>
          <w:spacing w:val="-10"/>
          <w:sz w:val="16"/>
        </w:rPr>
        <w:t> </w:t>
      </w:r>
      <w:r>
        <w:rPr>
          <w:sz w:val="16"/>
        </w:rPr>
        <w:t>inbedrijfstelling.</w:t>
      </w:r>
    </w:p>
    <w:p>
      <w:pPr>
        <w:pStyle w:val="ListParagraph"/>
        <w:numPr>
          <w:ilvl w:val="2"/>
          <w:numId w:val="21"/>
        </w:numPr>
        <w:tabs>
          <w:tab w:pos="1115" w:val="left" w:leader="none"/>
        </w:tabs>
        <w:spacing w:line="240" w:lineRule="auto" w:before="0" w:after="0"/>
        <w:ind w:left="1114" w:right="1020" w:hanging="361"/>
        <w:jc w:val="both"/>
        <w:rPr>
          <w:sz w:val="16"/>
        </w:rPr>
      </w:pPr>
      <w:r>
        <w:rPr>
          <w:sz w:val="16"/>
        </w:rPr>
        <w:t>Als de buitenunit van de Elga in zon staat, kan een verkeerde buitentemperatuur gemeten worden, waardoor de CV-ketel of stadsverwarming middels de stooklijn van de Elga te laag begrensd is. Kies voor de buitenunit een plaats uit de zon of maak gebruik van een extra</w:t>
      </w:r>
      <w:r>
        <w:rPr>
          <w:spacing w:val="1"/>
          <w:sz w:val="16"/>
        </w:rPr>
        <w:t> </w:t>
      </w:r>
      <w:r>
        <w:rPr>
          <w:sz w:val="16"/>
        </w:rPr>
        <w:t>buitenvoeler.</w:t>
      </w:r>
    </w:p>
    <w:p>
      <w:pPr>
        <w:pStyle w:val="BodyText"/>
        <w:spacing w:before="9"/>
        <w:rPr>
          <w:sz w:val="20"/>
        </w:rPr>
      </w:pPr>
    </w:p>
    <w:p>
      <w:pPr>
        <w:pStyle w:val="Heading2"/>
        <w:numPr>
          <w:ilvl w:val="1"/>
          <w:numId w:val="21"/>
        </w:numPr>
        <w:tabs>
          <w:tab w:pos="971" w:val="left" w:leader="none"/>
        </w:tabs>
        <w:spacing w:line="240" w:lineRule="auto" w:before="0" w:after="0"/>
        <w:ind w:left="970" w:right="0" w:hanging="578"/>
        <w:jc w:val="left"/>
      </w:pPr>
      <w:bookmarkStart w:name="_TOC_250048" w:id="104"/>
      <w:r>
        <w:rPr/>
        <w:t>Verlaagde gewenste</w:t>
      </w:r>
      <w:r>
        <w:rPr>
          <w:spacing w:val="-3"/>
        </w:rPr>
        <w:t> </w:t>
      </w:r>
      <w:bookmarkEnd w:id="104"/>
      <w:r>
        <w:rPr/>
        <w:t>ruimtetemperatuur</w:t>
      </w:r>
    </w:p>
    <w:p>
      <w:pPr>
        <w:pStyle w:val="BodyText"/>
        <w:spacing w:before="60"/>
        <w:ind w:left="393" w:right="1027"/>
        <w:jc w:val="both"/>
      </w:pPr>
      <w:r>
        <w:rPr/>
        <w:t>Als de functie “verlaagde gewenste ruimtetemperatuur” (dipswitch A4) is geactiveerd op de Elga, zal de regeling een gewenste ruimtetem- peratuur lager dan 19°C, maar hoger dan 10°C, herkennen als “verlaagde temperatuur”. De Elga zal dan uitsluitend de warmtepomp ge- bruiken om deze temperatuur te behouden in de woning; de ketel is geblokkeerd voor ruimteverwarming mits de buitentemperatuur boven de buitentemperatuurgrens van de warmtepomp blijft.</w:t>
      </w:r>
    </w:p>
    <w:p>
      <w:pPr>
        <w:pStyle w:val="BodyText"/>
        <w:spacing w:before="11"/>
        <w:rPr>
          <w:sz w:val="15"/>
        </w:rPr>
      </w:pPr>
    </w:p>
    <w:p>
      <w:pPr>
        <w:pStyle w:val="BodyText"/>
        <w:ind w:left="393" w:right="1023"/>
        <w:jc w:val="both"/>
      </w:pPr>
      <w:r>
        <w:rPr/>
        <w:t>Het nut van het toepassen van nachtverlaging is erg afhankelijk van de isolatiewaarde en type afgiftesysteem van de woning. Bij goed geïsoleerde woningen met vloerverwarming is het over het algemeen aan te raden om weinig of geen nachtverlaging toe te passen. Bij woningen met normale of slechte isolatie en radiatoren is het toepassen van nachtverlaging aan te raden.</w:t>
      </w:r>
    </w:p>
    <w:p>
      <w:pPr>
        <w:spacing w:after="0"/>
        <w:jc w:val="both"/>
        <w:sectPr>
          <w:pgSz w:w="11910" w:h="16840"/>
          <w:pgMar w:header="714" w:footer="911" w:top="1120" w:bottom="1100" w:left="480" w:right="200"/>
        </w:sectPr>
      </w:pPr>
    </w:p>
    <w:p>
      <w:pPr>
        <w:pStyle w:val="Heading2"/>
        <w:numPr>
          <w:ilvl w:val="1"/>
          <w:numId w:val="21"/>
        </w:numPr>
        <w:tabs>
          <w:tab w:pos="1328" w:val="left" w:leader="none"/>
        </w:tabs>
        <w:spacing w:line="240" w:lineRule="auto" w:before="172" w:after="0"/>
        <w:ind w:left="1327" w:right="0" w:hanging="577"/>
        <w:jc w:val="left"/>
      </w:pPr>
      <w:bookmarkStart w:name="_TOC_250047" w:id="105"/>
      <w:bookmarkStart w:name="_bookmark37" w:id="106"/>
      <w:r>
        <w:rPr>
          <w:b w:val="0"/>
        </w:rPr>
      </w:r>
      <w:bookmarkEnd w:id="106"/>
      <w:bookmarkStart w:name="_bookmark37" w:id="107"/>
      <w:r>
        <w:rPr/>
        <w:t>Thermos</w:t>
      </w:r>
      <w:r>
        <w:rPr/>
        <w:t>taat met automatisch</w:t>
      </w:r>
      <w:r>
        <w:rPr>
          <w:spacing w:val="-6"/>
        </w:rPr>
        <w:t> </w:t>
      </w:r>
      <w:bookmarkEnd w:id="105"/>
      <w:r>
        <w:rPr/>
        <w:t>koelen</w:t>
      </w:r>
    </w:p>
    <w:p>
      <w:pPr>
        <w:pStyle w:val="BodyText"/>
        <w:spacing w:before="61"/>
        <w:ind w:left="751" w:right="668"/>
        <w:jc w:val="both"/>
      </w:pPr>
      <w:r>
        <w:rPr/>
        <w:t>Wanneer de koelfunctie van de Elga beschikbaar is, kan de Elga koude leveren. Hiervoor is wel een voor koeling geschikt afgiftesysteem nodig, bijvoorbeeld vloerverwarming. Zorg ervoor dat de eventuele circulatiepomp in de vloerverwarmingsverdeler ook in koelbedrijf actief is.</w:t>
      </w:r>
    </w:p>
    <w:p>
      <w:pPr>
        <w:pStyle w:val="BodyText"/>
        <w:ind w:left="751"/>
        <w:jc w:val="both"/>
      </w:pPr>
      <w:r>
        <w:rPr/>
        <w:t>Om de koeling in te schakelen, moet aan een aantal voorwaarden voldaan worden bij thermostatisch regelen.</w:t>
      </w:r>
    </w:p>
    <w:p>
      <w:pPr>
        <w:pStyle w:val="ListParagraph"/>
        <w:numPr>
          <w:ilvl w:val="0"/>
          <w:numId w:val="22"/>
        </w:numPr>
        <w:tabs>
          <w:tab w:pos="1471" w:val="left" w:leader="none"/>
          <w:tab w:pos="1472" w:val="left" w:leader="none"/>
        </w:tabs>
        <w:spacing w:line="183" w:lineRule="exact" w:before="1" w:after="0"/>
        <w:ind w:left="1471" w:right="0" w:hanging="361"/>
        <w:jc w:val="left"/>
        <w:rPr>
          <w:sz w:val="16"/>
        </w:rPr>
      </w:pPr>
      <w:r>
        <w:rPr>
          <w:sz w:val="16"/>
        </w:rPr>
        <w:t>In de thermostaat is de koelfunctie vrijgegeven. Zie hoofdstuk</w:t>
      </w:r>
      <w:r>
        <w:rPr>
          <w:spacing w:val="-5"/>
          <w:sz w:val="16"/>
        </w:rPr>
        <w:t> </w:t>
      </w:r>
      <w:hyperlink w:history="true" w:anchor="_bookmark24">
        <w:r>
          <w:rPr>
            <w:sz w:val="16"/>
          </w:rPr>
          <w:t>8.1.</w:t>
        </w:r>
      </w:hyperlink>
    </w:p>
    <w:p>
      <w:pPr>
        <w:pStyle w:val="ListParagraph"/>
        <w:numPr>
          <w:ilvl w:val="0"/>
          <w:numId w:val="22"/>
        </w:numPr>
        <w:tabs>
          <w:tab w:pos="1471" w:val="left" w:leader="none"/>
          <w:tab w:pos="1472" w:val="left" w:leader="none"/>
        </w:tabs>
        <w:spacing w:line="240" w:lineRule="auto" w:before="0" w:after="0"/>
        <w:ind w:left="1471" w:right="676" w:hanging="360"/>
        <w:jc w:val="left"/>
        <w:rPr>
          <w:sz w:val="16"/>
        </w:rPr>
      </w:pPr>
      <w:r>
        <w:rPr>
          <w:sz w:val="16"/>
        </w:rPr>
        <w:t>Op de thermostaat is een gewenste ruimtetemperatuur voor koeling ingesteld die lager is dan de gemeten temperatuur. Let op, er is een minimale bandbreedte tussen de gewenste ruimtetemperatuur voor koelen en</w:t>
      </w:r>
      <w:r>
        <w:rPr>
          <w:spacing w:val="-9"/>
          <w:sz w:val="16"/>
        </w:rPr>
        <w:t> </w:t>
      </w:r>
      <w:r>
        <w:rPr>
          <w:sz w:val="16"/>
        </w:rPr>
        <w:t>verwarmen.</w:t>
      </w:r>
    </w:p>
    <w:p>
      <w:pPr>
        <w:pStyle w:val="ListParagraph"/>
        <w:numPr>
          <w:ilvl w:val="0"/>
          <w:numId w:val="22"/>
        </w:numPr>
        <w:tabs>
          <w:tab w:pos="1471" w:val="left" w:leader="none"/>
          <w:tab w:pos="1472" w:val="left" w:leader="none"/>
        </w:tabs>
        <w:spacing w:line="183" w:lineRule="exact" w:before="0" w:after="0"/>
        <w:ind w:left="1471" w:right="0" w:hanging="361"/>
        <w:jc w:val="left"/>
        <w:rPr>
          <w:sz w:val="16"/>
        </w:rPr>
      </w:pPr>
      <w:r>
        <w:rPr>
          <w:sz w:val="16"/>
        </w:rPr>
        <w:t>Knop 2 op de voorzijde van de Elga dient vrijgegeven te zijn; de blauwe LED brandt. Zie </w:t>
      </w:r>
      <w:hyperlink w:history="true" w:anchor="_bookmark17">
        <w:r>
          <w:rPr>
            <w:sz w:val="16"/>
          </w:rPr>
          <w:t>Figuur</w:t>
        </w:r>
        <w:r>
          <w:rPr>
            <w:spacing w:val="-26"/>
            <w:sz w:val="16"/>
          </w:rPr>
          <w:t> </w:t>
        </w:r>
        <w:r>
          <w:rPr>
            <w:sz w:val="16"/>
          </w:rPr>
          <w:t>7-1.</w:t>
        </w:r>
      </w:hyperlink>
    </w:p>
    <w:p>
      <w:pPr>
        <w:pStyle w:val="ListParagraph"/>
        <w:numPr>
          <w:ilvl w:val="0"/>
          <w:numId w:val="22"/>
        </w:numPr>
        <w:tabs>
          <w:tab w:pos="1471" w:val="left" w:leader="none"/>
          <w:tab w:pos="1472" w:val="left" w:leader="none"/>
        </w:tabs>
        <w:spacing w:line="183" w:lineRule="exact" w:before="0" w:after="0"/>
        <w:ind w:left="1471" w:right="0" w:hanging="361"/>
        <w:jc w:val="left"/>
        <w:rPr>
          <w:sz w:val="16"/>
        </w:rPr>
      </w:pPr>
      <w:r>
        <w:rPr>
          <w:sz w:val="16"/>
        </w:rPr>
        <w:t>Dipswitch A6 is ingesteld als ‘thermostaat geschikt voor koelen’</w:t>
      </w:r>
      <w:r>
        <w:rPr>
          <w:spacing w:val="-3"/>
          <w:sz w:val="16"/>
        </w:rPr>
        <w:t> </w:t>
      </w:r>
      <w:r>
        <w:rPr>
          <w:sz w:val="16"/>
        </w:rPr>
        <w:t>(OFF).</w:t>
      </w:r>
    </w:p>
    <w:p>
      <w:pPr>
        <w:pStyle w:val="BodyText"/>
        <w:spacing w:before="1"/>
        <w:ind w:left="751"/>
      </w:pPr>
      <w:r>
        <w:rPr/>
        <w:t>Als de thermostaat niet geschikt is voor koeling maar koeling wel gewenst is, zie hoofdstuk </w:t>
      </w:r>
      <w:hyperlink w:history="true" w:anchor="_bookmark38">
        <w:r>
          <w:rPr/>
          <w:t>10.5.</w:t>
        </w:r>
      </w:hyperlink>
    </w:p>
    <w:p>
      <w:pPr>
        <w:pStyle w:val="BodyText"/>
        <w:spacing w:before="10"/>
        <w:rPr>
          <w:sz w:val="20"/>
        </w:rPr>
      </w:pPr>
    </w:p>
    <w:p>
      <w:pPr>
        <w:pStyle w:val="Heading2"/>
        <w:numPr>
          <w:ilvl w:val="1"/>
          <w:numId w:val="21"/>
        </w:numPr>
        <w:tabs>
          <w:tab w:pos="1328" w:val="left" w:leader="none"/>
        </w:tabs>
        <w:spacing w:line="240" w:lineRule="auto" w:before="0" w:after="0"/>
        <w:ind w:left="1327" w:right="0" w:hanging="577"/>
        <w:jc w:val="left"/>
      </w:pPr>
      <w:bookmarkStart w:name="_TOC_250046" w:id="108"/>
      <w:bookmarkStart w:name="_bookmark38" w:id="109"/>
      <w:r>
        <w:rPr>
          <w:b w:val="0"/>
        </w:rPr>
      </w:r>
      <w:bookmarkEnd w:id="109"/>
      <w:bookmarkStart w:name="_bookmark38" w:id="110"/>
      <w:r>
        <w:rPr/>
        <w:t>Thermos</w:t>
      </w:r>
      <w:r>
        <w:rPr/>
        <w:t>taat zonder ondersteuning voor</w:t>
      </w:r>
      <w:r>
        <w:rPr>
          <w:spacing w:val="-3"/>
        </w:rPr>
        <w:t> </w:t>
      </w:r>
      <w:bookmarkEnd w:id="108"/>
      <w:r>
        <w:rPr/>
        <w:t>koelen</w:t>
      </w:r>
    </w:p>
    <w:p>
      <w:pPr>
        <w:pStyle w:val="BodyText"/>
        <w:spacing w:before="59"/>
        <w:ind w:left="751" w:right="587"/>
      </w:pPr>
      <w:r>
        <w:rPr/>
        <w:t>Het is ook mogelijk te koelen met de Elga als de thermostaat niet geschikt is voor koeling (in de ontwerphandleiding staat een comptabili- teitlijst). Om de koeling te schakelen, moet aan een aantal voorwaarden voldaan worden bij thermostatisch regelen.</w:t>
      </w:r>
    </w:p>
    <w:p>
      <w:pPr>
        <w:pStyle w:val="ListParagraph"/>
        <w:numPr>
          <w:ilvl w:val="0"/>
          <w:numId w:val="23"/>
        </w:numPr>
        <w:tabs>
          <w:tab w:pos="1471" w:val="left" w:leader="none"/>
          <w:tab w:pos="1472" w:val="left" w:leader="none"/>
        </w:tabs>
        <w:spacing w:line="183" w:lineRule="exact" w:before="1" w:after="0"/>
        <w:ind w:left="1471" w:right="0" w:hanging="361"/>
        <w:jc w:val="left"/>
        <w:rPr>
          <w:sz w:val="16"/>
        </w:rPr>
      </w:pPr>
      <w:r>
        <w:rPr>
          <w:sz w:val="16"/>
        </w:rPr>
        <w:t>Knop 2 op de voorzijde van de Elga dient vrijgegeven te zijn; de blauwe LED brandt. Zie </w:t>
      </w:r>
      <w:hyperlink w:history="true" w:anchor="_bookmark17">
        <w:r>
          <w:rPr>
            <w:sz w:val="16"/>
          </w:rPr>
          <w:t>Figuur</w:t>
        </w:r>
        <w:r>
          <w:rPr>
            <w:spacing w:val="-8"/>
            <w:sz w:val="16"/>
          </w:rPr>
          <w:t> </w:t>
        </w:r>
        <w:r>
          <w:rPr>
            <w:sz w:val="16"/>
          </w:rPr>
          <w:t>7-1.</w:t>
        </w:r>
      </w:hyperlink>
    </w:p>
    <w:p>
      <w:pPr>
        <w:pStyle w:val="ListParagraph"/>
        <w:numPr>
          <w:ilvl w:val="0"/>
          <w:numId w:val="23"/>
        </w:numPr>
        <w:tabs>
          <w:tab w:pos="1471" w:val="left" w:leader="none"/>
          <w:tab w:pos="1472" w:val="left" w:leader="none"/>
        </w:tabs>
        <w:spacing w:line="183" w:lineRule="exact" w:before="0" w:after="0"/>
        <w:ind w:left="1471" w:right="0" w:hanging="361"/>
        <w:jc w:val="left"/>
        <w:rPr>
          <w:sz w:val="16"/>
        </w:rPr>
      </w:pPr>
      <w:r>
        <w:rPr>
          <w:sz w:val="16"/>
        </w:rPr>
        <w:t>Dipswitch A6 is ingesteld als ‘thermostaat </w:t>
      </w:r>
      <w:r>
        <w:rPr>
          <w:sz w:val="16"/>
          <w:u w:val="single"/>
        </w:rPr>
        <w:t>niet</w:t>
      </w:r>
      <w:r>
        <w:rPr>
          <w:sz w:val="16"/>
        </w:rPr>
        <w:t> geschikt voor koelen’</w:t>
      </w:r>
      <w:r>
        <w:rPr>
          <w:spacing w:val="-1"/>
          <w:sz w:val="16"/>
        </w:rPr>
        <w:t> </w:t>
      </w:r>
      <w:r>
        <w:rPr>
          <w:sz w:val="16"/>
        </w:rPr>
        <w:t>(ON).</w:t>
      </w:r>
    </w:p>
    <w:p>
      <w:pPr>
        <w:pStyle w:val="ListParagraph"/>
        <w:numPr>
          <w:ilvl w:val="0"/>
          <w:numId w:val="23"/>
        </w:numPr>
        <w:tabs>
          <w:tab w:pos="1471" w:val="left" w:leader="none"/>
          <w:tab w:pos="1472" w:val="left" w:leader="none"/>
        </w:tabs>
        <w:spacing w:line="240" w:lineRule="auto" w:before="1" w:after="0"/>
        <w:ind w:left="1471" w:right="0" w:hanging="361"/>
        <w:jc w:val="left"/>
        <w:rPr>
          <w:sz w:val="16"/>
        </w:rPr>
      </w:pPr>
      <w:r>
        <w:rPr>
          <w:sz w:val="16"/>
        </w:rPr>
        <w:t>Er is geen warmtevraag vanaf de thermostaat.</w:t>
      </w:r>
    </w:p>
    <w:p>
      <w:pPr>
        <w:pStyle w:val="BodyText"/>
        <w:spacing w:before="1"/>
        <w:ind w:left="751" w:right="587"/>
      </w:pPr>
      <w:r>
        <w:rPr/>
        <w:t>De Elga zal koelen zolang er geen warmtevraag is. Als er warmtevraag op de thermstaat ontstaat, gaat de koeling uit. De Elga verwarmt echter pas weer als de koelfunctie uit is gezet met knop 2 op de voorzijde van de Elga, zie hoofdstuk </w:t>
      </w:r>
      <w:hyperlink w:history="true" w:anchor="_bookmark16">
        <w:r>
          <w:rPr/>
          <w:t>7.1.</w:t>
        </w:r>
      </w:hyperlink>
    </w:p>
    <w:p>
      <w:pPr>
        <w:pStyle w:val="BodyText"/>
        <w:spacing w:before="9"/>
        <w:rPr>
          <w:sz w:val="20"/>
        </w:rPr>
      </w:pPr>
    </w:p>
    <w:p>
      <w:pPr>
        <w:pStyle w:val="Heading2"/>
        <w:numPr>
          <w:ilvl w:val="1"/>
          <w:numId w:val="21"/>
        </w:numPr>
        <w:tabs>
          <w:tab w:pos="1328" w:val="left" w:leader="none"/>
        </w:tabs>
        <w:spacing w:line="240" w:lineRule="auto" w:before="0" w:after="0"/>
        <w:ind w:left="1327" w:right="0" w:hanging="577"/>
        <w:jc w:val="left"/>
      </w:pPr>
      <w:bookmarkStart w:name="_TOC_250045" w:id="111"/>
      <w:r>
        <w:rPr/>
        <w:t>Stooklijnen/regelgedrag bij</w:t>
      </w:r>
      <w:r>
        <w:rPr>
          <w:spacing w:val="2"/>
        </w:rPr>
        <w:t> </w:t>
      </w:r>
      <w:bookmarkEnd w:id="111"/>
      <w:r>
        <w:rPr/>
        <w:t>verwarming</w:t>
      </w:r>
    </w:p>
    <w:p>
      <w:pPr>
        <w:pStyle w:val="BodyText"/>
        <w:spacing w:before="61"/>
        <w:ind w:left="751" w:right="664"/>
        <w:jc w:val="both"/>
      </w:pPr>
      <w:r>
        <w:rPr/>
        <w:pict>
          <v:group style="position:absolute;margin-left:84.949997pt;margin-top:57.818935pt;width:443.25pt;height:246pt;mso-position-horizontal-relative:page;mso-position-vertical-relative:paragraph;z-index:15774720" coordorigin="1699,1156" coordsize="8865,4920">
            <v:shape style="position:absolute;left:2553;top:3046;width:7580;height:2069" coordorigin="2553,3047" coordsize="7580,2069" path="m2553,5116l10133,5116m2553,4885l10133,4885m2553,4655l10133,4655m2553,4427l10133,4427m2553,4196l10133,4196m2553,3966l10133,3966m2553,3738l10133,3738m2553,3508l10133,3508m2553,3277l10133,3277m2553,3047l10133,3047e" filled="false" stroked="true" strokeweight=".25071pt" strokecolor="#000000">
              <v:path arrowok="t"/>
              <v:stroke dashstyle="solid"/>
            </v:shape>
            <v:shape style="position:absolute;left:2553;top:2358;width:4151;height:461" coordorigin="2553,2358" coordsize="4151,461" path="m2553,2819l6704,2819m2553,2588l6704,2588m2553,2358l6704,2358e" filled="false" stroked="true" strokeweight=".25071pt" strokecolor="#000000">
              <v:path arrowok="t"/>
              <v:stroke dashstyle="solid"/>
            </v:shape>
            <v:shape style="position:absolute;left:2553;top:1898;width:7580;height:3447" coordorigin="2553,1899" coordsize="7580,3447" path="m2553,2128l10133,2128m2553,1899l10133,1899m2806,1899l2806,5345m3058,1899l3058,5345m3312,1899l3312,5345m3564,1899l3564,5345m3816,1899l3816,5345m4070,1899l4070,5345m4322,1899l4322,5345m4574,1899l4574,5345m4826,1899l4826,5345m5081,1899l5081,5345m5333,1899l5333,5345m5585,1899l5585,5345m5837,1899l5837,5345m6091,1899l6091,5345m6343,1899l6343,5345m6595,1899l6595,5345e" filled="false" stroked="true" strokeweight=".25071pt" strokecolor="#000000">
              <v:path arrowok="t"/>
              <v:stroke dashstyle="solid"/>
            </v:shape>
            <v:shape style="position:absolute;left:6849;top:1898;width:3284;height:3447" coordorigin="6850,1899" coordsize="3284,3447" path="m6850,2990l6850,5345m6850,1899l6850,2186m7102,2990l7102,5345m7102,1899l7102,2186m7354,2990l7354,5345m7354,1899l7354,2186m7606,2990l7606,5345m7606,1899l7606,2186m7860,2990l7860,5345m7860,1899l7860,2186m8112,2990l8112,5345m8112,1899l8112,2186m8364,2990l8364,5345m8364,1899l8364,2186m8616,2990l8616,5345m8616,1899l8616,2186m8870,2990l8870,5345m8870,1899l8870,2186m9122,2990l9122,5345m9122,1899l9122,2186m9374,2990l9374,5345m9374,1899l9374,2186m9629,2990l9629,5345m9629,1899l9629,2186m9880,2819l10133,2819m9880,2588l10133,2588m9880,2358l10133,2358e" filled="false" stroked="true" strokeweight=".25071pt" strokecolor="#000000">
              <v:path arrowok="t"/>
              <v:stroke dashstyle="solid"/>
            </v:shape>
            <v:shape style="position:absolute;left:9880;top:1898;width:253;height:3447" coordorigin="9881,1899" coordsize="253,3447" path="m9881,1899l9881,5345m10133,1899l10133,5345e" filled="false" stroked="true" strokeweight=".25071pt" strokecolor="#000000">
              <v:path arrowok="t"/>
              <v:stroke dashstyle="solid"/>
            </v:shape>
            <v:shape style="position:absolute;left:2492;top:1898;width:7641;height:3507" coordorigin="2493,1899" coordsize="7641,3507" path="m2553,5345l2553,1899m2493,5345l2553,5345m2493,5116l2553,5116m2493,4885l2553,4885m2493,4655l2553,4655m2493,4427l2553,4427m2493,4196l2553,4196m2493,3966l2553,3966m2493,3738l2553,3738m2493,3508l2553,3508m2493,3277l2553,3277m2493,3047l2553,3047m2493,2819l2553,2819m2493,2588l2553,2588m2493,2358l2553,2358m2493,2128l2553,2128m2493,1899l2553,1899m2553,5345l10133,5345m2553,5345l2553,5406m2806,5345l2806,5406m3058,5345l3058,5406m3312,5345l3312,5406m3564,5345l3564,5406m3816,5345l3816,5406m4070,5345l4070,5406m4322,5345l4322,5406m4574,5345l4574,5406m4826,5345l4826,5406m5081,5345l5081,5406m5333,5345l5333,5406m5585,5345l5585,5406m5837,5345l5837,5406m6091,5345l6091,5406m6343,5345l6343,5406m6595,5345l6595,5406m6850,5345l6850,5406m7102,5345l7102,5406m7354,5345l7354,5406m7606,5345l7606,5406m7860,5345l7860,5406m8112,5345l8112,5406m8364,5345l8364,5406m8616,5345l8616,5406m8870,5345l8870,5406m9122,5345l9122,5406m9374,5345l9374,5406m9629,5345l9629,5406m9881,5345l9881,5406m10133,5345l10133,5406e" filled="false" stroked="true" strokeweight=".75pt" strokecolor="#858585">
              <v:path arrowok="t"/>
              <v:stroke dashstyle="solid"/>
            </v:shape>
            <v:shape style="position:absolute;left:2553;top:2128;width:7580;height:2298" coordorigin="2553,2129" coordsize="7580,2298" path="m2553,2129l2806,2204,3058,2281,3312,2358,3564,2435,3816,2512,4070,2588,4322,2665,4574,2742,4826,2819,5081,2896,5333,2970,5585,3047,5837,3124,6091,3200,6343,3277,6595,3354,6850,3431,7102,3508,7354,3584,7606,3661,7860,3738,8112,3812,8364,3889,8616,3966,8870,4043,9122,4120,9374,4196,9629,4273,9881,4350,10133,4426e" filled="false" stroked="true" strokeweight="1.75pt" strokecolor="#ff0000">
              <v:path arrowok="t"/>
              <v:stroke dashstyle="solid"/>
            </v:shape>
            <v:shape style="position:absolute;left:2553;top:3047;width:7580;height:1379" coordorigin="2553,3048" coordsize="7580,1379" path="m2553,3048l2806,3092,3058,3140,3312,3186,3564,3232,3816,3277,4070,3323,4322,3368,4574,3414,4826,3462,5081,3508,5333,3553,5585,3599,5837,3644,6091,3690,6343,3738,6595,3784,6850,3829,7102,3875,7354,3920,7606,3966,7860,4012,8112,4060,8364,4105,8616,4151,8870,4196,9122,4242,9374,4288,9629,4333,9881,4381,10133,4426e" filled="false" stroked="true" strokeweight="1.75pt" strokecolor="#0000ff">
              <v:path arrowok="t"/>
              <v:stroke dashstyle="dash"/>
            </v:shape>
            <v:shape style="position:absolute;left:2553;top:3966;width:7580;height:919" coordorigin="2553,3967" coordsize="7580,919" path="m2553,3967l2806,3997,3058,4028,3312,4060,3564,4088,3816,4120,4070,4151,4322,4182,4574,4211,4826,4242,5081,4273,5333,4304,5585,4333,5837,4364,6091,4396,6343,4427,6595,4456,6850,4487,7102,4518,7354,4549,7606,4580,7860,4609,8112,4640,8364,4672,8616,4703,8870,4732,9122,4763,9374,4794,9629,4825,9881,4854,10133,4886e" filled="false" stroked="true" strokeweight="1.75pt" strokecolor="#ff00ff">
              <v:path arrowok="t"/>
              <v:stroke dashstyle="dash"/>
            </v:shape>
            <v:shape style="position:absolute;left:2553;top:4426;width:7580;height:460" coordorigin="2553,4426" coordsize="7580,460" path="m2553,4426l2806,4441,3058,4456,3312,4472,3564,4487,3816,4504,4070,4518,4322,4532,4574,4549,4826,4564,5081,4580,5333,4595,5585,4609,5837,4626,6091,4640,6343,4655,6595,4672,6850,4686,7102,4703,7354,4717,7606,4732,7860,4748,8112,4763,8364,4777,8616,4794,8870,4808,9122,4825,9374,4840,9629,4854,9881,4871,10133,4886e" filled="false" stroked="true" strokeweight="2.0pt" strokecolor="#000000">
              <v:path arrowok="t"/>
              <v:stroke dashstyle="longdashdot"/>
            </v:shape>
            <v:rect style="position:absolute;left:6704;top:2186;width:3176;height:805" filled="false" stroked="true" strokeweight=".25071pt" strokecolor="#000000">
              <v:stroke dashstyle="solid"/>
            </v:rect>
            <v:line style="position:absolute" from="6792,2287" to="7296,2287" stroked="true" strokeweight="1.75pt" strokecolor="#ff0000">
              <v:stroke dashstyle="solid"/>
            </v:line>
            <v:line style="position:absolute" from="6792,2890" to="7296,2890" stroked="true" strokeweight="2pt" strokecolor="#000000">
              <v:stroke dashstyle="longdashdot"/>
            </v:line>
            <v:rect style="position:absolute;left:1706;top:1163;width:8850;height:4905" filled="false" stroked="true" strokeweight=".75pt" strokecolor="#858585">
              <v:stroke dashstyle="solid"/>
            </v:rect>
            <v:shape style="position:absolute;left:4291;top:1288;width:5041;height:226" type="#_x0000_t202" filled="false" stroked="false">
              <v:textbox inset="0,0,0,0">
                <w:txbxContent>
                  <w:p>
                    <w:pPr>
                      <w:spacing w:line="225" w:lineRule="exact" w:before="0"/>
                      <w:ind w:left="0" w:right="0" w:firstLine="0"/>
                      <w:jc w:val="left"/>
                      <w:rPr>
                        <w:b/>
                        <w:sz w:val="20"/>
                      </w:rPr>
                    </w:pPr>
                    <w:r>
                      <w:rPr>
                        <w:b/>
                        <w:sz w:val="20"/>
                      </w:rPr>
                      <w:t>Maximale aanvoertemperatuur CV-ketel (begrenzing)</w:t>
                    </w:r>
                  </w:p>
                </w:txbxContent>
              </v:textbox>
              <w10:wrap type="none"/>
            </v:shape>
            <v:shape style="position:absolute;left:2158;top:1781;width:246;height:3673" type="#_x0000_t202" filled="false" stroked="false">
              <v:textbox inset="0,0,0,0">
                <w:txbxContent>
                  <w:p>
                    <w:pPr>
                      <w:spacing w:line="225" w:lineRule="exact" w:before="0"/>
                      <w:ind w:left="0" w:right="0" w:firstLine="0"/>
                      <w:jc w:val="left"/>
                      <w:rPr>
                        <w:sz w:val="20"/>
                      </w:rPr>
                    </w:pPr>
                    <w:r>
                      <w:rPr>
                        <w:sz w:val="20"/>
                      </w:rPr>
                      <w:t>95</w:t>
                    </w:r>
                  </w:p>
                  <w:p>
                    <w:pPr>
                      <w:spacing w:line="230" w:lineRule="exact" w:before="0"/>
                      <w:ind w:left="0" w:right="0" w:firstLine="0"/>
                      <w:jc w:val="left"/>
                      <w:rPr>
                        <w:sz w:val="20"/>
                      </w:rPr>
                    </w:pPr>
                    <w:r>
                      <w:rPr>
                        <w:sz w:val="20"/>
                      </w:rPr>
                      <w:t>90</w:t>
                    </w:r>
                  </w:p>
                  <w:p>
                    <w:pPr>
                      <w:spacing w:line="230" w:lineRule="exact" w:before="0"/>
                      <w:ind w:left="0" w:right="0" w:firstLine="0"/>
                      <w:jc w:val="left"/>
                      <w:rPr>
                        <w:sz w:val="20"/>
                      </w:rPr>
                    </w:pPr>
                    <w:r>
                      <w:rPr>
                        <w:sz w:val="20"/>
                      </w:rPr>
                      <w:t>85</w:t>
                    </w:r>
                  </w:p>
                  <w:p>
                    <w:pPr>
                      <w:spacing w:before="0"/>
                      <w:ind w:left="0" w:right="0" w:firstLine="0"/>
                      <w:jc w:val="left"/>
                      <w:rPr>
                        <w:sz w:val="20"/>
                      </w:rPr>
                    </w:pPr>
                    <w:r>
                      <w:rPr>
                        <w:sz w:val="20"/>
                      </w:rPr>
                      <w:t>80</w:t>
                    </w:r>
                  </w:p>
                  <w:p>
                    <w:pPr>
                      <w:spacing w:before="0"/>
                      <w:ind w:left="0" w:right="0" w:firstLine="0"/>
                      <w:jc w:val="left"/>
                      <w:rPr>
                        <w:sz w:val="20"/>
                      </w:rPr>
                    </w:pPr>
                    <w:r>
                      <w:rPr>
                        <w:sz w:val="20"/>
                      </w:rPr>
                      <w:t>75</w:t>
                    </w:r>
                  </w:p>
                  <w:p>
                    <w:pPr>
                      <w:spacing w:line="230" w:lineRule="exact" w:before="0"/>
                      <w:ind w:left="0" w:right="0" w:firstLine="0"/>
                      <w:jc w:val="left"/>
                      <w:rPr>
                        <w:sz w:val="20"/>
                      </w:rPr>
                    </w:pPr>
                    <w:r>
                      <w:rPr>
                        <w:sz w:val="20"/>
                      </w:rPr>
                      <w:t>70</w:t>
                    </w:r>
                  </w:p>
                  <w:p>
                    <w:pPr>
                      <w:spacing w:line="230" w:lineRule="exact" w:before="0"/>
                      <w:ind w:left="0" w:right="0" w:firstLine="0"/>
                      <w:jc w:val="left"/>
                      <w:rPr>
                        <w:sz w:val="20"/>
                      </w:rPr>
                    </w:pPr>
                    <w:r>
                      <w:rPr>
                        <w:sz w:val="20"/>
                      </w:rPr>
                      <w:t>65</w:t>
                    </w:r>
                  </w:p>
                  <w:p>
                    <w:pPr>
                      <w:spacing w:before="0"/>
                      <w:ind w:left="0" w:right="0" w:firstLine="0"/>
                      <w:jc w:val="left"/>
                      <w:rPr>
                        <w:sz w:val="20"/>
                      </w:rPr>
                    </w:pPr>
                    <w:r>
                      <w:rPr>
                        <w:sz w:val="20"/>
                      </w:rPr>
                      <w:t>60</w:t>
                    </w:r>
                  </w:p>
                  <w:p>
                    <w:pPr>
                      <w:spacing w:line="230" w:lineRule="exact" w:before="0"/>
                      <w:ind w:left="0" w:right="0" w:firstLine="0"/>
                      <w:jc w:val="left"/>
                      <w:rPr>
                        <w:sz w:val="20"/>
                      </w:rPr>
                    </w:pPr>
                    <w:r>
                      <w:rPr>
                        <w:sz w:val="20"/>
                      </w:rPr>
                      <w:t>55</w:t>
                    </w:r>
                  </w:p>
                  <w:p>
                    <w:pPr>
                      <w:spacing w:line="230" w:lineRule="exact" w:before="0"/>
                      <w:ind w:left="0" w:right="0" w:firstLine="0"/>
                      <w:jc w:val="left"/>
                      <w:rPr>
                        <w:sz w:val="20"/>
                      </w:rPr>
                    </w:pPr>
                    <w:r>
                      <w:rPr>
                        <w:sz w:val="20"/>
                      </w:rPr>
                      <w:t>50</w:t>
                    </w:r>
                  </w:p>
                  <w:p>
                    <w:pPr>
                      <w:spacing w:before="0"/>
                      <w:ind w:left="0" w:right="0" w:firstLine="0"/>
                      <w:jc w:val="left"/>
                      <w:rPr>
                        <w:sz w:val="20"/>
                      </w:rPr>
                    </w:pPr>
                    <w:r>
                      <w:rPr>
                        <w:sz w:val="20"/>
                      </w:rPr>
                      <w:t>45</w:t>
                    </w:r>
                  </w:p>
                  <w:p>
                    <w:pPr>
                      <w:spacing w:line="230" w:lineRule="exact" w:before="0"/>
                      <w:ind w:left="0" w:right="0" w:firstLine="0"/>
                      <w:jc w:val="left"/>
                      <w:rPr>
                        <w:sz w:val="20"/>
                      </w:rPr>
                    </w:pPr>
                    <w:r>
                      <w:rPr>
                        <w:sz w:val="20"/>
                      </w:rPr>
                      <w:t>40</w:t>
                    </w:r>
                  </w:p>
                  <w:p>
                    <w:pPr>
                      <w:spacing w:before="0"/>
                      <w:ind w:left="0" w:right="0" w:firstLine="0"/>
                      <w:jc w:val="left"/>
                      <w:rPr>
                        <w:sz w:val="20"/>
                      </w:rPr>
                    </w:pPr>
                    <w:r>
                      <w:rPr>
                        <w:sz w:val="20"/>
                      </w:rPr>
                      <w:t>35</w:t>
                    </w:r>
                  </w:p>
                  <w:p>
                    <w:pPr>
                      <w:spacing w:before="0"/>
                      <w:ind w:left="0" w:right="0" w:firstLine="0"/>
                      <w:jc w:val="left"/>
                      <w:rPr>
                        <w:sz w:val="20"/>
                      </w:rPr>
                    </w:pPr>
                    <w:r>
                      <w:rPr>
                        <w:sz w:val="20"/>
                      </w:rPr>
                      <w:t>30</w:t>
                    </w:r>
                  </w:p>
                  <w:p>
                    <w:pPr>
                      <w:spacing w:before="0"/>
                      <w:ind w:left="0" w:right="0" w:firstLine="0"/>
                      <w:jc w:val="left"/>
                      <w:rPr>
                        <w:sz w:val="20"/>
                      </w:rPr>
                    </w:pPr>
                    <w:r>
                      <w:rPr>
                        <w:sz w:val="20"/>
                      </w:rPr>
                      <w:t>25</w:t>
                    </w:r>
                  </w:p>
                  <w:p>
                    <w:pPr>
                      <w:spacing w:before="0"/>
                      <w:ind w:left="0" w:right="0" w:firstLine="0"/>
                      <w:jc w:val="left"/>
                      <w:rPr>
                        <w:sz w:val="20"/>
                      </w:rPr>
                    </w:pPr>
                    <w:r>
                      <w:rPr>
                        <w:sz w:val="20"/>
                      </w:rPr>
                      <w:t>20</w:t>
                    </w:r>
                  </w:p>
                </w:txbxContent>
              </v:textbox>
              <w10:wrap type="none"/>
            </v:shape>
            <v:shape style="position:absolute;left:6791;top:2202;width:2661;height:164" type="#_x0000_t202" filled="false" stroked="false">
              <v:textbox inset="0,0,0,0">
                <w:txbxContent>
                  <w:p>
                    <w:pPr>
                      <w:tabs>
                        <w:tab w:pos="539" w:val="left" w:leader="none"/>
                      </w:tabs>
                      <w:spacing w:before="1"/>
                      <w:ind w:left="0" w:right="0" w:firstLine="0"/>
                      <w:jc w:val="left"/>
                      <w:rPr>
                        <w:sz w:val="14"/>
                      </w:rPr>
                    </w:pPr>
                    <w:r>
                      <w:rPr>
                        <w:w w:val="104"/>
                        <w:sz w:val="14"/>
                        <w:u w:val="thick" w:color="0000FF"/>
                      </w:rPr>
                      <w:t> </w:t>
                    </w:r>
                    <w:r>
                      <w:rPr>
                        <w:sz w:val="14"/>
                        <w:u w:val="thick" w:color="0000FF"/>
                      </w:rPr>
                      <w:tab/>
                    </w:r>
                    <w:r>
                      <w:rPr>
                        <w:spacing w:val="-18"/>
                        <w:sz w:val="14"/>
                      </w:rPr>
                      <w:t> </w:t>
                    </w:r>
                    <w:r>
                      <w:rPr>
                        <w:w w:val="105"/>
                        <w:sz w:val="14"/>
                      </w:rPr>
                      <w:t>Radiatoren hoog (A3 off A1</w:t>
                    </w:r>
                    <w:r>
                      <w:rPr>
                        <w:spacing w:val="-2"/>
                        <w:w w:val="105"/>
                        <w:sz w:val="14"/>
                      </w:rPr>
                      <w:t> </w:t>
                    </w:r>
                    <w:r>
                      <w:rPr>
                        <w:w w:val="105"/>
                        <w:sz w:val="14"/>
                      </w:rPr>
                      <w:t>on)</w:t>
                    </w:r>
                  </w:p>
                </w:txbxContent>
              </v:textbox>
              <w10:wrap type="none"/>
            </v:shape>
            <v:shape style="position:absolute;left:6791;top:2404;width:2614;height:293" type="#_x0000_t202" filled="false" stroked="false">
              <v:textbox inset="0,0,0,0">
                <w:txbxContent>
                  <w:p>
                    <w:pPr>
                      <w:tabs>
                        <w:tab w:pos="554" w:val="left" w:leader="none"/>
                      </w:tabs>
                      <w:spacing w:before="1"/>
                      <w:ind w:left="0" w:right="0" w:firstLine="0"/>
                      <w:jc w:val="left"/>
                      <w:rPr>
                        <w:sz w:val="14"/>
                      </w:rPr>
                    </w:pPr>
                    <w:r>
                      <w:rPr>
                        <w:w w:val="100"/>
                        <w:position w:val="-11"/>
                        <w:sz w:val="20"/>
                        <w:u w:val="thick" w:color="FF00FF"/>
                      </w:rPr>
                      <w:t> </w:t>
                    </w:r>
                    <w:r>
                      <w:rPr>
                        <w:position w:val="-11"/>
                        <w:sz w:val="20"/>
                        <w:u w:val="thick" w:color="FF00FF"/>
                      </w:rPr>
                      <w:tab/>
                    </w:r>
                    <w:r>
                      <w:rPr>
                        <w:w w:val="105"/>
                        <w:sz w:val="14"/>
                      </w:rPr>
                      <w:t>Radiatoren laag (A3 off A1</w:t>
                    </w:r>
                    <w:r>
                      <w:rPr>
                        <w:spacing w:val="-4"/>
                        <w:w w:val="105"/>
                        <w:sz w:val="14"/>
                      </w:rPr>
                      <w:t> </w:t>
                    </w:r>
                    <w:r>
                      <w:rPr>
                        <w:w w:val="105"/>
                        <w:sz w:val="14"/>
                      </w:rPr>
                      <w:t>off)</w:t>
                    </w:r>
                  </w:p>
                </w:txbxContent>
              </v:textbox>
              <w10:wrap type="none"/>
            </v:shape>
            <v:shape style="position:absolute;left:7352;top:2605;width:2484;height:365" type="#_x0000_t202" filled="false" stroked="false">
              <v:textbox inset="0,0,0,0">
                <w:txbxContent>
                  <w:p>
                    <w:pPr>
                      <w:spacing w:before="1"/>
                      <w:ind w:left="0" w:right="0" w:firstLine="0"/>
                      <w:jc w:val="left"/>
                      <w:rPr>
                        <w:sz w:val="14"/>
                      </w:rPr>
                    </w:pPr>
                    <w:r>
                      <w:rPr>
                        <w:w w:val="105"/>
                        <w:sz w:val="14"/>
                      </w:rPr>
                      <w:t>Vloerverwarming hoog (A3 on A1 on)</w:t>
                    </w:r>
                  </w:p>
                  <w:p>
                    <w:pPr>
                      <w:spacing w:before="40"/>
                      <w:ind w:left="0" w:right="0" w:firstLine="0"/>
                      <w:jc w:val="left"/>
                      <w:rPr>
                        <w:sz w:val="14"/>
                      </w:rPr>
                    </w:pPr>
                    <w:r>
                      <w:rPr>
                        <w:w w:val="105"/>
                        <w:sz w:val="14"/>
                      </w:rPr>
                      <w:t>Vloerverwarming laag (A3 on A1 off)</w:t>
                    </w:r>
                  </w:p>
                </w:txbxContent>
              </v:textbox>
              <w10:wrap type="none"/>
            </v:shape>
            <v:shape style="position:absolute;left:2408;top:5467;width:7861;height:515" type="#_x0000_t202" filled="false" stroked="false">
              <v:textbox inset="0,0,0,0">
                <w:txbxContent>
                  <w:p>
                    <w:pPr>
                      <w:tabs>
                        <w:tab w:pos="561" w:val="left" w:leader="none"/>
                        <w:tab w:pos="1066" w:val="left" w:leader="none"/>
                        <w:tab w:pos="1572" w:val="left" w:leader="none"/>
                        <w:tab w:pos="2077" w:val="left" w:leader="none"/>
                        <w:tab w:pos="2616" w:val="left" w:leader="none"/>
                        <w:tab w:pos="3121" w:val="left" w:leader="none"/>
                        <w:tab w:pos="3627" w:val="left" w:leader="none"/>
                        <w:tab w:pos="4132" w:val="left" w:leader="none"/>
                        <w:tab w:pos="4638" w:val="left" w:leader="none"/>
                        <w:tab w:pos="5087" w:val="left" w:leader="none"/>
                        <w:tab w:pos="5592" w:val="left" w:leader="none"/>
                        <w:tab w:pos="6098" w:val="left" w:leader="none"/>
                        <w:tab w:pos="6603" w:val="left" w:leader="none"/>
                        <w:tab w:pos="7109" w:val="left" w:leader="none"/>
                        <w:tab w:pos="7614" w:val="left" w:leader="none"/>
                      </w:tabs>
                      <w:spacing w:line="225" w:lineRule="exact" w:before="0"/>
                      <w:ind w:left="-1" w:right="18" w:firstLine="0"/>
                      <w:jc w:val="center"/>
                      <w:rPr>
                        <w:sz w:val="20"/>
                      </w:rPr>
                    </w:pPr>
                    <w:r>
                      <w:rPr>
                        <w:sz w:val="20"/>
                      </w:rPr>
                      <w:t>-10</w:t>
                      <w:tab/>
                      <w:t>-8</w:t>
                      <w:tab/>
                      <w:t>-6</w:t>
                      <w:tab/>
                      <w:t>-4</w:t>
                      <w:tab/>
                      <w:t>-2</w:t>
                      <w:tab/>
                      <w:t>0</w:t>
                      <w:tab/>
                      <w:t>2</w:t>
                      <w:tab/>
                      <w:t>4</w:t>
                      <w:tab/>
                      <w:t>6</w:t>
                      <w:tab/>
                      <w:t>8</w:t>
                      <w:tab/>
                      <w:t>10</w:t>
                      <w:tab/>
                      <w:t>12</w:t>
                      <w:tab/>
                      <w:t>14</w:t>
                      <w:tab/>
                      <w:t>16</w:t>
                      <w:tab/>
                      <w:t>18</w:t>
                      <w:tab/>
                    </w:r>
                    <w:r>
                      <w:rPr>
                        <w:spacing w:val="-8"/>
                        <w:sz w:val="20"/>
                      </w:rPr>
                      <w:t>20</w:t>
                    </w:r>
                  </w:p>
                  <w:p>
                    <w:pPr>
                      <w:spacing w:before="59"/>
                      <w:ind w:left="30" w:right="18" w:firstLine="0"/>
                      <w:jc w:val="center"/>
                      <w:rPr>
                        <w:sz w:val="20"/>
                      </w:rPr>
                    </w:pPr>
                    <w:r>
                      <w:rPr>
                        <w:sz w:val="20"/>
                      </w:rPr>
                      <w:t>Buitentemperatuur [°C]</w:t>
                    </w:r>
                  </w:p>
                </w:txbxContent>
              </v:textbox>
              <w10:wrap type="none"/>
            </v:shape>
            <w10:wrap type="none"/>
          </v:group>
        </w:pict>
      </w:r>
      <w:r>
        <w:rPr/>
        <w:t>In</w:t>
      </w:r>
      <w:r>
        <w:rPr>
          <w:spacing w:val="-4"/>
        </w:rPr>
        <w:t> </w:t>
      </w:r>
      <w:hyperlink w:history="true" w:anchor="_bookmark39">
        <w:r>
          <w:rPr/>
          <w:t>Figuur</w:t>
        </w:r>
        <w:r>
          <w:rPr>
            <w:spacing w:val="-4"/>
          </w:rPr>
          <w:t> </w:t>
        </w:r>
        <w:r>
          <w:rPr/>
          <w:t>10-2</w:t>
        </w:r>
        <w:r>
          <w:rPr>
            <w:spacing w:val="-4"/>
          </w:rPr>
          <w:t> </w:t>
        </w:r>
      </w:hyperlink>
      <w:r>
        <w:rPr/>
        <w:t>staan</w:t>
      </w:r>
      <w:r>
        <w:rPr>
          <w:spacing w:val="-4"/>
        </w:rPr>
        <w:t> </w:t>
      </w:r>
      <w:r>
        <w:rPr/>
        <w:t>de</w:t>
      </w:r>
      <w:r>
        <w:rPr>
          <w:spacing w:val="-7"/>
        </w:rPr>
        <w:t> </w:t>
      </w:r>
      <w:r>
        <w:rPr/>
        <w:t>stooklijnen</w:t>
      </w:r>
      <w:r>
        <w:rPr>
          <w:spacing w:val="-4"/>
        </w:rPr>
        <w:t> </w:t>
      </w:r>
      <w:r>
        <w:rPr/>
        <w:t>voor</w:t>
      </w:r>
      <w:r>
        <w:rPr>
          <w:spacing w:val="-3"/>
        </w:rPr>
        <w:t> </w:t>
      </w:r>
      <w:r>
        <w:rPr/>
        <w:t>de</w:t>
      </w:r>
      <w:r>
        <w:rPr>
          <w:spacing w:val="-4"/>
        </w:rPr>
        <w:t> </w:t>
      </w:r>
      <w:r>
        <w:rPr/>
        <w:t>aansturing/begrenzing</w:t>
      </w:r>
      <w:r>
        <w:rPr>
          <w:spacing w:val="-5"/>
        </w:rPr>
        <w:t> </w:t>
      </w:r>
      <w:r>
        <w:rPr/>
        <w:t>van</w:t>
      </w:r>
      <w:r>
        <w:rPr>
          <w:spacing w:val="-4"/>
        </w:rPr>
        <w:t> </w:t>
      </w:r>
      <w:r>
        <w:rPr/>
        <w:t>de</w:t>
      </w:r>
      <w:r>
        <w:rPr>
          <w:spacing w:val="-4"/>
        </w:rPr>
        <w:t> </w:t>
      </w:r>
      <w:r>
        <w:rPr/>
        <w:t>CV-ketel/stadsverwarming</w:t>
      </w:r>
      <w:r>
        <w:rPr>
          <w:spacing w:val="-4"/>
        </w:rPr>
        <w:t> </w:t>
      </w:r>
      <w:r>
        <w:rPr/>
        <w:t>weergegeven.</w:t>
      </w:r>
      <w:r>
        <w:rPr>
          <w:spacing w:val="-2"/>
        </w:rPr>
        <w:t> </w:t>
      </w:r>
      <w:r>
        <w:rPr/>
        <w:t>Deze</w:t>
      </w:r>
      <w:r>
        <w:rPr>
          <w:spacing w:val="-4"/>
        </w:rPr>
        <w:t> </w:t>
      </w:r>
      <w:r>
        <w:rPr/>
        <w:t>stooklijnen</w:t>
      </w:r>
      <w:r>
        <w:rPr>
          <w:spacing w:val="-4"/>
        </w:rPr>
        <w:t> </w:t>
      </w:r>
      <w:r>
        <w:rPr/>
        <w:t>zijn</w:t>
      </w:r>
      <w:r>
        <w:rPr>
          <w:spacing w:val="-7"/>
        </w:rPr>
        <w:t> </w:t>
      </w:r>
      <w:r>
        <w:rPr/>
        <w:t>te kiezen door middel van de dipswitches A1 en A3. In hoofdstuk </w:t>
      </w:r>
      <w:hyperlink w:history="true" w:anchor="_bookmark21">
        <w:r>
          <w:rPr>
            <w:spacing w:val="-2"/>
          </w:rPr>
          <w:t>7.3 </w:t>
        </w:r>
      </w:hyperlink>
      <w:r>
        <w:rPr/>
        <w:t>staat dit verder toegelicht. Deze stooklijn is uitsluitend bedoeld als begrenzing</w:t>
      </w:r>
      <w:r>
        <w:rPr>
          <w:spacing w:val="-7"/>
        </w:rPr>
        <w:t> </w:t>
      </w:r>
      <w:r>
        <w:rPr/>
        <w:t>van</w:t>
      </w:r>
      <w:r>
        <w:rPr>
          <w:spacing w:val="-7"/>
        </w:rPr>
        <w:t> </w:t>
      </w:r>
      <w:r>
        <w:rPr/>
        <w:t>de</w:t>
      </w:r>
      <w:r>
        <w:rPr>
          <w:spacing w:val="-6"/>
        </w:rPr>
        <w:t> </w:t>
      </w:r>
      <w:r>
        <w:rPr/>
        <w:t>CV-ketel/stadsverwarming;</w:t>
      </w:r>
      <w:r>
        <w:rPr>
          <w:spacing w:val="-5"/>
        </w:rPr>
        <w:t> </w:t>
      </w:r>
      <w:r>
        <w:rPr/>
        <w:t>het</w:t>
      </w:r>
      <w:r>
        <w:rPr>
          <w:spacing w:val="-5"/>
        </w:rPr>
        <w:t> </w:t>
      </w:r>
      <w:r>
        <w:rPr/>
        <w:t>is</w:t>
      </w:r>
      <w:r>
        <w:rPr>
          <w:spacing w:val="-7"/>
        </w:rPr>
        <w:t> </w:t>
      </w:r>
      <w:r>
        <w:rPr/>
        <w:t>geen</w:t>
      </w:r>
      <w:r>
        <w:rPr>
          <w:spacing w:val="-7"/>
        </w:rPr>
        <w:t> </w:t>
      </w:r>
      <w:r>
        <w:rPr/>
        <w:t>regelwaarde</w:t>
      </w:r>
      <w:r>
        <w:rPr>
          <w:spacing w:val="-7"/>
        </w:rPr>
        <w:t> </w:t>
      </w:r>
      <w:r>
        <w:rPr/>
        <w:t>voor</w:t>
      </w:r>
      <w:r>
        <w:rPr>
          <w:spacing w:val="-7"/>
        </w:rPr>
        <w:t> </w:t>
      </w:r>
      <w:r>
        <w:rPr/>
        <w:t>de</w:t>
      </w:r>
      <w:r>
        <w:rPr>
          <w:spacing w:val="-7"/>
        </w:rPr>
        <w:t> </w:t>
      </w:r>
      <w:r>
        <w:rPr/>
        <w:t>Elga.</w:t>
      </w:r>
      <w:r>
        <w:rPr>
          <w:spacing w:val="-8"/>
        </w:rPr>
        <w:t> </w:t>
      </w:r>
      <w:r>
        <w:rPr/>
        <w:t>De</w:t>
      </w:r>
      <w:r>
        <w:rPr>
          <w:spacing w:val="-8"/>
        </w:rPr>
        <w:t> </w:t>
      </w:r>
      <w:r>
        <w:rPr/>
        <w:t>Elga</w:t>
      </w:r>
      <w:r>
        <w:rPr>
          <w:spacing w:val="-7"/>
        </w:rPr>
        <w:t> </w:t>
      </w:r>
      <w:r>
        <w:rPr/>
        <w:t>regelt</w:t>
      </w:r>
      <w:r>
        <w:rPr>
          <w:spacing w:val="-7"/>
        </w:rPr>
        <w:t> </w:t>
      </w:r>
      <w:r>
        <w:rPr/>
        <w:t>op</w:t>
      </w:r>
      <w:r>
        <w:rPr>
          <w:spacing w:val="-9"/>
        </w:rPr>
        <w:t> </w:t>
      </w:r>
      <w:r>
        <w:rPr/>
        <w:t>basis</w:t>
      </w:r>
      <w:r>
        <w:rPr>
          <w:spacing w:val="-7"/>
        </w:rPr>
        <w:t> </w:t>
      </w:r>
      <w:r>
        <w:rPr/>
        <w:t>van</w:t>
      </w:r>
      <w:r>
        <w:rPr>
          <w:spacing w:val="-7"/>
        </w:rPr>
        <w:t> </w:t>
      </w:r>
      <w:r>
        <w:rPr/>
        <w:t>de</w:t>
      </w:r>
      <w:r>
        <w:rPr>
          <w:spacing w:val="-7"/>
        </w:rPr>
        <w:t> </w:t>
      </w:r>
      <w:r>
        <w:rPr/>
        <w:t>gemeten</w:t>
      </w:r>
      <w:r>
        <w:rPr>
          <w:spacing w:val="-5"/>
        </w:rPr>
        <w:t> </w:t>
      </w:r>
      <w:r>
        <w:rPr/>
        <w:t>en</w:t>
      </w:r>
      <w:r>
        <w:rPr>
          <w:spacing w:val="-9"/>
        </w:rPr>
        <w:t> </w:t>
      </w:r>
      <w:r>
        <w:rPr/>
        <w:t>ingestelde binnentemperatuur.</w:t>
      </w:r>
      <w:r>
        <w:rPr>
          <w:spacing w:val="-6"/>
        </w:rPr>
        <w:t> </w:t>
      </w:r>
      <w:r>
        <w:rPr/>
        <w:t>Als</w:t>
      </w:r>
      <w:r>
        <w:rPr>
          <w:spacing w:val="-6"/>
        </w:rPr>
        <w:t> </w:t>
      </w:r>
      <w:r>
        <w:rPr/>
        <w:t>de</w:t>
      </w:r>
      <w:r>
        <w:rPr>
          <w:spacing w:val="-5"/>
        </w:rPr>
        <w:t> </w:t>
      </w:r>
      <w:r>
        <w:rPr/>
        <w:t>binnentemperatuur</w:t>
      </w:r>
      <w:r>
        <w:rPr>
          <w:spacing w:val="-7"/>
        </w:rPr>
        <w:t> </w:t>
      </w:r>
      <w:r>
        <w:rPr/>
        <w:t>daalt</w:t>
      </w:r>
      <w:r>
        <w:rPr>
          <w:spacing w:val="-6"/>
        </w:rPr>
        <w:t> </w:t>
      </w:r>
      <w:r>
        <w:rPr/>
        <w:t>toert</w:t>
      </w:r>
      <w:r>
        <w:rPr>
          <w:spacing w:val="-4"/>
        </w:rPr>
        <w:t> </w:t>
      </w:r>
      <w:r>
        <w:rPr/>
        <w:t>de</w:t>
      </w:r>
      <w:r>
        <w:rPr>
          <w:spacing w:val="-7"/>
        </w:rPr>
        <w:t> </w:t>
      </w:r>
      <w:r>
        <w:rPr/>
        <w:t>Elga</w:t>
      </w:r>
      <w:r>
        <w:rPr>
          <w:spacing w:val="-6"/>
        </w:rPr>
        <w:t> </w:t>
      </w:r>
      <w:r>
        <w:rPr/>
        <w:t>op,</w:t>
      </w:r>
      <w:r>
        <w:rPr>
          <w:spacing w:val="-5"/>
        </w:rPr>
        <w:t> </w:t>
      </w:r>
      <w:r>
        <w:rPr/>
        <w:t>als</w:t>
      </w:r>
      <w:r>
        <w:rPr>
          <w:spacing w:val="-6"/>
        </w:rPr>
        <w:t> </w:t>
      </w:r>
      <w:r>
        <w:rPr/>
        <w:t>de</w:t>
      </w:r>
      <w:r>
        <w:rPr>
          <w:spacing w:val="-5"/>
        </w:rPr>
        <w:t> </w:t>
      </w:r>
      <w:r>
        <w:rPr/>
        <w:t>binnentemperatuur</w:t>
      </w:r>
      <w:r>
        <w:rPr>
          <w:spacing w:val="-4"/>
        </w:rPr>
        <w:t> </w:t>
      </w:r>
      <w:r>
        <w:rPr/>
        <w:t>de</w:t>
      </w:r>
      <w:r>
        <w:rPr>
          <w:spacing w:val="-8"/>
        </w:rPr>
        <w:t> </w:t>
      </w:r>
      <w:r>
        <w:rPr/>
        <w:t>gewenste</w:t>
      </w:r>
      <w:r>
        <w:rPr>
          <w:spacing w:val="-8"/>
        </w:rPr>
        <w:t> </w:t>
      </w:r>
      <w:r>
        <w:rPr/>
        <w:t>temperatuur</w:t>
      </w:r>
      <w:r>
        <w:rPr>
          <w:spacing w:val="-4"/>
        </w:rPr>
        <w:t> </w:t>
      </w:r>
      <w:r>
        <w:rPr/>
        <w:t>benadert toert</w:t>
      </w:r>
      <w:r>
        <w:rPr>
          <w:spacing w:val="-6"/>
        </w:rPr>
        <w:t> </w:t>
      </w:r>
      <w:r>
        <w:rPr/>
        <w:t>de Elga af.</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pPr>
    </w:p>
    <w:p>
      <w:pPr>
        <w:pStyle w:val="Heading5"/>
        <w:spacing w:before="96"/>
        <w:ind w:left="176" w:right="208"/>
        <w:jc w:val="center"/>
      </w:pPr>
      <w:r>
        <w:rPr/>
        <w:pict>
          <v:shape style="position:absolute;margin-left:92.594841pt;margin-top:-175.620499pt;width:13.3pt;height:113.25pt;mso-position-horizontal-relative:page;mso-position-vertical-relative:paragraph;z-index:15775232" type="#_x0000_t202" filled="false" stroked="false">
            <v:textbox inset="0,0,0,0" style="layout-flow:vertical;mso-layout-flow-alt:bottom-to-top">
              <w:txbxContent>
                <w:p>
                  <w:pPr>
                    <w:spacing w:before="15"/>
                    <w:ind w:left="20" w:right="0" w:firstLine="0"/>
                    <w:jc w:val="left"/>
                    <w:rPr>
                      <w:sz w:val="20"/>
                    </w:rPr>
                  </w:pPr>
                  <w:r>
                    <w:rPr>
                      <w:sz w:val="20"/>
                    </w:rPr>
                    <w:t>Aanvoertemperatuur [°C]</w:t>
                  </w:r>
                </w:p>
              </w:txbxContent>
            </v:textbox>
            <w10:wrap type="none"/>
          </v:shape>
        </w:pict>
      </w:r>
      <w:bookmarkStart w:name="_bookmark39" w:id="112"/>
      <w:bookmarkEnd w:id="112"/>
      <w:r>
        <w:rPr>
          <w:b w:val="0"/>
        </w:rPr>
      </w:r>
      <w:r>
        <w:rPr/>
        <w:t>Figuur 10-2</w:t>
      </w:r>
    </w:p>
    <w:p>
      <w:pPr>
        <w:spacing w:after="0"/>
        <w:jc w:val="center"/>
        <w:sectPr>
          <w:pgSz w:w="11910" w:h="16840"/>
          <w:pgMar w:header="714" w:footer="911" w:top="1120" w:bottom="1100" w:left="480" w:right="200"/>
        </w:sectPr>
      </w:pPr>
    </w:p>
    <w:p>
      <w:pPr>
        <w:pStyle w:val="Heading1"/>
      </w:pPr>
      <w:r>
        <w:rPr/>
        <w:drawing>
          <wp:anchor distT="0" distB="0" distL="0" distR="0" allowOverlap="1" layoutInCell="1" locked="0" behindDoc="0" simplePos="0" relativeHeight="15775744">
            <wp:simplePos x="0" y="0"/>
            <wp:positionH relativeFrom="page">
              <wp:posOffset>570041</wp:posOffset>
            </wp:positionH>
            <wp:positionV relativeFrom="paragraph">
              <wp:posOffset>134722</wp:posOffset>
            </wp:positionV>
            <wp:extent cx="157668" cy="130223"/>
            <wp:effectExtent l="0" t="0" r="0" b="0"/>
            <wp:wrapNone/>
            <wp:docPr id="101" name="image64.png"/>
            <wp:cNvGraphicFramePr>
              <a:graphicFrameLocks noChangeAspect="1"/>
            </wp:cNvGraphicFramePr>
            <a:graphic>
              <a:graphicData uri="http://schemas.openxmlformats.org/drawingml/2006/picture">
                <pic:pic>
                  <pic:nvPicPr>
                    <pic:cNvPr id="102" name="image64.png"/>
                    <pic:cNvPicPr/>
                  </pic:nvPicPr>
                  <pic:blipFill>
                    <a:blip r:embed="rId77" cstate="print"/>
                    <a:stretch>
                      <a:fillRect/>
                    </a:stretch>
                  </pic:blipFill>
                  <pic:spPr>
                    <a:xfrm>
                      <a:off x="0" y="0"/>
                      <a:ext cx="157668" cy="130223"/>
                    </a:xfrm>
                    <a:prstGeom prst="rect">
                      <a:avLst/>
                    </a:prstGeom>
                  </pic:spPr>
                </pic:pic>
              </a:graphicData>
            </a:graphic>
          </wp:anchor>
        </w:drawing>
      </w:r>
      <w:bookmarkStart w:name="_TOC_250044" w:id="113"/>
      <w:bookmarkStart w:name="_bookmark40" w:id="114"/>
      <w:r>
        <w:rPr>
          <w:b w:val="0"/>
        </w:rPr>
      </w:r>
      <w:bookmarkEnd w:id="113"/>
      <w:r>
        <w:rPr/>
        <w:t>Weersafhankelijke regeling</w:t>
      </w:r>
    </w:p>
    <w:p>
      <w:pPr>
        <w:pStyle w:val="BodyText"/>
        <w:spacing w:before="62"/>
        <w:ind w:left="393" w:right="1021"/>
        <w:jc w:val="both"/>
      </w:pPr>
      <w:r>
        <w:rPr/>
        <w:t>Het is niet altijd wenselijk om te werken met een thermostaat. Dit komt vooral voor als er meerdere referentieruimtes nodig zijn, denk bijvoorbeeld aan een werkkamer die overdag apart van de woonkamer verwarmd dient te worden. In deze situatie kan gebruik gemaakt worden van een weersafhankelijke regeling.</w:t>
      </w:r>
    </w:p>
    <w:p>
      <w:pPr>
        <w:pStyle w:val="BodyText"/>
        <w:spacing w:before="10"/>
        <w:rPr>
          <w:sz w:val="15"/>
        </w:rPr>
      </w:pPr>
    </w:p>
    <w:p>
      <w:pPr>
        <w:pStyle w:val="BodyText"/>
        <w:ind w:left="393" w:right="1229"/>
      </w:pPr>
      <w:r>
        <w:rPr/>
        <w:t>Door zowel de Elga als thermostaat op weersafhankelijk regelen in te stellen, gebruikt de Elga de gemeten buitentemperatuur om o.b.v. de in de thermostaat ingestelde stooklijn </w:t>
      </w:r>
      <w:hyperlink w:history="true" w:anchor="_bookmark44">
        <w:r>
          <w:rPr/>
          <w:t>(Figuur 11-1) </w:t>
        </w:r>
      </w:hyperlink>
      <w:r>
        <w:rPr/>
        <w:t>de gewenste watertemperatuur te bepalen.</w:t>
      </w:r>
    </w:p>
    <w:p>
      <w:pPr>
        <w:pStyle w:val="BodyText"/>
        <w:spacing w:before="5"/>
        <w:rPr>
          <w:sz w:val="17"/>
        </w:rPr>
      </w:pPr>
    </w:p>
    <w:p>
      <w:pPr>
        <w:pStyle w:val="BodyText"/>
        <w:ind w:left="393" w:right="1028"/>
        <w:jc w:val="both"/>
      </w:pPr>
      <w:r>
        <w:rPr/>
        <w:t>De standaard meegeleverde Honeywell kamerthermostaat dient als interface en levert via OpenTherm de ingestelde stooklijn aan de Elga. Stel de stooklijn in die past bij het afgiftesysteem. De Elga-regeling voorziet de thermostaat via het OpenTherm protocol van de buitentem- peratuur. De thermostaat stuurt naar de Elga-regeling een (op buitentemperatuur gebaseerde) gewenste aanvoertemperatuur.</w:t>
      </w:r>
    </w:p>
    <w:p>
      <w:pPr>
        <w:pStyle w:val="BodyText"/>
        <w:spacing w:before="5"/>
        <w:rPr>
          <w:sz w:val="17"/>
        </w:rPr>
      </w:pPr>
    </w:p>
    <w:tbl>
      <w:tblPr>
        <w:tblW w:w="0" w:type="auto"/>
        <w:jc w:val="left"/>
        <w:tblInd w:w="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16"/>
        <w:gridCol w:w="8684"/>
      </w:tblGrid>
      <w:tr>
        <w:trPr>
          <w:trHeight w:val="1005" w:hRule="atLeast"/>
        </w:trPr>
        <w:tc>
          <w:tcPr>
            <w:tcW w:w="1116" w:type="dxa"/>
            <w:shd w:val="clear" w:color="auto" w:fill="585858"/>
          </w:tcPr>
          <w:p>
            <w:pPr>
              <w:pStyle w:val="TableParagraph"/>
              <w:spacing w:line="183" w:lineRule="exact"/>
              <w:rPr>
                <w:b/>
                <w:sz w:val="16"/>
              </w:rPr>
            </w:pPr>
            <w:r>
              <w:rPr>
                <w:b/>
                <w:color w:val="FFFFFF"/>
                <w:sz w:val="16"/>
              </w:rPr>
              <w:t>Voordeel</w:t>
            </w:r>
          </w:p>
        </w:tc>
        <w:tc>
          <w:tcPr>
            <w:tcW w:w="8684" w:type="dxa"/>
          </w:tcPr>
          <w:p>
            <w:pPr>
              <w:pStyle w:val="TableParagraph"/>
              <w:ind w:left="108" w:right="95"/>
              <w:jc w:val="both"/>
              <w:rPr>
                <w:sz w:val="16"/>
              </w:rPr>
            </w:pPr>
            <w:r>
              <w:rPr>
                <w:sz w:val="16"/>
              </w:rPr>
              <w:t>Er is geen referentieruimte (locatie waar thermostaat hangt) nodig om de verwarmingsvraag te bepalen. Afhankelijk van de</w:t>
            </w:r>
            <w:r>
              <w:rPr>
                <w:spacing w:val="-14"/>
                <w:sz w:val="16"/>
              </w:rPr>
              <w:t> </w:t>
            </w:r>
            <w:r>
              <w:rPr>
                <w:sz w:val="16"/>
              </w:rPr>
              <w:t>buitentemperatuur</w:t>
            </w:r>
            <w:r>
              <w:rPr>
                <w:spacing w:val="-13"/>
                <w:sz w:val="16"/>
              </w:rPr>
              <w:t> </w:t>
            </w:r>
            <w:r>
              <w:rPr>
                <w:sz w:val="16"/>
              </w:rPr>
              <w:t>wordt</w:t>
            </w:r>
            <w:r>
              <w:rPr>
                <w:spacing w:val="-11"/>
                <w:sz w:val="16"/>
              </w:rPr>
              <w:t> </w:t>
            </w:r>
            <w:r>
              <w:rPr>
                <w:sz w:val="16"/>
              </w:rPr>
              <w:t>een</w:t>
            </w:r>
            <w:r>
              <w:rPr>
                <w:spacing w:val="-14"/>
                <w:sz w:val="16"/>
              </w:rPr>
              <w:t> </w:t>
            </w:r>
            <w:r>
              <w:rPr>
                <w:sz w:val="16"/>
              </w:rPr>
              <w:t>watertemperatuur</w:t>
            </w:r>
            <w:r>
              <w:rPr>
                <w:spacing w:val="-13"/>
                <w:sz w:val="16"/>
              </w:rPr>
              <w:t> </w:t>
            </w:r>
            <w:r>
              <w:rPr>
                <w:sz w:val="16"/>
              </w:rPr>
              <w:t>gemaakt.</w:t>
            </w:r>
            <w:r>
              <w:rPr>
                <w:spacing w:val="-13"/>
                <w:sz w:val="16"/>
              </w:rPr>
              <w:t> </w:t>
            </w:r>
            <w:r>
              <w:rPr>
                <w:sz w:val="16"/>
              </w:rPr>
              <w:t>Theoretisch</w:t>
            </w:r>
            <w:r>
              <w:rPr>
                <w:spacing w:val="-15"/>
                <w:sz w:val="16"/>
              </w:rPr>
              <w:t> </w:t>
            </w:r>
            <w:r>
              <w:rPr>
                <w:sz w:val="16"/>
              </w:rPr>
              <w:t>zou</w:t>
            </w:r>
            <w:r>
              <w:rPr>
                <w:spacing w:val="-13"/>
                <w:sz w:val="16"/>
              </w:rPr>
              <w:t> </w:t>
            </w:r>
            <w:r>
              <w:rPr>
                <w:sz w:val="16"/>
              </w:rPr>
              <w:t>dit</w:t>
            </w:r>
            <w:r>
              <w:rPr>
                <w:spacing w:val="-12"/>
                <w:sz w:val="16"/>
              </w:rPr>
              <w:t> </w:t>
            </w:r>
            <w:r>
              <w:rPr>
                <w:sz w:val="16"/>
              </w:rPr>
              <w:t>alle</w:t>
            </w:r>
            <w:r>
              <w:rPr>
                <w:spacing w:val="-13"/>
                <w:sz w:val="16"/>
              </w:rPr>
              <w:t> </w:t>
            </w:r>
            <w:r>
              <w:rPr>
                <w:sz w:val="16"/>
              </w:rPr>
              <w:t>ruimtes</w:t>
            </w:r>
            <w:r>
              <w:rPr>
                <w:spacing w:val="-13"/>
                <w:sz w:val="16"/>
              </w:rPr>
              <w:t> </w:t>
            </w:r>
            <w:r>
              <w:rPr>
                <w:sz w:val="16"/>
              </w:rPr>
              <w:t>op</w:t>
            </w:r>
            <w:r>
              <w:rPr>
                <w:spacing w:val="-14"/>
                <w:sz w:val="16"/>
              </w:rPr>
              <w:t> </w:t>
            </w:r>
            <w:r>
              <w:rPr>
                <w:sz w:val="16"/>
              </w:rPr>
              <w:t>de</w:t>
            </w:r>
            <w:r>
              <w:rPr>
                <w:spacing w:val="-15"/>
                <w:sz w:val="16"/>
              </w:rPr>
              <w:t> </w:t>
            </w:r>
            <w:r>
              <w:rPr>
                <w:sz w:val="16"/>
              </w:rPr>
              <w:t>gewenste</w:t>
            </w:r>
            <w:r>
              <w:rPr>
                <w:spacing w:val="-15"/>
                <w:sz w:val="16"/>
              </w:rPr>
              <w:t> </w:t>
            </w:r>
            <w:r>
              <w:rPr>
                <w:sz w:val="16"/>
              </w:rPr>
              <w:t>temperatuur moeten</w:t>
            </w:r>
            <w:r>
              <w:rPr>
                <w:spacing w:val="-3"/>
                <w:sz w:val="16"/>
              </w:rPr>
              <w:t> </w:t>
            </w:r>
            <w:r>
              <w:rPr>
                <w:sz w:val="16"/>
              </w:rPr>
              <w:t>houden.</w:t>
            </w:r>
            <w:r>
              <w:rPr>
                <w:spacing w:val="-5"/>
                <w:sz w:val="16"/>
              </w:rPr>
              <w:t> </w:t>
            </w:r>
            <w:r>
              <w:rPr>
                <w:sz w:val="16"/>
              </w:rPr>
              <w:t>Praktisch</w:t>
            </w:r>
            <w:r>
              <w:rPr>
                <w:spacing w:val="-7"/>
                <w:sz w:val="16"/>
              </w:rPr>
              <w:t> </w:t>
            </w:r>
            <w:r>
              <w:rPr>
                <w:sz w:val="16"/>
              </w:rPr>
              <w:t>moet</w:t>
            </w:r>
            <w:r>
              <w:rPr>
                <w:spacing w:val="-3"/>
                <w:sz w:val="16"/>
              </w:rPr>
              <w:t> </w:t>
            </w:r>
            <w:r>
              <w:rPr>
                <w:sz w:val="16"/>
              </w:rPr>
              <w:t>er</w:t>
            </w:r>
            <w:r>
              <w:rPr>
                <w:spacing w:val="-5"/>
                <w:sz w:val="16"/>
              </w:rPr>
              <w:t> </w:t>
            </w:r>
            <w:r>
              <w:rPr>
                <w:sz w:val="16"/>
              </w:rPr>
              <w:t>een</w:t>
            </w:r>
            <w:r>
              <w:rPr>
                <w:spacing w:val="-2"/>
                <w:sz w:val="16"/>
              </w:rPr>
              <w:t> </w:t>
            </w:r>
            <w:r>
              <w:rPr>
                <w:sz w:val="16"/>
              </w:rPr>
              <w:t>naregeling</w:t>
            </w:r>
            <w:r>
              <w:rPr>
                <w:spacing w:val="-4"/>
                <w:sz w:val="16"/>
              </w:rPr>
              <w:t> </w:t>
            </w:r>
            <w:r>
              <w:rPr>
                <w:sz w:val="16"/>
              </w:rPr>
              <w:t>toegepast</w:t>
            </w:r>
            <w:r>
              <w:rPr>
                <w:spacing w:val="-1"/>
                <w:sz w:val="16"/>
              </w:rPr>
              <w:t> </w:t>
            </w:r>
            <w:r>
              <w:rPr>
                <w:sz w:val="16"/>
              </w:rPr>
              <w:t>worden,</w:t>
            </w:r>
            <w:r>
              <w:rPr>
                <w:spacing w:val="-2"/>
                <w:sz w:val="16"/>
              </w:rPr>
              <w:t> </w:t>
            </w:r>
            <w:r>
              <w:rPr>
                <w:sz w:val="16"/>
              </w:rPr>
              <w:t>omdat</w:t>
            </w:r>
            <w:r>
              <w:rPr>
                <w:spacing w:val="-3"/>
                <w:sz w:val="16"/>
              </w:rPr>
              <w:t> </w:t>
            </w:r>
            <w:r>
              <w:rPr>
                <w:sz w:val="16"/>
              </w:rPr>
              <w:t>interne</w:t>
            </w:r>
            <w:r>
              <w:rPr>
                <w:spacing w:val="-2"/>
                <w:sz w:val="16"/>
              </w:rPr>
              <w:t> </w:t>
            </w:r>
            <w:r>
              <w:rPr>
                <w:sz w:val="16"/>
              </w:rPr>
              <w:t>warmtelast</w:t>
            </w:r>
            <w:r>
              <w:rPr>
                <w:spacing w:val="-3"/>
                <w:sz w:val="16"/>
              </w:rPr>
              <w:t> </w:t>
            </w:r>
            <w:r>
              <w:rPr>
                <w:sz w:val="16"/>
              </w:rPr>
              <w:t>niet</w:t>
            </w:r>
            <w:r>
              <w:rPr>
                <w:spacing w:val="-5"/>
                <w:sz w:val="16"/>
              </w:rPr>
              <w:t> </w:t>
            </w:r>
            <w:r>
              <w:rPr>
                <w:sz w:val="16"/>
              </w:rPr>
              <w:t>te</w:t>
            </w:r>
            <w:r>
              <w:rPr>
                <w:spacing w:val="-4"/>
                <w:sz w:val="16"/>
              </w:rPr>
              <w:t> </w:t>
            </w:r>
            <w:r>
              <w:rPr>
                <w:sz w:val="16"/>
              </w:rPr>
              <w:t>voorspellen</w:t>
            </w:r>
            <w:r>
              <w:rPr>
                <w:spacing w:val="-2"/>
                <w:sz w:val="16"/>
              </w:rPr>
              <w:t> </w:t>
            </w:r>
            <w:r>
              <w:rPr>
                <w:sz w:val="16"/>
              </w:rPr>
              <w:t>is</w:t>
            </w:r>
            <w:r>
              <w:rPr>
                <w:spacing w:val="-1"/>
                <w:sz w:val="16"/>
              </w:rPr>
              <w:t> </w:t>
            </w:r>
            <w:r>
              <w:rPr>
                <w:sz w:val="16"/>
              </w:rPr>
              <w:t>en dit zou kunnen leiden tot een te hoge of lage</w:t>
            </w:r>
            <w:r>
              <w:rPr>
                <w:spacing w:val="-6"/>
                <w:sz w:val="16"/>
              </w:rPr>
              <w:t> </w:t>
            </w:r>
            <w:r>
              <w:rPr>
                <w:sz w:val="16"/>
              </w:rPr>
              <w:t>binnentemperatuur.</w:t>
            </w:r>
          </w:p>
        </w:tc>
      </w:tr>
      <w:tr>
        <w:trPr>
          <w:trHeight w:val="1005" w:hRule="atLeast"/>
        </w:trPr>
        <w:tc>
          <w:tcPr>
            <w:tcW w:w="1116" w:type="dxa"/>
            <w:shd w:val="clear" w:color="auto" w:fill="585858"/>
          </w:tcPr>
          <w:p>
            <w:pPr>
              <w:pStyle w:val="TableParagraph"/>
              <w:spacing w:before="1"/>
              <w:rPr>
                <w:b/>
                <w:sz w:val="16"/>
              </w:rPr>
            </w:pPr>
            <w:r>
              <w:rPr>
                <w:b/>
                <w:color w:val="FFFFFF"/>
                <w:sz w:val="16"/>
              </w:rPr>
              <w:t>Nadeel</w:t>
            </w:r>
          </w:p>
        </w:tc>
        <w:tc>
          <w:tcPr>
            <w:tcW w:w="8684" w:type="dxa"/>
          </w:tcPr>
          <w:p>
            <w:pPr>
              <w:pStyle w:val="TableParagraph"/>
              <w:spacing w:before="1"/>
              <w:ind w:left="108" w:right="11"/>
              <w:rPr>
                <w:sz w:val="16"/>
              </w:rPr>
            </w:pPr>
            <w:r>
              <w:rPr>
                <w:sz w:val="16"/>
              </w:rPr>
              <w:t>Bij een verkeerde stooklijninstelling (op de Honeywell Touch) kan de ruimtetemperatuur onder of boven de gewenste temperatuur komen.</w:t>
            </w:r>
          </w:p>
          <w:p>
            <w:pPr>
              <w:pStyle w:val="TableParagraph"/>
              <w:ind w:left="108" w:right="11"/>
              <w:rPr>
                <w:sz w:val="16"/>
              </w:rPr>
            </w:pPr>
            <w:r>
              <w:rPr>
                <w:sz w:val="16"/>
              </w:rPr>
              <w:t>Als de naregeling niet gekoppeld is aan de Elga, wordt continu ‘gestookt’ om het water op temperatuur te houden. Koeling kan niet meer worden aangestuurd vanuit de thermostaat. Wanneer er toch moet worden gekoeld, volg dan de instructies in hoofdstuk </w:t>
            </w:r>
            <w:hyperlink w:history="true" w:anchor="_bookmark42">
              <w:r>
                <w:rPr>
                  <w:sz w:val="16"/>
                </w:rPr>
                <w:t>11.4.</w:t>
              </w:r>
            </w:hyperlink>
          </w:p>
        </w:tc>
      </w:tr>
    </w:tbl>
    <w:p>
      <w:pPr>
        <w:pStyle w:val="BodyText"/>
        <w:rPr>
          <w:sz w:val="18"/>
        </w:rPr>
      </w:pPr>
    </w:p>
    <w:p>
      <w:pPr>
        <w:pStyle w:val="BodyText"/>
        <w:spacing w:before="11"/>
        <w:rPr>
          <w:sz w:val="18"/>
        </w:rPr>
      </w:pPr>
    </w:p>
    <w:p>
      <w:pPr>
        <w:pStyle w:val="Heading2"/>
        <w:numPr>
          <w:ilvl w:val="1"/>
          <w:numId w:val="24"/>
        </w:numPr>
        <w:tabs>
          <w:tab w:pos="971" w:val="left" w:leader="none"/>
        </w:tabs>
        <w:spacing w:line="240" w:lineRule="auto" w:before="0" w:after="0"/>
        <w:ind w:left="970" w:right="0" w:hanging="578"/>
        <w:jc w:val="left"/>
      </w:pPr>
      <w:bookmarkStart w:name="_TOC_250043" w:id="115"/>
      <w:r>
        <w:rPr/>
        <w:t>Aanpassingen aan de installatie voor gebruik met weersafhankelijke</w:t>
      </w:r>
      <w:r>
        <w:rPr>
          <w:spacing w:val="-6"/>
        </w:rPr>
        <w:t> </w:t>
      </w:r>
      <w:bookmarkEnd w:id="115"/>
      <w:r>
        <w:rPr/>
        <w:t>regeling</w:t>
      </w:r>
    </w:p>
    <w:p>
      <w:pPr>
        <w:pStyle w:val="BodyText"/>
        <w:spacing w:before="61"/>
        <w:ind w:left="393" w:right="889"/>
      </w:pPr>
      <w:r>
        <w:rPr/>
        <w:t>Een installatie waar een weersafhankelijke regeling wordt toegepast, is anders dan een reguliere installatie. De belangrijkste verschillen staan hieronder beschreven.</w:t>
      </w:r>
    </w:p>
    <w:p>
      <w:pPr>
        <w:pStyle w:val="BodyText"/>
        <w:spacing w:before="10"/>
        <w:rPr>
          <w:sz w:val="15"/>
        </w:rPr>
      </w:pPr>
    </w:p>
    <w:p>
      <w:pPr>
        <w:pStyle w:val="ListParagraph"/>
        <w:numPr>
          <w:ilvl w:val="2"/>
          <w:numId w:val="24"/>
        </w:numPr>
        <w:tabs>
          <w:tab w:pos="1113" w:val="left" w:leader="none"/>
          <w:tab w:pos="1115" w:val="left" w:leader="none"/>
        </w:tabs>
        <w:spacing w:line="240" w:lineRule="auto" w:before="0" w:after="0"/>
        <w:ind w:left="1114" w:right="1021" w:hanging="361"/>
        <w:jc w:val="left"/>
        <w:rPr>
          <w:sz w:val="16"/>
        </w:rPr>
      </w:pPr>
      <w:r>
        <w:rPr>
          <w:sz w:val="16"/>
        </w:rPr>
        <w:t>Plaats een TRB-buitenvoeler (artikelnummer 60069) aan de noordgevel uit de zon en sluit deze met een drie-aderige kabel aan op de groene stekker aan de onderzijde van de Elga. Zie voor selectie van het betreffende aansluitschema hoofdstuk</w:t>
      </w:r>
      <w:r>
        <w:rPr>
          <w:spacing w:val="-23"/>
          <w:sz w:val="16"/>
        </w:rPr>
        <w:t> </w:t>
      </w:r>
      <w:hyperlink w:history="true" w:anchor="_bookmark12">
        <w:r>
          <w:rPr>
            <w:sz w:val="16"/>
          </w:rPr>
          <w:t>6.</w:t>
        </w:r>
      </w:hyperlink>
    </w:p>
    <w:p>
      <w:pPr>
        <w:pStyle w:val="ListParagraph"/>
        <w:numPr>
          <w:ilvl w:val="2"/>
          <w:numId w:val="24"/>
        </w:numPr>
        <w:tabs>
          <w:tab w:pos="1113" w:val="left" w:leader="none"/>
          <w:tab w:pos="1115" w:val="left" w:leader="none"/>
        </w:tabs>
        <w:spacing w:line="240" w:lineRule="auto" w:before="0" w:after="0"/>
        <w:ind w:left="1114" w:right="1027" w:hanging="361"/>
        <w:jc w:val="left"/>
        <w:rPr>
          <w:sz w:val="16"/>
        </w:rPr>
      </w:pPr>
      <w:r>
        <w:rPr>
          <w:sz w:val="16"/>
        </w:rPr>
        <w:t>Sluit de Honeywell Chronotherm Touch Modulation aan op de Elga. De thermostatische functie wordt niet gebruikt dus de ther- mostaat hoeft </w:t>
      </w:r>
      <w:r>
        <w:rPr>
          <w:sz w:val="16"/>
          <w:u w:val="single"/>
        </w:rPr>
        <w:t>niet</w:t>
      </w:r>
      <w:r>
        <w:rPr>
          <w:sz w:val="16"/>
        </w:rPr>
        <w:t> in het referentievertrek te hangen. Stel de thermostaat als weersafhankelijk</w:t>
      </w:r>
      <w:r>
        <w:rPr>
          <w:spacing w:val="-9"/>
          <w:sz w:val="16"/>
        </w:rPr>
        <w:t> </w:t>
      </w:r>
      <w:r>
        <w:rPr>
          <w:sz w:val="16"/>
        </w:rPr>
        <w:t>in.</w:t>
      </w:r>
    </w:p>
    <w:p>
      <w:pPr>
        <w:pStyle w:val="ListParagraph"/>
        <w:numPr>
          <w:ilvl w:val="2"/>
          <w:numId w:val="24"/>
        </w:numPr>
        <w:tabs>
          <w:tab w:pos="1113" w:val="left" w:leader="none"/>
          <w:tab w:pos="1115" w:val="left" w:leader="none"/>
        </w:tabs>
        <w:spacing w:line="240" w:lineRule="auto" w:before="0" w:after="0"/>
        <w:ind w:left="1114" w:right="1027" w:hanging="361"/>
        <w:jc w:val="left"/>
        <w:rPr>
          <w:sz w:val="16"/>
        </w:rPr>
      </w:pPr>
      <w:r>
        <w:rPr>
          <w:sz w:val="16"/>
        </w:rPr>
        <w:t>Installeer</w:t>
      </w:r>
      <w:r>
        <w:rPr>
          <w:spacing w:val="-7"/>
          <w:sz w:val="16"/>
        </w:rPr>
        <w:t> </w:t>
      </w:r>
      <w:r>
        <w:rPr>
          <w:sz w:val="16"/>
        </w:rPr>
        <w:t>een</w:t>
      </w:r>
      <w:r>
        <w:rPr>
          <w:spacing w:val="-7"/>
          <w:sz w:val="16"/>
        </w:rPr>
        <w:t> </w:t>
      </w:r>
      <w:r>
        <w:rPr>
          <w:sz w:val="16"/>
        </w:rPr>
        <w:t>veerbelaste</w:t>
      </w:r>
      <w:r>
        <w:rPr>
          <w:spacing w:val="-9"/>
          <w:sz w:val="16"/>
        </w:rPr>
        <w:t> </w:t>
      </w:r>
      <w:r>
        <w:rPr>
          <w:sz w:val="16"/>
        </w:rPr>
        <w:t>bypass</w:t>
      </w:r>
      <w:r>
        <w:rPr>
          <w:spacing w:val="-10"/>
          <w:sz w:val="16"/>
        </w:rPr>
        <w:t> </w:t>
      </w:r>
      <w:r>
        <w:rPr>
          <w:sz w:val="16"/>
        </w:rPr>
        <w:t>en</w:t>
      </w:r>
      <w:r>
        <w:rPr>
          <w:spacing w:val="-6"/>
          <w:sz w:val="16"/>
        </w:rPr>
        <w:t> </w:t>
      </w:r>
      <w:r>
        <w:rPr>
          <w:sz w:val="16"/>
        </w:rPr>
        <w:t>een</w:t>
      </w:r>
      <w:r>
        <w:rPr>
          <w:spacing w:val="-7"/>
          <w:sz w:val="16"/>
        </w:rPr>
        <w:t> </w:t>
      </w:r>
      <w:r>
        <w:rPr>
          <w:sz w:val="16"/>
        </w:rPr>
        <w:t>buffervat</w:t>
      </w:r>
      <w:r>
        <w:rPr>
          <w:spacing w:val="-5"/>
          <w:sz w:val="16"/>
        </w:rPr>
        <w:t> </w:t>
      </w:r>
      <w:r>
        <w:rPr>
          <w:sz w:val="16"/>
        </w:rPr>
        <w:t>van</w:t>
      </w:r>
      <w:r>
        <w:rPr>
          <w:spacing w:val="-9"/>
          <w:sz w:val="16"/>
        </w:rPr>
        <w:t> </w:t>
      </w:r>
      <w:r>
        <w:rPr>
          <w:sz w:val="16"/>
        </w:rPr>
        <w:t>ten</w:t>
      </w:r>
      <w:r>
        <w:rPr>
          <w:spacing w:val="-9"/>
          <w:sz w:val="16"/>
        </w:rPr>
        <w:t> </w:t>
      </w:r>
      <w:r>
        <w:rPr>
          <w:sz w:val="16"/>
        </w:rPr>
        <w:t>minste</w:t>
      </w:r>
      <w:r>
        <w:rPr>
          <w:spacing w:val="-6"/>
          <w:sz w:val="16"/>
        </w:rPr>
        <w:t> </w:t>
      </w:r>
      <w:r>
        <w:rPr>
          <w:sz w:val="16"/>
        </w:rPr>
        <w:t>25</w:t>
      </w:r>
      <w:r>
        <w:rPr>
          <w:spacing w:val="-2"/>
          <w:sz w:val="16"/>
        </w:rPr>
        <w:t> </w:t>
      </w:r>
      <w:r>
        <w:rPr>
          <w:sz w:val="16"/>
        </w:rPr>
        <w:t>liter</w:t>
      </w:r>
      <w:r>
        <w:rPr>
          <w:spacing w:val="-7"/>
          <w:sz w:val="16"/>
        </w:rPr>
        <w:t> </w:t>
      </w:r>
      <w:r>
        <w:rPr>
          <w:sz w:val="16"/>
        </w:rPr>
        <w:t>als</w:t>
      </w:r>
      <w:r>
        <w:rPr>
          <w:spacing w:val="-7"/>
          <w:sz w:val="16"/>
        </w:rPr>
        <w:t> </w:t>
      </w:r>
      <w:r>
        <w:rPr>
          <w:sz w:val="16"/>
        </w:rPr>
        <w:t>er</w:t>
      </w:r>
      <w:r>
        <w:rPr>
          <w:spacing w:val="-7"/>
          <w:sz w:val="16"/>
        </w:rPr>
        <w:t> </w:t>
      </w:r>
      <w:r>
        <w:rPr>
          <w:sz w:val="16"/>
        </w:rPr>
        <w:t>gebruikt</w:t>
      </w:r>
      <w:r>
        <w:rPr>
          <w:spacing w:val="-8"/>
          <w:sz w:val="16"/>
        </w:rPr>
        <w:t> </w:t>
      </w:r>
      <w:r>
        <w:rPr>
          <w:sz w:val="16"/>
        </w:rPr>
        <w:t>gemaakt</w:t>
      </w:r>
      <w:r>
        <w:rPr>
          <w:spacing w:val="-7"/>
          <w:sz w:val="16"/>
        </w:rPr>
        <w:t> </w:t>
      </w:r>
      <w:r>
        <w:rPr>
          <w:sz w:val="16"/>
        </w:rPr>
        <w:t>wordt</w:t>
      </w:r>
      <w:r>
        <w:rPr>
          <w:spacing w:val="-5"/>
          <w:sz w:val="16"/>
        </w:rPr>
        <w:t> </w:t>
      </w:r>
      <w:r>
        <w:rPr>
          <w:sz w:val="16"/>
        </w:rPr>
        <w:t>van</w:t>
      </w:r>
      <w:r>
        <w:rPr>
          <w:spacing w:val="-7"/>
          <w:sz w:val="16"/>
        </w:rPr>
        <w:t> </w:t>
      </w:r>
      <w:r>
        <w:rPr>
          <w:sz w:val="16"/>
        </w:rPr>
        <w:t>een</w:t>
      </w:r>
      <w:r>
        <w:rPr>
          <w:spacing w:val="-5"/>
          <w:sz w:val="16"/>
        </w:rPr>
        <w:t> </w:t>
      </w:r>
      <w:r>
        <w:rPr>
          <w:sz w:val="16"/>
        </w:rPr>
        <w:t>zoneregeling</w:t>
      </w:r>
      <w:r>
        <w:rPr>
          <w:spacing w:val="-7"/>
          <w:sz w:val="16"/>
        </w:rPr>
        <w:t> </w:t>
      </w:r>
      <w:r>
        <w:rPr>
          <w:sz w:val="16"/>
        </w:rPr>
        <w:t>die alle groepen en/of radiatoren dicht kan</w:t>
      </w:r>
      <w:r>
        <w:rPr>
          <w:spacing w:val="-5"/>
          <w:sz w:val="16"/>
        </w:rPr>
        <w:t> </w:t>
      </w:r>
      <w:r>
        <w:rPr>
          <w:sz w:val="16"/>
        </w:rPr>
        <w:t>sturen.</w:t>
      </w:r>
    </w:p>
    <w:p>
      <w:pPr>
        <w:pStyle w:val="BodyText"/>
        <w:spacing w:before="8"/>
        <w:rPr>
          <w:sz w:val="20"/>
        </w:rPr>
      </w:pPr>
    </w:p>
    <w:p>
      <w:pPr>
        <w:pStyle w:val="Heading2"/>
        <w:numPr>
          <w:ilvl w:val="1"/>
          <w:numId w:val="24"/>
        </w:numPr>
        <w:tabs>
          <w:tab w:pos="971" w:val="left" w:leader="none"/>
        </w:tabs>
        <w:spacing w:line="240" w:lineRule="auto" w:before="0" w:after="0"/>
        <w:ind w:left="970" w:right="0" w:hanging="578"/>
        <w:jc w:val="left"/>
      </w:pPr>
      <w:bookmarkStart w:name="_TOC_250042" w:id="116"/>
      <w:r>
        <w:rPr/>
        <w:t>Inschakelen CV-ketel of</w:t>
      </w:r>
      <w:r>
        <w:rPr>
          <w:spacing w:val="-2"/>
        </w:rPr>
        <w:t> </w:t>
      </w:r>
      <w:bookmarkEnd w:id="116"/>
      <w:r>
        <w:rPr/>
        <w:t>stadsverwarming</w:t>
      </w:r>
    </w:p>
    <w:p>
      <w:pPr>
        <w:pStyle w:val="BodyText"/>
        <w:spacing w:before="59"/>
        <w:ind w:left="393" w:right="1157"/>
      </w:pPr>
      <w:r>
        <w:rPr/>
        <w:t>Bij de weersafhankelijke regeling wordt Elga/ketel aangestuurd op basis van de gemiddelde watertemperatuur, de buitentemperatuur, de stooklijn uit de thermostaat en de dipswitches A1 en A3. In hoofdstuk </w:t>
      </w:r>
      <w:hyperlink w:history="true" w:anchor="_bookmark41">
        <w:r>
          <w:rPr/>
          <w:t>11.3 </w:t>
        </w:r>
      </w:hyperlink>
      <w:r>
        <w:rPr/>
        <w:t>tot en met </w:t>
      </w:r>
      <w:hyperlink w:history="true" w:anchor="_bookmark43">
        <w:r>
          <w:rPr/>
          <w:t>11.6 </w:t>
        </w:r>
      </w:hyperlink>
      <w:r>
        <w:rPr/>
        <w:t>is dit verder toegelicht.</w:t>
      </w:r>
    </w:p>
    <w:p>
      <w:pPr>
        <w:pStyle w:val="BodyText"/>
        <w:spacing w:before="11"/>
        <w:rPr>
          <w:sz w:val="20"/>
        </w:rPr>
      </w:pPr>
    </w:p>
    <w:p>
      <w:pPr>
        <w:pStyle w:val="Heading2"/>
        <w:numPr>
          <w:ilvl w:val="1"/>
          <w:numId w:val="24"/>
        </w:numPr>
        <w:tabs>
          <w:tab w:pos="971" w:val="left" w:leader="none"/>
        </w:tabs>
        <w:spacing w:line="240" w:lineRule="auto" w:before="0" w:after="0"/>
        <w:ind w:left="970" w:right="0" w:hanging="578"/>
        <w:jc w:val="left"/>
      </w:pPr>
      <w:bookmarkStart w:name="_TOC_250041" w:id="117"/>
      <w:bookmarkStart w:name="_bookmark41" w:id="118"/>
      <w:r>
        <w:rPr>
          <w:b w:val="0"/>
        </w:rPr>
      </w:r>
      <w:bookmarkEnd w:id="118"/>
      <w:bookmarkStart w:name="_bookmark41" w:id="119"/>
      <w:r>
        <w:rPr/>
        <w:t>Rege</w:t>
      </w:r>
      <w:r>
        <w:rPr/>
        <w:t>ling</w:t>
      </w:r>
      <w:r>
        <w:rPr>
          <w:spacing w:val="-1"/>
        </w:rPr>
        <w:t> </w:t>
      </w:r>
      <w:bookmarkEnd w:id="117"/>
      <w:r>
        <w:rPr/>
        <w:t>verwarming</w:t>
      </w:r>
    </w:p>
    <w:p>
      <w:pPr>
        <w:pStyle w:val="BodyText"/>
        <w:spacing w:before="61"/>
        <w:ind w:left="393" w:right="871"/>
      </w:pPr>
      <w:r>
        <w:rPr/>
        <w:t>De regeling van de Elga moet voor weersafhankelijk regelen ingesteld worden. Maak hiervoor gebruik van de DIP-switches B1 en B2 op de Elga printplaat.</w:t>
      </w:r>
    </w:p>
    <w:p>
      <w:pPr>
        <w:pStyle w:val="BodyText"/>
        <w:spacing w:before="6"/>
        <w:rPr>
          <w:sz w:val="22"/>
        </w:rPr>
      </w:pPr>
    </w:p>
    <w:tbl>
      <w:tblPr>
        <w:tblW w:w="0" w:type="auto"/>
        <w:jc w:val="left"/>
        <w:tblInd w:w="4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60"/>
        <w:gridCol w:w="4398"/>
        <w:gridCol w:w="4840"/>
      </w:tblGrid>
      <w:tr>
        <w:trPr>
          <w:trHeight w:val="385" w:hRule="atLeast"/>
        </w:trPr>
        <w:tc>
          <w:tcPr>
            <w:tcW w:w="560" w:type="dxa"/>
            <w:shd w:val="clear" w:color="auto" w:fill="585858"/>
          </w:tcPr>
          <w:p>
            <w:pPr>
              <w:pStyle w:val="TableParagraph"/>
              <w:spacing w:before="1"/>
              <w:rPr>
                <w:b/>
                <w:sz w:val="16"/>
              </w:rPr>
            </w:pPr>
            <w:r>
              <w:rPr>
                <w:b/>
                <w:color w:val="FFFFFF"/>
                <w:sz w:val="16"/>
              </w:rPr>
              <w:t>DIP</w:t>
            </w:r>
          </w:p>
        </w:tc>
        <w:tc>
          <w:tcPr>
            <w:tcW w:w="4398" w:type="dxa"/>
            <w:shd w:val="clear" w:color="auto" w:fill="585858"/>
          </w:tcPr>
          <w:p>
            <w:pPr>
              <w:pStyle w:val="TableParagraph"/>
              <w:spacing w:before="1"/>
              <w:rPr>
                <w:b/>
                <w:sz w:val="16"/>
              </w:rPr>
            </w:pPr>
            <w:r>
              <w:rPr>
                <w:b/>
                <w:color w:val="FFFFFF"/>
                <w:sz w:val="16"/>
              </w:rPr>
              <w:t>Functie</w:t>
            </w:r>
          </w:p>
        </w:tc>
        <w:tc>
          <w:tcPr>
            <w:tcW w:w="4840" w:type="dxa"/>
            <w:shd w:val="clear" w:color="auto" w:fill="585858"/>
          </w:tcPr>
          <w:p>
            <w:pPr>
              <w:pStyle w:val="TableParagraph"/>
              <w:spacing w:before="1"/>
              <w:ind w:left="104"/>
              <w:rPr>
                <w:b/>
                <w:sz w:val="16"/>
              </w:rPr>
            </w:pPr>
            <w:r>
              <w:rPr>
                <w:b/>
                <w:color w:val="FFFFFF"/>
                <w:sz w:val="16"/>
              </w:rPr>
              <w:t>Positie bij weersafhankelijk regelen</w:t>
            </w:r>
          </w:p>
        </w:tc>
      </w:tr>
      <w:tr>
        <w:trPr>
          <w:trHeight w:val="198" w:hRule="atLeast"/>
        </w:trPr>
        <w:tc>
          <w:tcPr>
            <w:tcW w:w="560" w:type="dxa"/>
            <w:shd w:val="clear" w:color="auto" w:fill="585858"/>
          </w:tcPr>
          <w:p>
            <w:pPr>
              <w:pStyle w:val="TableParagraph"/>
              <w:spacing w:line="178" w:lineRule="exact" w:before="1"/>
              <w:rPr>
                <w:sz w:val="16"/>
              </w:rPr>
            </w:pPr>
            <w:r>
              <w:rPr>
                <w:color w:val="FFFFFF"/>
                <w:sz w:val="16"/>
              </w:rPr>
              <w:t>B1</w:t>
            </w:r>
          </w:p>
        </w:tc>
        <w:tc>
          <w:tcPr>
            <w:tcW w:w="4398" w:type="dxa"/>
          </w:tcPr>
          <w:p>
            <w:pPr>
              <w:pStyle w:val="TableParagraph"/>
              <w:spacing w:line="178" w:lineRule="exact" w:before="1"/>
              <w:rPr>
                <w:sz w:val="16"/>
              </w:rPr>
            </w:pPr>
            <w:r>
              <w:rPr>
                <w:sz w:val="16"/>
              </w:rPr>
              <w:t>Externe buitenvoeler</w:t>
            </w:r>
          </w:p>
        </w:tc>
        <w:tc>
          <w:tcPr>
            <w:tcW w:w="4840" w:type="dxa"/>
          </w:tcPr>
          <w:p>
            <w:pPr>
              <w:pStyle w:val="TableParagraph"/>
              <w:spacing w:line="178" w:lineRule="exact" w:before="1"/>
              <w:ind w:left="104"/>
              <w:rPr>
                <w:sz w:val="16"/>
              </w:rPr>
            </w:pPr>
            <w:r>
              <w:rPr>
                <w:sz w:val="16"/>
              </w:rPr>
              <w:t>ON</w:t>
            </w:r>
          </w:p>
        </w:tc>
      </w:tr>
      <w:tr>
        <w:trPr>
          <w:trHeight w:val="184" w:hRule="atLeast"/>
        </w:trPr>
        <w:tc>
          <w:tcPr>
            <w:tcW w:w="560" w:type="dxa"/>
            <w:shd w:val="clear" w:color="auto" w:fill="585858"/>
          </w:tcPr>
          <w:p>
            <w:pPr>
              <w:pStyle w:val="TableParagraph"/>
              <w:spacing w:line="163" w:lineRule="exact" w:before="1"/>
              <w:rPr>
                <w:sz w:val="16"/>
              </w:rPr>
            </w:pPr>
            <w:r>
              <w:rPr>
                <w:color w:val="FFFFFF"/>
                <w:sz w:val="16"/>
              </w:rPr>
              <w:t>B2</w:t>
            </w:r>
          </w:p>
        </w:tc>
        <w:tc>
          <w:tcPr>
            <w:tcW w:w="4398" w:type="dxa"/>
          </w:tcPr>
          <w:p>
            <w:pPr>
              <w:pStyle w:val="TableParagraph"/>
              <w:spacing w:line="163" w:lineRule="exact" w:before="1"/>
              <w:rPr>
                <w:sz w:val="16"/>
              </w:rPr>
            </w:pPr>
            <w:r>
              <w:rPr>
                <w:sz w:val="16"/>
              </w:rPr>
              <w:t>Weersafhankelijke regeling</w:t>
            </w:r>
          </w:p>
        </w:tc>
        <w:tc>
          <w:tcPr>
            <w:tcW w:w="4840" w:type="dxa"/>
          </w:tcPr>
          <w:p>
            <w:pPr>
              <w:pStyle w:val="TableParagraph"/>
              <w:spacing w:line="163" w:lineRule="exact" w:before="1"/>
              <w:ind w:left="104"/>
              <w:rPr>
                <w:sz w:val="16"/>
              </w:rPr>
            </w:pPr>
            <w:r>
              <w:rPr>
                <w:sz w:val="16"/>
              </w:rPr>
              <w:t>ON</w:t>
            </w:r>
          </w:p>
        </w:tc>
      </w:tr>
    </w:tbl>
    <w:p>
      <w:pPr>
        <w:pStyle w:val="BodyText"/>
        <w:spacing w:before="1"/>
      </w:pPr>
    </w:p>
    <w:p>
      <w:pPr>
        <w:pStyle w:val="BodyText"/>
        <w:spacing w:before="1"/>
        <w:ind w:left="393" w:right="1025"/>
        <w:jc w:val="both"/>
      </w:pPr>
      <w:r>
        <w:rPr/>
        <w:t>Daarnaast is het mogelijk om de snelheid van reageren van de Elga en het inschakelen van de CV-ketel/stadsverwarming te beïnvloeden. De standen van dipswitch A1 en A3 bepalen de graadminuten voor het in- en uitschakelen van de Elga en CV-ketel/stadsverwarming. Kies in eerste instantie de stand van de dipswitches zo, dat ze passen bij het afgiftesysteem (zoals ook bij thermostatische regeling). Hoe lager de instelling, des te kleiner ook het aantal graadminuten voor zowel het in- als uitschakelen van de Elga en CV-ketel/stadsverwarming.</w:t>
      </w:r>
    </w:p>
    <w:p>
      <w:pPr>
        <w:pStyle w:val="BodyText"/>
        <w:spacing w:before="5" w:after="1"/>
        <w:rPr>
          <w:sz w:val="22"/>
        </w:rPr>
      </w:pPr>
    </w:p>
    <w:tbl>
      <w:tblPr>
        <w:tblW w:w="0" w:type="auto"/>
        <w:jc w:val="left"/>
        <w:tblInd w:w="4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60"/>
        <w:gridCol w:w="9237"/>
      </w:tblGrid>
      <w:tr>
        <w:trPr>
          <w:trHeight w:val="388" w:hRule="atLeast"/>
        </w:trPr>
        <w:tc>
          <w:tcPr>
            <w:tcW w:w="560" w:type="dxa"/>
            <w:shd w:val="clear" w:color="auto" w:fill="585858"/>
          </w:tcPr>
          <w:p>
            <w:pPr>
              <w:pStyle w:val="TableParagraph"/>
              <w:spacing w:before="1"/>
              <w:rPr>
                <w:b/>
                <w:sz w:val="16"/>
              </w:rPr>
            </w:pPr>
            <w:r>
              <w:rPr>
                <w:b/>
                <w:color w:val="FFFFFF"/>
                <w:sz w:val="16"/>
              </w:rPr>
              <w:t>DIP</w:t>
            </w:r>
          </w:p>
        </w:tc>
        <w:tc>
          <w:tcPr>
            <w:tcW w:w="9237" w:type="dxa"/>
            <w:shd w:val="clear" w:color="auto" w:fill="585858"/>
          </w:tcPr>
          <w:p>
            <w:pPr>
              <w:pStyle w:val="TableParagraph"/>
              <w:spacing w:before="1"/>
              <w:rPr>
                <w:b/>
                <w:sz w:val="16"/>
              </w:rPr>
            </w:pPr>
            <w:r>
              <w:rPr>
                <w:b/>
                <w:color w:val="FFFFFF"/>
                <w:sz w:val="16"/>
              </w:rPr>
              <w:t>Omschrijving</w:t>
            </w:r>
          </w:p>
        </w:tc>
      </w:tr>
      <w:tr>
        <w:trPr>
          <w:trHeight w:val="198" w:hRule="atLeast"/>
        </w:trPr>
        <w:tc>
          <w:tcPr>
            <w:tcW w:w="560" w:type="dxa"/>
            <w:shd w:val="clear" w:color="auto" w:fill="585858"/>
          </w:tcPr>
          <w:p>
            <w:pPr>
              <w:pStyle w:val="TableParagraph"/>
              <w:spacing w:line="178" w:lineRule="exact" w:before="1"/>
              <w:rPr>
                <w:sz w:val="16"/>
              </w:rPr>
            </w:pPr>
            <w:r>
              <w:rPr>
                <w:color w:val="FFFFFF"/>
                <w:sz w:val="16"/>
              </w:rPr>
              <w:t>A1</w:t>
            </w:r>
          </w:p>
        </w:tc>
        <w:tc>
          <w:tcPr>
            <w:tcW w:w="9237" w:type="dxa"/>
          </w:tcPr>
          <w:p>
            <w:pPr>
              <w:pStyle w:val="TableParagraph"/>
              <w:spacing w:line="178" w:lineRule="exact" w:before="1"/>
              <w:rPr>
                <w:sz w:val="16"/>
              </w:rPr>
            </w:pPr>
            <w:r>
              <w:rPr>
                <w:sz w:val="16"/>
              </w:rPr>
              <w:t>Keuze voor de lage of hoge stooklijn voor de installatie;</w:t>
            </w:r>
          </w:p>
        </w:tc>
      </w:tr>
      <w:tr>
        <w:trPr>
          <w:trHeight w:val="366" w:hRule="atLeast"/>
        </w:trPr>
        <w:tc>
          <w:tcPr>
            <w:tcW w:w="560" w:type="dxa"/>
            <w:shd w:val="clear" w:color="auto" w:fill="585858"/>
          </w:tcPr>
          <w:p>
            <w:pPr>
              <w:pStyle w:val="TableParagraph"/>
              <w:spacing w:before="1"/>
              <w:rPr>
                <w:sz w:val="16"/>
              </w:rPr>
            </w:pPr>
            <w:r>
              <w:rPr>
                <w:color w:val="FFFFFF"/>
                <w:sz w:val="16"/>
              </w:rPr>
              <w:t>A3</w:t>
            </w:r>
          </w:p>
        </w:tc>
        <w:tc>
          <w:tcPr>
            <w:tcW w:w="9237" w:type="dxa"/>
          </w:tcPr>
          <w:p>
            <w:pPr>
              <w:pStyle w:val="TableParagraph"/>
              <w:spacing w:line="182" w:lineRule="exact" w:before="5"/>
              <w:ind w:right="192"/>
              <w:rPr>
                <w:sz w:val="16"/>
              </w:rPr>
            </w:pPr>
            <w:r>
              <w:rPr>
                <w:sz w:val="16"/>
              </w:rPr>
              <w:t>Keuze afgiftesysteem; indien er een combinatie van (hoog temperatuur)radiatoren en vloerverwarming in de woning aanwezig is, moet er voor radiatoren worden gekozen.</w:t>
            </w:r>
          </w:p>
        </w:tc>
      </w:tr>
    </w:tbl>
    <w:p>
      <w:pPr>
        <w:pStyle w:val="BodyText"/>
        <w:spacing w:before="1"/>
      </w:pPr>
    </w:p>
    <w:p>
      <w:pPr>
        <w:pStyle w:val="BodyText"/>
        <w:spacing w:before="1"/>
        <w:ind w:left="393"/>
      </w:pPr>
      <w:r>
        <w:rPr/>
        <w:t>Dipswitches B6 en B7 moeten mogelijk ook aangepast worden als naregeling van toepassing is. Zie hoofdstuk 11.4.</w:t>
      </w:r>
    </w:p>
    <w:p>
      <w:pPr>
        <w:pStyle w:val="BodyText"/>
        <w:spacing w:before="10"/>
        <w:rPr>
          <w:sz w:val="15"/>
        </w:rPr>
      </w:pPr>
    </w:p>
    <w:p>
      <w:pPr>
        <w:pStyle w:val="BodyText"/>
        <w:ind w:left="393" w:right="1024"/>
        <w:jc w:val="both"/>
      </w:pPr>
      <w:r>
        <w:rPr/>
        <w:t>De Elga regelt op basis van de gemiddelde watertemperatuur (tussen aanvoer en retour) en een graadminutenregeling. Er is een graadmi- nuten-instelling voor het in- en uitschakelen van de warmtepomp en voor het in- en uitschakelen van de CV-ketel/stadsverwarming. Als de gemiddelde watertemperatuur te laag is wordt direct gestart met verwarmen met de warmtepomp als ook de overige condities (buitentem- peratuur en absolute watertemperatuur) dit toelaten. Met het inschakelen van de CV-ketel of stadsverwarming wordt gewacht tot de graad- minutengrens bereikt is.</w:t>
      </w:r>
    </w:p>
    <w:p>
      <w:pPr>
        <w:spacing w:after="0"/>
        <w:jc w:val="both"/>
        <w:sectPr>
          <w:pgSz w:w="11910" w:h="16840"/>
          <w:pgMar w:header="714" w:footer="911" w:top="1120" w:bottom="1100" w:left="480" w:right="200"/>
        </w:sectPr>
      </w:pPr>
    </w:p>
    <w:p>
      <w:pPr>
        <w:pStyle w:val="Heading2"/>
        <w:numPr>
          <w:ilvl w:val="1"/>
          <w:numId w:val="24"/>
        </w:numPr>
        <w:tabs>
          <w:tab w:pos="1328" w:val="left" w:leader="none"/>
        </w:tabs>
        <w:spacing w:line="240" w:lineRule="auto" w:before="172" w:after="0"/>
        <w:ind w:left="1327" w:right="0" w:hanging="577"/>
        <w:jc w:val="left"/>
      </w:pPr>
      <w:bookmarkStart w:name="_TOC_250040" w:id="120"/>
      <w:bookmarkStart w:name="_bookmark46" w:id="121"/>
      <w:r>
        <w:rPr>
          <w:b w:val="0"/>
        </w:rPr>
      </w:r>
      <w:bookmarkStart w:name="_bookmark45" w:id="122"/>
      <w:bookmarkEnd w:id="122"/>
      <w:r>
        <w:rPr>
          <w:b w:val="0"/>
        </w:rPr>
      </w:r>
      <w:bookmarkStart w:name="_bookmark42" w:id="123"/>
      <w:bookmarkEnd w:id="123"/>
      <w:r>
        <w:rPr>
          <w:b w:val="0"/>
        </w:rPr>
      </w:r>
      <w:bookmarkStart w:name="_bookmark42" w:id="124"/>
      <w:bookmarkEnd w:id="124"/>
      <w:r>
        <w:rPr/>
        <w:t>K</w:t>
      </w:r>
      <w:bookmarkEnd w:id="120"/>
      <w:r>
        <w:rPr/>
        <w:t>oelen</w:t>
      </w:r>
    </w:p>
    <w:p>
      <w:pPr>
        <w:pStyle w:val="BodyText"/>
        <w:spacing w:before="61"/>
        <w:ind w:left="751" w:right="676"/>
        <w:jc w:val="both"/>
      </w:pPr>
      <w:r>
        <w:rPr/>
        <w:t>De Honeywell Touch Modulation thermostaat ondersteunt geen koelen als deze weersafhankelijk is ingesteld. Om toch te koelen in de zomer moet hiervoor de Elga anders ingesteld worden.</w:t>
      </w:r>
    </w:p>
    <w:p>
      <w:pPr>
        <w:pStyle w:val="BodyText"/>
        <w:spacing w:before="6"/>
        <w:rPr>
          <w:sz w:val="22"/>
        </w:rPr>
      </w:pPr>
    </w:p>
    <w:tbl>
      <w:tblPr>
        <w:tblW w:w="0" w:type="auto"/>
        <w:jc w:val="left"/>
        <w:tblInd w:w="7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60"/>
        <w:gridCol w:w="4398"/>
        <w:gridCol w:w="4840"/>
      </w:tblGrid>
      <w:tr>
        <w:trPr>
          <w:trHeight w:val="388" w:hRule="atLeast"/>
        </w:trPr>
        <w:tc>
          <w:tcPr>
            <w:tcW w:w="560" w:type="dxa"/>
            <w:shd w:val="clear" w:color="auto" w:fill="585858"/>
          </w:tcPr>
          <w:p>
            <w:pPr>
              <w:pStyle w:val="TableParagraph"/>
              <w:spacing w:before="1"/>
              <w:ind w:left="90" w:right="148"/>
              <w:jc w:val="center"/>
              <w:rPr>
                <w:b/>
                <w:sz w:val="16"/>
              </w:rPr>
            </w:pPr>
            <w:r>
              <w:rPr>
                <w:b/>
                <w:color w:val="FFFFFF"/>
                <w:sz w:val="16"/>
              </w:rPr>
              <w:t>DIP</w:t>
            </w:r>
          </w:p>
        </w:tc>
        <w:tc>
          <w:tcPr>
            <w:tcW w:w="4398" w:type="dxa"/>
            <w:shd w:val="clear" w:color="auto" w:fill="585858"/>
          </w:tcPr>
          <w:p>
            <w:pPr>
              <w:pStyle w:val="TableParagraph"/>
              <w:spacing w:before="1"/>
              <w:rPr>
                <w:b/>
                <w:sz w:val="16"/>
              </w:rPr>
            </w:pPr>
            <w:r>
              <w:rPr>
                <w:b/>
                <w:color w:val="FFFFFF"/>
                <w:sz w:val="16"/>
              </w:rPr>
              <w:t>Functie</w:t>
            </w:r>
          </w:p>
        </w:tc>
        <w:tc>
          <w:tcPr>
            <w:tcW w:w="4840" w:type="dxa"/>
            <w:shd w:val="clear" w:color="auto" w:fill="585858"/>
          </w:tcPr>
          <w:p>
            <w:pPr>
              <w:pStyle w:val="TableParagraph"/>
              <w:spacing w:before="1"/>
              <w:ind w:left="104"/>
              <w:rPr>
                <w:b/>
                <w:sz w:val="16"/>
              </w:rPr>
            </w:pPr>
            <w:r>
              <w:rPr>
                <w:b/>
                <w:color w:val="FFFFFF"/>
                <w:sz w:val="16"/>
              </w:rPr>
              <w:t>Positie bij weersafhankelijk regelen</w:t>
            </w:r>
          </w:p>
        </w:tc>
      </w:tr>
      <w:tr>
        <w:trPr>
          <w:trHeight w:val="198" w:hRule="atLeast"/>
        </w:trPr>
        <w:tc>
          <w:tcPr>
            <w:tcW w:w="560" w:type="dxa"/>
            <w:shd w:val="clear" w:color="auto" w:fill="585858"/>
          </w:tcPr>
          <w:p>
            <w:pPr>
              <w:pStyle w:val="TableParagraph"/>
              <w:spacing w:line="178" w:lineRule="exact" w:before="1"/>
              <w:ind w:left="20" w:right="148"/>
              <w:jc w:val="center"/>
              <w:rPr>
                <w:sz w:val="16"/>
              </w:rPr>
            </w:pPr>
            <w:r>
              <w:rPr>
                <w:color w:val="FFFFFF"/>
                <w:sz w:val="16"/>
              </w:rPr>
              <w:t>A6</w:t>
            </w:r>
          </w:p>
        </w:tc>
        <w:tc>
          <w:tcPr>
            <w:tcW w:w="4398" w:type="dxa"/>
          </w:tcPr>
          <w:p>
            <w:pPr>
              <w:pStyle w:val="TableParagraph"/>
              <w:spacing w:line="178" w:lineRule="exact" w:before="1"/>
              <w:rPr>
                <w:sz w:val="16"/>
              </w:rPr>
            </w:pPr>
            <w:r>
              <w:rPr>
                <w:sz w:val="16"/>
              </w:rPr>
              <w:t>Thermostaat ondersteunt geen koelen</w:t>
            </w:r>
          </w:p>
        </w:tc>
        <w:tc>
          <w:tcPr>
            <w:tcW w:w="4840" w:type="dxa"/>
          </w:tcPr>
          <w:p>
            <w:pPr>
              <w:pStyle w:val="TableParagraph"/>
              <w:spacing w:line="178" w:lineRule="exact" w:before="1"/>
              <w:ind w:left="104"/>
              <w:rPr>
                <w:sz w:val="16"/>
              </w:rPr>
            </w:pPr>
            <w:r>
              <w:rPr>
                <w:sz w:val="16"/>
              </w:rPr>
              <w:t>ON</w:t>
            </w:r>
          </w:p>
        </w:tc>
      </w:tr>
    </w:tbl>
    <w:p>
      <w:pPr>
        <w:pStyle w:val="BodyText"/>
        <w:spacing w:before="11"/>
        <w:rPr>
          <w:sz w:val="15"/>
        </w:rPr>
      </w:pPr>
    </w:p>
    <w:p>
      <w:pPr>
        <w:pStyle w:val="BodyText"/>
        <w:ind w:left="751" w:right="671"/>
        <w:jc w:val="both"/>
      </w:pPr>
      <w:r>
        <w:rPr/>
        <w:t>Koelen kan nu worden geactiveerd met de Knop 2 op de bedieningsmodule (zie hoofdstuk </w:t>
      </w:r>
      <w:hyperlink w:history="true" w:anchor="_bookmark16">
        <w:r>
          <w:rPr/>
          <w:t>7.1)</w:t>
        </w:r>
      </w:hyperlink>
      <w:r>
        <w:rPr/>
        <w:t>. De Elga zal nu gaan koelen als het buiten warm genoeg is en er geen warmtevraag van de thermostaat is. Het koelen gebeurt op basis van de koellijn in Figuur 9.1.</w:t>
      </w:r>
    </w:p>
    <w:p>
      <w:pPr>
        <w:pStyle w:val="BodyText"/>
        <w:spacing w:before="11"/>
        <w:rPr>
          <w:sz w:val="20"/>
        </w:rPr>
      </w:pPr>
    </w:p>
    <w:p>
      <w:pPr>
        <w:pStyle w:val="Heading2"/>
        <w:numPr>
          <w:ilvl w:val="1"/>
          <w:numId w:val="24"/>
        </w:numPr>
        <w:tabs>
          <w:tab w:pos="1328" w:val="left" w:leader="none"/>
        </w:tabs>
        <w:spacing w:line="240" w:lineRule="auto" w:before="0" w:after="0"/>
        <w:ind w:left="1327" w:right="0" w:hanging="577"/>
        <w:jc w:val="left"/>
      </w:pPr>
      <w:bookmarkStart w:name="_TOC_250039" w:id="125"/>
      <w:r>
        <w:rPr/>
        <w:t>Weersafhankelijk +</w:t>
      </w:r>
      <w:r>
        <w:rPr>
          <w:spacing w:val="-1"/>
        </w:rPr>
        <w:t> </w:t>
      </w:r>
      <w:bookmarkEnd w:id="125"/>
      <w:r>
        <w:rPr/>
        <w:t>zoneregeling/naregeling</w:t>
      </w:r>
    </w:p>
    <w:p>
      <w:pPr>
        <w:pStyle w:val="BodyText"/>
        <w:spacing w:before="58"/>
        <w:ind w:left="751" w:right="675"/>
        <w:jc w:val="both"/>
      </w:pPr>
      <w:r>
        <w:rPr/>
        <w:t>Voor het combineren van een zoneregeling zoals bijvoorbeeld de Honeywell EvoHome, Honeywell HCE20 of Danfoss CF2+ wordt ook gebruik</w:t>
      </w:r>
      <w:r>
        <w:rPr>
          <w:spacing w:val="-3"/>
        </w:rPr>
        <w:t> </w:t>
      </w:r>
      <w:r>
        <w:rPr/>
        <w:t>gemaakt</w:t>
      </w:r>
      <w:r>
        <w:rPr>
          <w:spacing w:val="-4"/>
        </w:rPr>
        <w:t> </w:t>
      </w:r>
      <w:r>
        <w:rPr/>
        <w:t>van</w:t>
      </w:r>
      <w:r>
        <w:rPr>
          <w:spacing w:val="-5"/>
        </w:rPr>
        <w:t> </w:t>
      </w:r>
      <w:r>
        <w:rPr/>
        <w:t>de</w:t>
      </w:r>
      <w:r>
        <w:rPr>
          <w:spacing w:val="-4"/>
        </w:rPr>
        <w:t> </w:t>
      </w:r>
      <w:r>
        <w:rPr/>
        <w:t>weersafhankelijke</w:t>
      </w:r>
      <w:r>
        <w:rPr>
          <w:spacing w:val="-5"/>
        </w:rPr>
        <w:t> </w:t>
      </w:r>
      <w:r>
        <w:rPr/>
        <w:t>regeling</w:t>
      </w:r>
      <w:r>
        <w:rPr>
          <w:spacing w:val="-5"/>
        </w:rPr>
        <w:t> </w:t>
      </w:r>
      <w:r>
        <w:rPr/>
        <w:t>van</w:t>
      </w:r>
      <w:r>
        <w:rPr>
          <w:spacing w:val="-4"/>
        </w:rPr>
        <w:t> </w:t>
      </w:r>
      <w:r>
        <w:rPr/>
        <w:t>de</w:t>
      </w:r>
      <w:r>
        <w:rPr>
          <w:spacing w:val="-8"/>
        </w:rPr>
        <w:t> </w:t>
      </w:r>
      <w:r>
        <w:rPr/>
        <w:t>Elga.</w:t>
      </w:r>
      <w:r>
        <w:rPr>
          <w:spacing w:val="-6"/>
        </w:rPr>
        <w:t> </w:t>
      </w:r>
      <w:r>
        <w:rPr/>
        <w:t>De</w:t>
      </w:r>
      <w:r>
        <w:rPr>
          <w:spacing w:val="-7"/>
        </w:rPr>
        <w:t> </w:t>
      </w:r>
      <w:r>
        <w:rPr/>
        <w:t>Elga</w:t>
      </w:r>
      <w:r>
        <w:rPr>
          <w:spacing w:val="-6"/>
        </w:rPr>
        <w:t> </w:t>
      </w:r>
      <w:r>
        <w:rPr/>
        <w:t>wordt</w:t>
      </w:r>
      <w:r>
        <w:rPr>
          <w:spacing w:val="-3"/>
        </w:rPr>
        <w:t> </w:t>
      </w:r>
      <w:r>
        <w:rPr/>
        <w:t>geconfigureerd</w:t>
      </w:r>
      <w:r>
        <w:rPr>
          <w:spacing w:val="-5"/>
        </w:rPr>
        <w:t> </w:t>
      </w:r>
      <w:r>
        <w:rPr/>
        <w:t>als</w:t>
      </w:r>
      <w:r>
        <w:rPr>
          <w:spacing w:val="-4"/>
        </w:rPr>
        <w:t> </w:t>
      </w:r>
      <w:r>
        <w:rPr/>
        <w:t>weersafhankelijk</w:t>
      </w:r>
      <w:r>
        <w:rPr>
          <w:spacing w:val="-5"/>
        </w:rPr>
        <w:t> </w:t>
      </w:r>
      <w:r>
        <w:rPr/>
        <w:t>en</w:t>
      </w:r>
      <w:r>
        <w:rPr>
          <w:spacing w:val="-5"/>
        </w:rPr>
        <w:t> </w:t>
      </w:r>
      <w:r>
        <w:rPr/>
        <w:t>zal</w:t>
      </w:r>
      <w:r>
        <w:rPr>
          <w:spacing w:val="-4"/>
        </w:rPr>
        <w:t> </w:t>
      </w:r>
      <w:r>
        <w:rPr/>
        <w:t>op</w:t>
      </w:r>
      <w:r>
        <w:rPr>
          <w:spacing w:val="-5"/>
        </w:rPr>
        <w:t> </w:t>
      </w:r>
      <w:r>
        <w:rPr/>
        <w:t>basis</w:t>
      </w:r>
      <w:r>
        <w:rPr>
          <w:spacing w:val="-3"/>
        </w:rPr>
        <w:t> </w:t>
      </w:r>
      <w:r>
        <w:rPr/>
        <w:t>van</w:t>
      </w:r>
      <w:r>
        <w:rPr>
          <w:spacing w:val="-5"/>
        </w:rPr>
        <w:t> </w:t>
      </w:r>
      <w:r>
        <w:rPr/>
        <w:t>de gemeten buitentemperatuur een watertemperatuur proberen te maken samen met de</w:t>
      </w:r>
      <w:r>
        <w:rPr>
          <w:spacing w:val="-18"/>
        </w:rPr>
        <w:t> </w:t>
      </w:r>
      <w:r>
        <w:rPr/>
        <w:t>CV-ketel/stadsverwarming.</w:t>
      </w:r>
    </w:p>
    <w:p>
      <w:pPr>
        <w:pStyle w:val="BodyText"/>
        <w:spacing w:before="1"/>
      </w:pPr>
    </w:p>
    <w:p>
      <w:pPr>
        <w:pStyle w:val="BodyText"/>
        <w:ind w:left="751" w:right="666"/>
        <w:jc w:val="both"/>
      </w:pPr>
      <w:r>
        <w:rPr/>
        <w:t>De Elga-regeling kan worden vrijgegeven door het aan/uit contact van de zone-regeling middels de extra kabel (zie hoofdstuk </w:t>
      </w:r>
      <w:hyperlink w:history="true" w:anchor="_bookmark30">
        <w:r>
          <w:rPr/>
          <w:t>9.8</w:t>
        </w:r>
      </w:hyperlink>
      <w:r>
        <w:rPr/>
        <w:t>). De Honeywell</w:t>
      </w:r>
      <w:r>
        <w:rPr>
          <w:spacing w:val="-3"/>
        </w:rPr>
        <w:t> </w:t>
      </w:r>
      <w:r>
        <w:rPr/>
        <w:t>HCE20</w:t>
      </w:r>
      <w:r>
        <w:rPr>
          <w:spacing w:val="-4"/>
        </w:rPr>
        <w:t> </w:t>
      </w:r>
      <w:r>
        <w:rPr/>
        <w:t>is</w:t>
      </w:r>
      <w:r>
        <w:rPr>
          <w:spacing w:val="-5"/>
        </w:rPr>
        <w:t> </w:t>
      </w:r>
      <w:r>
        <w:rPr/>
        <w:t>hier</w:t>
      </w:r>
      <w:r>
        <w:rPr>
          <w:spacing w:val="-4"/>
        </w:rPr>
        <w:t> </w:t>
      </w:r>
      <w:r>
        <w:rPr/>
        <w:t>een</w:t>
      </w:r>
      <w:r>
        <w:rPr>
          <w:spacing w:val="-7"/>
        </w:rPr>
        <w:t> </w:t>
      </w:r>
      <w:r>
        <w:rPr/>
        <w:t>uitzondeling</w:t>
      </w:r>
      <w:r>
        <w:rPr>
          <w:spacing w:val="-4"/>
        </w:rPr>
        <w:t> </w:t>
      </w:r>
      <w:r>
        <w:rPr/>
        <w:t>op.</w:t>
      </w:r>
      <w:r>
        <w:rPr>
          <w:spacing w:val="-3"/>
        </w:rPr>
        <w:t> </w:t>
      </w:r>
      <w:r>
        <w:rPr/>
        <w:t>Deze</w:t>
      </w:r>
      <w:r>
        <w:rPr>
          <w:spacing w:val="-6"/>
        </w:rPr>
        <w:t> </w:t>
      </w:r>
      <w:r>
        <w:rPr/>
        <w:t>stuurt</w:t>
      </w:r>
      <w:r>
        <w:rPr>
          <w:spacing w:val="-5"/>
        </w:rPr>
        <w:t> </w:t>
      </w:r>
      <w:r>
        <w:rPr/>
        <w:t>de</w:t>
      </w:r>
      <w:r>
        <w:rPr>
          <w:spacing w:val="-7"/>
        </w:rPr>
        <w:t> </w:t>
      </w:r>
      <w:r>
        <w:rPr/>
        <w:t>Elga</w:t>
      </w:r>
      <w:r>
        <w:rPr>
          <w:spacing w:val="-4"/>
        </w:rPr>
        <w:t> </w:t>
      </w:r>
      <w:r>
        <w:rPr/>
        <w:t>direct</w:t>
      </w:r>
      <w:r>
        <w:rPr>
          <w:spacing w:val="-5"/>
        </w:rPr>
        <w:t> </w:t>
      </w:r>
      <w:r>
        <w:rPr/>
        <w:t>aan</w:t>
      </w:r>
      <w:r>
        <w:rPr>
          <w:spacing w:val="-4"/>
        </w:rPr>
        <w:t> </w:t>
      </w:r>
      <w:r>
        <w:rPr/>
        <w:t>via</w:t>
      </w:r>
      <w:r>
        <w:rPr>
          <w:spacing w:val="-4"/>
        </w:rPr>
        <w:t> </w:t>
      </w:r>
      <w:r>
        <w:rPr/>
        <w:t>OpenTherm</w:t>
      </w:r>
      <w:r>
        <w:rPr>
          <w:spacing w:val="-2"/>
        </w:rPr>
        <w:t> </w:t>
      </w:r>
      <w:r>
        <w:rPr/>
        <w:t>en</w:t>
      </w:r>
      <w:r>
        <w:rPr>
          <w:spacing w:val="-4"/>
        </w:rPr>
        <w:t> </w:t>
      </w:r>
      <w:r>
        <w:rPr/>
        <w:t>wordt</w:t>
      </w:r>
      <w:r>
        <w:rPr>
          <w:spacing w:val="-3"/>
        </w:rPr>
        <w:t> </w:t>
      </w:r>
      <w:r>
        <w:rPr/>
        <w:t>dus</w:t>
      </w:r>
      <w:r>
        <w:rPr>
          <w:spacing w:val="-3"/>
        </w:rPr>
        <w:t> </w:t>
      </w:r>
      <w:r>
        <w:rPr/>
        <w:t>aangesloten</w:t>
      </w:r>
      <w:r>
        <w:rPr>
          <w:spacing w:val="-3"/>
        </w:rPr>
        <w:t> </w:t>
      </w:r>
      <w:r>
        <w:rPr/>
        <w:t>op</w:t>
      </w:r>
      <w:r>
        <w:rPr>
          <w:spacing w:val="-7"/>
        </w:rPr>
        <w:t> </w:t>
      </w:r>
      <w:r>
        <w:rPr/>
        <w:t>klem</w:t>
      </w:r>
      <w:r>
        <w:rPr>
          <w:spacing w:val="-1"/>
        </w:rPr>
        <w:t> </w:t>
      </w:r>
      <w:r>
        <w:rPr/>
        <w:t>5</w:t>
      </w:r>
      <w:r>
        <w:rPr>
          <w:spacing w:val="-1"/>
        </w:rPr>
        <w:t> </w:t>
      </w:r>
      <w:r>
        <w:rPr/>
        <w:t>en</w:t>
      </w:r>
      <w:r>
        <w:rPr>
          <w:spacing w:val="-4"/>
        </w:rPr>
        <w:t> </w:t>
      </w:r>
      <w:r>
        <w:rPr/>
        <w:t>6</w:t>
      </w:r>
      <w:r>
        <w:rPr>
          <w:spacing w:val="-6"/>
        </w:rPr>
        <w:t> </w:t>
      </w:r>
      <w:r>
        <w:rPr/>
        <w:t>van de groene</w:t>
      </w:r>
      <w:r>
        <w:rPr>
          <w:spacing w:val="-1"/>
        </w:rPr>
        <w:t> </w:t>
      </w:r>
      <w:r>
        <w:rPr/>
        <w:t>stekker.</w:t>
      </w:r>
    </w:p>
    <w:p>
      <w:pPr>
        <w:pStyle w:val="BodyText"/>
        <w:spacing w:before="9"/>
        <w:rPr>
          <w:sz w:val="10"/>
        </w:rPr>
      </w:pPr>
      <w:r>
        <w:rPr/>
        <w:pict>
          <v:group style="position:absolute;margin-left:60.5pt;margin-top:8.174912pt;width:492.15pt;height:45.5pt;mso-position-horizontal-relative:page;mso-position-vertical-relative:paragraph;z-index:-15680512;mso-wrap-distance-left:0;mso-wrap-distance-right:0" coordorigin="1210,163" coordsize="9843,910">
            <v:shape style="position:absolute;left:1230;top:183;width:9803;height:870" coordorigin="1230,183" coordsize="9803,870" path="m1230,413l1242,340,1274,277,1324,228,1387,195,1459,183,10804,183,10876,195,10939,228,10989,277,11021,340,11033,413,11033,824,11021,897,10989,960,10939,1009,10876,1042,10804,1053,1459,1053,1387,1042,1324,1009,1274,960,1242,897,1230,824,1230,413xe" filled="false" stroked="true" strokeweight="2pt" strokecolor="#000000">
              <v:path arrowok="t"/>
              <v:stroke dashstyle="solid"/>
            </v:shape>
            <v:shape style="position:absolute;left:1210;top:163;width:9843;height:910" type="#_x0000_t202" filled="false" stroked="false">
              <v:textbox inset="0,0,0,0">
                <w:txbxContent>
                  <w:p>
                    <w:pPr>
                      <w:spacing w:line="240" w:lineRule="auto" w:before="7"/>
                      <w:rPr>
                        <w:sz w:val="21"/>
                      </w:rPr>
                    </w:pPr>
                  </w:p>
                  <w:p>
                    <w:pPr>
                      <w:spacing w:line="182" w:lineRule="auto" w:before="0"/>
                      <w:ind w:left="252" w:right="68" w:firstLine="0"/>
                      <w:jc w:val="left"/>
                      <w:rPr>
                        <w:sz w:val="16"/>
                      </w:rPr>
                    </w:pPr>
                    <w:r>
                      <w:rPr>
                        <w:rFonts w:ascii="Noto Sans CJK JP Medium" w:hAnsi="Noto Sans CJK JP Medium"/>
                        <w:b w:val="0"/>
                        <w:sz w:val="16"/>
                      </w:rPr>
                      <w:t>⚠ </w:t>
                    </w:r>
                    <w:r>
                      <w:rPr>
                        <w:b/>
                        <w:sz w:val="16"/>
                      </w:rPr>
                      <w:t>Let op! </w:t>
                    </w:r>
                    <w:r>
                      <w:rPr>
                        <w:sz w:val="16"/>
                      </w:rPr>
                      <w:t>De Honeywell Chronotherm Touch Modulation moet aangesloten zijn op contact 5 en 6 van de Elga en weersafhankelijk worden ingesteld.</w:t>
                    </w:r>
                  </w:p>
                </w:txbxContent>
              </v:textbox>
              <w10:wrap type="none"/>
            </v:shape>
            <w10:wrap type="topAndBottom"/>
          </v:group>
        </w:pict>
      </w:r>
    </w:p>
    <w:p>
      <w:pPr>
        <w:pStyle w:val="BodyText"/>
        <w:spacing w:before="4"/>
        <w:rPr>
          <w:sz w:val="19"/>
        </w:rPr>
      </w:pPr>
    </w:p>
    <w:p>
      <w:pPr>
        <w:pStyle w:val="Heading2"/>
        <w:numPr>
          <w:ilvl w:val="1"/>
          <w:numId w:val="24"/>
        </w:numPr>
        <w:tabs>
          <w:tab w:pos="1328" w:val="left" w:leader="none"/>
        </w:tabs>
        <w:spacing w:line="240" w:lineRule="auto" w:before="0" w:after="0"/>
        <w:ind w:left="1327" w:right="0" w:hanging="577"/>
        <w:jc w:val="left"/>
      </w:pPr>
      <w:bookmarkStart w:name="_TOC_250038" w:id="126"/>
      <w:bookmarkStart w:name="_bookmark43" w:id="127"/>
      <w:r>
        <w:rPr>
          <w:b w:val="0"/>
        </w:rPr>
      </w:r>
      <w:bookmarkEnd w:id="127"/>
      <w:bookmarkStart w:name="_bookmark43" w:id="128"/>
      <w:r>
        <w:rPr/>
        <w:t>Instell</w:t>
      </w:r>
      <w:r>
        <w:rPr/>
        <w:t>en Honeywell Touch</w:t>
      </w:r>
      <w:r>
        <w:rPr>
          <w:spacing w:val="-4"/>
        </w:rPr>
        <w:t> </w:t>
      </w:r>
      <w:bookmarkEnd w:id="126"/>
      <w:r>
        <w:rPr/>
        <w:t>thermostaat</w:t>
      </w:r>
    </w:p>
    <w:p>
      <w:pPr>
        <w:pStyle w:val="BodyText"/>
        <w:spacing w:before="60"/>
        <w:ind w:left="751" w:right="667"/>
        <w:jc w:val="both"/>
      </w:pPr>
      <w:r>
        <w:rPr/>
        <w:t>De thermostaat zal bij een weersafhankelijke regeling anders moeten worden ingesteld. In het installateursmenu moeten drie instellingen worden gewijzigd. Zie hoofdstuk </w:t>
      </w:r>
      <w:hyperlink w:history="true" w:anchor="_bookmark18">
        <w:r>
          <w:rPr/>
          <w:t>7.2 </w:t>
        </w:r>
      </w:hyperlink>
      <w:r>
        <w:rPr/>
        <w:t>om in het installateursmenu te komen. </w:t>
      </w:r>
      <w:hyperlink w:history="true" w:anchor="_bookmark20">
        <w:r>
          <w:rPr/>
          <w:t>Het wijzigen van installateursinstellingen </w:t>
        </w:r>
      </w:hyperlink>
      <w:r>
        <w:rPr/>
        <w:t>over het bereiken van het installateursmenu in de Honeywell Chronoterm Touch Modulation.</w:t>
      </w:r>
    </w:p>
    <w:p>
      <w:pPr>
        <w:pStyle w:val="BodyText"/>
      </w:pPr>
    </w:p>
    <w:p>
      <w:pPr>
        <w:pStyle w:val="ListParagraph"/>
        <w:numPr>
          <w:ilvl w:val="2"/>
          <w:numId w:val="24"/>
        </w:numPr>
        <w:tabs>
          <w:tab w:pos="1471" w:val="left" w:leader="none"/>
          <w:tab w:pos="1472" w:val="left" w:leader="none"/>
        </w:tabs>
        <w:spacing w:line="195" w:lineRule="exact" w:before="0" w:after="0"/>
        <w:ind w:left="1471" w:right="0" w:hanging="361"/>
        <w:jc w:val="left"/>
        <w:rPr>
          <w:sz w:val="16"/>
        </w:rPr>
      </w:pPr>
      <w:r>
        <w:rPr>
          <w:sz w:val="16"/>
        </w:rPr>
        <w:t>Stel in het installateursmenu parameter 29 (RUIMTE WEERSAF) in op 1. Hierna zal de thermostaat weersafhankelijk</w:t>
      </w:r>
      <w:r>
        <w:rPr>
          <w:spacing w:val="-26"/>
          <w:sz w:val="16"/>
        </w:rPr>
        <w:t> </w:t>
      </w:r>
      <w:r>
        <w:rPr>
          <w:sz w:val="16"/>
        </w:rPr>
        <w:t>regelen.</w:t>
      </w:r>
    </w:p>
    <w:p>
      <w:pPr>
        <w:pStyle w:val="ListParagraph"/>
        <w:numPr>
          <w:ilvl w:val="2"/>
          <w:numId w:val="24"/>
        </w:numPr>
        <w:tabs>
          <w:tab w:pos="1471" w:val="left" w:leader="none"/>
          <w:tab w:pos="1472" w:val="left" w:leader="none"/>
        </w:tabs>
        <w:spacing w:line="240" w:lineRule="auto" w:before="0" w:after="0"/>
        <w:ind w:left="1471" w:right="667" w:hanging="360"/>
        <w:jc w:val="left"/>
        <w:rPr>
          <w:sz w:val="16"/>
        </w:rPr>
      </w:pPr>
      <w:r>
        <w:rPr>
          <w:sz w:val="16"/>
        </w:rPr>
        <w:t>Stel de ingestelde/gewenste temperatuur in op 22°C of hoger om ervoor te zorgen dat er ook bij hogere buitentemperaturen (tot circa 16°C buiten) warmtevraag uit de thermostaat blijft</w:t>
      </w:r>
      <w:r>
        <w:rPr>
          <w:spacing w:val="-5"/>
          <w:sz w:val="16"/>
        </w:rPr>
        <w:t> </w:t>
      </w:r>
      <w:r>
        <w:rPr>
          <w:sz w:val="16"/>
        </w:rPr>
        <w:t>komen.</w:t>
      </w:r>
    </w:p>
    <w:p>
      <w:pPr>
        <w:pStyle w:val="BodyText"/>
        <w:spacing w:line="194" w:lineRule="exact"/>
        <w:ind w:left="1111"/>
        <w:rPr>
          <w:rFonts w:ascii="Symbol" w:hAnsi="Symbol"/>
        </w:rPr>
      </w:pPr>
      <w:hyperlink w:history="true" w:anchor="_bookmark46">
        <w:r>
          <w:rPr>
            <w:rFonts w:ascii="Symbol" w:hAnsi="Symbol"/>
            <w:w w:val="100"/>
          </w:rPr>
          <w:t></w:t>
        </w:r>
      </w:hyperlink>
    </w:p>
    <w:p>
      <w:pPr>
        <w:pStyle w:val="ListParagraph"/>
        <w:numPr>
          <w:ilvl w:val="2"/>
          <w:numId w:val="24"/>
        </w:numPr>
        <w:tabs>
          <w:tab w:pos="1518" w:val="left" w:leader="none"/>
        </w:tabs>
        <w:spacing w:line="240" w:lineRule="auto" w:before="0" w:after="0"/>
        <w:ind w:left="1471" w:right="668" w:hanging="360"/>
        <w:jc w:val="both"/>
        <w:rPr>
          <w:sz w:val="16"/>
        </w:rPr>
      </w:pPr>
      <w:r>
        <w:rPr/>
        <w:tab/>
      </w:r>
      <w:hyperlink w:history="true" w:anchor="_bookmark46">
        <w:r>
          <w:rPr>
            <w:sz w:val="16"/>
          </w:rPr>
          <w:t>Figuur</w:t>
        </w:r>
        <w:r>
          <w:rPr>
            <w:spacing w:val="-8"/>
            <w:sz w:val="16"/>
          </w:rPr>
          <w:t> </w:t>
        </w:r>
        <w:r>
          <w:rPr>
            <w:sz w:val="16"/>
          </w:rPr>
          <w:t>11-2</w:t>
        </w:r>
        <w:r>
          <w:rPr>
            <w:spacing w:val="-9"/>
            <w:sz w:val="16"/>
          </w:rPr>
          <w:t> </w:t>
        </w:r>
      </w:hyperlink>
      <w:r>
        <w:rPr>
          <w:sz w:val="16"/>
        </w:rPr>
        <w:t>is</w:t>
      </w:r>
      <w:r>
        <w:rPr>
          <w:spacing w:val="-10"/>
          <w:sz w:val="16"/>
        </w:rPr>
        <w:t> </w:t>
      </w:r>
      <w:r>
        <w:rPr>
          <w:sz w:val="16"/>
        </w:rPr>
        <w:t>te</w:t>
      </w:r>
      <w:r>
        <w:rPr>
          <w:spacing w:val="-7"/>
          <w:sz w:val="16"/>
        </w:rPr>
        <w:t> </w:t>
      </w:r>
      <w:r>
        <w:rPr>
          <w:sz w:val="16"/>
        </w:rPr>
        <w:t>zien</w:t>
      </w:r>
      <w:r>
        <w:rPr>
          <w:spacing w:val="-10"/>
          <w:sz w:val="16"/>
        </w:rPr>
        <w:t> </w:t>
      </w:r>
      <w:r>
        <w:rPr>
          <w:sz w:val="16"/>
        </w:rPr>
        <w:t>hoeveel</w:t>
      </w:r>
      <w:r>
        <w:rPr>
          <w:spacing w:val="-6"/>
          <w:sz w:val="16"/>
        </w:rPr>
        <w:t> </w:t>
      </w:r>
      <w:r>
        <w:rPr>
          <w:sz w:val="16"/>
        </w:rPr>
        <w:t>invloed</w:t>
      </w:r>
      <w:r>
        <w:rPr>
          <w:spacing w:val="-8"/>
          <w:sz w:val="16"/>
        </w:rPr>
        <w:t> </w:t>
      </w:r>
      <w:r>
        <w:rPr>
          <w:sz w:val="16"/>
        </w:rPr>
        <w:t>de</w:t>
      </w:r>
      <w:r>
        <w:rPr>
          <w:spacing w:val="-8"/>
          <w:sz w:val="16"/>
        </w:rPr>
        <w:t> </w:t>
      </w:r>
      <w:r>
        <w:rPr>
          <w:sz w:val="16"/>
        </w:rPr>
        <w:t>ingestelde/gewenste</w:t>
      </w:r>
      <w:r>
        <w:rPr>
          <w:spacing w:val="-7"/>
          <w:sz w:val="16"/>
        </w:rPr>
        <w:t> </w:t>
      </w:r>
      <w:r>
        <w:rPr>
          <w:sz w:val="16"/>
        </w:rPr>
        <w:t>temperatuur</w:t>
      </w:r>
      <w:r>
        <w:rPr>
          <w:spacing w:val="-8"/>
          <w:sz w:val="16"/>
        </w:rPr>
        <w:t> </w:t>
      </w:r>
      <w:r>
        <w:rPr>
          <w:sz w:val="16"/>
        </w:rPr>
        <w:t>heeft</w:t>
      </w:r>
      <w:r>
        <w:rPr>
          <w:spacing w:val="-8"/>
          <w:sz w:val="16"/>
        </w:rPr>
        <w:t> </w:t>
      </w:r>
      <w:r>
        <w:rPr>
          <w:sz w:val="16"/>
        </w:rPr>
        <w:t>op</w:t>
      </w:r>
      <w:r>
        <w:rPr>
          <w:spacing w:val="-10"/>
          <w:sz w:val="16"/>
        </w:rPr>
        <w:t> </w:t>
      </w:r>
      <w:r>
        <w:rPr>
          <w:sz w:val="16"/>
        </w:rPr>
        <w:t>de</w:t>
      </w:r>
      <w:r>
        <w:rPr>
          <w:spacing w:val="-7"/>
          <w:sz w:val="16"/>
        </w:rPr>
        <w:t> </w:t>
      </w:r>
      <w:r>
        <w:rPr>
          <w:sz w:val="16"/>
        </w:rPr>
        <w:t>gewenste</w:t>
      </w:r>
      <w:r>
        <w:rPr>
          <w:spacing w:val="-8"/>
          <w:sz w:val="16"/>
        </w:rPr>
        <w:t> </w:t>
      </w:r>
      <w:r>
        <w:rPr>
          <w:sz w:val="16"/>
        </w:rPr>
        <w:t>aanvoertemperatuur.</w:t>
      </w:r>
      <w:r>
        <w:rPr>
          <w:spacing w:val="-5"/>
          <w:sz w:val="16"/>
        </w:rPr>
        <w:t> </w:t>
      </w:r>
      <w:r>
        <w:rPr>
          <w:sz w:val="16"/>
        </w:rPr>
        <w:t>Houd</w:t>
      </w:r>
      <w:r>
        <w:rPr>
          <w:spacing w:val="-13"/>
          <w:sz w:val="16"/>
        </w:rPr>
        <w:t> </w:t>
      </w:r>
      <w:r>
        <w:rPr>
          <w:sz w:val="16"/>
        </w:rPr>
        <w:t>met de selectie van de stooklijn rekening met deze</w:t>
      </w:r>
      <w:r>
        <w:rPr>
          <w:spacing w:val="-10"/>
          <w:sz w:val="16"/>
        </w:rPr>
        <w:t> </w:t>
      </w:r>
      <w:r>
        <w:rPr>
          <w:sz w:val="16"/>
        </w:rPr>
        <w:t>verschuiving.</w:t>
      </w:r>
    </w:p>
    <w:p>
      <w:pPr>
        <w:pStyle w:val="ListParagraph"/>
        <w:numPr>
          <w:ilvl w:val="2"/>
          <w:numId w:val="24"/>
        </w:numPr>
        <w:tabs>
          <w:tab w:pos="1472" w:val="left" w:leader="none"/>
        </w:tabs>
        <w:spacing w:line="237" w:lineRule="auto" w:before="0" w:after="0"/>
        <w:ind w:left="1471" w:right="670" w:hanging="360"/>
        <w:jc w:val="both"/>
        <w:rPr>
          <w:sz w:val="16"/>
        </w:rPr>
      </w:pPr>
      <w:r>
        <w:rPr>
          <w:sz w:val="16"/>
        </w:rPr>
        <w:t>Stel in het installateursmenu parameter 30 (STOOKLIJNINST) in. Kies deze stooklijn zodanig dat deze past bij de benodigde temperaturen</w:t>
      </w:r>
      <w:r>
        <w:rPr>
          <w:spacing w:val="-8"/>
          <w:sz w:val="16"/>
        </w:rPr>
        <w:t> </w:t>
      </w:r>
      <w:r>
        <w:rPr>
          <w:sz w:val="16"/>
        </w:rPr>
        <w:t>van</w:t>
      </w:r>
      <w:r>
        <w:rPr>
          <w:spacing w:val="-7"/>
          <w:sz w:val="16"/>
        </w:rPr>
        <w:t> </w:t>
      </w:r>
      <w:r>
        <w:rPr>
          <w:sz w:val="16"/>
        </w:rPr>
        <w:t>het</w:t>
      </w:r>
      <w:r>
        <w:rPr>
          <w:spacing w:val="-9"/>
          <w:sz w:val="16"/>
        </w:rPr>
        <w:t> </w:t>
      </w:r>
      <w:r>
        <w:rPr>
          <w:sz w:val="16"/>
        </w:rPr>
        <w:t>afgiftesysteem.</w:t>
      </w:r>
      <w:r>
        <w:rPr>
          <w:spacing w:val="-8"/>
          <w:sz w:val="16"/>
        </w:rPr>
        <w:t> </w:t>
      </w:r>
      <w:r>
        <w:rPr>
          <w:sz w:val="16"/>
        </w:rPr>
        <w:t>Zodoende</w:t>
      </w:r>
      <w:r>
        <w:rPr>
          <w:spacing w:val="-8"/>
          <w:sz w:val="16"/>
        </w:rPr>
        <w:t> </w:t>
      </w:r>
      <w:r>
        <w:rPr>
          <w:sz w:val="16"/>
        </w:rPr>
        <w:t>kan</w:t>
      </w:r>
      <w:r>
        <w:rPr>
          <w:spacing w:val="-9"/>
          <w:sz w:val="16"/>
        </w:rPr>
        <w:t> </w:t>
      </w:r>
      <w:r>
        <w:rPr>
          <w:sz w:val="16"/>
        </w:rPr>
        <w:t>er</w:t>
      </w:r>
      <w:r>
        <w:rPr>
          <w:spacing w:val="-10"/>
          <w:sz w:val="16"/>
        </w:rPr>
        <w:t> </w:t>
      </w:r>
      <w:r>
        <w:rPr>
          <w:sz w:val="16"/>
        </w:rPr>
        <w:t>continu</w:t>
      </w:r>
      <w:r>
        <w:rPr>
          <w:spacing w:val="-7"/>
          <w:sz w:val="16"/>
        </w:rPr>
        <w:t> </w:t>
      </w:r>
      <w:r>
        <w:rPr>
          <w:sz w:val="16"/>
        </w:rPr>
        <w:t>doorstroming</w:t>
      </w:r>
      <w:r>
        <w:rPr>
          <w:spacing w:val="-7"/>
          <w:sz w:val="16"/>
        </w:rPr>
        <w:t> </w:t>
      </w:r>
      <w:r>
        <w:rPr>
          <w:sz w:val="16"/>
        </w:rPr>
        <w:t>zijn</w:t>
      </w:r>
      <w:r>
        <w:rPr>
          <w:spacing w:val="-9"/>
          <w:sz w:val="16"/>
        </w:rPr>
        <w:t> </w:t>
      </w:r>
      <w:r>
        <w:rPr>
          <w:sz w:val="16"/>
        </w:rPr>
        <w:t>en</w:t>
      </w:r>
      <w:r>
        <w:rPr>
          <w:spacing w:val="-7"/>
          <w:sz w:val="16"/>
        </w:rPr>
        <w:t> </w:t>
      </w:r>
      <w:r>
        <w:rPr>
          <w:sz w:val="16"/>
        </w:rPr>
        <w:t>wordt</w:t>
      </w:r>
      <w:r>
        <w:rPr>
          <w:spacing w:val="-6"/>
          <w:sz w:val="16"/>
        </w:rPr>
        <w:t> </w:t>
      </w:r>
      <w:r>
        <w:rPr>
          <w:sz w:val="16"/>
        </w:rPr>
        <w:t>er</w:t>
      </w:r>
      <w:r>
        <w:rPr>
          <w:spacing w:val="-8"/>
          <w:sz w:val="16"/>
        </w:rPr>
        <w:t> </w:t>
      </w:r>
      <w:r>
        <w:rPr>
          <w:sz w:val="16"/>
        </w:rPr>
        <w:t>voldoende</w:t>
      </w:r>
      <w:r>
        <w:rPr>
          <w:spacing w:val="-7"/>
          <w:sz w:val="16"/>
        </w:rPr>
        <w:t> </w:t>
      </w:r>
      <w:r>
        <w:rPr>
          <w:sz w:val="16"/>
        </w:rPr>
        <w:t>vermogen</w:t>
      </w:r>
      <w:r>
        <w:rPr>
          <w:spacing w:val="-9"/>
          <w:sz w:val="16"/>
        </w:rPr>
        <w:t> </w:t>
      </w:r>
      <w:r>
        <w:rPr>
          <w:sz w:val="16"/>
        </w:rPr>
        <w:t>afgegeven</w:t>
      </w:r>
      <w:r>
        <w:rPr>
          <w:spacing w:val="-8"/>
          <w:sz w:val="16"/>
        </w:rPr>
        <w:t> </w:t>
      </w:r>
      <w:r>
        <w:rPr>
          <w:sz w:val="16"/>
        </w:rPr>
        <w:t>om het gebouw op de gewenste temperatuur te houden. Zie </w:t>
      </w:r>
      <w:hyperlink w:history="true" w:anchor="_bookmark44">
        <w:r>
          <w:rPr>
            <w:sz w:val="16"/>
          </w:rPr>
          <w:t>Figuur 11-1 </w:t>
        </w:r>
      </w:hyperlink>
      <w:r>
        <w:rPr>
          <w:sz w:val="16"/>
        </w:rPr>
        <w:t>voor de verschillende stooklijnen in de</w:t>
      </w:r>
      <w:r>
        <w:rPr>
          <w:spacing w:val="-28"/>
          <w:sz w:val="16"/>
        </w:rPr>
        <w:t> </w:t>
      </w:r>
      <w:r>
        <w:rPr>
          <w:sz w:val="16"/>
        </w:rPr>
        <w:t>thermostaat.</w:t>
      </w:r>
    </w:p>
    <w:p>
      <w:pPr>
        <w:pStyle w:val="BodyText"/>
        <w:spacing w:before="1"/>
      </w:pPr>
    </w:p>
    <w:tbl>
      <w:tblPr>
        <w:tblW w:w="0" w:type="auto"/>
        <w:jc w:val="left"/>
        <w:tblInd w:w="10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73"/>
        <w:gridCol w:w="5027"/>
      </w:tblGrid>
      <w:tr>
        <w:trPr>
          <w:trHeight w:val="3700" w:hRule="atLeast"/>
        </w:trPr>
        <w:tc>
          <w:tcPr>
            <w:tcW w:w="5073" w:type="dxa"/>
          </w:tcPr>
          <w:p>
            <w:pPr>
              <w:pStyle w:val="TableParagraph"/>
              <w:spacing w:before="10"/>
              <w:ind w:left="0"/>
              <w:rPr>
                <w:sz w:val="3"/>
              </w:rPr>
            </w:pPr>
          </w:p>
          <w:p>
            <w:pPr>
              <w:pStyle w:val="TableParagraph"/>
              <w:ind w:left="226"/>
              <w:rPr>
                <w:sz w:val="20"/>
              </w:rPr>
            </w:pPr>
            <w:r>
              <w:rPr>
                <w:sz w:val="20"/>
              </w:rPr>
              <w:drawing>
                <wp:inline distT="0" distB="0" distL="0" distR="0">
                  <wp:extent cx="2994361" cy="1945481"/>
                  <wp:effectExtent l="0" t="0" r="0" b="0"/>
                  <wp:docPr id="103" name="image65.jpeg"/>
                  <wp:cNvGraphicFramePr>
                    <a:graphicFrameLocks noChangeAspect="1"/>
                  </wp:cNvGraphicFramePr>
                  <a:graphic>
                    <a:graphicData uri="http://schemas.openxmlformats.org/drawingml/2006/picture">
                      <pic:pic>
                        <pic:nvPicPr>
                          <pic:cNvPr id="104" name="image65.jpeg"/>
                          <pic:cNvPicPr/>
                        </pic:nvPicPr>
                        <pic:blipFill>
                          <a:blip r:embed="rId78" cstate="print"/>
                          <a:stretch>
                            <a:fillRect/>
                          </a:stretch>
                        </pic:blipFill>
                        <pic:spPr>
                          <a:xfrm>
                            <a:off x="0" y="0"/>
                            <a:ext cx="2994361" cy="1945481"/>
                          </a:xfrm>
                          <a:prstGeom prst="rect">
                            <a:avLst/>
                          </a:prstGeom>
                        </pic:spPr>
                      </pic:pic>
                    </a:graphicData>
                  </a:graphic>
                </wp:inline>
              </w:drawing>
            </w:r>
            <w:r>
              <w:rPr>
                <w:sz w:val="20"/>
              </w:rPr>
            </w:r>
          </w:p>
          <w:p>
            <w:pPr>
              <w:pStyle w:val="TableParagraph"/>
              <w:spacing w:before="4"/>
              <w:ind w:left="0"/>
              <w:rPr>
                <w:sz w:val="19"/>
              </w:rPr>
            </w:pPr>
          </w:p>
          <w:p>
            <w:pPr>
              <w:pStyle w:val="TableParagraph"/>
              <w:spacing w:line="180" w:lineRule="atLeast" w:before="1"/>
              <w:ind w:left="1692" w:right="743" w:hanging="476"/>
              <w:rPr>
                <w:b/>
                <w:sz w:val="16"/>
              </w:rPr>
            </w:pPr>
            <w:bookmarkStart w:name="_bookmark44" w:id="129"/>
            <w:bookmarkEnd w:id="129"/>
            <w:r>
              <w:rPr/>
            </w:r>
            <w:r>
              <w:rPr>
                <w:b/>
                <w:sz w:val="16"/>
              </w:rPr>
              <w:t>Figuur 11-1 Stooklijnen bij een gewenste ruimtetemperatuur van 20°C</w:t>
            </w:r>
          </w:p>
        </w:tc>
        <w:tc>
          <w:tcPr>
            <w:tcW w:w="5027" w:type="dxa"/>
          </w:tcPr>
          <w:p>
            <w:pPr>
              <w:pStyle w:val="TableParagraph"/>
              <w:ind w:left="132"/>
              <w:rPr>
                <w:sz w:val="20"/>
              </w:rPr>
            </w:pPr>
            <w:r>
              <w:rPr>
                <w:sz w:val="20"/>
              </w:rPr>
              <w:drawing>
                <wp:inline distT="0" distB="0" distL="0" distR="0">
                  <wp:extent cx="2947716" cy="1948814"/>
                  <wp:effectExtent l="0" t="0" r="0" b="0"/>
                  <wp:docPr id="105" name="image66.jpeg"/>
                  <wp:cNvGraphicFramePr>
                    <a:graphicFrameLocks noChangeAspect="1"/>
                  </wp:cNvGraphicFramePr>
                  <a:graphic>
                    <a:graphicData uri="http://schemas.openxmlformats.org/drawingml/2006/picture">
                      <pic:pic>
                        <pic:nvPicPr>
                          <pic:cNvPr id="106" name="image66.jpeg"/>
                          <pic:cNvPicPr/>
                        </pic:nvPicPr>
                        <pic:blipFill>
                          <a:blip r:embed="rId79" cstate="print"/>
                          <a:stretch>
                            <a:fillRect/>
                          </a:stretch>
                        </pic:blipFill>
                        <pic:spPr>
                          <a:xfrm>
                            <a:off x="0" y="0"/>
                            <a:ext cx="2947716" cy="1948814"/>
                          </a:xfrm>
                          <a:prstGeom prst="rect">
                            <a:avLst/>
                          </a:prstGeom>
                        </pic:spPr>
                      </pic:pic>
                    </a:graphicData>
                  </a:graphic>
                </wp:inline>
              </w:drawing>
            </w:r>
            <w:r>
              <w:rPr>
                <w:sz w:val="20"/>
              </w:rPr>
            </w:r>
          </w:p>
          <w:p>
            <w:pPr>
              <w:pStyle w:val="TableParagraph"/>
              <w:spacing w:before="4"/>
              <w:ind w:left="0"/>
              <w:rPr>
                <w:sz w:val="21"/>
              </w:rPr>
            </w:pPr>
          </w:p>
          <w:p>
            <w:pPr>
              <w:pStyle w:val="TableParagraph"/>
              <w:spacing w:line="180" w:lineRule="atLeast"/>
              <w:ind w:left="726" w:right="490" w:hanging="255"/>
              <w:rPr>
                <w:b/>
                <w:sz w:val="16"/>
              </w:rPr>
            </w:pPr>
            <w:r>
              <w:rPr>
                <w:b/>
                <w:sz w:val="16"/>
              </w:rPr>
              <w:t>Figuur 11-2 Stooklijnverschuiving van stooklijn 16 bij gewenste ruimtetemperaturen 15°C/20°C/25°C</w:t>
            </w:r>
          </w:p>
        </w:tc>
      </w:tr>
    </w:tbl>
    <w:p>
      <w:pPr>
        <w:spacing w:after="0" w:line="180" w:lineRule="atLeast"/>
        <w:rPr>
          <w:sz w:val="16"/>
        </w:rPr>
        <w:sectPr>
          <w:pgSz w:w="11910" w:h="16840"/>
          <w:pgMar w:header="714" w:footer="911" w:top="1120" w:bottom="1100" w:left="480" w:right="200"/>
        </w:sectPr>
      </w:pPr>
    </w:p>
    <w:p>
      <w:pPr>
        <w:pStyle w:val="Heading1"/>
      </w:pPr>
      <w:r>
        <w:rPr/>
        <w:drawing>
          <wp:anchor distT="0" distB="0" distL="0" distR="0" allowOverlap="1" layoutInCell="1" locked="0" behindDoc="0" simplePos="0" relativeHeight="15777792">
            <wp:simplePos x="0" y="0"/>
            <wp:positionH relativeFrom="page">
              <wp:posOffset>570073</wp:posOffset>
            </wp:positionH>
            <wp:positionV relativeFrom="paragraph">
              <wp:posOffset>134722</wp:posOffset>
            </wp:positionV>
            <wp:extent cx="177448" cy="130223"/>
            <wp:effectExtent l="0" t="0" r="0" b="0"/>
            <wp:wrapNone/>
            <wp:docPr id="107" name="image67.png"/>
            <wp:cNvGraphicFramePr>
              <a:graphicFrameLocks noChangeAspect="1"/>
            </wp:cNvGraphicFramePr>
            <a:graphic>
              <a:graphicData uri="http://schemas.openxmlformats.org/drawingml/2006/picture">
                <pic:pic>
                  <pic:nvPicPr>
                    <pic:cNvPr id="108" name="image67.png"/>
                    <pic:cNvPicPr/>
                  </pic:nvPicPr>
                  <pic:blipFill>
                    <a:blip r:embed="rId80" cstate="print"/>
                    <a:stretch>
                      <a:fillRect/>
                    </a:stretch>
                  </pic:blipFill>
                  <pic:spPr>
                    <a:xfrm>
                      <a:off x="0" y="0"/>
                      <a:ext cx="177448" cy="130223"/>
                    </a:xfrm>
                    <a:prstGeom prst="rect">
                      <a:avLst/>
                    </a:prstGeom>
                  </pic:spPr>
                </pic:pic>
              </a:graphicData>
            </a:graphic>
          </wp:anchor>
        </w:drawing>
      </w:r>
      <w:bookmarkStart w:name="_TOC_250037" w:id="130"/>
      <w:bookmarkStart w:name="_bookmark47" w:id="131"/>
      <w:r>
        <w:rPr>
          <w:b w:val="0"/>
        </w:rPr>
      </w:r>
      <w:bookmarkEnd w:id="130"/>
      <w:r>
        <w:rPr/>
        <w:t>Storingsmeldingen</w:t>
      </w:r>
    </w:p>
    <w:p>
      <w:pPr>
        <w:pStyle w:val="BodyText"/>
        <w:spacing w:before="61"/>
        <w:ind w:left="393" w:right="1093"/>
      </w:pPr>
      <w:r>
        <w:rPr/>
        <w:t>Als de Elga een storing constateert, wordt deze storingsindicatie aangegeven door middel van de knipperende gele </w:t>
      </w:r>
      <w:r>
        <w:rPr>
          <w:spacing w:val="5"/>
        </w:rPr>
        <w:drawing>
          <wp:inline distT="0" distB="0" distL="0" distR="0">
            <wp:extent cx="228600" cy="152400"/>
            <wp:effectExtent l="0" t="0" r="0" b="0"/>
            <wp:docPr id="109" name="image51.jpeg"/>
            <wp:cNvGraphicFramePr>
              <a:graphicFrameLocks noChangeAspect="1"/>
            </wp:cNvGraphicFramePr>
            <a:graphic>
              <a:graphicData uri="http://schemas.openxmlformats.org/drawingml/2006/picture">
                <pic:pic>
                  <pic:nvPicPr>
                    <pic:cNvPr id="110" name="image51.jpeg"/>
                    <pic:cNvPicPr/>
                  </pic:nvPicPr>
                  <pic:blipFill>
                    <a:blip r:embed="rId64" cstate="print"/>
                    <a:stretch>
                      <a:fillRect/>
                    </a:stretch>
                  </pic:blipFill>
                  <pic:spPr>
                    <a:xfrm>
                      <a:off x="0" y="0"/>
                      <a:ext cx="228600" cy="152400"/>
                    </a:xfrm>
                    <a:prstGeom prst="rect">
                      <a:avLst/>
                    </a:prstGeom>
                  </pic:spPr>
                </pic:pic>
              </a:graphicData>
            </a:graphic>
          </wp:inline>
        </w:drawing>
      </w:r>
      <w:r>
        <w:rPr>
          <w:spacing w:val="5"/>
        </w:rPr>
      </w:r>
      <w:r>
        <w:rPr>
          <w:rFonts w:ascii="Times New Roman" w:hAnsi="Times New Roman"/>
          <w:spacing w:val="2"/>
        </w:rPr>
        <w:t> </w:t>
      </w:r>
      <w:r>
        <w:rPr/>
        <w:t>LED. Deze LED knippert negen keer, met daarna een rustperiode. Eén of meerdere knippers zijn, afhankelijk van de opgetreden storing, lang en geven dan een indicatie van de storing. Zie Hoofdstuk 12.3 voor de</w:t>
      </w:r>
      <w:r>
        <w:rPr>
          <w:spacing w:val="-6"/>
        </w:rPr>
        <w:t> </w:t>
      </w:r>
      <w:r>
        <w:rPr/>
        <w:t>storingsindicaties.</w:t>
      </w:r>
    </w:p>
    <w:p>
      <w:pPr>
        <w:pStyle w:val="BodyText"/>
      </w:pPr>
    </w:p>
    <w:p>
      <w:pPr>
        <w:pStyle w:val="BodyText"/>
        <w:spacing w:before="1"/>
        <w:ind w:left="393" w:right="1023"/>
        <w:jc w:val="both"/>
      </w:pPr>
      <w:r>
        <w:rPr/>
        <w:t>Als er een storing is, zal de Honeywell Chronotherm Touch Modulation ook een storing in beeld geven. In het beeld staat: “Ketel-storing” door op </w:t>
      </w:r>
      <w:r>
        <w:rPr>
          <w:i/>
        </w:rPr>
        <w:t>Info </w:t>
      </w:r>
      <w:r>
        <w:rPr/>
        <w:t>te drukken kunt u de storingscode zien. Als er meerdere storingen tegelijk actief zijn worden de codes bij elkaar opgeteld. Bijvoorbeeld: Storing NTC1 en NTC2 beide actief is code 8+4=12.</w:t>
      </w:r>
    </w:p>
    <w:p>
      <w:pPr>
        <w:pStyle w:val="BodyText"/>
        <w:spacing w:before="9"/>
        <w:rPr>
          <w:sz w:val="20"/>
        </w:rPr>
      </w:pPr>
    </w:p>
    <w:p>
      <w:pPr>
        <w:pStyle w:val="Heading2"/>
        <w:numPr>
          <w:ilvl w:val="1"/>
          <w:numId w:val="25"/>
        </w:numPr>
        <w:tabs>
          <w:tab w:pos="971" w:val="left" w:leader="none"/>
        </w:tabs>
        <w:spacing w:line="240" w:lineRule="auto" w:before="0" w:after="0"/>
        <w:ind w:left="970" w:right="0" w:hanging="578"/>
        <w:jc w:val="left"/>
      </w:pPr>
      <w:bookmarkStart w:name="_TOC_250036" w:id="132"/>
      <w:r>
        <w:rPr/>
        <w:t>Buitentemperatuur blijft 0°C op</w:t>
      </w:r>
      <w:r>
        <w:rPr>
          <w:spacing w:val="-3"/>
        </w:rPr>
        <w:t> </w:t>
      </w:r>
      <w:bookmarkEnd w:id="132"/>
      <w:r>
        <w:rPr/>
        <w:t>thermostaat</w:t>
      </w:r>
    </w:p>
    <w:p>
      <w:pPr>
        <w:pStyle w:val="BodyText"/>
        <w:spacing w:before="61"/>
        <w:ind w:left="393" w:right="1026"/>
        <w:jc w:val="both"/>
      </w:pPr>
      <w:r>
        <w:rPr/>
        <w:t>Als de Elga geen storingscode aangeeft, maar de gemeten buitentemperatuur door de </w:t>
      </w:r>
      <w:r>
        <w:rPr>
          <w:u w:val="single"/>
        </w:rPr>
        <w:t>buitenunit</w:t>
      </w:r>
      <w:r>
        <w:rPr/>
        <w:t> is altijd 0°C, dan is er een communicatie- storing tussen binnen en buiten unit. Mogelijke oorzaken:</w:t>
      </w:r>
    </w:p>
    <w:p>
      <w:pPr>
        <w:pStyle w:val="ListParagraph"/>
        <w:numPr>
          <w:ilvl w:val="2"/>
          <w:numId w:val="25"/>
        </w:numPr>
        <w:tabs>
          <w:tab w:pos="1113" w:val="left" w:leader="none"/>
          <w:tab w:pos="1115" w:val="left" w:leader="none"/>
        </w:tabs>
        <w:spacing w:line="239" w:lineRule="exact" w:before="0" w:after="0"/>
        <w:ind w:left="1114" w:right="0" w:hanging="362"/>
        <w:jc w:val="left"/>
        <w:rPr>
          <w:sz w:val="16"/>
        </w:rPr>
      </w:pPr>
      <w:r>
        <w:rPr>
          <w:sz w:val="16"/>
        </w:rPr>
        <w:t>de 4-aderige kabel tussen Elga binnen- en buitenunit kent een breuk</w:t>
      </w:r>
      <w:r>
        <w:rPr>
          <w:spacing w:val="-2"/>
          <w:sz w:val="16"/>
        </w:rPr>
        <w:t> </w:t>
      </w:r>
      <w:r>
        <w:rPr>
          <w:sz w:val="16"/>
        </w:rPr>
        <w:t>of</w:t>
      </w:r>
    </w:p>
    <w:p>
      <w:pPr>
        <w:pStyle w:val="ListParagraph"/>
        <w:numPr>
          <w:ilvl w:val="2"/>
          <w:numId w:val="25"/>
        </w:numPr>
        <w:tabs>
          <w:tab w:pos="1113" w:val="left" w:leader="none"/>
          <w:tab w:pos="1115" w:val="left" w:leader="none"/>
        </w:tabs>
        <w:spacing w:line="240" w:lineRule="exact" w:before="0" w:after="0"/>
        <w:ind w:left="1114" w:right="0" w:hanging="362"/>
        <w:jc w:val="left"/>
        <w:rPr>
          <w:sz w:val="16"/>
        </w:rPr>
      </w:pPr>
      <w:r>
        <w:rPr>
          <w:sz w:val="16"/>
        </w:rPr>
        <w:t>fase en nul tussen de binnen- en buitenunit zijn</w:t>
      </w:r>
      <w:r>
        <w:rPr>
          <w:spacing w:val="-6"/>
          <w:sz w:val="16"/>
        </w:rPr>
        <w:t> </w:t>
      </w:r>
      <w:r>
        <w:rPr>
          <w:sz w:val="16"/>
        </w:rPr>
        <w:t>verdraaid.</w:t>
      </w:r>
    </w:p>
    <w:p>
      <w:pPr>
        <w:pStyle w:val="BodyText"/>
        <w:rPr>
          <w:sz w:val="20"/>
        </w:rPr>
      </w:pPr>
    </w:p>
    <w:p>
      <w:pPr>
        <w:pStyle w:val="Heading2"/>
        <w:numPr>
          <w:ilvl w:val="1"/>
          <w:numId w:val="25"/>
        </w:numPr>
        <w:tabs>
          <w:tab w:pos="971" w:val="left" w:leader="none"/>
        </w:tabs>
        <w:spacing w:line="240" w:lineRule="auto" w:before="0" w:after="0"/>
        <w:ind w:left="970" w:right="0" w:hanging="578"/>
        <w:jc w:val="left"/>
      </w:pPr>
      <w:bookmarkStart w:name="_TOC_250035" w:id="133"/>
      <w:r>
        <w:rPr/>
        <w:t>Storingsmelding van de</w:t>
      </w:r>
      <w:r>
        <w:rPr>
          <w:spacing w:val="-1"/>
        </w:rPr>
        <w:t> </w:t>
      </w:r>
      <w:bookmarkEnd w:id="133"/>
      <w:r>
        <w:rPr/>
        <w:t>circulatiepomp</w:t>
      </w:r>
    </w:p>
    <w:p>
      <w:pPr>
        <w:pStyle w:val="BodyText"/>
        <w:spacing w:before="60"/>
        <w:ind w:left="393" w:right="1024"/>
        <w:jc w:val="both"/>
      </w:pPr>
      <w:r>
        <w:rPr/>
        <w:t>Als</w:t>
      </w:r>
      <w:r>
        <w:rPr>
          <w:spacing w:val="-7"/>
        </w:rPr>
        <w:t> </w:t>
      </w:r>
      <w:r>
        <w:rPr/>
        <w:t>er</w:t>
      </w:r>
      <w:r>
        <w:rPr>
          <w:spacing w:val="-7"/>
        </w:rPr>
        <w:t> </w:t>
      </w:r>
      <w:r>
        <w:rPr/>
        <w:t>in</w:t>
      </w:r>
      <w:r>
        <w:rPr>
          <w:spacing w:val="-5"/>
        </w:rPr>
        <w:t> </w:t>
      </w:r>
      <w:r>
        <w:rPr/>
        <w:t>de</w:t>
      </w:r>
      <w:r>
        <w:rPr>
          <w:spacing w:val="-7"/>
        </w:rPr>
        <w:t> </w:t>
      </w:r>
      <w:r>
        <w:rPr/>
        <w:t>circulatiepomp</w:t>
      </w:r>
      <w:r>
        <w:rPr>
          <w:spacing w:val="-6"/>
        </w:rPr>
        <w:t> </w:t>
      </w:r>
      <w:r>
        <w:rPr/>
        <w:t>een</w:t>
      </w:r>
      <w:r>
        <w:rPr>
          <w:spacing w:val="-7"/>
        </w:rPr>
        <w:t> </w:t>
      </w:r>
      <w:r>
        <w:rPr/>
        <w:t>storing</w:t>
      </w:r>
      <w:r>
        <w:rPr>
          <w:spacing w:val="-6"/>
        </w:rPr>
        <w:t> </w:t>
      </w:r>
      <w:r>
        <w:rPr/>
        <w:t>optreedt,</w:t>
      </w:r>
      <w:r>
        <w:rPr>
          <w:spacing w:val="-5"/>
        </w:rPr>
        <w:t> </w:t>
      </w:r>
      <w:r>
        <w:rPr/>
        <w:t>wordt</w:t>
      </w:r>
      <w:r>
        <w:rPr>
          <w:spacing w:val="-4"/>
        </w:rPr>
        <w:t> </w:t>
      </w:r>
      <w:r>
        <w:rPr/>
        <w:t>deze</w:t>
      </w:r>
      <w:r>
        <w:rPr>
          <w:spacing w:val="-4"/>
        </w:rPr>
        <w:t> </w:t>
      </w:r>
      <w:r>
        <w:rPr/>
        <w:t>weergegeven</w:t>
      </w:r>
      <w:r>
        <w:rPr>
          <w:spacing w:val="-7"/>
        </w:rPr>
        <w:t> </w:t>
      </w:r>
      <w:r>
        <w:rPr/>
        <w:t>op</w:t>
      </w:r>
      <w:r>
        <w:rPr>
          <w:spacing w:val="-6"/>
        </w:rPr>
        <w:t> </w:t>
      </w:r>
      <w:r>
        <w:rPr/>
        <w:t>de</w:t>
      </w:r>
      <w:r>
        <w:rPr>
          <w:spacing w:val="-7"/>
        </w:rPr>
        <w:t> </w:t>
      </w:r>
      <w:r>
        <w:rPr/>
        <w:t>circulatiepomp</w:t>
      </w:r>
      <w:r>
        <w:rPr>
          <w:spacing w:val="-6"/>
        </w:rPr>
        <w:t> </w:t>
      </w:r>
      <w:r>
        <w:rPr/>
        <w:t>zelf.</w:t>
      </w:r>
      <w:r>
        <w:rPr>
          <w:spacing w:val="-8"/>
        </w:rPr>
        <w:t> </w:t>
      </w:r>
      <w:r>
        <w:rPr/>
        <w:t>Deze</w:t>
      </w:r>
      <w:r>
        <w:rPr>
          <w:spacing w:val="-6"/>
        </w:rPr>
        <w:t> </w:t>
      </w:r>
      <w:r>
        <w:rPr/>
        <w:t>doet</w:t>
      </w:r>
      <w:r>
        <w:rPr>
          <w:spacing w:val="-5"/>
        </w:rPr>
        <w:t> </w:t>
      </w:r>
      <w:r>
        <w:rPr/>
        <w:t>dat</w:t>
      </w:r>
      <w:r>
        <w:rPr>
          <w:spacing w:val="-4"/>
        </w:rPr>
        <w:t> </w:t>
      </w:r>
      <w:r>
        <w:rPr/>
        <w:t>door</w:t>
      </w:r>
      <w:r>
        <w:rPr>
          <w:spacing w:val="-7"/>
        </w:rPr>
        <w:t> </w:t>
      </w:r>
      <w:r>
        <w:rPr/>
        <w:t>te</w:t>
      </w:r>
      <w:r>
        <w:rPr>
          <w:spacing w:val="-6"/>
        </w:rPr>
        <w:t> </w:t>
      </w:r>
      <w:r>
        <w:rPr/>
        <w:t>knipperen</w:t>
      </w:r>
      <w:r>
        <w:rPr>
          <w:spacing w:val="-7"/>
        </w:rPr>
        <w:t> </w:t>
      </w:r>
      <w:r>
        <w:rPr/>
        <w:t>of</w:t>
      </w:r>
      <w:r>
        <w:rPr>
          <w:spacing w:val="-4"/>
        </w:rPr>
        <w:t> </w:t>
      </w:r>
      <w:r>
        <w:rPr/>
        <w:t>van kleur te veranderen. Onderstaand zijn de verschillende combinaties met betekenis en mogelijke</w:t>
      </w:r>
      <w:r>
        <w:rPr>
          <w:spacing w:val="-16"/>
        </w:rPr>
        <w:t> </w:t>
      </w:r>
      <w:r>
        <w:rPr/>
        <w:t>oplossing.</w:t>
      </w:r>
    </w:p>
    <w:p>
      <w:pPr>
        <w:pStyle w:val="BodyText"/>
        <w:spacing w:before="1"/>
      </w:pPr>
    </w:p>
    <w:p>
      <w:pPr>
        <w:pStyle w:val="Heading5"/>
        <w:ind w:left="393"/>
        <w:jc w:val="both"/>
      </w:pPr>
      <w:r>
        <w:rPr/>
        <w:t>Tabel 12-1</w:t>
      </w:r>
    </w:p>
    <w:tbl>
      <w:tblPr>
        <w:tblW w:w="0" w:type="auto"/>
        <w:jc w:val="left"/>
        <w:tblInd w:w="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24"/>
        <w:gridCol w:w="2179"/>
        <w:gridCol w:w="2976"/>
        <w:gridCol w:w="3543"/>
      </w:tblGrid>
      <w:tr>
        <w:trPr>
          <w:trHeight w:val="220" w:hRule="atLeast"/>
        </w:trPr>
        <w:tc>
          <w:tcPr>
            <w:tcW w:w="1224" w:type="dxa"/>
            <w:shd w:val="clear" w:color="auto" w:fill="585858"/>
          </w:tcPr>
          <w:p>
            <w:pPr>
              <w:pStyle w:val="TableParagraph"/>
              <w:spacing w:before="1"/>
              <w:rPr>
                <w:b/>
                <w:sz w:val="16"/>
              </w:rPr>
            </w:pPr>
            <w:r>
              <w:rPr>
                <w:b/>
                <w:color w:val="FFFFFF"/>
                <w:sz w:val="16"/>
              </w:rPr>
              <w:t>Led kleur</w:t>
            </w:r>
          </w:p>
        </w:tc>
        <w:tc>
          <w:tcPr>
            <w:tcW w:w="2179" w:type="dxa"/>
            <w:shd w:val="clear" w:color="auto" w:fill="585858"/>
          </w:tcPr>
          <w:p>
            <w:pPr>
              <w:pStyle w:val="TableParagraph"/>
              <w:spacing w:before="1"/>
              <w:ind w:left="108"/>
              <w:rPr>
                <w:b/>
                <w:sz w:val="16"/>
              </w:rPr>
            </w:pPr>
            <w:r>
              <w:rPr>
                <w:b/>
                <w:color w:val="FFFFFF"/>
                <w:sz w:val="16"/>
              </w:rPr>
              <w:t>Betekenis</w:t>
            </w:r>
          </w:p>
        </w:tc>
        <w:tc>
          <w:tcPr>
            <w:tcW w:w="2976" w:type="dxa"/>
            <w:shd w:val="clear" w:color="auto" w:fill="585858"/>
          </w:tcPr>
          <w:p>
            <w:pPr>
              <w:pStyle w:val="TableParagraph"/>
              <w:spacing w:before="1"/>
              <w:ind w:left="106"/>
              <w:rPr>
                <w:b/>
                <w:sz w:val="16"/>
              </w:rPr>
            </w:pPr>
            <w:r>
              <w:rPr>
                <w:b/>
                <w:color w:val="FFFFFF"/>
                <w:sz w:val="16"/>
              </w:rPr>
              <w:t>Oorzaak</w:t>
            </w:r>
          </w:p>
        </w:tc>
        <w:tc>
          <w:tcPr>
            <w:tcW w:w="3543" w:type="dxa"/>
            <w:shd w:val="clear" w:color="auto" w:fill="585858"/>
          </w:tcPr>
          <w:p>
            <w:pPr>
              <w:pStyle w:val="TableParagraph"/>
              <w:spacing w:before="1"/>
              <w:ind w:left="109"/>
              <w:rPr>
                <w:b/>
                <w:sz w:val="16"/>
              </w:rPr>
            </w:pPr>
            <w:r>
              <w:rPr>
                <w:b/>
                <w:color w:val="FFFFFF"/>
                <w:sz w:val="16"/>
              </w:rPr>
              <w:t>Oplossing</w:t>
            </w:r>
          </w:p>
        </w:tc>
      </w:tr>
      <w:tr>
        <w:trPr>
          <w:trHeight w:val="465" w:hRule="atLeast"/>
        </w:trPr>
        <w:tc>
          <w:tcPr>
            <w:tcW w:w="1224" w:type="dxa"/>
            <w:shd w:val="clear" w:color="auto" w:fill="585858"/>
          </w:tcPr>
          <w:p>
            <w:pPr>
              <w:pStyle w:val="TableParagraph"/>
              <w:spacing w:before="1"/>
              <w:rPr>
                <w:sz w:val="16"/>
              </w:rPr>
            </w:pPr>
            <w:r>
              <w:rPr>
                <w:color w:val="FFFFFF"/>
                <w:sz w:val="16"/>
              </w:rPr>
              <w:t>Groen</w:t>
            </w:r>
          </w:p>
          <w:p>
            <w:pPr>
              <w:pStyle w:val="TableParagraph"/>
              <w:spacing w:line="180" w:lineRule="exact"/>
              <w:rPr>
                <w:sz w:val="18"/>
              </w:rPr>
            </w:pPr>
            <w:r>
              <w:rPr>
                <w:position w:val="-3"/>
                <w:sz w:val="18"/>
              </w:rPr>
              <w:drawing>
                <wp:inline distT="0" distB="0" distL="0" distR="0">
                  <wp:extent cx="647700" cy="114300"/>
                  <wp:effectExtent l="0" t="0" r="0" b="0"/>
                  <wp:docPr id="111" name="image68.png"/>
                  <wp:cNvGraphicFramePr>
                    <a:graphicFrameLocks noChangeAspect="1"/>
                  </wp:cNvGraphicFramePr>
                  <a:graphic>
                    <a:graphicData uri="http://schemas.openxmlformats.org/drawingml/2006/picture">
                      <pic:pic>
                        <pic:nvPicPr>
                          <pic:cNvPr id="112" name="image68.png"/>
                          <pic:cNvPicPr/>
                        </pic:nvPicPr>
                        <pic:blipFill>
                          <a:blip r:embed="rId81" cstate="print"/>
                          <a:stretch>
                            <a:fillRect/>
                          </a:stretch>
                        </pic:blipFill>
                        <pic:spPr>
                          <a:xfrm>
                            <a:off x="0" y="0"/>
                            <a:ext cx="647700" cy="114300"/>
                          </a:xfrm>
                          <a:prstGeom prst="rect">
                            <a:avLst/>
                          </a:prstGeom>
                        </pic:spPr>
                      </pic:pic>
                    </a:graphicData>
                  </a:graphic>
                </wp:inline>
              </w:drawing>
            </w:r>
            <w:r>
              <w:rPr>
                <w:position w:val="-3"/>
                <w:sz w:val="18"/>
              </w:rPr>
            </w:r>
          </w:p>
        </w:tc>
        <w:tc>
          <w:tcPr>
            <w:tcW w:w="2179" w:type="dxa"/>
          </w:tcPr>
          <w:p>
            <w:pPr>
              <w:pStyle w:val="TableParagraph"/>
              <w:spacing w:before="1"/>
              <w:ind w:left="108"/>
              <w:rPr>
                <w:sz w:val="16"/>
              </w:rPr>
            </w:pPr>
            <w:r>
              <w:rPr>
                <w:sz w:val="16"/>
              </w:rPr>
              <w:t>Pomp draait normaal</w:t>
            </w:r>
          </w:p>
        </w:tc>
        <w:tc>
          <w:tcPr>
            <w:tcW w:w="2976" w:type="dxa"/>
          </w:tcPr>
          <w:p>
            <w:pPr>
              <w:pStyle w:val="TableParagraph"/>
              <w:ind w:left="0"/>
              <w:rPr>
                <w:rFonts w:ascii="Times New Roman"/>
                <w:sz w:val="16"/>
              </w:rPr>
            </w:pPr>
          </w:p>
        </w:tc>
        <w:tc>
          <w:tcPr>
            <w:tcW w:w="3543" w:type="dxa"/>
          </w:tcPr>
          <w:p>
            <w:pPr>
              <w:pStyle w:val="TableParagraph"/>
              <w:ind w:left="0"/>
              <w:rPr>
                <w:rFonts w:ascii="Times New Roman"/>
                <w:sz w:val="16"/>
              </w:rPr>
            </w:pPr>
          </w:p>
        </w:tc>
      </w:tr>
      <w:tr>
        <w:trPr>
          <w:trHeight w:val="937" w:hRule="atLeast"/>
        </w:trPr>
        <w:tc>
          <w:tcPr>
            <w:tcW w:w="1224" w:type="dxa"/>
            <w:shd w:val="clear" w:color="auto" w:fill="585858"/>
          </w:tcPr>
          <w:p>
            <w:pPr>
              <w:pStyle w:val="TableParagraph"/>
              <w:spacing w:before="1"/>
              <w:ind w:left="0"/>
              <w:rPr>
                <w:b/>
                <w:sz w:val="16"/>
              </w:rPr>
            </w:pPr>
          </w:p>
          <w:p>
            <w:pPr>
              <w:pStyle w:val="TableParagraph"/>
              <w:ind w:right="73"/>
              <w:rPr>
                <w:sz w:val="16"/>
              </w:rPr>
            </w:pPr>
            <w:r>
              <w:rPr>
                <w:color w:val="FFFFFF"/>
                <w:sz w:val="16"/>
              </w:rPr>
              <w:t>Groen knippe- rend</w:t>
            </w:r>
          </w:p>
          <w:p>
            <w:pPr>
              <w:pStyle w:val="TableParagraph"/>
              <w:spacing w:line="180" w:lineRule="exact"/>
              <w:rPr>
                <w:sz w:val="18"/>
              </w:rPr>
            </w:pPr>
            <w:r>
              <w:rPr>
                <w:position w:val="-3"/>
                <w:sz w:val="18"/>
              </w:rPr>
              <w:drawing>
                <wp:inline distT="0" distB="0" distL="0" distR="0">
                  <wp:extent cx="647700" cy="114300"/>
                  <wp:effectExtent l="0" t="0" r="0" b="0"/>
                  <wp:docPr id="113" name="image69.png"/>
                  <wp:cNvGraphicFramePr>
                    <a:graphicFrameLocks noChangeAspect="1"/>
                  </wp:cNvGraphicFramePr>
                  <a:graphic>
                    <a:graphicData uri="http://schemas.openxmlformats.org/drawingml/2006/picture">
                      <pic:pic>
                        <pic:nvPicPr>
                          <pic:cNvPr id="114" name="image69.png"/>
                          <pic:cNvPicPr/>
                        </pic:nvPicPr>
                        <pic:blipFill>
                          <a:blip r:embed="rId82" cstate="print"/>
                          <a:stretch>
                            <a:fillRect/>
                          </a:stretch>
                        </pic:blipFill>
                        <pic:spPr>
                          <a:xfrm>
                            <a:off x="0" y="0"/>
                            <a:ext cx="647700" cy="114300"/>
                          </a:xfrm>
                          <a:prstGeom prst="rect">
                            <a:avLst/>
                          </a:prstGeom>
                        </pic:spPr>
                      </pic:pic>
                    </a:graphicData>
                  </a:graphic>
                </wp:inline>
              </w:drawing>
            </w:r>
            <w:r>
              <w:rPr>
                <w:position w:val="-3"/>
                <w:sz w:val="18"/>
              </w:rPr>
            </w:r>
          </w:p>
          <w:p>
            <w:pPr>
              <w:pStyle w:val="TableParagraph"/>
              <w:spacing w:before="9"/>
              <w:ind w:left="0"/>
              <w:rPr>
                <w:b/>
                <w:sz w:val="17"/>
              </w:rPr>
            </w:pPr>
          </w:p>
        </w:tc>
        <w:tc>
          <w:tcPr>
            <w:tcW w:w="2179" w:type="dxa"/>
          </w:tcPr>
          <w:p>
            <w:pPr>
              <w:pStyle w:val="TableParagraph"/>
              <w:spacing w:before="1"/>
              <w:ind w:left="108"/>
              <w:rPr>
                <w:sz w:val="16"/>
              </w:rPr>
            </w:pPr>
            <w:r>
              <w:rPr>
                <w:sz w:val="16"/>
              </w:rPr>
              <w:t>Ontluchtingsroutine actief</w:t>
            </w:r>
          </w:p>
        </w:tc>
        <w:tc>
          <w:tcPr>
            <w:tcW w:w="2976" w:type="dxa"/>
          </w:tcPr>
          <w:p>
            <w:pPr>
              <w:pStyle w:val="TableParagraph"/>
              <w:spacing w:before="1"/>
              <w:ind w:left="106" w:right="96"/>
              <w:jc w:val="both"/>
              <w:rPr>
                <w:sz w:val="16"/>
              </w:rPr>
            </w:pPr>
            <w:r>
              <w:rPr>
                <w:sz w:val="16"/>
              </w:rPr>
              <w:t>Pomp draait gedurende 10 minuten in ontluchtingsroutine. Hierna dient de pomp ingesteld te worden op het ge- wenste werkpunt</w:t>
            </w:r>
          </w:p>
        </w:tc>
        <w:tc>
          <w:tcPr>
            <w:tcW w:w="3543" w:type="dxa"/>
          </w:tcPr>
          <w:p>
            <w:pPr>
              <w:pStyle w:val="TableParagraph"/>
              <w:ind w:left="0"/>
              <w:rPr>
                <w:rFonts w:ascii="Times New Roman"/>
                <w:sz w:val="16"/>
              </w:rPr>
            </w:pPr>
          </w:p>
        </w:tc>
      </w:tr>
      <w:tr>
        <w:trPr>
          <w:trHeight w:val="853" w:hRule="atLeast"/>
        </w:trPr>
        <w:tc>
          <w:tcPr>
            <w:tcW w:w="1224" w:type="dxa"/>
            <w:shd w:val="clear" w:color="auto" w:fill="585858"/>
          </w:tcPr>
          <w:p>
            <w:pPr>
              <w:pStyle w:val="TableParagraph"/>
              <w:spacing w:before="10"/>
              <w:ind w:left="0"/>
              <w:rPr>
                <w:b/>
                <w:sz w:val="15"/>
              </w:rPr>
            </w:pPr>
          </w:p>
          <w:p>
            <w:pPr>
              <w:pStyle w:val="TableParagraph"/>
              <w:spacing w:before="1"/>
              <w:rPr>
                <w:sz w:val="16"/>
              </w:rPr>
            </w:pPr>
            <w:r>
              <w:rPr>
                <w:color w:val="FFFFFF"/>
                <w:sz w:val="16"/>
              </w:rPr>
              <w:t>Rood/groen</w:t>
            </w:r>
          </w:p>
          <w:p>
            <w:pPr>
              <w:pStyle w:val="TableParagraph"/>
              <w:spacing w:line="194" w:lineRule="exact"/>
              <w:rPr>
                <w:sz w:val="19"/>
              </w:rPr>
            </w:pPr>
            <w:r>
              <w:rPr>
                <w:position w:val="-3"/>
                <w:sz w:val="19"/>
              </w:rPr>
              <w:drawing>
                <wp:inline distT="0" distB="0" distL="0" distR="0">
                  <wp:extent cx="647606" cy="123444"/>
                  <wp:effectExtent l="0" t="0" r="0" b="0"/>
                  <wp:docPr id="115" name="image70.png"/>
                  <wp:cNvGraphicFramePr>
                    <a:graphicFrameLocks noChangeAspect="1"/>
                  </wp:cNvGraphicFramePr>
                  <a:graphic>
                    <a:graphicData uri="http://schemas.openxmlformats.org/drawingml/2006/picture">
                      <pic:pic>
                        <pic:nvPicPr>
                          <pic:cNvPr id="116" name="image70.png"/>
                          <pic:cNvPicPr/>
                        </pic:nvPicPr>
                        <pic:blipFill>
                          <a:blip r:embed="rId83" cstate="print"/>
                          <a:stretch>
                            <a:fillRect/>
                          </a:stretch>
                        </pic:blipFill>
                        <pic:spPr>
                          <a:xfrm>
                            <a:off x="0" y="0"/>
                            <a:ext cx="647606" cy="123444"/>
                          </a:xfrm>
                          <a:prstGeom prst="rect">
                            <a:avLst/>
                          </a:prstGeom>
                        </pic:spPr>
                      </pic:pic>
                    </a:graphicData>
                  </a:graphic>
                </wp:inline>
              </w:drawing>
            </w:r>
            <w:r>
              <w:rPr>
                <w:position w:val="-3"/>
                <w:sz w:val="19"/>
              </w:rPr>
            </w:r>
          </w:p>
          <w:p>
            <w:pPr>
              <w:pStyle w:val="TableParagraph"/>
              <w:spacing w:before="5"/>
              <w:ind w:left="0"/>
              <w:rPr>
                <w:b/>
                <w:sz w:val="25"/>
              </w:rPr>
            </w:pPr>
          </w:p>
        </w:tc>
        <w:tc>
          <w:tcPr>
            <w:tcW w:w="2179" w:type="dxa"/>
          </w:tcPr>
          <w:p>
            <w:pPr>
              <w:pStyle w:val="TableParagraph"/>
              <w:ind w:left="108" w:right="94"/>
              <w:jc w:val="both"/>
              <w:rPr>
                <w:sz w:val="16"/>
              </w:rPr>
            </w:pPr>
            <w:r>
              <w:rPr>
                <w:sz w:val="16"/>
              </w:rPr>
              <w:t>Abnormale situatie. Pomp werkt, maar staat in beveili- gingsmodus</w:t>
            </w:r>
          </w:p>
        </w:tc>
        <w:tc>
          <w:tcPr>
            <w:tcW w:w="2976" w:type="dxa"/>
          </w:tcPr>
          <w:p>
            <w:pPr>
              <w:pStyle w:val="TableParagraph"/>
              <w:ind w:left="106" w:right="1630"/>
              <w:rPr>
                <w:sz w:val="16"/>
              </w:rPr>
            </w:pPr>
            <w:r>
              <w:rPr>
                <w:sz w:val="16"/>
              </w:rPr>
              <w:t>Verkeerd voltage Oververhitting</w:t>
            </w:r>
          </w:p>
        </w:tc>
        <w:tc>
          <w:tcPr>
            <w:tcW w:w="3543" w:type="dxa"/>
          </w:tcPr>
          <w:p>
            <w:pPr>
              <w:pStyle w:val="TableParagraph"/>
              <w:spacing w:line="183" w:lineRule="exact"/>
              <w:ind w:left="109"/>
              <w:rPr>
                <w:sz w:val="16"/>
              </w:rPr>
            </w:pPr>
            <w:r>
              <w:rPr>
                <w:sz w:val="16"/>
              </w:rPr>
              <w:t>Controleer de voeding</w:t>
            </w:r>
          </w:p>
          <w:p>
            <w:pPr>
              <w:pStyle w:val="TableParagraph"/>
              <w:spacing w:before="1"/>
              <w:ind w:left="109"/>
              <w:rPr>
                <w:sz w:val="16"/>
              </w:rPr>
            </w:pPr>
            <w:r>
              <w:rPr>
                <w:sz w:val="16"/>
              </w:rPr>
              <w:t>Controleer de water- en omgevingstemperatuur</w:t>
            </w:r>
          </w:p>
        </w:tc>
      </w:tr>
      <w:tr>
        <w:trPr>
          <w:trHeight w:val="712" w:hRule="atLeast"/>
        </w:trPr>
        <w:tc>
          <w:tcPr>
            <w:tcW w:w="1224" w:type="dxa"/>
            <w:shd w:val="clear" w:color="auto" w:fill="585858"/>
          </w:tcPr>
          <w:p>
            <w:pPr>
              <w:pStyle w:val="TableParagraph"/>
              <w:spacing w:before="1"/>
              <w:rPr>
                <w:sz w:val="16"/>
              </w:rPr>
            </w:pPr>
            <w:r>
              <w:rPr>
                <w:color w:val="FFFFFF"/>
                <w:sz w:val="16"/>
              </w:rPr>
              <w:t>Rood knippe- rend</w:t>
            </w:r>
          </w:p>
          <w:p>
            <w:pPr>
              <w:pStyle w:val="TableParagraph"/>
              <w:spacing w:line="195" w:lineRule="exact"/>
              <w:rPr>
                <w:sz w:val="19"/>
              </w:rPr>
            </w:pPr>
            <w:r>
              <w:rPr>
                <w:position w:val="-3"/>
                <w:sz w:val="19"/>
              </w:rPr>
              <w:drawing>
                <wp:inline distT="0" distB="0" distL="0" distR="0">
                  <wp:extent cx="651038" cy="123825"/>
                  <wp:effectExtent l="0" t="0" r="0" b="0"/>
                  <wp:docPr id="117" name="image71.png"/>
                  <wp:cNvGraphicFramePr>
                    <a:graphicFrameLocks noChangeAspect="1"/>
                  </wp:cNvGraphicFramePr>
                  <a:graphic>
                    <a:graphicData uri="http://schemas.openxmlformats.org/drawingml/2006/picture">
                      <pic:pic>
                        <pic:nvPicPr>
                          <pic:cNvPr id="118" name="image71.png"/>
                          <pic:cNvPicPr/>
                        </pic:nvPicPr>
                        <pic:blipFill>
                          <a:blip r:embed="rId84" cstate="print"/>
                          <a:stretch>
                            <a:fillRect/>
                          </a:stretch>
                        </pic:blipFill>
                        <pic:spPr>
                          <a:xfrm>
                            <a:off x="0" y="0"/>
                            <a:ext cx="651038" cy="123825"/>
                          </a:xfrm>
                          <a:prstGeom prst="rect">
                            <a:avLst/>
                          </a:prstGeom>
                        </pic:spPr>
                      </pic:pic>
                    </a:graphicData>
                  </a:graphic>
                </wp:inline>
              </w:drawing>
            </w:r>
            <w:r>
              <w:rPr>
                <w:position w:val="-3"/>
                <w:sz w:val="19"/>
              </w:rPr>
            </w:r>
          </w:p>
        </w:tc>
        <w:tc>
          <w:tcPr>
            <w:tcW w:w="2179" w:type="dxa"/>
          </w:tcPr>
          <w:p>
            <w:pPr>
              <w:pStyle w:val="TableParagraph"/>
              <w:spacing w:before="1"/>
              <w:ind w:left="108"/>
              <w:rPr>
                <w:sz w:val="16"/>
              </w:rPr>
            </w:pPr>
            <w:r>
              <w:rPr>
                <w:sz w:val="16"/>
              </w:rPr>
              <w:t>Pomp is gestopt</w:t>
            </w:r>
          </w:p>
        </w:tc>
        <w:tc>
          <w:tcPr>
            <w:tcW w:w="2976" w:type="dxa"/>
          </w:tcPr>
          <w:p>
            <w:pPr>
              <w:pStyle w:val="TableParagraph"/>
              <w:spacing w:before="1"/>
              <w:ind w:left="106"/>
              <w:rPr>
                <w:sz w:val="16"/>
              </w:rPr>
            </w:pPr>
            <w:r>
              <w:rPr>
                <w:sz w:val="16"/>
              </w:rPr>
              <w:t>Pomp kan zichzelf niet herstarten van- wege continue storing</w:t>
            </w:r>
          </w:p>
        </w:tc>
        <w:tc>
          <w:tcPr>
            <w:tcW w:w="3543" w:type="dxa"/>
          </w:tcPr>
          <w:p>
            <w:pPr>
              <w:pStyle w:val="TableParagraph"/>
              <w:spacing w:before="1"/>
              <w:ind w:left="109"/>
              <w:rPr>
                <w:sz w:val="16"/>
              </w:rPr>
            </w:pPr>
            <w:r>
              <w:rPr>
                <w:sz w:val="16"/>
              </w:rPr>
              <w:t>Vervang de pomp</w:t>
            </w:r>
          </w:p>
        </w:tc>
      </w:tr>
      <w:tr>
        <w:trPr>
          <w:trHeight w:val="736" w:hRule="atLeast"/>
        </w:trPr>
        <w:tc>
          <w:tcPr>
            <w:tcW w:w="1224" w:type="dxa"/>
            <w:shd w:val="clear" w:color="auto" w:fill="585858"/>
          </w:tcPr>
          <w:p>
            <w:pPr>
              <w:pStyle w:val="TableParagraph"/>
              <w:spacing w:before="1"/>
              <w:rPr>
                <w:sz w:val="16"/>
              </w:rPr>
            </w:pPr>
            <w:r>
              <w:rPr>
                <w:color w:val="FFFFFF"/>
                <w:sz w:val="16"/>
              </w:rPr>
              <w:t>Geen LED</w:t>
            </w:r>
          </w:p>
        </w:tc>
        <w:tc>
          <w:tcPr>
            <w:tcW w:w="2179" w:type="dxa"/>
          </w:tcPr>
          <w:p>
            <w:pPr>
              <w:pStyle w:val="TableParagraph"/>
              <w:spacing w:before="1"/>
              <w:ind w:left="108"/>
              <w:rPr>
                <w:sz w:val="16"/>
              </w:rPr>
            </w:pPr>
            <w:r>
              <w:rPr>
                <w:sz w:val="16"/>
              </w:rPr>
              <w:t>Geen voeding</w:t>
            </w:r>
          </w:p>
        </w:tc>
        <w:tc>
          <w:tcPr>
            <w:tcW w:w="2976" w:type="dxa"/>
          </w:tcPr>
          <w:p>
            <w:pPr>
              <w:pStyle w:val="TableParagraph"/>
              <w:spacing w:before="1"/>
              <w:ind w:left="106"/>
              <w:rPr>
                <w:sz w:val="16"/>
              </w:rPr>
            </w:pPr>
            <w:r>
              <w:rPr>
                <w:sz w:val="16"/>
              </w:rPr>
              <w:t>De Elga regeling heeft de pomp niet in- geschakeld.</w:t>
            </w:r>
          </w:p>
          <w:p>
            <w:pPr>
              <w:pStyle w:val="TableParagraph"/>
              <w:spacing w:line="184" w:lineRule="exact" w:before="2"/>
              <w:ind w:left="106" w:right="1025"/>
              <w:rPr>
                <w:sz w:val="16"/>
              </w:rPr>
            </w:pPr>
            <w:r>
              <w:rPr>
                <w:sz w:val="16"/>
              </w:rPr>
              <w:t>LED is beschadigd Elektronica is beschadigd</w:t>
            </w:r>
          </w:p>
        </w:tc>
        <w:tc>
          <w:tcPr>
            <w:tcW w:w="3543" w:type="dxa"/>
          </w:tcPr>
          <w:p>
            <w:pPr>
              <w:pStyle w:val="TableParagraph"/>
              <w:spacing w:before="1"/>
              <w:ind w:left="109" w:right="1383"/>
              <w:jc w:val="both"/>
              <w:rPr>
                <w:sz w:val="16"/>
              </w:rPr>
            </w:pPr>
            <w:r>
              <w:rPr>
                <w:sz w:val="16"/>
              </w:rPr>
              <w:t>Controleer de voedingskabel Controleer of de pomp draait Vervang de pomp</w:t>
            </w:r>
          </w:p>
        </w:tc>
      </w:tr>
    </w:tbl>
    <w:p>
      <w:pPr>
        <w:pStyle w:val="BodyText"/>
        <w:spacing w:before="11"/>
        <w:rPr>
          <w:b/>
          <w:sz w:val="15"/>
        </w:rPr>
      </w:pPr>
    </w:p>
    <w:p>
      <w:pPr>
        <w:pStyle w:val="BodyText"/>
        <w:ind w:left="393"/>
        <w:jc w:val="both"/>
      </w:pPr>
      <w:r>
        <w:rPr/>
        <w:t>De LED is te zien op de circulatiepomp om de rode knop heen. In </w:t>
      </w:r>
      <w:hyperlink w:history="true" w:anchor="_bookmark48">
        <w:r>
          <w:rPr>
            <w:b/>
          </w:rPr>
          <w:t>Figuur 12-1 </w:t>
        </w:r>
      </w:hyperlink>
      <w:r>
        <w:rPr/>
        <w:t>is dit weergegeven.</w:t>
      </w:r>
    </w:p>
    <w:p>
      <w:pPr>
        <w:pStyle w:val="BodyText"/>
        <w:spacing w:before="6"/>
        <w:rPr>
          <w:sz w:val="12"/>
        </w:rPr>
      </w:pPr>
      <w:r>
        <w:rPr/>
        <w:pict>
          <v:group style="position:absolute;margin-left:227.949997pt;margin-top:9.156513pt;width:161pt;height:122.55pt;mso-position-horizontal-relative:page;mso-position-vertical-relative:paragraph;z-index:-15680000;mso-wrap-distance-left:0;mso-wrap-distance-right:0" coordorigin="4559,183" coordsize="3220,2451">
            <v:shape style="position:absolute;left:4559;top:183;width:2431;height:2451" type="#_x0000_t75" stroked="false">
              <v:imagedata r:id="rId85" o:title=""/>
            </v:shape>
            <v:shape style="position:absolute;left:6523;top:1347;width:1256;height:596" type="#_x0000_t75" stroked="false">
              <v:imagedata r:id="rId86" o:title=""/>
            </v:shape>
            <v:shape style="position:absolute;left:6769;top:1383;width:949;height:335" coordorigin="6769,1384" coordsize="949,335" path="m6909,1540l6896,1540,6769,1673,6947,1718,6958,1712,6961,1701,6964,1690,6958,1681,6813,1681,6802,1643,6873,1622,6925,1567,6925,1555,6909,1540xm6873,1622l6802,1643,6813,1681,6831,1676,6822,1676,6812,1643,6853,1643,6873,1622xm6884,1661l6813,1681,6958,1681,6957,1680,6884,1661xm6812,1643l6822,1676,6845,1651,6812,1643xm6845,1651l6822,1676,6831,1676,6884,1661,6845,1651xm7706,1384l6873,1622,6845,1651,6884,1661,7718,1422,7706,1384xm6853,1643l6812,1643,6845,1651,6853,1643xe" filled="true" fillcolor="#000000" stroked="false">
              <v:path arrowok="t"/>
              <v:fill type="solid"/>
            </v:shape>
            <w10:wrap type="topAndBottom"/>
          </v:group>
        </w:pict>
      </w:r>
    </w:p>
    <w:p>
      <w:pPr>
        <w:pStyle w:val="Heading5"/>
        <w:ind w:left="176" w:right="804"/>
        <w:jc w:val="center"/>
      </w:pPr>
      <w:bookmarkStart w:name="_bookmark48" w:id="134"/>
      <w:bookmarkEnd w:id="134"/>
      <w:r>
        <w:rPr>
          <w:b w:val="0"/>
        </w:rPr>
      </w:r>
      <w:r>
        <w:rPr/>
        <w:t>Figuur 12-1</w:t>
      </w:r>
    </w:p>
    <w:p>
      <w:pPr>
        <w:spacing w:after="0"/>
        <w:jc w:val="center"/>
        <w:sectPr>
          <w:pgSz w:w="11910" w:h="16840"/>
          <w:pgMar w:header="714" w:footer="911" w:top="1120" w:bottom="1100" w:left="480" w:right="200"/>
        </w:sectPr>
      </w:pPr>
    </w:p>
    <w:p>
      <w:pPr>
        <w:pStyle w:val="Heading2"/>
        <w:numPr>
          <w:ilvl w:val="1"/>
          <w:numId w:val="25"/>
        </w:numPr>
        <w:tabs>
          <w:tab w:pos="1328" w:val="left" w:leader="none"/>
        </w:tabs>
        <w:spacing w:line="240" w:lineRule="auto" w:before="172" w:after="59"/>
        <w:ind w:left="1327" w:right="0" w:hanging="577"/>
        <w:jc w:val="left"/>
      </w:pPr>
      <w:bookmarkStart w:name="_TOC_250034" w:id="135"/>
      <w:r>
        <w:rPr/>
        <w:t>Storingscodes</w:t>
      </w:r>
      <w:r>
        <w:rPr>
          <w:spacing w:val="-1"/>
        </w:rPr>
        <w:t> </w:t>
      </w:r>
      <w:bookmarkEnd w:id="135"/>
      <w:r>
        <w:rPr/>
        <w:t>Elga</w:t>
      </w:r>
    </w:p>
    <w:tbl>
      <w:tblPr>
        <w:tblW w:w="0" w:type="auto"/>
        <w:jc w:val="left"/>
        <w:tblInd w:w="7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5"/>
        <w:gridCol w:w="811"/>
        <w:gridCol w:w="8190"/>
      </w:tblGrid>
      <w:tr>
        <w:trPr>
          <w:trHeight w:val="755" w:hRule="atLeast"/>
        </w:trPr>
        <w:tc>
          <w:tcPr>
            <w:tcW w:w="795" w:type="dxa"/>
            <w:shd w:val="clear" w:color="auto" w:fill="585858"/>
          </w:tcPr>
          <w:p>
            <w:pPr>
              <w:pStyle w:val="TableParagraph"/>
              <w:spacing w:line="259" w:lineRule="auto" w:before="1"/>
              <w:ind w:left="108" w:right="79"/>
              <w:rPr>
                <w:b/>
                <w:sz w:val="16"/>
              </w:rPr>
            </w:pPr>
            <w:r>
              <w:rPr>
                <w:b/>
                <w:color w:val="FFFFFF"/>
                <w:sz w:val="16"/>
              </w:rPr>
              <w:t>Storing op Elga</w:t>
            </w:r>
          </w:p>
        </w:tc>
        <w:tc>
          <w:tcPr>
            <w:tcW w:w="811" w:type="dxa"/>
            <w:shd w:val="clear" w:color="auto" w:fill="585858"/>
          </w:tcPr>
          <w:p>
            <w:pPr>
              <w:pStyle w:val="TableParagraph"/>
              <w:spacing w:line="259" w:lineRule="auto" w:before="1"/>
              <w:ind w:left="105" w:right="95"/>
              <w:rPr>
                <w:b/>
                <w:sz w:val="16"/>
              </w:rPr>
            </w:pPr>
            <w:r>
              <w:rPr>
                <w:b/>
                <w:color w:val="FFFFFF"/>
                <w:sz w:val="16"/>
              </w:rPr>
              <w:t>Code thermo- staat</w:t>
            </w:r>
          </w:p>
        </w:tc>
        <w:tc>
          <w:tcPr>
            <w:tcW w:w="8190" w:type="dxa"/>
            <w:shd w:val="clear" w:color="auto" w:fill="585858"/>
          </w:tcPr>
          <w:p>
            <w:pPr>
              <w:pStyle w:val="TableParagraph"/>
              <w:spacing w:before="1"/>
              <w:rPr>
                <w:b/>
                <w:sz w:val="16"/>
              </w:rPr>
            </w:pPr>
            <w:r>
              <w:rPr>
                <w:b/>
                <w:color w:val="FFFFFF"/>
                <w:sz w:val="16"/>
              </w:rPr>
              <w:t>Omschrijving</w:t>
            </w:r>
          </w:p>
        </w:tc>
      </w:tr>
      <w:tr>
        <w:trPr>
          <w:trHeight w:val="1139" w:hRule="atLeast"/>
        </w:trPr>
        <w:tc>
          <w:tcPr>
            <w:tcW w:w="795" w:type="dxa"/>
            <w:shd w:val="clear" w:color="auto" w:fill="585858"/>
          </w:tcPr>
          <w:p>
            <w:pPr>
              <w:pStyle w:val="TableParagraph"/>
              <w:spacing w:before="1"/>
              <w:ind w:left="108"/>
              <w:rPr>
                <w:b/>
                <w:sz w:val="16"/>
              </w:rPr>
            </w:pPr>
            <w:r>
              <w:rPr>
                <w:b/>
                <w:color w:val="FFFFFF"/>
                <w:sz w:val="16"/>
              </w:rPr>
              <w:t>1</w:t>
            </w:r>
            <w:r>
              <w:rPr>
                <w:b/>
                <w:color w:val="FFFFFF"/>
                <w:sz w:val="16"/>
                <w:vertAlign w:val="superscript"/>
              </w:rPr>
              <w:t>ste</w:t>
            </w:r>
            <w:r>
              <w:rPr>
                <w:b/>
                <w:color w:val="FFFFFF"/>
                <w:sz w:val="16"/>
                <w:vertAlign w:val="baseline"/>
              </w:rPr>
              <w:t> flits lang</w:t>
            </w:r>
          </w:p>
        </w:tc>
        <w:tc>
          <w:tcPr>
            <w:tcW w:w="811" w:type="dxa"/>
          </w:tcPr>
          <w:p>
            <w:pPr>
              <w:pStyle w:val="TableParagraph"/>
              <w:spacing w:before="1"/>
              <w:ind w:left="105"/>
              <w:rPr>
                <w:sz w:val="16"/>
              </w:rPr>
            </w:pPr>
            <w:r>
              <w:rPr>
                <w:w w:val="100"/>
                <w:sz w:val="16"/>
              </w:rPr>
              <w:t>1</w:t>
            </w:r>
          </w:p>
        </w:tc>
        <w:tc>
          <w:tcPr>
            <w:tcW w:w="8190" w:type="dxa"/>
          </w:tcPr>
          <w:p>
            <w:pPr>
              <w:pStyle w:val="TableParagraph"/>
              <w:spacing w:before="1"/>
              <w:rPr>
                <w:b/>
                <w:sz w:val="16"/>
              </w:rPr>
            </w:pPr>
            <w:r>
              <w:rPr>
                <w:b/>
                <w:sz w:val="16"/>
              </w:rPr>
              <w:t>Foutmelding CV-ketel</w:t>
            </w:r>
          </w:p>
          <w:p>
            <w:pPr>
              <w:pStyle w:val="TableParagraph"/>
              <w:spacing w:before="92"/>
              <w:ind w:right="110"/>
              <w:rPr>
                <w:sz w:val="16"/>
              </w:rPr>
            </w:pPr>
            <w:r>
              <w:rPr>
                <w:sz w:val="16"/>
              </w:rPr>
              <w:t>De ketel geeft via OpenTherm aan de Elga door dat de CV-ketel een foutmelding heeft. Als de CV-ketel een sto- ringscode doorgeeft via OpenTherm kan deze uitgelezen worden onder parameter </w:t>
            </w:r>
            <w:r>
              <w:rPr>
                <w:b/>
                <w:sz w:val="16"/>
                <w:u w:val="single"/>
              </w:rPr>
              <w:t>P87</w:t>
            </w:r>
            <w:r>
              <w:rPr>
                <w:sz w:val="16"/>
              </w:rPr>
              <w:t>.</w:t>
            </w:r>
          </w:p>
          <w:p>
            <w:pPr>
              <w:pStyle w:val="TableParagraph"/>
              <w:ind w:right="324"/>
              <w:rPr>
                <w:sz w:val="16"/>
              </w:rPr>
            </w:pPr>
            <w:r>
              <w:rPr>
                <w:sz w:val="16"/>
              </w:rPr>
              <w:t>Remedie: los de storing op en reset de CV-ketel. Mogelijke storingen kunnen zijn: te lage waterdruk, te hoge temperatuur (flow CV-ketel), geen gasdruk, etc. Verder wordt verwezen naar de handleiding van de CV-ketel.</w:t>
            </w:r>
          </w:p>
        </w:tc>
      </w:tr>
      <w:tr>
        <w:trPr>
          <w:trHeight w:val="1564" w:hRule="atLeast"/>
        </w:trPr>
        <w:tc>
          <w:tcPr>
            <w:tcW w:w="795" w:type="dxa"/>
            <w:shd w:val="clear" w:color="auto" w:fill="585858"/>
          </w:tcPr>
          <w:p>
            <w:pPr>
              <w:pStyle w:val="TableParagraph"/>
              <w:spacing w:before="1"/>
              <w:ind w:left="108" w:right="79"/>
              <w:rPr>
                <w:b/>
                <w:sz w:val="16"/>
              </w:rPr>
            </w:pPr>
            <w:r>
              <w:rPr>
                <w:b/>
                <w:color w:val="FFFFFF"/>
                <w:sz w:val="16"/>
              </w:rPr>
              <w:t>2</w:t>
            </w:r>
            <w:r>
              <w:rPr>
                <w:b/>
                <w:color w:val="FFFFFF"/>
                <w:sz w:val="16"/>
                <w:vertAlign w:val="superscript"/>
              </w:rPr>
              <w:t>de</w:t>
            </w:r>
            <w:r>
              <w:rPr>
                <w:b/>
                <w:color w:val="FFFFFF"/>
                <w:sz w:val="16"/>
                <w:vertAlign w:val="baseline"/>
              </w:rPr>
              <w:t> flits lang</w:t>
            </w:r>
          </w:p>
        </w:tc>
        <w:tc>
          <w:tcPr>
            <w:tcW w:w="811" w:type="dxa"/>
          </w:tcPr>
          <w:p>
            <w:pPr>
              <w:pStyle w:val="TableParagraph"/>
              <w:spacing w:before="1"/>
              <w:ind w:left="105"/>
              <w:rPr>
                <w:sz w:val="16"/>
              </w:rPr>
            </w:pPr>
            <w:r>
              <w:rPr>
                <w:w w:val="100"/>
                <w:sz w:val="16"/>
              </w:rPr>
              <w:t>2</w:t>
            </w:r>
          </w:p>
        </w:tc>
        <w:tc>
          <w:tcPr>
            <w:tcW w:w="8190" w:type="dxa"/>
          </w:tcPr>
          <w:p>
            <w:pPr>
              <w:pStyle w:val="TableParagraph"/>
              <w:spacing w:before="3"/>
              <w:rPr>
                <w:b/>
                <w:sz w:val="16"/>
              </w:rPr>
            </w:pPr>
            <w:r>
              <w:rPr>
                <w:b/>
                <w:sz w:val="16"/>
              </w:rPr>
              <w:t>Communicatieprobleem met de OpenTherm CV-ketel</w:t>
            </w:r>
          </w:p>
          <w:p>
            <w:pPr>
              <w:pStyle w:val="TableParagraph"/>
              <w:spacing w:before="90"/>
              <w:rPr>
                <w:sz w:val="16"/>
              </w:rPr>
            </w:pPr>
            <w:r>
              <w:rPr>
                <w:sz w:val="16"/>
              </w:rPr>
              <w:t>Controleer of de kabel tussen de OpenTherm CV-ketel en de Elga-print goed is aangesloten.</w:t>
            </w:r>
          </w:p>
          <w:p>
            <w:pPr>
              <w:pStyle w:val="TableParagraph"/>
              <w:ind w:right="146"/>
              <w:rPr>
                <w:sz w:val="16"/>
              </w:rPr>
            </w:pPr>
            <w:r>
              <w:rPr>
                <w:sz w:val="16"/>
              </w:rPr>
              <w:t>Mogelijk is bij de aansluitkroonsteen van de ketel de keuze tussen aan/uit of OpenTherm verkeerd aangesloten. Ook kan het zijn dat er een instelling in het menu van de ketel naar OT worden gewijzigd. Raadpleeg hiervoor de handleiding van de CV-ketel. Controleer of CV-ketel een OpenTherm aansluiting heeft.</w:t>
            </w:r>
          </w:p>
          <w:p>
            <w:pPr>
              <w:pStyle w:val="TableParagraph"/>
              <w:ind w:right="155"/>
              <w:rPr>
                <w:sz w:val="16"/>
              </w:rPr>
            </w:pPr>
            <w:r>
              <w:rPr>
                <w:sz w:val="16"/>
              </w:rPr>
              <w:t>Het kan zijn dat de OpenTherm implementatie van de CV-ketel niet compatibel is met die van de Elga. In dit ge- val kan men de CV-ketel via een aan/uit contact aansturen. Zie schema K2, K4, K6 enz.</w:t>
            </w:r>
          </w:p>
        </w:tc>
      </w:tr>
      <w:tr>
        <w:trPr>
          <w:trHeight w:val="1106" w:hRule="atLeast"/>
        </w:trPr>
        <w:tc>
          <w:tcPr>
            <w:tcW w:w="795" w:type="dxa"/>
            <w:shd w:val="clear" w:color="auto" w:fill="585858"/>
          </w:tcPr>
          <w:p>
            <w:pPr>
              <w:pStyle w:val="TableParagraph"/>
              <w:spacing w:before="1"/>
              <w:ind w:left="108" w:right="79"/>
              <w:rPr>
                <w:b/>
                <w:sz w:val="16"/>
              </w:rPr>
            </w:pPr>
            <w:r>
              <w:rPr>
                <w:b/>
                <w:color w:val="FFFFFF"/>
                <w:sz w:val="16"/>
              </w:rPr>
              <w:t>3</w:t>
            </w:r>
            <w:r>
              <w:rPr>
                <w:b/>
                <w:color w:val="FFFFFF"/>
                <w:sz w:val="16"/>
                <w:vertAlign w:val="superscript"/>
              </w:rPr>
              <w:t>de</w:t>
            </w:r>
            <w:r>
              <w:rPr>
                <w:b/>
                <w:color w:val="FFFFFF"/>
                <w:sz w:val="16"/>
                <w:vertAlign w:val="baseline"/>
              </w:rPr>
              <w:t> flits lang</w:t>
            </w:r>
          </w:p>
        </w:tc>
        <w:tc>
          <w:tcPr>
            <w:tcW w:w="811" w:type="dxa"/>
          </w:tcPr>
          <w:p>
            <w:pPr>
              <w:pStyle w:val="TableParagraph"/>
              <w:spacing w:before="1"/>
              <w:ind w:left="105"/>
              <w:rPr>
                <w:sz w:val="16"/>
              </w:rPr>
            </w:pPr>
            <w:r>
              <w:rPr>
                <w:w w:val="100"/>
                <w:sz w:val="16"/>
              </w:rPr>
              <w:t>-</w:t>
            </w:r>
          </w:p>
        </w:tc>
        <w:tc>
          <w:tcPr>
            <w:tcW w:w="8190" w:type="dxa"/>
          </w:tcPr>
          <w:p>
            <w:pPr>
              <w:pStyle w:val="TableParagraph"/>
              <w:spacing w:before="1"/>
              <w:rPr>
                <w:b/>
                <w:sz w:val="16"/>
              </w:rPr>
            </w:pPr>
            <w:r>
              <w:rPr>
                <w:b/>
                <w:sz w:val="16"/>
              </w:rPr>
              <w:t>Communicatieprobleem met OpenTherm thermostaat</w:t>
            </w:r>
          </w:p>
          <w:p>
            <w:pPr>
              <w:pStyle w:val="TableParagraph"/>
              <w:spacing w:before="92"/>
              <w:ind w:right="92"/>
              <w:rPr>
                <w:sz w:val="16"/>
              </w:rPr>
            </w:pPr>
            <w:r>
              <w:rPr>
                <w:sz w:val="16"/>
              </w:rPr>
              <w:t>Controleer of het display van de thermostaat oplicht; dit is een aanduiding dat er wel voeding is. Reset eventueel de Elga door de 230V stekker uit het stopcontact te nemen en er weer in te steken. Controleer of de kabel tus- sen de thermostaat en Elga in orde is, sluit hiervoor de thermostaat aan via een kort kabeltje direct aan op de Elga.</w:t>
            </w:r>
          </w:p>
        </w:tc>
      </w:tr>
      <w:tr>
        <w:trPr>
          <w:trHeight w:val="1122" w:hRule="atLeast"/>
        </w:trPr>
        <w:tc>
          <w:tcPr>
            <w:tcW w:w="795" w:type="dxa"/>
            <w:shd w:val="clear" w:color="auto" w:fill="585858"/>
          </w:tcPr>
          <w:p>
            <w:pPr>
              <w:pStyle w:val="TableParagraph"/>
              <w:spacing w:before="1"/>
              <w:ind w:left="108" w:right="79"/>
              <w:rPr>
                <w:b/>
                <w:sz w:val="16"/>
              </w:rPr>
            </w:pPr>
            <w:r>
              <w:rPr>
                <w:b/>
                <w:color w:val="FFFFFF"/>
                <w:sz w:val="16"/>
              </w:rPr>
              <w:t>4</w:t>
            </w:r>
            <w:r>
              <w:rPr>
                <w:b/>
                <w:color w:val="FFFFFF"/>
                <w:sz w:val="16"/>
                <w:vertAlign w:val="superscript"/>
              </w:rPr>
              <w:t>de</w:t>
            </w:r>
            <w:r>
              <w:rPr>
                <w:b/>
                <w:color w:val="FFFFFF"/>
                <w:sz w:val="16"/>
                <w:vertAlign w:val="baseline"/>
              </w:rPr>
              <w:t> flits lang</w:t>
            </w:r>
          </w:p>
        </w:tc>
        <w:tc>
          <w:tcPr>
            <w:tcW w:w="811" w:type="dxa"/>
          </w:tcPr>
          <w:p>
            <w:pPr>
              <w:pStyle w:val="TableParagraph"/>
              <w:spacing w:before="1"/>
              <w:ind w:left="105"/>
              <w:rPr>
                <w:sz w:val="16"/>
              </w:rPr>
            </w:pPr>
            <w:r>
              <w:rPr>
                <w:sz w:val="16"/>
              </w:rPr>
              <w:t>64</w:t>
            </w:r>
          </w:p>
        </w:tc>
        <w:tc>
          <w:tcPr>
            <w:tcW w:w="8190" w:type="dxa"/>
          </w:tcPr>
          <w:p>
            <w:pPr>
              <w:pStyle w:val="TableParagraph"/>
              <w:spacing w:before="1"/>
              <w:rPr>
                <w:b/>
                <w:sz w:val="16"/>
              </w:rPr>
            </w:pPr>
            <w:r>
              <w:rPr>
                <w:b/>
                <w:sz w:val="16"/>
              </w:rPr>
              <w:t>Communicatieprobleem met Intesisbox en Toshiba-print</w:t>
            </w:r>
          </w:p>
          <w:p>
            <w:pPr>
              <w:pStyle w:val="TableParagraph"/>
              <w:numPr>
                <w:ilvl w:val="0"/>
                <w:numId w:val="26"/>
              </w:numPr>
              <w:tabs>
                <w:tab w:pos="816" w:val="left" w:leader="none"/>
              </w:tabs>
              <w:spacing w:line="230" w:lineRule="auto" w:before="98" w:after="0"/>
              <w:ind w:left="616" w:right="217" w:firstLine="0"/>
              <w:jc w:val="left"/>
              <w:rPr>
                <w:sz w:val="16"/>
              </w:rPr>
            </w:pPr>
            <w:r>
              <w:rPr>
                <w:sz w:val="16"/>
              </w:rPr>
              <w:t>Controleer kabel tussen de Elga-print en de Intesisbox De kabelvolgorde op de Elga-print is van links naar rechts: Niets-Oranje-Wit (gezien vanaf de</w:t>
            </w:r>
            <w:r>
              <w:rPr>
                <w:spacing w:val="1"/>
                <w:sz w:val="16"/>
              </w:rPr>
              <w:t> </w:t>
            </w:r>
            <w:r>
              <w:rPr>
                <w:sz w:val="16"/>
              </w:rPr>
              <w:t>voorzijde).</w:t>
            </w:r>
          </w:p>
          <w:p>
            <w:pPr>
              <w:pStyle w:val="TableParagraph"/>
              <w:numPr>
                <w:ilvl w:val="0"/>
                <w:numId w:val="26"/>
              </w:numPr>
              <w:tabs>
                <w:tab w:pos="816" w:val="left" w:leader="none"/>
              </w:tabs>
              <w:spacing w:line="191" w:lineRule="exact" w:before="0" w:after="0"/>
              <w:ind w:left="815" w:right="0" w:hanging="200"/>
              <w:jc w:val="left"/>
              <w:rPr>
                <w:sz w:val="16"/>
              </w:rPr>
            </w:pPr>
            <w:r>
              <w:rPr>
                <w:sz w:val="16"/>
              </w:rPr>
              <w:t>Controleer of het schakelaartje vooraan op de Elga-print op “run</w:t>
            </w:r>
            <w:r>
              <w:rPr>
                <w:spacing w:val="-6"/>
                <w:sz w:val="16"/>
              </w:rPr>
              <w:t> </w:t>
            </w:r>
            <w:r>
              <w:rPr>
                <w:sz w:val="16"/>
              </w:rPr>
              <w:t>”staat.</w:t>
            </w:r>
          </w:p>
          <w:p>
            <w:pPr>
              <w:pStyle w:val="TableParagraph"/>
              <w:numPr>
                <w:ilvl w:val="0"/>
                <w:numId w:val="26"/>
              </w:numPr>
              <w:tabs>
                <w:tab w:pos="816" w:val="left" w:leader="none"/>
              </w:tabs>
              <w:spacing w:line="191" w:lineRule="exact" w:before="0" w:after="0"/>
              <w:ind w:left="815" w:right="0" w:hanging="200"/>
              <w:jc w:val="left"/>
              <w:rPr>
                <w:sz w:val="16"/>
              </w:rPr>
            </w:pPr>
            <w:r>
              <w:rPr>
                <w:sz w:val="16"/>
              </w:rPr>
              <w:t>Controleer de dipswitches op de Intesisbox. Zie elektrisch schema hoofdstuk</w:t>
            </w:r>
            <w:r>
              <w:rPr>
                <w:spacing w:val="-3"/>
                <w:sz w:val="16"/>
              </w:rPr>
              <w:t> </w:t>
            </w:r>
            <w:r>
              <w:rPr>
                <w:sz w:val="16"/>
              </w:rPr>
              <w:t>16.</w:t>
            </w:r>
          </w:p>
        </w:tc>
      </w:tr>
      <w:tr>
        <w:trPr>
          <w:trHeight w:val="1125" w:hRule="atLeast"/>
        </w:trPr>
        <w:tc>
          <w:tcPr>
            <w:tcW w:w="795" w:type="dxa"/>
            <w:shd w:val="clear" w:color="auto" w:fill="585858"/>
          </w:tcPr>
          <w:p>
            <w:pPr>
              <w:pStyle w:val="TableParagraph"/>
              <w:spacing w:before="1"/>
              <w:ind w:left="108" w:right="79"/>
              <w:rPr>
                <w:b/>
                <w:sz w:val="16"/>
              </w:rPr>
            </w:pPr>
            <w:r>
              <w:rPr>
                <w:b/>
                <w:color w:val="FFFFFF"/>
                <w:sz w:val="16"/>
              </w:rPr>
              <w:t>5</w:t>
            </w:r>
            <w:r>
              <w:rPr>
                <w:b/>
                <w:color w:val="FFFFFF"/>
                <w:sz w:val="16"/>
                <w:vertAlign w:val="superscript"/>
              </w:rPr>
              <w:t>de</w:t>
            </w:r>
            <w:r>
              <w:rPr>
                <w:b/>
                <w:color w:val="FFFFFF"/>
                <w:sz w:val="16"/>
                <w:vertAlign w:val="baseline"/>
              </w:rPr>
              <w:t> flits lang</w:t>
            </w:r>
          </w:p>
        </w:tc>
        <w:tc>
          <w:tcPr>
            <w:tcW w:w="811" w:type="dxa"/>
          </w:tcPr>
          <w:p>
            <w:pPr>
              <w:pStyle w:val="TableParagraph"/>
              <w:spacing w:before="1"/>
              <w:ind w:left="105"/>
              <w:rPr>
                <w:sz w:val="16"/>
              </w:rPr>
            </w:pPr>
            <w:r>
              <w:rPr>
                <w:sz w:val="16"/>
              </w:rPr>
              <w:t>128</w:t>
            </w:r>
          </w:p>
        </w:tc>
        <w:tc>
          <w:tcPr>
            <w:tcW w:w="8190" w:type="dxa"/>
          </w:tcPr>
          <w:p>
            <w:pPr>
              <w:pStyle w:val="TableParagraph"/>
              <w:spacing w:before="1"/>
              <w:rPr>
                <w:b/>
                <w:sz w:val="16"/>
              </w:rPr>
            </w:pPr>
            <w:r>
              <w:rPr>
                <w:b/>
                <w:sz w:val="16"/>
              </w:rPr>
              <w:t>Toshiba-print heeft een storing</w:t>
            </w:r>
          </w:p>
          <w:p>
            <w:pPr>
              <w:pStyle w:val="TableParagraph"/>
              <w:spacing w:before="92"/>
              <w:ind w:right="101"/>
              <w:rPr>
                <w:sz w:val="16"/>
              </w:rPr>
            </w:pPr>
            <w:r>
              <w:rPr>
                <w:sz w:val="16"/>
              </w:rPr>
              <w:t>De Elga krijgt van de Toshiba een foutmelding. De foutmelding kan uitgelezen worden onder parameter </w:t>
            </w:r>
            <w:r>
              <w:rPr>
                <w:b/>
                <w:sz w:val="16"/>
                <w:u w:val="single"/>
              </w:rPr>
              <w:t>P86</w:t>
            </w:r>
            <w:r>
              <w:rPr>
                <w:sz w:val="16"/>
              </w:rPr>
              <w:t>. Zie hoofdstuk </w:t>
            </w:r>
            <w:hyperlink w:history="true" w:anchor="_bookmark49">
              <w:r>
                <w:rPr>
                  <w:sz w:val="16"/>
                </w:rPr>
                <w:t>12.4 </w:t>
              </w:r>
            </w:hyperlink>
            <w:r>
              <w:rPr>
                <w:sz w:val="16"/>
              </w:rPr>
              <w:t>voor de storingscodes.</w:t>
            </w:r>
          </w:p>
          <w:p>
            <w:pPr>
              <w:pStyle w:val="TableParagraph"/>
              <w:ind w:right="344"/>
              <w:rPr>
                <w:b/>
                <w:sz w:val="16"/>
              </w:rPr>
            </w:pPr>
            <w:r>
              <w:rPr>
                <w:b/>
                <w:sz w:val="16"/>
              </w:rPr>
              <w:t>Deze storing kan tijdelijk voorkomen bij het opstarten van de Elga. Na maximaal 15 minuten verdwijnt deze dan automatisch.</w:t>
            </w:r>
          </w:p>
        </w:tc>
      </w:tr>
      <w:tr>
        <w:trPr>
          <w:trHeight w:val="2119" w:hRule="atLeast"/>
        </w:trPr>
        <w:tc>
          <w:tcPr>
            <w:tcW w:w="795" w:type="dxa"/>
            <w:shd w:val="clear" w:color="auto" w:fill="585858"/>
          </w:tcPr>
          <w:p>
            <w:pPr>
              <w:pStyle w:val="TableParagraph"/>
              <w:spacing w:before="1"/>
              <w:ind w:left="108" w:right="79"/>
              <w:rPr>
                <w:b/>
                <w:sz w:val="16"/>
              </w:rPr>
            </w:pPr>
            <w:r>
              <w:rPr>
                <w:b/>
                <w:color w:val="FFFFFF"/>
                <w:sz w:val="16"/>
              </w:rPr>
              <w:t>6</w:t>
            </w:r>
            <w:r>
              <w:rPr>
                <w:b/>
                <w:color w:val="FFFFFF"/>
                <w:sz w:val="16"/>
                <w:vertAlign w:val="superscript"/>
              </w:rPr>
              <w:t>de</w:t>
            </w:r>
            <w:r>
              <w:rPr>
                <w:b/>
                <w:color w:val="FFFFFF"/>
                <w:sz w:val="16"/>
                <w:vertAlign w:val="baseline"/>
              </w:rPr>
              <w:t> flits lang</w:t>
            </w:r>
          </w:p>
        </w:tc>
        <w:tc>
          <w:tcPr>
            <w:tcW w:w="811" w:type="dxa"/>
          </w:tcPr>
          <w:p>
            <w:pPr>
              <w:pStyle w:val="TableParagraph"/>
              <w:spacing w:before="1"/>
              <w:ind w:left="105"/>
              <w:rPr>
                <w:sz w:val="16"/>
              </w:rPr>
            </w:pPr>
            <w:r>
              <w:rPr>
                <w:sz w:val="16"/>
              </w:rPr>
              <w:t>32</w:t>
            </w:r>
          </w:p>
        </w:tc>
        <w:tc>
          <w:tcPr>
            <w:tcW w:w="8190" w:type="dxa"/>
          </w:tcPr>
          <w:p>
            <w:pPr>
              <w:pStyle w:val="TableParagraph"/>
              <w:spacing w:before="1"/>
              <w:rPr>
                <w:b/>
                <w:sz w:val="16"/>
              </w:rPr>
            </w:pPr>
            <w:r>
              <w:rPr>
                <w:b/>
                <w:sz w:val="16"/>
              </w:rPr>
              <w:t>Debietstoring Elga</w:t>
            </w:r>
          </w:p>
          <w:p>
            <w:pPr>
              <w:pStyle w:val="TableParagraph"/>
              <w:spacing w:before="92"/>
              <w:rPr>
                <w:sz w:val="16"/>
              </w:rPr>
            </w:pPr>
            <w:r>
              <w:rPr>
                <w:sz w:val="16"/>
              </w:rPr>
              <w:t>De Elga registreert een debietstoring (flowschakelaar in de Elga niet geschakelde en circulatiepomp aan).</w:t>
            </w:r>
          </w:p>
          <w:p>
            <w:pPr>
              <w:pStyle w:val="TableParagraph"/>
              <w:numPr>
                <w:ilvl w:val="0"/>
                <w:numId w:val="27"/>
              </w:numPr>
              <w:tabs>
                <w:tab w:pos="816" w:val="left" w:leader="none"/>
              </w:tabs>
              <w:spacing w:line="190" w:lineRule="exact" w:before="1" w:after="0"/>
              <w:ind w:left="815" w:right="0" w:hanging="200"/>
              <w:jc w:val="left"/>
              <w:rPr>
                <w:sz w:val="16"/>
              </w:rPr>
            </w:pPr>
            <w:r>
              <w:rPr>
                <w:sz w:val="16"/>
              </w:rPr>
              <w:t>Controleer of de afsluiters van de Elga en het CV-systeem open</w:t>
            </w:r>
            <w:r>
              <w:rPr>
                <w:spacing w:val="1"/>
                <w:sz w:val="16"/>
              </w:rPr>
              <w:t> </w:t>
            </w:r>
            <w:r>
              <w:rPr>
                <w:sz w:val="16"/>
              </w:rPr>
              <w:t>staan.</w:t>
            </w:r>
          </w:p>
          <w:p>
            <w:pPr>
              <w:pStyle w:val="TableParagraph"/>
              <w:numPr>
                <w:ilvl w:val="0"/>
                <w:numId w:val="27"/>
              </w:numPr>
              <w:tabs>
                <w:tab w:pos="816" w:val="left" w:leader="none"/>
              </w:tabs>
              <w:spacing w:line="186" w:lineRule="exact" w:before="0" w:after="0"/>
              <w:ind w:left="815" w:right="0" w:hanging="200"/>
              <w:jc w:val="left"/>
              <w:rPr>
                <w:sz w:val="16"/>
              </w:rPr>
            </w:pPr>
            <w:r>
              <w:rPr>
                <w:sz w:val="16"/>
              </w:rPr>
              <w:t>Controleer of alle radiatoren en/of vloerverwarmingsgroepen</w:t>
            </w:r>
            <w:r>
              <w:rPr>
                <w:spacing w:val="-5"/>
                <w:sz w:val="16"/>
              </w:rPr>
              <w:t> </w:t>
            </w:r>
            <w:r>
              <w:rPr>
                <w:sz w:val="16"/>
              </w:rPr>
              <w:t>openstaan.</w:t>
            </w:r>
          </w:p>
          <w:p>
            <w:pPr>
              <w:pStyle w:val="TableParagraph"/>
              <w:numPr>
                <w:ilvl w:val="0"/>
                <w:numId w:val="27"/>
              </w:numPr>
              <w:tabs>
                <w:tab w:pos="816" w:val="left" w:leader="none"/>
              </w:tabs>
              <w:spacing w:line="186" w:lineRule="exact" w:before="0" w:after="0"/>
              <w:ind w:left="815" w:right="0" w:hanging="200"/>
              <w:jc w:val="left"/>
              <w:rPr>
                <w:sz w:val="16"/>
              </w:rPr>
            </w:pPr>
            <w:r>
              <w:rPr>
                <w:sz w:val="16"/>
              </w:rPr>
              <w:t>Controleer ook of de Elga ontlucht is en of de circulatiepomp in de Elga</w:t>
            </w:r>
            <w:r>
              <w:rPr>
                <w:spacing w:val="-11"/>
                <w:sz w:val="16"/>
              </w:rPr>
              <w:t> </w:t>
            </w:r>
            <w:r>
              <w:rPr>
                <w:sz w:val="16"/>
              </w:rPr>
              <w:t>draait.</w:t>
            </w:r>
          </w:p>
          <w:p>
            <w:pPr>
              <w:pStyle w:val="TableParagraph"/>
              <w:numPr>
                <w:ilvl w:val="0"/>
                <w:numId w:val="27"/>
              </w:numPr>
              <w:tabs>
                <w:tab w:pos="816" w:val="left" w:leader="none"/>
              </w:tabs>
              <w:spacing w:line="230" w:lineRule="auto" w:before="1" w:after="0"/>
              <w:ind w:left="616" w:right="136" w:firstLine="0"/>
              <w:jc w:val="left"/>
              <w:rPr>
                <w:sz w:val="16"/>
              </w:rPr>
            </w:pPr>
            <w:r>
              <w:rPr>
                <w:sz w:val="16"/>
              </w:rPr>
              <w:t>Controleer of het filter in de Elga schoon is. Het filter is aangesloten op de onderste aansluiting van de warmtewisselaar in de</w:t>
            </w:r>
            <w:r>
              <w:rPr>
                <w:spacing w:val="-3"/>
                <w:sz w:val="16"/>
              </w:rPr>
              <w:t> </w:t>
            </w:r>
            <w:r>
              <w:rPr>
                <w:sz w:val="16"/>
              </w:rPr>
              <w:t>Elga.</w:t>
            </w:r>
          </w:p>
          <w:p>
            <w:pPr>
              <w:pStyle w:val="TableParagraph"/>
              <w:numPr>
                <w:ilvl w:val="0"/>
                <w:numId w:val="27"/>
              </w:numPr>
              <w:tabs>
                <w:tab w:pos="816" w:val="left" w:leader="none"/>
              </w:tabs>
              <w:spacing w:line="225" w:lineRule="auto" w:before="11" w:after="0"/>
              <w:ind w:left="616" w:right="314" w:firstLine="0"/>
              <w:jc w:val="left"/>
              <w:rPr>
                <w:sz w:val="16"/>
              </w:rPr>
            </w:pPr>
            <w:r>
              <w:rPr>
                <w:sz w:val="16"/>
              </w:rPr>
              <w:t>Als deze storing voorkomt zodra de CV-ketel wordt ingeschakeld moeten de circulatiepompen beter op elkaar worden afgesteld, zie hiervoor hoofdstuk </w:t>
            </w:r>
            <w:hyperlink w:history="true" w:anchor="_bookmark15">
              <w:r>
                <w:rPr>
                  <w:sz w:val="16"/>
                </w:rPr>
                <w:t>7.</w:t>
              </w:r>
            </w:hyperlink>
          </w:p>
          <w:p>
            <w:pPr>
              <w:pStyle w:val="TableParagraph"/>
              <w:numPr>
                <w:ilvl w:val="0"/>
                <w:numId w:val="27"/>
              </w:numPr>
              <w:tabs>
                <w:tab w:pos="816" w:val="left" w:leader="none"/>
              </w:tabs>
              <w:spacing w:line="240" w:lineRule="auto" w:before="4" w:after="0"/>
              <w:ind w:left="815" w:right="0" w:hanging="205"/>
              <w:jc w:val="left"/>
              <w:rPr>
                <w:sz w:val="16"/>
              </w:rPr>
            </w:pPr>
            <w:r>
              <w:rPr>
                <w:sz w:val="16"/>
              </w:rPr>
              <w:t>Controleer indien nodig ook of de debietschakelaar vrij kan</w:t>
            </w:r>
            <w:r>
              <w:rPr>
                <w:spacing w:val="-4"/>
                <w:sz w:val="16"/>
              </w:rPr>
              <w:t> </w:t>
            </w:r>
            <w:r>
              <w:rPr>
                <w:sz w:val="16"/>
              </w:rPr>
              <w:t>bewegen.</w:t>
            </w:r>
          </w:p>
        </w:tc>
      </w:tr>
      <w:tr>
        <w:trPr>
          <w:trHeight w:val="988" w:hRule="atLeast"/>
        </w:trPr>
        <w:tc>
          <w:tcPr>
            <w:tcW w:w="795" w:type="dxa"/>
            <w:shd w:val="clear" w:color="auto" w:fill="585858"/>
          </w:tcPr>
          <w:p>
            <w:pPr>
              <w:pStyle w:val="TableParagraph"/>
              <w:spacing w:before="1"/>
              <w:ind w:left="108" w:right="79"/>
              <w:rPr>
                <w:b/>
                <w:sz w:val="16"/>
              </w:rPr>
            </w:pPr>
            <w:r>
              <w:rPr>
                <w:b/>
                <w:color w:val="FFFFFF"/>
                <w:sz w:val="16"/>
              </w:rPr>
              <w:t>7</w:t>
            </w:r>
            <w:r>
              <w:rPr>
                <w:b/>
                <w:color w:val="FFFFFF"/>
                <w:sz w:val="16"/>
                <w:vertAlign w:val="superscript"/>
              </w:rPr>
              <w:t>de</w:t>
            </w:r>
            <w:r>
              <w:rPr>
                <w:b/>
                <w:color w:val="FFFFFF"/>
                <w:sz w:val="16"/>
                <w:vertAlign w:val="baseline"/>
              </w:rPr>
              <w:t> flits lang</w:t>
            </w:r>
          </w:p>
        </w:tc>
        <w:tc>
          <w:tcPr>
            <w:tcW w:w="811" w:type="dxa"/>
          </w:tcPr>
          <w:p>
            <w:pPr>
              <w:pStyle w:val="TableParagraph"/>
              <w:spacing w:before="1"/>
              <w:ind w:left="105"/>
              <w:rPr>
                <w:sz w:val="16"/>
              </w:rPr>
            </w:pPr>
            <w:r>
              <w:rPr>
                <w:w w:val="100"/>
                <w:sz w:val="16"/>
              </w:rPr>
              <w:t>8</w:t>
            </w:r>
          </w:p>
        </w:tc>
        <w:tc>
          <w:tcPr>
            <w:tcW w:w="8190" w:type="dxa"/>
          </w:tcPr>
          <w:p>
            <w:pPr>
              <w:pStyle w:val="TableParagraph"/>
              <w:spacing w:before="1"/>
              <w:rPr>
                <w:b/>
                <w:sz w:val="16"/>
              </w:rPr>
            </w:pPr>
            <w:r>
              <w:rPr>
                <w:b/>
                <w:sz w:val="16"/>
              </w:rPr>
              <w:t>Sensor fout: NTC1</w:t>
            </w:r>
          </w:p>
          <w:p>
            <w:pPr>
              <w:pStyle w:val="TableParagraph"/>
              <w:spacing w:before="92"/>
              <w:rPr>
                <w:sz w:val="16"/>
              </w:rPr>
            </w:pPr>
            <w:r>
              <w:rPr>
                <w:sz w:val="16"/>
              </w:rPr>
              <w:t>De meegeleverde temperatuursensor voor de retour (NTC1) geeft een storing.</w:t>
            </w:r>
          </w:p>
          <w:p>
            <w:pPr>
              <w:pStyle w:val="TableParagraph"/>
              <w:numPr>
                <w:ilvl w:val="0"/>
                <w:numId w:val="28"/>
              </w:numPr>
              <w:tabs>
                <w:tab w:pos="1524" w:val="left" w:leader="none"/>
                <w:tab w:pos="1525" w:val="left" w:leader="none"/>
              </w:tabs>
              <w:spacing w:line="190" w:lineRule="exact" w:before="1" w:after="0"/>
              <w:ind w:left="1524" w:right="0" w:hanging="698"/>
              <w:jc w:val="left"/>
              <w:rPr>
                <w:sz w:val="16"/>
              </w:rPr>
            </w:pPr>
            <w:r>
              <w:rPr>
                <w:sz w:val="16"/>
              </w:rPr>
              <w:t>Controleer of deze goed is aangesloten op de groene</w:t>
            </w:r>
            <w:r>
              <w:rPr>
                <w:spacing w:val="-3"/>
                <w:sz w:val="16"/>
              </w:rPr>
              <w:t> </w:t>
            </w:r>
            <w:r>
              <w:rPr>
                <w:sz w:val="16"/>
              </w:rPr>
              <w:t>stekker.</w:t>
            </w:r>
          </w:p>
          <w:p>
            <w:pPr>
              <w:pStyle w:val="TableParagraph"/>
              <w:numPr>
                <w:ilvl w:val="0"/>
                <w:numId w:val="28"/>
              </w:numPr>
              <w:tabs>
                <w:tab w:pos="1524" w:val="left" w:leader="none"/>
                <w:tab w:pos="1525" w:val="left" w:leader="none"/>
              </w:tabs>
              <w:spacing w:line="190" w:lineRule="exact" w:before="0" w:after="0"/>
              <w:ind w:left="1524" w:right="0" w:hanging="698"/>
              <w:jc w:val="left"/>
              <w:rPr>
                <w:sz w:val="16"/>
              </w:rPr>
            </w:pPr>
            <w:r>
              <w:rPr>
                <w:sz w:val="16"/>
              </w:rPr>
              <w:t>Controleer de</w:t>
            </w:r>
            <w:r>
              <w:rPr>
                <w:spacing w:val="-1"/>
                <w:sz w:val="16"/>
              </w:rPr>
              <w:t> </w:t>
            </w:r>
            <w:r>
              <w:rPr>
                <w:sz w:val="16"/>
              </w:rPr>
              <w:t>sensor.</w:t>
            </w:r>
          </w:p>
        </w:tc>
      </w:tr>
      <w:tr>
        <w:trPr>
          <w:trHeight w:val="832" w:hRule="atLeast"/>
        </w:trPr>
        <w:tc>
          <w:tcPr>
            <w:tcW w:w="795" w:type="dxa"/>
            <w:shd w:val="clear" w:color="auto" w:fill="585858"/>
          </w:tcPr>
          <w:p>
            <w:pPr>
              <w:pStyle w:val="TableParagraph"/>
              <w:spacing w:before="1"/>
              <w:ind w:left="108"/>
              <w:rPr>
                <w:b/>
                <w:sz w:val="16"/>
              </w:rPr>
            </w:pPr>
            <w:r>
              <w:rPr>
                <w:b/>
                <w:color w:val="FFFFFF"/>
                <w:sz w:val="16"/>
              </w:rPr>
              <w:t>8</w:t>
            </w:r>
            <w:r>
              <w:rPr>
                <w:b/>
                <w:color w:val="FFFFFF"/>
                <w:sz w:val="16"/>
                <w:vertAlign w:val="superscript"/>
              </w:rPr>
              <w:t>ste</w:t>
            </w:r>
            <w:r>
              <w:rPr>
                <w:b/>
                <w:color w:val="FFFFFF"/>
                <w:sz w:val="16"/>
                <w:vertAlign w:val="baseline"/>
              </w:rPr>
              <w:t> flits lang</w:t>
            </w:r>
          </w:p>
        </w:tc>
        <w:tc>
          <w:tcPr>
            <w:tcW w:w="811" w:type="dxa"/>
          </w:tcPr>
          <w:p>
            <w:pPr>
              <w:pStyle w:val="TableParagraph"/>
              <w:spacing w:before="1"/>
              <w:ind w:left="105"/>
              <w:rPr>
                <w:sz w:val="16"/>
              </w:rPr>
            </w:pPr>
            <w:r>
              <w:rPr>
                <w:sz w:val="16"/>
              </w:rPr>
              <w:t>16</w:t>
            </w:r>
          </w:p>
        </w:tc>
        <w:tc>
          <w:tcPr>
            <w:tcW w:w="8190" w:type="dxa"/>
          </w:tcPr>
          <w:p>
            <w:pPr>
              <w:pStyle w:val="TableParagraph"/>
              <w:spacing w:before="1"/>
              <w:rPr>
                <w:b/>
                <w:sz w:val="16"/>
              </w:rPr>
            </w:pPr>
            <w:r>
              <w:rPr>
                <w:b/>
                <w:sz w:val="16"/>
              </w:rPr>
              <w:t>(Extra) buitenvoeler storing</w:t>
            </w:r>
          </w:p>
          <w:p>
            <w:pPr>
              <w:pStyle w:val="TableParagraph"/>
              <w:spacing w:before="92"/>
              <w:ind w:right="176"/>
              <w:rPr>
                <w:sz w:val="16"/>
              </w:rPr>
            </w:pPr>
            <w:r>
              <w:rPr>
                <w:sz w:val="16"/>
              </w:rPr>
              <w:t>De extra buitenvoeler is actief als dipswitch B1 op 'ON' staat. Als dipswitch B1 op 'OFF' staat, komt er nooit een buitenvoelerstoring.</w:t>
            </w:r>
          </w:p>
        </w:tc>
      </w:tr>
      <w:tr>
        <w:trPr>
          <w:trHeight w:val="986" w:hRule="atLeast"/>
        </w:trPr>
        <w:tc>
          <w:tcPr>
            <w:tcW w:w="795" w:type="dxa"/>
            <w:shd w:val="clear" w:color="auto" w:fill="585858"/>
          </w:tcPr>
          <w:p>
            <w:pPr>
              <w:pStyle w:val="TableParagraph"/>
              <w:spacing w:before="1"/>
              <w:ind w:left="108" w:right="79"/>
              <w:rPr>
                <w:b/>
                <w:sz w:val="16"/>
              </w:rPr>
            </w:pPr>
            <w:r>
              <w:rPr>
                <w:b/>
                <w:color w:val="FFFFFF"/>
                <w:sz w:val="16"/>
              </w:rPr>
              <w:t>9</w:t>
            </w:r>
            <w:r>
              <w:rPr>
                <w:b/>
                <w:color w:val="FFFFFF"/>
                <w:sz w:val="16"/>
                <w:vertAlign w:val="superscript"/>
              </w:rPr>
              <w:t>de</w:t>
            </w:r>
            <w:r>
              <w:rPr>
                <w:b/>
                <w:color w:val="FFFFFF"/>
                <w:sz w:val="16"/>
                <w:vertAlign w:val="baseline"/>
              </w:rPr>
              <w:t> flits lang</w:t>
            </w:r>
          </w:p>
        </w:tc>
        <w:tc>
          <w:tcPr>
            <w:tcW w:w="811" w:type="dxa"/>
          </w:tcPr>
          <w:p>
            <w:pPr>
              <w:pStyle w:val="TableParagraph"/>
              <w:spacing w:before="1"/>
              <w:ind w:left="105"/>
              <w:rPr>
                <w:sz w:val="16"/>
              </w:rPr>
            </w:pPr>
            <w:r>
              <w:rPr>
                <w:w w:val="100"/>
                <w:sz w:val="16"/>
              </w:rPr>
              <w:t>4</w:t>
            </w:r>
          </w:p>
        </w:tc>
        <w:tc>
          <w:tcPr>
            <w:tcW w:w="8190" w:type="dxa"/>
          </w:tcPr>
          <w:p>
            <w:pPr>
              <w:pStyle w:val="TableParagraph"/>
              <w:spacing w:before="1"/>
              <w:rPr>
                <w:b/>
                <w:sz w:val="16"/>
              </w:rPr>
            </w:pPr>
            <w:r>
              <w:rPr>
                <w:b/>
                <w:sz w:val="16"/>
              </w:rPr>
              <w:t>Sensor fout: NTC2</w:t>
            </w:r>
          </w:p>
          <w:p>
            <w:pPr>
              <w:pStyle w:val="TableParagraph"/>
              <w:spacing w:line="183" w:lineRule="exact" w:before="92"/>
              <w:rPr>
                <w:sz w:val="16"/>
              </w:rPr>
            </w:pPr>
            <w:r>
              <w:rPr>
                <w:sz w:val="16"/>
              </w:rPr>
              <w:t>De meegeleverde temperatuursensor voor de aanvoer (NTC2) geeft een storing.</w:t>
            </w:r>
          </w:p>
          <w:p>
            <w:pPr>
              <w:pStyle w:val="TableParagraph"/>
              <w:numPr>
                <w:ilvl w:val="0"/>
                <w:numId w:val="29"/>
              </w:numPr>
              <w:tabs>
                <w:tab w:pos="1524" w:val="left" w:leader="none"/>
                <w:tab w:pos="1525" w:val="left" w:leader="none"/>
              </w:tabs>
              <w:spacing w:line="191" w:lineRule="exact" w:before="0" w:after="0"/>
              <w:ind w:left="1524" w:right="0" w:hanging="698"/>
              <w:jc w:val="left"/>
              <w:rPr>
                <w:sz w:val="16"/>
              </w:rPr>
            </w:pPr>
            <w:r>
              <w:rPr>
                <w:sz w:val="16"/>
              </w:rPr>
              <w:t>Controleer of deze goed is aangesloten op de groene</w:t>
            </w:r>
            <w:r>
              <w:rPr>
                <w:spacing w:val="-3"/>
                <w:sz w:val="16"/>
              </w:rPr>
              <w:t> </w:t>
            </w:r>
            <w:r>
              <w:rPr>
                <w:sz w:val="16"/>
              </w:rPr>
              <w:t>stekker.</w:t>
            </w:r>
          </w:p>
          <w:p>
            <w:pPr>
              <w:pStyle w:val="TableParagraph"/>
              <w:numPr>
                <w:ilvl w:val="0"/>
                <w:numId w:val="29"/>
              </w:numPr>
              <w:tabs>
                <w:tab w:pos="1524" w:val="left" w:leader="none"/>
                <w:tab w:pos="1525" w:val="left" w:leader="none"/>
              </w:tabs>
              <w:spacing w:line="191" w:lineRule="exact" w:before="0" w:after="0"/>
              <w:ind w:left="1524" w:right="0" w:hanging="698"/>
              <w:jc w:val="left"/>
              <w:rPr>
                <w:sz w:val="16"/>
              </w:rPr>
            </w:pPr>
            <w:r>
              <w:rPr>
                <w:sz w:val="16"/>
              </w:rPr>
              <w:t>Controleer de</w:t>
            </w:r>
            <w:r>
              <w:rPr>
                <w:spacing w:val="-1"/>
                <w:sz w:val="16"/>
              </w:rPr>
              <w:t> </w:t>
            </w:r>
            <w:r>
              <w:rPr>
                <w:sz w:val="16"/>
              </w:rPr>
              <w:t>sensor</w:t>
            </w:r>
          </w:p>
        </w:tc>
      </w:tr>
    </w:tbl>
    <w:p>
      <w:pPr>
        <w:spacing w:after="0" w:line="191" w:lineRule="exact"/>
        <w:jc w:val="left"/>
        <w:rPr>
          <w:sz w:val="16"/>
        </w:rPr>
        <w:sectPr>
          <w:pgSz w:w="11910" w:h="16840"/>
          <w:pgMar w:header="714" w:footer="911" w:top="1120" w:bottom="1100" w:left="480" w:right="200"/>
        </w:sectPr>
      </w:pPr>
    </w:p>
    <w:p>
      <w:pPr>
        <w:pStyle w:val="Heading2"/>
        <w:numPr>
          <w:ilvl w:val="1"/>
          <w:numId w:val="25"/>
        </w:numPr>
        <w:tabs>
          <w:tab w:pos="971" w:val="left" w:leader="none"/>
        </w:tabs>
        <w:spacing w:line="240" w:lineRule="auto" w:before="152" w:after="0"/>
        <w:ind w:left="970" w:right="0" w:hanging="578"/>
        <w:jc w:val="left"/>
      </w:pPr>
      <w:bookmarkStart w:name="_TOC_250033" w:id="136"/>
      <w:bookmarkStart w:name="_bookmark49" w:id="137"/>
      <w:r>
        <w:rPr>
          <w:b w:val="0"/>
        </w:rPr>
      </w:r>
      <w:bookmarkEnd w:id="137"/>
      <w:bookmarkStart w:name="_bookmark49" w:id="138"/>
      <w:r>
        <w:rPr/>
        <w:t>S</w:t>
      </w:r>
      <w:r>
        <w:rPr/>
        <w:t>toringscodes</w:t>
      </w:r>
      <w:r>
        <w:rPr>
          <w:spacing w:val="-2"/>
        </w:rPr>
        <w:t> </w:t>
      </w:r>
      <w:bookmarkEnd w:id="136"/>
      <w:r>
        <w:rPr/>
        <w:t>Toshiba-print</w:t>
      </w:r>
    </w:p>
    <w:p>
      <w:pPr>
        <w:pStyle w:val="BodyText"/>
        <w:spacing w:before="61"/>
        <w:ind w:left="393"/>
      </w:pPr>
      <w:r>
        <w:rPr/>
        <w:t>Bij storing “Toshiba-print heeft storing” ga naar </w:t>
      </w:r>
      <w:r>
        <w:rPr>
          <w:b/>
          <w:u w:val="single"/>
        </w:rPr>
        <w:t>P86</w:t>
      </w:r>
      <w:r>
        <w:rPr>
          <w:b/>
        </w:rPr>
        <w:t> </w:t>
      </w:r>
      <w:r>
        <w:rPr/>
        <w:t>op de thermostaat en zoek de storingscode in de tabel.</w:t>
      </w:r>
    </w:p>
    <w:p>
      <w:pPr>
        <w:pStyle w:val="BodyText"/>
        <w:spacing w:before="10"/>
        <w:rPr>
          <w:sz w:val="15"/>
        </w:rPr>
      </w:pPr>
    </w:p>
    <w:tbl>
      <w:tblPr>
        <w:tblW w:w="0" w:type="auto"/>
        <w:jc w:val="left"/>
        <w:tblInd w:w="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96"/>
        <w:gridCol w:w="8397"/>
      </w:tblGrid>
      <w:tr>
        <w:trPr>
          <w:trHeight w:val="184" w:hRule="atLeast"/>
        </w:trPr>
        <w:tc>
          <w:tcPr>
            <w:tcW w:w="1496" w:type="dxa"/>
            <w:shd w:val="clear" w:color="auto" w:fill="585858"/>
          </w:tcPr>
          <w:p>
            <w:pPr>
              <w:pStyle w:val="TableParagraph"/>
              <w:spacing w:line="163" w:lineRule="exact" w:before="1"/>
              <w:rPr>
                <w:b/>
                <w:sz w:val="16"/>
              </w:rPr>
            </w:pPr>
            <w:r>
              <w:rPr>
                <w:b/>
                <w:color w:val="FFFFFF"/>
                <w:sz w:val="16"/>
              </w:rPr>
              <w:t>Storingscode</w:t>
            </w:r>
          </w:p>
        </w:tc>
        <w:tc>
          <w:tcPr>
            <w:tcW w:w="8397" w:type="dxa"/>
            <w:shd w:val="clear" w:color="auto" w:fill="585858"/>
          </w:tcPr>
          <w:p>
            <w:pPr>
              <w:pStyle w:val="TableParagraph"/>
              <w:spacing w:line="163" w:lineRule="exact" w:before="1"/>
              <w:ind w:left="105"/>
              <w:rPr>
                <w:b/>
                <w:sz w:val="16"/>
              </w:rPr>
            </w:pPr>
            <w:r>
              <w:rPr>
                <w:b/>
                <w:color w:val="FFFFFF"/>
                <w:sz w:val="16"/>
              </w:rPr>
              <w:t>Omschrijving</w:t>
            </w:r>
          </w:p>
        </w:tc>
      </w:tr>
      <w:tr>
        <w:trPr>
          <w:trHeight w:val="556" w:hRule="atLeast"/>
        </w:trPr>
        <w:tc>
          <w:tcPr>
            <w:tcW w:w="1496" w:type="dxa"/>
            <w:shd w:val="clear" w:color="auto" w:fill="585858"/>
          </w:tcPr>
          <w:p>
            <w:pPr>
              <w:pStyle w:val="TableParagraph"/>
              <w:spacing w:before="1"/>
              <w:ind w:left="591" w:right="584"/>
              <w:jc w:val="center"/>
              <w:rPr>
                <w:b/>
                <w:sz w:val="16"/>
              </w:rPr>
            </w:pPr>
            <w:r>
              <w:rPr>
                <w:b/>
                <w:color w:val="FFFFFF"/>
                <w:sz w:val="16"/>
              </w:rPr>
              <w:t>68</w:t>
            </w:r>
          </w:p>
        </w:tc>
        <w:tc>
          <w:tcPr>
            <w:tcW w:w="8397" w:type="dxa"/>
          </w:tcPr>
          <w:p>
            <w:pPr>
              <w:pStyle w:val="TableParagraph"/>
              <w:spacing w:line="183" w:lineRule="exact" w:before="1"/>
              <w:ind w:left="105"/>
              <w:rPr>
                <w:sz w:val="16"/>
              </w:rPr>
            </w:pPr>
            <w:r>
              <w:rPr>
                <w:sz w:val="16"/>
              </w:rPr>
              <w:t>Communicatieprobleem tussen binnenunit en buitenunit</w:t>
            </w:r>
          </w:p>
          <w:p>
            <w:pPr>
              <w:pStyle w:val="TableParagraph"/>
              <w:numPr>
                <w:ilvl w:val="0"/>
                <w:numId w:val="30"/>
              </w:numPr>
              <w:tabs>
                <w:tab w:pos="824" w:val="left" w:leader="none"/>
                <w:tab w:pos="825" w:val="left" w:leader="none"/>
              </w:tabs>
              <w:spacing w:line="191" w:lineRule="exact" w:before="0" w:after="0"/>
              <w:ind w:left="825" w:right="0" w:hanging="361"/>
              <w:jc w:val="left"/>
              <w:rPr>
                <w:sz w:val="16"/>
              </w:rPr>
            </w:pPr>
            <w:r>
              <w:rPr>
                <w:sz w:val="16"/>
              </w:rPr>
              <w:t>Controleer 4 aderige kabel tussen de Elga en de</w:t>
            </w:r>
            <w:r>
              <w:rPr>
                <w:spacing w:val="-9"/>
                <w:sz w:val="16"/>
              </w:rPr>
              <w:t> </w:t>
            </w:r>
            <w:r>
              <w:rPr>
                <w:sz w:val="16"/>
              </w:rPr>
              <w:t>buitenunit</w:t>
            </w:r>
          </w:p>
          <w:p>
            <w:pPr>
              <w:pStyle w:val="TableParagraph"/>
              <w:numPr>
                <w:ilvl w:val="0"/>
                <w:numId w:val="30"/>
              </w:numPr>
              <w:tabs>
                <w:tab w:pos="824" w:val="left" w:leader="none"/>
                <w:tab w:pos="825" w:val="left" w:leader="none"/>
              </w:tabs>
              <w:spacing w:line="162" w:lineRule="exact" w:before="0" w:after="0"/>
              <w:ind w:left="825" w:right="0" w:hanging="361"/>
              <w:jc w:val="left"/>
              <w:rPr>
                <w:sz w:val="16"/>
              </w:rPr>
            </w:pPr>
            <w:r>
              <w:rPr>
                <w:sz w:val="16"/>
              </w:rPr>
              <w:t>De kabels mogen niet verwisseld zijn (zie hoofdstuk </w:t>
            </w:r>
            <w:hyperlink w:history="true" w:anchor="_bookmark50">
              <w:r>
                <w:rPr>
                  <w:sz w:val="16"/>
                </w:rPr>
                <w:t>17 </w:t>
              </w:r>
            </w:hyperlink>
            <w:r>
              <w:rPr>
                <w:sz w:val="16"/>
              </w:rPr>
              <w:t>voor meer</w:t>
            </w:r>
            <w:r>
              <w:rPr>
                <w:spacing w:val="-14"/>
                <w:sz w:val="16"/>
              </w:rPr>
              <w:t> </w:t>
            </w:r>
            <w:r>
              <w:rPr>
                <w:sz w:val="16"/>
              </w:rPr>
              <w:t>informatie)</w:t>
            </w:r>
          </w:p>
        </w:tc>
      </w:tr>
      <w:tr>
        <w:trPr>
          <w:trHeight w:val="371" w:hRule="atLeast"/>
        </w:trPr>
        <w:tc>
          <w:tcPr>
            <w:tcW w:w="1496" w:type="dxa"/>
            <w:shd w:val="clear" w:color="auto" w:fill="585858"/>
          </w:tcPr>
          <w:p>
            <w:pPr>
              <w:pStyle w:val="TableParagraph"/>
              <w:spacing w:before="1"/>
              <w:ind w:left="591" w:right="584"/>
              <w:jc w:val="center"/>
              <w:rPr>
                <w:b/>
                <w:sz w:val="16"/>
              </w:rPr>
            </w:pPr>
            <w:r>
              <w:rPr>
                <w:b/>
                <w:color w:val="FFFFFF"/>
                <w:sz w:val="16"/>
              </w:rPr>
              <w:t>97</w:t>
            </w:r>
          </w:p>
        </w:tc>
        <w:tc>
          <w:tcPr>
            <w:tcW w:w="8397" w:type="dxa"/>
          </w:tcPr>
          <w:p>
            <w:pPr>
              <w:pStyle w:val="TableParagraph"/>
              <w:spacing w:before="1"/>
              <w:ind w:left="105"/>
              <w:rPr>
                <w:sz w:val="16"/>
              </w:rPr>
            </w:pPr>
            <w:r>
              <w:rPr>
                <w:sz w:val="16"/>
              </w:rPr>
              <w:t>Sensorfout: TCJ (Binnenunit)</w:t>
            </w:r>
          </w:p>
          <w:p>
            <w:pPr>
              <w:pStyle w:val="TableParagraph"/>
              <w:tabs>
                <w:tab w:pos="824" w:val="left" w:leader="none"/>
              </w:tabs>
              <w:spacing w:line="166" w:lineRule="exact" w:before="1"/>
              <w:ind w:left="464"/>
              <w:rPr>
                <w:sz w:val="16"/>
              </w:rPr>
            </w:pPr>
            <w:r>
              <w:rPr>
                <w:rFonts w:ascii="Carlito"/>
                <w:sz w:val="16"/>
              </w:rPr>
              <w:t>-</w:t>
              <w:tab/>
            </w:r>
            <w:r>
              <w:rPr>
                <w:sz w:val="16"/>
              </w:rPr>
              <w:t>Controleer of de TCJ-sensor juist is aangesloten op connector CN102 van de</w:t>
            </w:r>
            <w:r>
              <w:rPr>
                <w:spacing w:val="-6"/>
                <w:sz w:val="16"/>
              </w:rPr>
              <w:t> </w:t>
            </w:r>
            <w:r>
              <w:rPr>
                <w:sz w:val="16"/>
              </w:rPr>
              <w:t>Toshiba-print</w:t>
            </w:r>
          </w:p>
        </w:tc>
      </w:tr>
      <w:tr>
        <w:trPr>
          <w:trHeight w:val="369" w:hRule="atLeast"/>
        </w:trPr>
        <w:tc>
          <w:tcPr>
            <w:tcW w:w="1496" w:type="dxa"/>
            <w:shd w:val="clear" w:color="auto" w:fill="585858"/>
          </w:tcPr>
          <w:p>
            <w:pPr>
              <w:pStyle w:val="TableParagraph"/>
              <w:spacing w:line="183" w:lineRule="exact"/>
              <w:ind w:left="591" w:right="584"/>
              <w:jc w:val="center"/>
              <w:rPr>
                <w:b/>
                <w:sz w:val="16"/>
              </w:rPr>
            </w:pPr>
            <w:r>
              <w:rPr>
                <w:b/>
                <w:color w:val="FFFFFF"/>
                <w:sz w:val="16"/>
              </w:rPr>
              <w:t>98</w:t>
            </w:r>
          </w:p>
        </w:tc>
        <w:tc>
          <w:tcPr>
            <w:tcW w:w="8397" w:type="dxa"/>
          </w:tcPr>
          <w:p>
            <w:pPr>
              <w:pStyle w:val="TableParagraph"/>
              <w:spacing w:line="183" w:lineRule="exact"/>
              <w:ind w:left="105"/>
              <w:rPr>
                <w:sz w:val="16"/>
              </w:rPr>
            </w:pPr>
            <w:r>
              <w:rPr>
                <w:sz w:val="16"/>
              </w:rPr>
              <w:t>Sensorfout: TC2 (Binnenunit)</w:t>
            </w:r>
          </w:p>
          <w:p>
            <w:pPr>
              <w:pStyle w:val="TableParagraph"/>
              <w:tabs>
                <w:tab w:pos="824" w:val="left" w:leader="none"/>
              </w:tabs>
              <w:spacing w:line="166" w:lineRule="exact" w:before="1"/>
              <w:ind w:left="464"/>
              <w:rPr>
                <w:sz w:val="16"/>
              </w:rPr>
            </w:pPr>
            <w:r>
              <w:rPr>
                <w:rFonts w:ascii="Carlito"/>
                <w:sz w:val="16"/>
              </w:rPr>
              <w:t>-</w:t>
              <w:tab/>
            </w:r>
            <w:r>
              <w:rPr>
                <w:sz w:val="16"/>
              </w:rPr>
              <w:t>Controleer of de TC2-sensor juist is aangesloten op connector CN101 van de</w:t>
            </w:r>
            <w:r>
              <w:rPr>
                <w:spacing w:val="-11"/>
                <w:sz w:val="16"/>
              </w:rPr>
              <w:t> </w:t>
            </w:r>
            <w:r>
              <w:rPr>
                <w:sz w:val="16"/>
              </w:rPr>
              <w:t>Toshiba-print</w:t>
            </w:r>
          </w:p>
        </w:tc>
      </w:tr>
      <w:tr>
        <w:trPr>
          <w:trHeight w:val="369" w:hRule="atLeast"/>
        </w:trPr>
        <w:tc>
          <w:tcPr>
            <w:tcW w:w="1496" w:type="dxa"/>
            <w:shd w:val="clear" w:color="auto" w:fill="585858"/>
          </w:tcPr>
          <w:p>
            <w:pPr>
              <w:pStyle w:val="TableParagraph"/>
              <w:spacing w:before="1"/>
              <w:ind w:left="591" w:right="587"/>
              <w:jc w:val="center"/>
              <w:rPr>
                <w:b/>
                <w:sz w:val="16"/>
              </w:rPr>
            </w:pPr>
            <w:r>
              <w:rPr>
                <w:b/>
                <w:color w:val="FFFFFF"/>
                <w:sz w:val="16"/>
              </w:rPr>
              <w:t>104</w:t>
            </w:r>
          </w:p>
        </w:tc>
        <w:tc>
          <w:tcPr>
            <w:tcW w:w="8397" w:type="dxa"/>
          </w:tcPr>
          <w:p>
            <w:pPr>
              <w:pStyle w:val="TableParagraph"/>
              <w:spacing w:line="183" w:lineRule="exact" w:before="1"/>
              <w:ind w:left="105"/>
              <w:rPr>
                <w:sz w:val="16"/>
              </w:rPr>
            </w:pPr>
            <w:r>
              <w:rPr>
                <w:sz w:val="16"/>
              </w:rPr>
              <w:t>Sensorfout: TO (Buitenunit)</w:t>
            </w:r>
          </w:p>
          <w:p>
            <w:pPr>
              <w:pStyle w:val="TableParagraph"/>
              <w:tabs>
                <w:tab w:pos="824" w:val="left" w:leader="none"/>
              </w:tabs>
              <w:spacing w:line="165" w:lineRule="exact"/>
              <w:ind w:left="464"/>
              <w:rPr>
                <w:sz w:val="16"/>
              </w:rPr>
            </w:pPr>
            <w:r>
              <w:rPr>
                <w:rFonts w:ascii="Carlito"/>
                <w:sz w:val="16"/>
              </w:rPr>
              <w:t>-</w:t>
              <w:tab/>
            </w:r>
            <w:r>
              <w:rPr>
                <w:sz w:val="16"/>
              </w:rPr>
              <w:t>Controleer of de TO-sensor in de buitenunit juist is</w:t>
            </w:r>
            <w:r>
              <w:rPr>
                <w:spacing w:val="-7"/>
                <w:sz w:val="16"/>
              </w:rPr>
              <w:t> </w:t>
            </w:r>
            <w:r>
              <w:rPr>
                <w:sz w:val="16"/>
              </w:rPr>
              <w:t>aangesloten</w:t>
            </w:r>
          </w:p>
        </w:tc>
      </w:tr>
      <w:tr>
        <w:trPr>
          <w:trHeight w:val="556" w:hRule="atLeast"/>
        </w:trPr>
        <w:tc>
          <w:tcPr>
            <w:tcW w:w="1496" w:type="dxa"/>
            <w:shd w:val="clear" w:color="auto" w:fill="585858"/>
          </w:tcPr>
          <w:p>
            <w:pPr>
              <w:pStyle w:val="TableParagraph"/>
              <w:spacing w:before="1"/>
              <w:ind w:left="591" w:right="587"/>
              <w:jc w:val="center"/>
              <w:rPr>
                <w:b/>
                <w:sz w:val="16"/>
              </w:rPr>
            </w:pPr>
            <w:r>
              <w:rPr>
                <w:b/>
                <w:color w:val="FFFFFF"/>
                <w:sz w:val="16"/>
              </w:rPr>
              <w:t>106</w:t>
            </w:r>
          </w:p>
        </w:tc>
        <w:tc>
          <w:tcPr>
            <w:tcW w:w="8397" w:type="dxa"/>
          </w:tcPr>
          <w:p>
            <w:pPr>
              <w:pStyle w:val="TableParagraph"/>
              <w:spacing w:before="1"/>
              <w:ind w:left="105"/>
              <w:rPr>
                <w:sz w:val="16"/>
              </w:rPr>
            </w:pPr>
            <w:r>
              <w:rPr>
                <w:sz w:val="16"/>
              </w:rPr>
              <w:t>Sensorfout: TA (Binnen-unit)</w:t>
            </w:r>
          </w:p>
          <w:p>
            <w:pPr>
              <w:pStyle w:val="TableParagraph"/>
              <w:numPr>
                <w:ilvl w:val="0"/>
                <w:numId w:val="31"/>
              </w:numPr>
              <w:tabs>
                <w:tab w:pos="824" w:val="left" w:leader="none"/>
                <w:tab w:pos="825" w:val="left" w:leader="none"/>
              </w:tabs>
              <w:spacing w:line="190" w:lineRule="exact" w:before="1" w:after="0"/>
              <w:ind w:left="825" w:right="0" w:hanging="361"/>
              <w:jc w:val="left"/>
              <w:rPr>
                <w:sz w:val="16"/>
              </w:rPr>
            </w:pPr>
            <w:r>
              <w:rPr>
                <w:sz w:val="16"/>
              </w:rPr>
              <w:t>Controleer de zwarte brug op connector CN104 van de Toshiba-</w:t>
            </w:r>
            <w:r>
              <w:rPr>
                <w:spacing w:val="-3"/>
                <w:sz w:val="16"/>
              </w:rPr>
              <w:t> </w:t>
            </w:r>
            <w:r>
              <w:rPr>
                <w:sz w:val="16"/>
              </w:rPr>
              <w:t>print</w:t>
            </w:r>
          </w:p>
          <w:p>
            <w:pPr>
              <w:pStyle w:val="TableParagraph"/>
              <w:numPr>
                <w:ilvl w:val="0"/>
                <w:numId w:val="31"/>
              </w:numPr>
              <w:tabs>
                <w:tab w:pos="824" w:val="left" w:leader="none"/>
                <w:tab w:pos="825" w:val="left" w:leader="none"/>
              </w:tabs>
              <w:spacing w:line="160" w:lineRule="exact" w:before="0" w:after="0"/>
              <w:ind w:left="825" w:right="0" w:hanging="361"/>
              <w:jc w:val="left"/>
              <w:rPr>
                <w:sz w:val="16"/>
              </w:rPr>
            </w:pPr>
            <w:r>
              <w:rPr>
                <w:sz w:val="16"/>
              </w:rPr>
              <w:t>Zwarte brug dient een weerstandswaarde van 12,5 kΩ te</w:t>
            </w:r>
            <w:r>
              <w:rPr>
                <w:spacing w:val="-1"/>
                <w:sz w:val="16"/>
              </w:rPr>
              <w:t> </w:t>
            </w:r>
            <w:r>
              <w:rPr>
                <w:sz w:val="16"/>
              </w:rPr>
              <w:t>hebben</w:t>
            </w:r>
          </w:p>
        </w:tc>
      </w:tr>
      <w:tr>
        <w:trPr>
          <w:trHeight w:val="371" w:hRule="atLeast"/>
        </w:trPr>
        <w:tc>
          <w:tcPr>
            <w:tcW w:w="1496" w:type="dxa"/>
            <w:shd w:val="clear" w:color="auto" w:fill="585858"/>
          </w:tcPr>
          <w:p>
            <w:pPr>
              <w:pStyle w:val="TableParagraph"/>
              <w:spacing w:before="1"/>
              <w:ind w:left="591" w:right="587"/>
              <w:jc w:val="center"/>
              <w:rPr>
                <w:b/>
                <w:sz w:val="16"/>
              </w:rPr>
            </w:pPr>
            <w:r>
              <w:rPr>
                <w:b/>
                <w:color w:val="FFFFFF"/>
                <w:sz w:val="16"/>
              </w:rPr>
              <w:t>225</w:t>
            </w:r>
          </w:p>
        </w:tc>
        <w:tc>
          <w:tcPr>
            <w:tcW w:w="8397" w:type="dxa"/>
          </w:tcPr>
          <w:p>
            <w:pPr>
              <w:pStyle w:val="TableParagraph"/>
              <w:spacing w:before="1"/>
              <w:ind w:left="105"/>
              <w:rPr>
                <w:sz w:val="16"/>
              </w:rPr>
            </w:pPr>
            <w:r>
              <w:rPr>
                <w:sz w:val="16"/>
              </w:rPr>
              <w:t>Sensorfout: Witte brug (Binnenunit)</w:t>
            </w:r>
          </w:p>
          <w:p>
            <w:pPr>
              <w:pStyle w:val="TableParagraph"/>
              <w:tabs>
                <w:tab w:pos="824" w:val="left" w:leader="none"/>
              </w:tabs>
              <w:spacing w:line="166" w:lineRule="exact" w:before="1"/>
              <w:ind w:left="464"/>
              <w:rPr>
                <w:sz w:val="16"/>
              </w:rPr>
            </w:pPr>
            <w:r>
              <w:rPr>
                <w:rFonts w:ascii="Carlito"/>
                <w:sz w:val="16"/>
              </w:rPr>
              <w:t>-</w:t>
              <w:tab/>
            </w:r>
            <w:r>
              <w:rPr>
                <w:sz w:val="16"/>
              </w:rPr>
              <w:t>Controleer of de witte brug juist is aangesloten op connector CN076 van de</w:t>
            </w:r>
            <w:r>
              <w:rPr>
                <w:spacing w:val="-10"/>
                <w:sz w:val="16"/>
              </w:rPr>
              <w:t> </w:t>
            </w:r>
            <w:r>
              <w:rPr>
                <w:sz w:val="16"/>
              </w:rPr>
              <w:t>Toshiba-print</w:t>
            </w:r>
          </w:p>
        </w:tc>
      </w:tr>
      <w:tr>
        <w:trPr>
          <w:trHeight w:val="369" w:hRule="atLeast"/>
        </w:trPr>
        <w:tc>
          <w:tcPr>
            <w:tcW w:w="1496" w:type="dxa"/>
            <w:shd w:val="clear" w:color="auto" w:fill="585858"/>
          </w:tcPr>
          <w:p>
            <w:pPr>
              <w:pStyle w:val="TableParagraph"/>
              <w:spacing w:before="1"/>
              <w:ind w:left="591" w:right="587"/>
              <w:jc w:val="center"/>
              <w:rPr>
                <w:b/>
                <w:sz w:val="16"/>
              </w:rPr>
            </w:pPr>
            <w:r>
              <w:rPr>
                <w:b/>
                <w:color w:val="FFFFFF"/>
                <w:sz w:val="16"/>
              </w:rPr>
              <w:t>234</w:t>
            </w:r>
          </w:p>
        </w:tc>
        <w:tc>
          <w:tcPr>
            <w:tcW w:w="8397" w:type="dxa"/>
          </w:tcPr>
          <w:p>
            <w:pPr>
              <w:pStyle w:val="TableParagraph"/>
              <w:spacing w:line="183" w:lineRule="exact" w:before="1"/>
              <w:ind w:left="105"/>
              <w:rPr>
                <w:sz w:val="16"/>
              </w:rPr>
            </w:pPr>
            <w:r>
              <w:rPr>
                <w:sz w:val="16"/>
              </w:rPr>
              <w:t>Sensorfout: Grijze brug (Binnenunit)</w:t>
            </w:r>
          </w:p>
          <w:p>
            <w:pPr>
              <w:pStyle w:val="TableParagraph"/>
              <w:tabs>
                <w:tab w:pos="824" w:val="left" w:leader="none"/>
              </w:tabs>
              <w:spacing w:line="165" w:lineRule="exact"/>
              <w:ind w:left="464"/>
              <w:rPr>
                <w:sz w:val="16"/>
              </w:rPr>
            </w:pPr>
            <w:r>
              <w:rPr>
                <w:rFonts w:ascii="Carlito"/>
                <w:sz w:val="16"/>
              </w:rPr>
              <w:t>-</w:t>
              <w:tab/>
            </w:r>
            <w:r>
              <w:rPr>
                <w:sz w:val="16"/>
              </w:rPr>
              <w:t>Controleer of de witte brug juist is aangesloten op connector CN030FS van de</w:t>
            </w:r>
            <w:r>
              <w:rPr>
                <w:spacing w:val="-12"/>
                <w:sz w:val="16"/>
              </w:rPr>
              <w:t> </w:t>
            </w:r>
            <w:r>
              <w:rPr>
                <w:sz w:val="16"/>
              </w:rPr>
              <w:t>Toshiba-print</w:t>
            </w:r>
          </w:p>
        </w:tc>
      </w:tr>
      <w:tr>
        <w:trPr>
          <w:trHeight w:val="372" w:hRule="atLeast"/>
        </w:trPr>
        <w:tc>
          <w:tcPr>
            <w:tcW w:w="1496" w:type="dxa"/>
            <w:shd w:val="clear" w:color="auto" w:fill="585858"/>
          </w:tcPr>
          <w:p>
            <w:pPr>
              <w:pStyle w:val="TableParagraph"/>
              <w:spacing w:before="1"/>
              <w:ind w:left="591" w:right="587"/>
              <w:jc w:val="center"/>
              <w:rPr>
                <w:b/>
                <w:sz w:val="16"/>
              </w:rPr>
            </w:pPr>
            <w:r>
              <w:rPr>
                <w:b/>
                <w:color w:val="FFFFFF"/>
                <w:sz w:val="16"/>
              </w:rPr>
              <w:t>255</w:t>
            </w:r>
          </w:p>
        </w:tc>
        <w:tc>
          <w:tcPr>
            <w:tcW w:w="8397" w:type="dxa"/>
          </w:tcPr>
          <w:p>
            <w:pPr>
              <w:pStyle w:val="TableParagraph"/>
              <w:spacing w:before="1"/>
              <w:ind w:left="105"/>
              <w:rPr>
                <w:sz w:val="16"/>
              </w:rPr>
            </w:pPr>
            <w:r>
              <w:rPr>
                <w:sz w:val="16"/>
              </w:rPr>
              <w:t>Communicatieprobleem tussen IntesisBox en Toshiba-print. (Binnenunit)</w:t>
            </w:r>
          </w:p>
          <w:p>
            <w:pPr>
              <w:pStyle w:val="TableParagraph"/>
              <w:tabs>
                <w:tab w:pos="824" w:val="left" w:leader="none"/>
              </w:tabs>
              <w:spacing w:line="166" w:lineRule="exact" w:before="1"/>
              <w:ind w:left="464"/>
              <w:rPr>
                <w:sz w:val="16"/>
              </w:rPr>
            </w:pPr>
            <w:r>
              <w:rPr>
                <w:rFonts w:ascii="Carlito"/>
                <w:sz w:val="16"/>
              </w:rPr>
              <w:t>-</w:t>
              <w:tab/>
            </w:r>
            <w:r>
              <w:rPr>
                <w:sz w:val="16"/>
              </w:rPr>
              <w:t>Deze storing kan voorkomen bij het opstarten van de Elga. De storing verdwijnt na maximaal 15</w:t>
            </w:r>
            <w:r>
              <w:rPr>
                <w:spacing w:val="-33"/>
                <w:sz w:val="16"/>
              </w:rPr>
              <w:t> </w:t>
            </w:r>
            <w:r>
              <w:rPr>
                <w:sz w:val="16"/>
              </w:rPr>
              <w:t>minuten.</w:t>
            </w:r>
          </w:p>
        </w:tc>
      </w:tr>
    </w:tbl>
    <w:p>
      <w:pPr>
        <w:spacing w:after="0" w:line="166" w:lineRule="exact"/>
        <w:rPr>
          <w:sz w:val="16"/>
        </w:rPr>
        <w:sectPr>
          <w:pgSz w:w="11910" w:h="16840"/>
          <w:pgMar w:header="714" w:footer="911" w:top="1120" w:bottom="1100" w:left="480" w:right="200"/>
        </w:sectPr>
      </w:pPr>
    </w:p>
    <w:p>
      <w:pPr>
        <w:pStyle w:val="Heading1"/>
        <w:spacing w:before="170"/>
        <w:ind w:left="1183"/>
      </w:pPr>
      <w:r>
        <w:rPr/>
        <w:drawing>
          <wp:anchor distT="0" distB="0" distL="0" distR="0" allowOverlap="1" layoutInCell="1" locked="0" behindDoc="0" simplePos="0" relativeHeight="15779840">
            <wp:simplePos x="0" y="0"/>
            <wp:positionH relativeFrom="page">
              <wp:posOffset>797071</wp:posOffset>
            </wp:positionH>
            <wp:positionV relativeFrom="paragraph">
              <wp:posOffset>146733</wp:posOffset>
            </wp:positionV>
            <wp:extent cx="179050" cy="133324"/>
            <wp:effectExtent l="0" t="0" r="0" b="0"/>
            <wp:wrapNone/>
            <wp:docPr id="119" name="image74.png"/>
            <wp:cNvGraphicFramePr>
              <a:graphicFrameLocks noChangeAspect="1"/>
            </wp:cNvGraphicFramePr>
            <a:graphic>
              <a:graphicData uri="http://schemas.openxmlformats.org/drawingml/2006/picture">
                <pic:pic>
                  <pic:nvPicPr>
                    <pic:cNvPr id="120" name="image74.png"/>
                    <pic:cNvPicPr/>
                  </pic:nvPicPr>
                  <pic:blipFill>
                    <a:blip r:embed="rId87" cstate="print"/>
                    <a:stretch>
                      <a:fillRect/>
                    </a:stretch>
                  </pic:blipFill>
                  <pic:spPr>
                    <a:xfrm>
                      <a:off x="0" y="0"/>
                      <a:ext cx="179050" cy="133324"/>
                    </a:xfrm>
                    <a:prstGeom prst="rect">
                      <a:avLst/>
                    </a:prstGeom>
                  </pic:spPr>
                </pic:pic>
              </a:graphicData>
            </a:graphic>
          </wp:anchor>
        </w:drawing>
      </w:r>
      <w:bookmarkStart w:name="_TOC_250032" w:id="139"/>
      <w:bookmarkEnd w:id="139"/>
      <w:r>
        <w:rPr/>
        <w:t>Onderhoud</w:t>
      </w:r>
    </w:p>
    <w:p>
      <w:pPr>
        <w:pStyle w:val="BodyText"/>
        <w:spacing w:before="62"/>
        <w:ind w:left="751" w:right="587"/>
      </w:pPr>
      <w:r>
        <w:rPr/>
        <w:t>Om</w:t>
      </w:r>
      <w:r>
        <w:rPr>
          <w:spacing w:val="-7"/>
        </w:rPr>
        <w:t> </w:t>
      </w:r>
      <w:r>
        <w:rPr/>
        <w:t>een</w:t>
      </w:r>
      <w:r>
        <w:rPr>
          <w:spacing w:val="-9"/>
        </w:rPr>
        <w:t> </w:t>
      </w:r>
      <w:r>
        <w:rPr/>
        <w:t>langdurig</w:t>
      </w:r>
      <w:r>
        <w:rPr>
          <w:spacing w:val="-10"/>
        </w:rPr>
        <w:t> </w:t>
      </w:r>
      <w:r>
        <w:rPr/>
        <w:t>probleemloos</w:t>
      </w:r>
      <w:r>
        <w:rPr>
          <w:spacing w:val="-10"/>
        </w:rPr>
        <w:t> </w:t>
      </w:r>
      <w:r>
        <w:rPr/>
        <w:t>functioneren</w:t>
      </w:r>
      <w:r>
        <w:rPr>
          <w:spacing w:val="-9"/>
        </w:rPr>
        <w:t> </w:t>
      </w:r>
      <w:r>
        <w:rPr/>
        <w:t>van</w:t>
      </w:r>
      <w:r>
        <w:rPr>
          <w:spacing w:val="-10"/>
        </w:rPr>
        <w:t> </w:t>
      </w:r>
      <w:r>
        <w:rPr/>
        <w:t>het</w:t>
      </w:r>
      <w:r>
        <w:rPr>
          <w:spacing w:val="-8"/>
        </w:rPr>
        <w:t> </w:t>
      </w:r>
      <w:r>
        <w:rPr/>
        <w:t>warmtepompsysteem</w:t>
      </w:r>
      <w:r>
        <w:rPr>
          <w:spacing w:val="-8"/>
        </w:rPr>
        <w:t> </w:t>
      </w:r>
      <w:r>
        <w:rPr/>
        <w:t>te</w:t>
      </w:r>
      <w:r>
        <w:rPr>
          <w:spacing w:val="-10"/>
        </w:rPr>
        <w:t> </w:t>
      </w:r>
      <w:r>
        <w:rPr/>
        <w:t>garanderen,</w:t>
      </w:r>
      <w:r>
        <w:rPr>
          <w:spacing w:val="-8"/>
        </w:rPr>
        <w:t> </w:t>
      </w:r>
      <w:r>
        <w:rPr/>
        <w:t>dienen</w:t>
      </w:r>
      <w:r>
        <w:rPr>
          <w:spacing w:val="-10"/>
        </w:rPr>
        <w:t> </w:t>
      </w:r>
      <w:r>
        <w:rPr/>
        <w:t>de</w:t>
      </w:r>
      <w:r>
        <w:rPr>
          <w:spacing w:val="-9"/>
        </w:rPr>
        <w:t> </w:t>
      </w:r>
      <w:r>
        <w:rPr/>
        <w:t>volgende</w:t>
      </w:r>
      <w:r>
        <w:rPr>
          <w:spacing w:val="-9"/>
        </w:rPr>
        <w:t> </w:t>
      </w:r>
      <w:r>
        <w:rPr/>
        <w:t>controles</w:t>
      </w:r>
      <w:r>
        <w:rPr>
          <w:spacing w:val="-11"/>
        </w:rPr>
        <w:t> </w:t>
      </w:r>
      <w:r>
        <w:rPr/>
        <w:t>en/of</w:t>
      </w:r>
      <w:r>
        <w:rPr>
          <w:spacing w:val="-8"/>
        </w:rPr>
        <w:t> </w:t>
      </w:r>
      <w:r>
        <w:rPr/>
        <w:t>onderhouds- acties te worden uitgevoerd. Alle acties dienen te worden uitgevoerd door een door Techneco geautoriseerde</w:t>
      </w:r>
      <w:r>
        <w:rPr>
          <w:spacing w:val="-16"/>
        </w:rPr>
        <w:t> </w:t>
      </w:r>
      <w:r>
        <w:rPr/>
        <w:t>installateur.</w:t>
      </w:r>
    </w:p>
    <w:p>
      <w:pPr>
        <w:pStyle w:val="BodyText"/>
      </w:pPr>
    </w:p>
    <w:p>
      <w:pPr>
        <w:pStyle w:val="Heading5"/>
        <w:spacing w:line="184" w:lineRule="exact"/>
        <w:ind w:left="751"/>
      </w:pPr>
      <w:r>
        <w:rPr/>
        <w:t>Jaarlijkse controle van</w:t>
      </w:r>
    </w:p>
    <w:p>
      <w:pPr>
        <w:pStyle w:val="ListParagraph"/>
        <w:numPr>
          <w:ilvl w:val="0"/>
          <w:numId w:val="32"/>
        </w:numPr>
        <w:tabs>
          <w:tab w:pos="1034" w:val="left" w:leader="none"/>
          <w:tab w:pos="1035" w:val="left" w:leader="none"/>
        </w:tabs>
        <w:spacing w:line="195" w:lineRule="exact" w:before="0" w:after="0"/>
        <w:ind w:left="1034" w:right="0" w:hanging="284"/>
        <w:jc w:val="left"/>
        <w:rPr>
          <w:sz w:val="16"/>
        </w:rPr>
      </w:pPr>
      <w:r>
        <w:rPr>
          <w:sz w:val="16"/>
        </w:rPr>
        <w:t>Vuilfilter in de binnenunit. Reinig zo nodig de</w:t>
      </w:r>
      <w:r>
        <w:rPr>
          <w:spacing w:val="-4"/>
          <w:sz w:val="16"/>
        </w:rPr>
        <w:t> </w:t>
      </w:r>
      <w:r>
        <w:rPr>
          <w:sz w:val="16"/>
        </w:rPr>
        <w:t>filter.</w:t>
      </w:r>
    </w:p>
    <w:p>
      <w:pPr>
        <w:pStyle w:val="ListParagraph"/>
        <w:numPr>
          <w:ilvl w:val="0"/>
          <w:numId w:val="32"/>
        </w:numPr>
        <w:tabs>
          <w:tab w:pos="1034" w:val="left" w:leader="none"/>
          <w:tab w:pos="1035" w:val="left" w:leader="none"/>
        </w:tabs>
        <w:spacing w:line="194" w:lineRule="exact" w:before="0" w:after="0"/>
        <w:ind w:left="1034" w:right="0" w:hanging="284"/>
        <w:jc w:val="left"/>
        <w:rPr>
          <w:sz w:val="16"/>
        </w:rPr>
      </w:pPr>
      <w:r>
        <w:rPr>
          <w:sz w:val="16"/>
        </w:rPr>
        <w:t>Druk in het CV-systeem. Vul zo nodig het systeem</w:t>
      </w:r>
      <w:r>
        <w:rPr>
          <w:spacing w:val="2"/>
          <w:sz w:val="16"/>
        </w:rPr>
        <w:t> </w:t>
      </w:r>
      <w:r>
        <w:rPr>
          <w:sz w:val="16"/>
        </w:rPr>
        <w:t>bij.</w:t>
      </w:r>
    </w:p>
    <w:p>
      <w:pPr>
        <w:pStyle w:val="ListParagraph"/>
        <w:numPr>
          <w:ilvl w:val="0"/>
          <w:numId w:val="32"/>
        </w:numPr>
        <w:tabs>
          <w:tab w:pos="1034" w:val="left" w:leader="none"/>
          <w:tab w:pos="1035" w:val="left" w:leader="none"/>
        </w:tabs>
        <w:spacing w:line="240" w:lineRule="auto" w:before="0" w:after="0"/>
        <w:ind w:left="1034" w:right="667" w:hanging="284"/>
        <w:jc w:val="left"/>
        <w:rPr>
          <w:sz w:val="16"/>
        </w:rPr>
      </w:pPr>
      <w:r>
        <w:rPr>
          <w:sz w:val="16"/>
        </w:rPr>
        <w:t>Ventilator en verdamper in de buitenunit. Reinig zo nodig de verdamper en ventilator. Reinig de verdamper van binnenuit naar buiten toe. Let hierbij op dat de lamellen niet verbogen worden of beschadigd</w:t>
      </w:r>
      <w:r>
        <w:rPr>
          <w:spacing w:val="-3"/>
          <w:sz w:val="16"/>
        </w:rPr>
        <w:t> </w:t>
      </w:r>
      <w:r>
        <w:rPr>
          <w:sz w:val="16"/>
        </w:rPr>
        <w:t>raken.</w:t>
      </w:r>
    </w:p>
    <w:p>
      <w:pPr>
        <w:pStyle w:val="ListParagraph"/>
        <w:numPr>
          <w:ilvl w:val="0"/>
          <w:numId w:val="32"/>
        </w:numPr>
        <w:tabs>
          <w:tab w:pos="1034" w:val="left" w:leader="none"/>
          <w:tab w:pos="1035" w:val="left" w:leader="none"/>
        </w:tabs>
        <w:spacing w:line="194" w:lineRule="exact" w:before="0" w:after="0"/>
        <w:ind w:left="1034" w:right="0" w:hanging="284"/>
        <w:jc w:val="left"/>
        <w:rPr>
          <w:sz w:val="16"/>
        </w:rPr>
      </w:pPr>
      <w:r>
        <w:rPr>
          <w:sz w:val="16"/>
        </w:rPr>
        <w:t>Koppelingen koudemiddelleidingen op sporen van</w:t>
      </w:r>
      <w:r>
        <w:rPr>
          <w:spacing w:val="-3"/>
          <w:sz w:val="16"/>
        </w:rPr>
        <w:t> </w:t>
      </w:r>
      <w:r>
        <w:rPr>
          <w:sz w:val="16"/>
        </w:rPr>
        <w:t>lekkage.</w:t>
      </w:r>
    </w:p>
    <w:p>
      <w:pPr>
        <w:pStyle w:val="ListParagraph"/>
        <w:numPr>
          <w:ilvl w:val="0"/>
          <w:numId w:val="32"/>
        </w:numPr>
        <w:tabs>
          <w:tab w:pos="1034" w:val="left" w:leader="none"/>
          <w:tab w:pos="1035" w:val="left" w:leader="none"/>
        </w:tabs>
        <w:spacing w:line="195" w:lineRule="exact" w:before="0" w:after="0"/>
        <w:ind w:left="1034" w:right="0" w:hanging="284"/>
        <w:jc w:val="left"/>
        <w:rPr>
          <w:sz w:val="16"/>
        </w:rPr>
      </w:pPr>
      <w:r>
        <w:rPr>
          <w:sz w:val="16"/>
        </w:rPr>
        <w:t>Functionaliteit van de warmtepomp. Hiervoor kunnen de stappen van de inbedrijfstelling gebruikt</w:t>
      </w:r>
      <w:r>
        <w:rPr>
          <w:spacing w:val="-5"/>
          <w:sz w:val="16"/>
        </w:rPr>
        <w:t> </w:t>
      </w:r>
      <w:r>
        <w:rPr>
          <w:sz w:val="16"/>
        </w:rPr>
        <w:t>worden.</w:t>
      </w:r>
    </w:p>
    <w:p>
      <w:pPr>
        <w:pStyle w:val="BodyText"/>
        <w:spacing w:before="7"/>
        <w:rPr>
          <w:sz w:val="20"/>
        </w:rPr>
      </w:pPr>
    </w:p>
    <w:p>
      <w:pPr>
        <w:pStyle w:val="Heading1"/>
        <w:spacing w:before="0"/>
        <w:ind w:left="1183"/>
      </w:pPr>
      <w:r>
        <w:rPr/>
        <w:drawing>
          <wp:anchor distT="0" distB="0" distL="0" distR="0" allowOverlap="1" layoutInCell="1" locked="0" behindDoc="0" simplePos="0" relativeHeight="15780352">
            <wp:simplePos x="0" y="0"/>
            <wp:positionH relativeFrom="page">
              <wp:posOffset>797147</wp:posOffset>
            </wp:positionH>
            <wp:positionV relativeFrom="paragraph">
              <wp:posOffset>38635</wp:posOffset>
            </wp:positionV>
            <wp:extent cx="182022" cy="131694"/>
            <wp:effectExtent l="0" t="0" r="0" b="0"/>
            <wp:wrapNone/>
            <wp:docPr id="121" name="image75.png"/>
            <wp:cNvGraphicFramePr>
              <a:graphicFrameLocks noChangeAspect="1"/>
            </wp:cNvGraphicFramePr>
            <a:graphic>
              <a:graphicData uri="http://schemas.openxmlformats.org/drawingml/2006/picture">
                <pic:pic>
                  <pic:nvPicPr>
                    <pic:cNvPr id="122" name="image75.png"/>
                    <pic:cNvPicPr/>
                  </pic:nvPicPr>
                  <pic:blipFill>
                    <a:blip r:embed="rId88" cstate="print"/>
                    <a:stretch>
                      <a:fillRect/>
                    </a:stretch>
                  </pic:blipFill>
                  <pic:spPr>
                    <a:xfrm>
                      <a:off x="0" y="0"/>
                      <a:ext cx="182022" cy="131694"/>
                    </a:xfrm>
                    <a:prstGeom prst="rect">
                      <a:avLst/>
                    </a:prstGeom>
                  </pic:spPr>
                </pic:pic>
              </a:graphicData>
            </a:graphic>
          </wp:anchor>
        </w:drawing>
      </w:r>
      <w:bookmarkStart w:name="_TOC_250031" w:id="140"/>
      <w:bookmarkEnd w:id="140"/>
      <w:r>
        <w:rPr/>
        <w:t>Garantie en service</w:t>
      </w:r>
    </w:p>
    <w:p>
      <w:pPr>
        <w:pStyle w:val="BodyText"/>
        <w:spacing w:before="62"/>
        <w:ind w:left="751" w:right="587"/>
      </w:pPr>
      <w:r>
        <w:rPr/>
        <w:t>Techneco verleent op haar warmtepompen een standaard garantie. Voor hulp bij het oplossen van storingen is de service van Techneco voor installatiebedrijven zeven dagen per week bereikbaar tijdens kantoortijden.</w:t>
      </w:r>
    </w:p>
    <w:p>
      <w:pPr>
        <w:pStyle w:val="BodyText"/>
        <w:spacing w:before="11"/>
        <w:rPr>
          <w:sz w:val="20"/>
        </w:rPr>
      </w:pPr>
    </w:p>
    <w:p>
      <w:pPr>
        <w:pStyle w:val="Heading2"/>
        <w:numPr>
          <w:ilvl w:val="1"/>
          <w:numId w:val="33"/>
        </w:numPr>
        <w:tabs>
          <w:tab w:pos="1328" w:val="left" w:leader="none"/>
        </w:tabs>
        <w:spacing w:line="240" w:lineRule="auto" w:before="0" w:after="0"/>
        <w:ind w:left="1327" w:right="0" w:hanging="577"/>
        <w:jc w:val="left"/>
      </w:pPr>
      <w:bookmarkStart w:name="_TOC_250030" w:id="141"/>
      <w:r>
        <w:rPr/>
        <w:t>Standaard</w:t>
      </w:r>
      <w:r>
        <w:rPr>
          <w:spacing w:val="-1"/>
        </w:rPr>
        <w:t> </w:t>
      </w:r>
      <w:bookmarkEnd w:id="141"/>
      <w:r>
        <w:rPr/>
        <w:t>garantie</w:t>
      </w:r>
    </w:p>
    <w:p>
      <w:pPr>
        <w:pStyle w:val="BodyText"/>
        <w:spacing w:before="60"/>
        <w:ind w:left="751" w:right="587"/>
      </w:pPr>
      <w:r>
        <w:rPr/>
        <w:t>Techneco verleent op de Elga hybride warmtepomp twee jaar volledige garantie op goede werking en aanvullend drie jaar op onderdelen. Hiervoor dient wel aan de volgende voorwaarden te zijn voldaan.</w:t>
      </w:r>
    </w:p>
    <w:p>
      <w:pPr>
        <w:pStyle w:val="ListParagraph"/>
        <w:numPr>
          <w:ilvl w:val="0"/>
          <w:numId w:val="32"/>
        </w:numPr>
        <w:tabs>
          <w:tab w:pos="1111" w:val="left" w:leader="none"/>
          <w:tab w:pos="1112" w:val="left" w:leader="none"/>
        </w:tabs>
        <w:spacing w:line="194" w:lineRule="exact" w:before="0" w:after="0"/>
        <w:ind w:left="1111" w:right="0" w:hanging="361"/>
        <w:jc w:val="left"/>
        <w:rPr>
          <w:sz w:val="16"/>
        </w:rPr>
      </w:pPr>
      <w:r>
        <w:rPr>
          <w:sz w:val="16"/>
        </w:rPr>
        <w:t>Het systeem is geïnstalleerd volgens de richtlijnen in deze Installatiehandleiding en de installatievideo op</w:t>
      </w:r>
      <w:r>
        <w:rPr>
          <w:spacing w:val="-10"/>
          <w:sz w:val="16"/>
        </w:rPr>
        <w:t> </w:t>
      </w:r>
      <w:hyperlink r:id="rId29">
        <w:r>
          <w:rPr>
            <w:sz w:val="16"/>
          </w:rPr>
          <w:t>www.techneco.nl.</w:t>
        </w:r>
      </w:hyperlink>
    </w:p>
    <w:p>
      <w:pPr>
        <w:pStyle w:val="ListParagraph"/>
        <w:numPr>
          <w:ilvl w:val="0"/>
          <w:numId w:val="32"/>
        </w:numPr>
        <w:tabs>
          <w:tab w:pos="1111" w:val="left" w:leader="none"/>
          <w:tab w:pos="1112" w:val="left" w:leader="none"/>
        </w:tabs>
        <w:spacing w:line="195" w:lineRule="exact" w:before="0" w:after="0"/>
        <w:ind w:left="1111" w:right="0" w:hanging="361"/>
        <w:jc w:val="left"/>
        <w:rPr>
          <w:sz w:val="16"/>
        </w:rPr>
      </w:pPr>
      <w:r>
        <w:rPr>
          <w:sz w:val="16"/>
        </w:rPr>
        <w:t>Het systeem is geïnstalleerd door een erkend installatiebedrijf.</w:t>
      </w:r>
    </w:p>
    <w:p>
      <w:pPr>
        <w:pStyle w:val="ListParagraph"/>
        <w:numPr>
          <w:ilvl w:val="0"/>
          <w:numId w:val="32"/>
        </w:numPr>
        <w:tabs>
          <w:tab w:pos="1111" w:val="left" w:leader="none"/>
          <w:tab w:pos="1112" w:val="left" w:leader="none"/>
        </w:tabs>
        <w:spacing w:line="235" w:lineRule="auto" w:before="4" w:after="0"/>
        <w:ind w:left="1111" w:right="664" w:hanging="361"/>
        <w:jc w:val="left"/>
        <w:rPr>
          <w:sz w:val="16"/>
        </w:rPr>
      </w:pPr>
      <w:r>
        <w:rPr>
          <w:sz w:val="16"/>
        </w:rPr>
        <w:t>De</w:t>
      </w:r>
      <w:r>
        <w:rPr>
          <w:spacing w:val="-8"/>
          <w:sz w:val="16"/>
        </w:rPr>
        <w:t> </w:t>
      </w:r>
      <w:r>
        <w:rPr>
          <w:sz w:val="16"/>
        </w:rPr>
        <w:t>warmtepomp</w:t>
      </w:r>
      <w:r>
        <w:rPr>
          <w:spacing w:val="-7"/>
          <w:sz w:val="16"/>
        </w:rPr>
        <w:t> </w:t>
      </w:r>
      <w:r>
        <w:rPr>
          <w:sz w:val="16"/>
        </w:rPr>
        <w:t>is</w:t>
      </w:r>
      <w:r>
        <w:rPr>
          <w:spacing w:val="-5"/>
          <w:sz w:val="16"/>
        </w:rPr>
        <w:t> </w:t>
      </w:r>
      <w:r>
        <w:rPr>
          <w:sz w:val="16"/>
        </w:rPr>
        <w:t>door</w:t>
      </w:r>
      <w:r>
        <w:rPr>
          <w:spacing w:val="-7"/>
          <w:sz w:val="16"/>
        </w:rPr>
        <w:t> </w:t>
      </w:r>
      <w:r>
        <w:rPr>
          <w:sz w:val="16"/>
        </w:rPr>
        <w:t>een</w:t>
      </w:r>
      <w:r>
        <w:rPr>
          <w:spacing w:val="-7"/>
          <w:sz w:val="16"/>
        </w:rPr>
        <w:t> </w:t>
      </w:r>
      <w:r>
        <w:rPr>
          <w:sz w:val="16"/>
        </w:rPr>
        <w:t>daarvoor</w:t>
      </w:r>
      <w:r>
        <w:rPr>
          <w:spacing w:val="-7"/>
          <w:sz w:val="16"/>
        </w:rPr>
        <w:t> </w:t>
      </w:r>
      <w:r>
        <w:rPr>
          <w:sz w:val="16"/>
        </w:rPr>
        <w:t>bevoegd</w:t>
      </w:r>
      <w:r>
        <w:rPr>
          <w:spacing w:val="-7"/>
          <w:sz w:val="16"/>
        </w:rPr>
        <w:t> </w:t>
      </w:r>
      <w:r>
        <w:rPr>
          <w:sz w:val="16"/>
        </w:rPr>
        <w:t>bedrijf</w:t>
      </w:r>
      <w:r>
        <w:rPr>
          <w:spacing w:val="-6"/>
          <w:sz w:val="16"/>
        </w:rPr>
        <w:t> </w:t>
      </w:r>
      <w:r>
        <w:rPr>
          <w:sz w:val="16"/>
        </w:rPr>
        <w:t>volgens</w:t>
      </w:r>
      <w:r>
        <w:rPr>
          <w:spacing w:val="-5"/>
          <w:sz w:val="16"/>
        </w:rPr>
        <w:t> </w:t>
      </w:r>
      <w:r>
        <w:rPr>
          <w:sz w:val="16"/>
        </w:rPr>
        <w:t>het</w:t>
      </w:r>
      <w:r>
        <w:rPr>
          <w:spacing w:val="-5"/>
          <w:sz w:val="16"/>
        </w:rPr>
        <w:t> </w:t>
      </w:r>
      <w:r>
        <w:rPr>
          <w:sz w:val="16"/>
        </w:rPr>
        <w:t>protocol</w:t>
      </w:r>
      <w:r>
        <w:rPr>
          <w:spacing w:val="-6"/>
          <w:sz w:val="16"/>
        </w:rPr>
        <w:t> </w:t>
      </w:r>
      <w:r>
        <w:rPr>
          <w:sz w:val="16"/>
        </w:rPr>
        <w:t>van</w:t>
      </w:r>
      <w:r>
        <w:rPr>
          <w:spacing w:val="-7"/>
          <w:sz w:val="16"/>
        </w:rPr>
        <w:t> </w:t>
      </w:r>
      <w:r>
        <w:rPr>
          <w:sz w:val="16"/>
        </w:rPr>
        <w:t>Techneco</w:t>
      </w:r>
      <w:r>
        <w:rPr>
          <w:spacing w:val="-9"/>
          <w:sz w:val="16"/>
        </w:rPr>
        <w:t> </w:t>
      </w:r>
      <w:r>
        <w:rPr>
          <w:sz w:val="16"/>
        </w:rPr>
        <w:t>in</w:t>
      </w:r>
      <w:r>
        <w:rPr>
          <w:spacing w:val="-7"/>
          <w:sz w:val="16"/>
        </w:rPr>
        <w:t> </w:t>
      </w:r>
      <w:r>
        <w:rPr>
          <w:sz w:val="16"/>
        </w:rPr>
        <w:t>bedrijf</w:t>
      </w:r>
      <w:r>
        <w:rPr>
          <w:spacing w:val="-5"/>
          <w:sz w:val="16"/>
        </w:rPr>
        <w:t> </w:t>
      </w:r>
      <w:r>
        <w:rPr>
          <w:sz w:val="16"/>
        </w:rPr>
        <w:t>gesteld</w:t>
      </w:r>
      <w:r>
        <w:rPr>
          <w:spacing w:val="-6"/>
          <w:sz w:val="16"/>
        </w:rPr>
        <w:t> </w:t>
      </w:r>
      <w:r>
        <w:rPr>
          <w:sz w:val="16"/>
        </w:rPr>
        <w:t>(zie</w:t>
      </w:r>
      <w:r>
        <w:rPr>
          <w:spacing w:val="-6"/>
          <w:sz w:val="16"/>
        </w:rPr>
        <w:t> </w:t>
      </w:r>
      <w:r>
        <w:rPr>
          <w:sz w:val="16"/>
        </w:rPr>
        <w:t>hoofdstuk</w:t>
      </w:r>
      <w:r>
        <w:rPr>
          <w:spacing w:val="-5"/>
          <w:sz w:val="16"/>
        </w:rPr>
        <w:t> </w:t>
      </w:r>
      <w:r>
        <w:rPr>
          <w:sz w:val="16"/>
        </w:rPr>
        <w:t>Inbedrijfstel- ling).</w:t>
      </w:r>
    </w:p>
    <w:p>
      <w:pPr>
        <w:pStyle w:val="ListParagraph"/>
        <w:numPr>
          <w:ilvl w:val="0"/>
          <w:numId w:val="32"/>
        </w:numPr>
        <w:tabs>
          <w:tab w:pos="1111" w:val="left" w:leader="none"/>
          <w:tab w:pos="1112" w:val="left" w:leader="none"/>
        </w:tabs>
        <w:spacing w:line="240" w:lineRule="auto" w:before="2" w:after="0"/>
        <w:ind w:left="1111" w:right="0" w:hanging="361"/>
        <w:jc w:val="left"/>
        <w:rPr>
          <w:sz w:val="16"/>
        </w:rPr>
      </w:pPr>
      <w:r>
        <w:rPr>
          <w:sz w:val="16"/>
        </w:rPr>
        <w:t>Het warmtepompsysteem wordt gebruikt en onderhouden op de in de handleidingen gemelde</w:t>
      </w:r>
      <w:r>
        <w:rPr>
          <w:spacing w:val="-4"/>
          <w:sz w:val="16"/>
        </w:rPr>
        <w:t> </w:t>
      </w:r>
      <w:r>
        <w:rPr>
          <w:sz w:val="16"/>
        </w:rPr>
        <w:t>wijze.</w:t>
      </w:r>
    </w:p>
    <w:p>
      <w:pPr>
        <w:pStyle w:val="ListParagraph"/>
        <w:numPr>
          <w:ilvl w:val="0"/>
          <w:numId w:val="32"/>
        </w:numPr>
        <w:tabs>
          <w:tab w:pos="1111" w:val="left" w:leader="none"/>
          <w:tab w:pos="1112" w:val="left" w:leader="none"/>
        </w:tabs>
        <w:spacing w:line="195" w:lineRule="exact" w:before="0" w:after="0"/>
        <w:ind w:left="1111" w:right="0" w:hanging="361"/>
        <w:jc w:val="left"/>
        <w:rPr>
          <w:sz w:val="16"/>
        </w:rPr>
      </w:pPr>
      <w:r>
        <w:rPr>
          <w:sz w:val="16"/>
        </w:rPr>
        <w:t>De schade aan de buitenunit als gevolg van een industriële of maritieme atmosfeer vallen niet onder de garantie van de</w:t>
      </w:r>
      <w:r>
        <w:rPr>
          <w:spacing w:val="-26"/>
          <w:sz w:val="16"/>
        </w:rPr>
        <w:t> </w:t>
      </w:r>
      <w:r>
        <w:rPr>
          <w:sz w:val="16"/>
        </w:rPr>
        <w:t>buitenunit.</w:t>
      </w:r>
    </w:p>
    <w:p>
      <w:pPr>
        <w:pStyle w:val="ListParagraph"/>
        <w:numPr>
          <w:ilvl w:val="0"/>
          <w:numId w:val="32"/>
        </w:numPr>
        <w:tabs>
          <w:tab w:pos="1111" w:val="left" w:leader="none"/>
          <w:tab w:pos="1112" w:val="left" w:leader="none"/>
        </w:tabs>
        <w:spacing w:line="235" w:lineRule="auto" w:before="3" w:after="0"/>
        <w:ind w:left="1111" w:right="666" w:hanging="361"/>
        <w:jc w:val="left"/>
        <w:rPr>
          <w:sz w:val="16"/>
        </w:rPr>
      </w:pPr>
      <w:r>
        <w:rPr>
          <w:sz w:val="16"/>
        </w:rPr>
        <w:t>De</w:t>
      </w:r>
      <w:r>
        <w:rPr>
          <w:spacing w:val="-9"/>
          <w:sz w:val="16"/>
        </w:rPr>
        <w:t> </w:t>
      </w:r>
      <w:r>
        <w:rPr>
          <w:sz w:val="16"/>
        </w:rPr>
        <w:t>Elga</w:t>
      </w:r>
      <w:r>
        <w:rPr>
          <w:spacing w:val="-9"/>
          <w:sz w:val="16"/>
        </w:rPr>
        <w:t> </w:t>
      </w:r>
      <w:r>
        <w:rPr>
          <w:sz w:val="16"/>
        </w:rPr>
        <w:t>dient</w:t>
      </w:r>
      <w:r>
        <w:rPr>
          <w:spacing w:val="-8"/>
          <w:sz w:val="16"/>
        </w:rPr>
        <w:t> </w:t>
      </w:r>
      <w:r>
        <w:rPr>
          <w:sz w:val="16"/>
        </w:rPr>
        <w:t>geregistreerd</w:t>
      </w:r>
      <w:r>
        <w:rPr>
          <w:spacing w:val="-9"/>
          <w:sz w:val="16"/>
        </w:rPr>
        <w:t> </w:t>
      </w:r>
      <w:r>
        <w:rPr>
          <w:sz w:val="16"/>
        </w:rPr>
        <w:t>te</w:t>
      </w:r>
      <w:r>
        <w:rPr>
          <w:spacing w:val="-9"/>
          <w:sz w:val="16"/>
        </w:rPr>
        <w:t> </w:t>
      </w:r>
      <w:r>
        <w:rPr>
          <w:sz w:val="16"/>
        </w:rPr>
        <w:t>zijn</w:t>
      </w:r>
      <w:r>
        <w:rPr>
          <w:spacing w:val="-14"/>
          <w:sz w:val="16"/>
        </w:rPr>
        <w:t> </w:t>
      </w:r>
      <w:r>
        <w:rPr>
          <w:sz w:val="16"/>
        </w:rPr>
        <w:t>bij</w:t>
      </w:r>
      <w:r>
        <w:rPr>
          <w:spacing w:val="-7"/>
          <w:sz w:val="16"/>
        </w:rPr>
        <w:t> </w:t>
      </w:r>
      <w:r>
        <w:rPr>
          <w:sz w:val="16"/>
        </w:rPr>
        <w:t>oplevering</w:t>
      </w:r>
      <w:r>
        <w:rPr>
          <w:spacing w:val="-9"/>
          <w:sz w:val="16"/>
        </w:rPr>
        <w:t> </w:t>
      </w:r>
      <w:r>
        <w:rPr>
          <w:sz w:val="16"/>
        </w:rPr>
        <w:t>bij</w:t>
      </w:r>
      <w:r>
        <w:rPr>
          <w:spacing w:val="-8"/>
          <w:sz w:val="16"/>
        </w:rPr>
        <w:t> </w:t>
      </w:r>
      <w:r>
        <w:rPr>
          <w:sz w:val="16"/>
        </w:rPr>
        <w:t>Techneco</w:t>
      </w:r>
      <w:r>
        <w:rPr>
          <w:spacing w:val="-12"/>
          <w:sz w:val="16"/>
        </w:rPr>
        <w:t> </w:t>
      </w:r>
      <w:r>
        <w:rPr>
          <w:sz w:val="16"/>
        </w:rPr>
        <w:t>doormiddel</w:t>
      </w:r>
      <w:r>
        <w:rPr>
          <w:spacing w:val="-8"/>
          <w:sz w:val="16"/>
        </w:rPr>
        <w:t> </w:t>
      </w:r>
      <w:r>
        <w:rPr>
          <w:sz w:val="16"/>
        </w:rPr>
        <w:t>van</w:t>
      </w:r>
      <w:r>
        <w:rPr>
          <w:spacing w:val="-9"/>
          <w:sz w:val="16"/>
        </w:rPr>
        <w:t> </w:t>
      </w:r>
      <w:r>
        <w:rPr>
          <w:sz w:val="16"/>
        </w:rPr>
        <w:t>het</w:t>
      </w:r>
      <w:r>
        <w:rPr>
          <w:spacing w:val="-8"/>
          <w:sz w:val="16"/>
        </w:rPr>
        <w:t> </w:t>
      </w:r>
      <w:r>
        <w:rPr>
          <w:sz w:val="16"/>
        </w:rPr>
        <w:t>garantieregistratie</w:t>
      </w:r>
      <w:r>
        <w:rPr>
          <w:spacing w:val="-10"/>
          <w:sz w:val="16"/>
        </w:rPr>
        <w:t> </w:t>
      </w:r>
      <w:r>
        <w:rPr>
          <w:sz w:val="16"/>
        </w:rPr>
        <w:t>formulier</w:t>
      </w:r>
      <w:r>
        <w:rPr>
          <w:spacing w:val="-9"/>
          <w:sz w:val="16"/>
        </w:rPr>
        <w:t> </w:t>
      </w:r>
      <w:r>
        <w:rPr>
          <w:sz w:val="16"/>
        </w:rPr>
        <w:t>op</w:t>
      </w:r>
      <w:r>
        <w:rPr>
          <w:spacing w:val="-9"/>
          <w:sz w:val="16"/>
        </w:rPr>
        <w:t> </w:t>
      </w:r>
      <w:r>
        <w:rPr>
          <w:sz w:val="16"/>
        </w:rPr>
        <w:t>de</w:t>
      </w:r>
      <w:r>
        <w:rPr>
          <w:spacing w:val="-9"/>
          <w:sz w:val="16"/>
        </w:rPr>
        <w:t> </w:t>
      </w:r>
      <w:r>
        <w:rPr>
          <w:sz w:val="16"/>
        </w:rPr>
        <w:t>website</w:t>
      </w:r>
      <w:r>
        <w:rPr>
          <w:spacing w:val="-12"/>
          <w:sz w:val="16"/>
        </w:rPr>
        <w:t> </w:t>
      </w:r>
      <w:r>
        <w:rPr>
          <w:sz w:val="16"/>
        </w:rPr>
        <w:t>www.tech- neco.nl.</w:t>
      </w:r>
    </w:p>
    <w:p>
      <w:pPr>
        <w:pStyle w:val="ListParagraph"/>
        <w:numPr>
          <w:ilvl w:val="0"/>
          <w:numId w:val="32"/>
        </w:numPr>
        <w:tabs>
          <w:tab w:pos="1111" w:val="left" w:leader="none"/>
          <w:tab w:pos="1112" w:val="left" w:leader="none"/>
        </w:tabs>
        <w:spacing w:line="240" w:lineRule="auto" w:before="1" w:after="0"/>
        <w:ind w:left="1111" w:right="0" w:hanging="361"/>
        <w:jc w:val="left"/>
        <w:rPr>
          <w:sz w:val="16"/>
        </w:rPr>
      </w:pPr>
      <w:r>
        <w:rPr>
          <w:sz w:val="16"/>
        </w:rPr>
        <w:t>Hulpmiddelen die noodzakelijk zijn om de buitenunit veilig te vervangen, zoals een steiger, vallen niet onder de</w:t>
      </w:r>
      <w:r>
        <w:rPr>
          <w:spacing w:val="-11"/>
          <w:sz w:val="16"/>
        </w:rPr>
        <w:t> </w:t>
      </w:r>
      <w:r>
        <w:rPr>
          <w:sz w:val="16"/>
        </w:rPr>
        <w:t>garantie.</w:t>
      </w:r>
    </w:p>
    <w:p>
      <w:pPr>
        <w:pStyle w:val="BodyText"/>
        <w:rPr>
          <w:sz w:val="21"/>
        </w:rPr>
      </w:pPr>
    </w:p>
    <w:p>
      <w:pPr>
        <w:pStyle w:val="Heading2"/>
        <w:numPr>
          <w:ilvl w:val="1"/>
          <w:numId w:val="33"/>
        </w:numPr>
        <w:tabs>
          <w:tab w:pos="1328" w:val="left" w:leader="none"/>
        </w:tabs>
        <w:spacing w:line="240" w:lineRule="auto" w:before="0" w:after="0"/>
        <w:ind w:left="1327" w:right="0" w:hanging="577"/>
        <w:jc w:val="left"/>
      </w:pPr>
      <w:bookmarkStart w:name="_TOC_250029" w:id="142"/>
      <w:bookmarkEnd w:id="142"/>
      <w:r>
        <w:rPr/>
        <w:t>Garantieregistratieformulier</w:t>
      </w:r>
    </w:p>
    <w:p>
      <w:pPr>
        <w:pStyle w:val="BodyText"/>
        <w:spacing w:before="58"/>
        <w:ind w:left="751" w:right="665"/>
        <w:jc w:val="both"/>
      </w:pPr>
      <w:r>
        <w:rPr/>
        <w:t>Het garantieformulier is eenvoudig in te vullen met de mobiel of computer. Ga naar de website van </w:t>
      </w:r>
      <w:hyperlink r:id="rId43">
        <w:r>
          <w:rPr>
            <w:color w:val="0000FF"/>
            <w:u w:val="single" w:color="0000FF"/>
          </w:rPr>
          <w:t>https://techneco.n</w:t>
        </w:r>
        <w:r>
          <w:rPr>
            <w:color w:val="0000FF"/>
          </w:rPr>
          <w:t>l</w:t>
        </w:r>
        <w:r>
          <w:rPr/>
          <w:t>, </w:t>
        </w:r>
      </w:hyperlink>
      <w:r>
        <w:rPr/>
        <w:t>ga naar het garan- tieregistratie formulier en vul deze volledig in. Het is ook mogelijk om direct naar het formulier te gaan met de link </w:t>
      </w:r>
      <w:hyperlink r:id="rId89">
        <w:r>
          <w:rPr>
            <w:color w:val="0000FF"/>
            <w:u w:val="single" w:color="0000FF"/>
          </w:rPr>
          <w:t>https://techneco.nl/ga-</w:t>
        </w:r>
      </w:hyperlink>
      <w:r>
        <w:rPr>
          <w:color w:val="0000FF"/>
        </w:rPr>
        <w:t> </w:t>
      </w:r>
      <w:hyperlink r:id="rId89">
        <w:r>
          <w:rPr>
            <w:color w:val="0000FF"/>
            <w:u w:val="single" w:color="0000FF"/>
          </w:rPr>
          <w:t>rantieregistratie-warmtepomp/</w:t>
        </w:r>
        <w:r>
          <w:rPr>
            <w:color w:val="0000FF"/>
          </w:rPr>
          <w:t> </w:t>
        </w:r>
      </w:hyperlink>
      <w:r>
        <w:rPr/>
        <w:t>of d.m.v. onderstaande QR code.</w:t>
      </w:r>
    </w:p>
    <w:p>
      <w:pPr>
        <w:pStyle w:val="BodyText"/>
        <w:rPr>
          <w:sz w:val="20"/>
        </w:rPr>
      </w:pPr>
    </w:p>
    <w:p>
      <w:pPr>
        <w:pStyle w:val="BodyText"/>
        <w:rPr>
          <w:sz w:val="20"/>
        </w:rPr>
      </w:pPr>
    </w:p>
    <w:p>
      <w:pPr>
        <w:pStyle w:val="BodyText"/>
        <w:spacing w:before="7"/>
        <w:rPr>
          <w:sz w:val="18"/>
        </w:rPr>
      </w:pPr>
      <w:r>
        <w:rPr/>
        <w:drawing>
          <wp:anchor distT="0" distB="0" distL="0" distR="0" allowOverlap="1" layoutInCell="1" locked="0" behindDoc="0" simplePos="0" relativeHeight="97">
            <wp:simplePos x="0" y="0"/>
            <wp:positionH relativeFrom="page">
              <wp:posOffset>2856570</wp:posOffset>
            </wp:positionH>
            <wp:positionV relativeFrom="paragraph">
              <wp:posOffset>160810</wp:posOffset>
            </wp:positionV>
            <wp:extent cx="1571625" cy="1571625"/>
            <wp:effectExtent l="0" t="0" r="0" b="0"/>
            <wp:wrapTopAndBottom/>
            <wp:docPr id="123" name="image76.png" descr="C:\Users\fgroenewoud\AppData\Local\Temp\Temp1_qr_code.zip\static_qr_code_without_logo.jpg"/>
            <wp:cNvGraphicFramePr>
              <a:graphicFrameLocks noChangeAspect="1"/>
            </wp:cNvGraphicFramePr>
            <a:graphic>
              <a:graphicData uri="http://schemas.openxmlformats.org/drawingml/2006/picture">
                <pic:pic>
                  <pic:nvPicPr>
                    <pic:cNvPr id="124" name="image76.png"/>
                    <pic:cNvPicPr/>
                  </pic:nvPicPr>
                  <pic:blipFill>
                    <a:blip r:embed="rId90" cstate="print"/>
                    <a:stretch>
                      <a:fillRect/>
                    </a:stretch>
                  </pic:blipFill>
                  <pic:spPr>
                    <a:xfrm>
                      <a:off x="0" y="0"/>
                      <a:ext cx="1571625" cy="1571625"/>
                    </a:xfrm>
                    <a:prstGeom prst="rect">
                      <a:avLst/>
                    </a:prstGeom>
                  </pic:spPr>
                </pic:pic>
              </a:graphicData>
            </a:graphic>
          </wp:anchor>
        </w:drawing>
      </w:r>
    </w:p>
    <w:p>
      <w:pPr>
        <w:pStyle w:val="Heading5"/>
        <w:spacing w:line="152" w:lineRule="exact"/>
        <w:ind w:left="176" w:right="1046"/>
        <w:jc w:val="center"/>
      </w:pPr>
      <w:r>
        <w:rPr/>
        <w:t>Figuur 14.1</w:t>
      </w:r>
    </w:p>
    <w:p>
      <w:pPr>
        <w:pStyle w:val="BodyText"/>
        <w:spacing w:before="9"/>
        <w:rPr>
          <w:b/>
          <w:sz w:val="21"/>
        </w:rPr>
      </w:pPr>
      <w:r>
        <w:rPr/>
        <w:pict>
          <v:group style="position:absolute;margin-left:60.5pt;margin-top:14.494693pt;width:492.15pt;height:31.25pt;mso-position-horizontal-relative:page;mso-position-vertical-relative:paragraph;z-index:-15677952;mso-wrap-distance-left:0;mso-wrap-distance-right:0" coordorigin="1210,290" coordsize="9843,625">
            <v:shape style="position:absolute;left:1230;top:309;width:9803;height:585" coordorigin="1230,310" coordsize="9803,585" path="m1230,464l1242,404,1275,355,1324,322,1384,310,10879,310,10939,322,10988,355,11021,404,11033,464,11033,741,11021,801,10988,850,10939,883,10879,895,1384,895,1324,883,1275,850,1242,801,1230,741,1230,464xe" filled="false" stroked="true" strokeweight="2pt" strokecolor="#000000">
              <v:path arrowok="t"/>
              <v:stroke dashstyle="solid"/>
            </v:shape>
            <v:shape style="position:absolute;left:1256;top:329;width:9751;height:545" type="#_x0000_t202" filled="false" stroked="false">
              <v:textbox inset="0,0,0,0">
                <w:txbxContent>
                  <w:p>
                    <w:pPr>
                      <w:spacing w:before="54"/>
                      <w:ind w:left="184" w:right="0" w:firstLine="0"/>
                      <w:jc w:val="left"/>
                      <w:rPr>
                        <w:sz w:val="16"/>
                      </w:rPr>
                    </w:pPr>
                    <w:r>
                      <w:rPr>
                        <w:rFonts w:ascii="Noto Sans CJK JP Medium" w:hAnsi="Noto Sans CJK JP Medium"/>
                        <w:b w:val="0"/>
                        <w:sz w:val="16"/>
                      </w:rPr>
                      <w:t>⚠ </w:t>
                    </w:r>
                    <w:r>
                      <w:rPr>
                        <w:b/>
                        <w:sz w:val="16"/>
                      </w:rPr>
                      <w:t>Let op! </w:t>
                    </w:r>
                    <w:r>
                      <w:rPr>
                        <w:sz w:val="16"/>
                      </w:rPr>
                      <w:t>Niet invullen van het garantieformulier betekent dat er geen garantie verleend wordt.</w:t>
                    </w:r>
                  </w:p>
                </w:txbxContent>
              </v:textbox>
              <w10:wrap type="none"/>
            </v:shape>
            <w10:wrap type="topAndBottom"/>
          </v:group>
        </w:pict>
      </w:r>
    </w:p>
    <w:p>
      <w:pPr>
        <w:pStyle w:val="BodyText"/>
        <w:rPr>
          <w:b/>
          <w:sz w:val="20"/>
        </w:rPr>
      </w:pPr>
    </w:p>
    <w:p>
      <w:pPr>
        <w:pStyle w:val="BodyText"/>
        <w:spacing w:before="7"/>
        <w:rPr>
          <w:b/>
        </w:rPr>
      </w:pPr>
    </w:p>
    <w:p>
      <w:pPr>
        <w:pStyle w:val="Heading2"/>
        <w:numPr>
          <w:ilvl w:val="1"/>
          <w:numId w:val="33"/>
        </w:numPr>
        <w:tabs>
          <w:tab w:pos="1328" w:val="left" w:leader="none"/>
        </w:tabs>
        <w:spacing w:line="240" w:lineRule="auto" w:before="92" w:after="0"/>
        <w:ind w:left="1327" w:right="0" w:hanging="577"/>
        <w:jc w:val="left"/>
      </w:pPr>
      <w:bookmarkStart w:name="_TOC_250028" w:id="143"/>
      <w:r>
        <w:rPr/>
        <w:t>Service en</w:t>
      </w:r>
      <w:r>
        <w:rPr>
          <w:spacing w:val="-1"/>
        </w:rPr>
        <w:t> </w:t>
      </w:r>
      <w:bookmarkEnd w:id="143"/>
      <w:r>
        <w:rPr/>
        <w:t>storingsmelding</w:t>
      </w:r>
    </w:p>
    <w:p>
      <w:pPr>
        <w:pStyle w:val="BodyText"/>
        <w:spacing w:before="61"/>
        <w:ind w:left="751" w:right="667"/>
        <w:jc w:val="both"/>
      </w:pPr>
      <w:r>
        <w:rPr/>
        <w:t>Bij een storing die niet door de eindgebruiker opgeheven kan worden, dient de installateur of het bedrijf waarmee een servicecontract is afgesloten in eerste instantie te worden benaderd. Deze zal in de meeste gevallen de storing kunnen verhelpen. Kan de storing door hen niet verholpen worden, dan kan dit bedrijf contact opnemen met Techneco Energiesystemen.</w:t>
      </w:r>
    </w:p>
    <w:p>
      <w:pPr>
        <w:spacing w:after="0"/>
        <w:jc w:val="both"/>
        <w:sectPr>
          <w:pgSz w:w="11910" w:h="16840"/>
          <w:pgMar w:header="714" w:footer="911" w:top="1120" w:bottom="1100" w:left="480" w:right="200"/>
        </w:sectPr>
      </w:pPr>
    </w:p>
    <w:p>
      <w:pPr>
        <w:pStyle w:val="Heading1"/>
      </w:pPr>
      <w:r>
        <w:rPr/>
        <w:pict>
          <v:group style="position:absolute;margin-left:60.382309pt;margin-top:49.432304pt;width:467.7pt;height:374.9pt;mso-position-horizontal-relative:page;mso-position-vertical-relative:paragraph;z-index:-18014720" coordorigin="1208,989" coordsize="9354,7498">
            <v:shape style="position:absolute;left:1207;top:988;width:9354;height:7498" type="#_x0000_t75" stroked="false">
              <v:imagedata r:id="rId91" o:title=""/>
            </v:shape>
            <v:shape style="position:absolute;left:8849;top:6274;width:1319;height:1250" type="#_x0000_t75" stroked="false">
              <v:imagedata r:id="rId92" o:title=""/>
            </v:shape>
            <v:shape style="position:absolute;left:7542;top:6815;width:1094;height:771" coordorigin="7542,6816" coordsize="1094,771" path="m8089,6816l8000,6821,7916,6835,7838,6859,7766,6890,7702,6929,7648,6974,7603,7024,7570,7079,7549,7139,7542,7201,7549,7264,7570,7323,7603,7378,7648,7429,7702,7474,7766,7512,7838,7544,7916,7567,8000,7582,8089,7587,8178,7582,8262,7567,8340,7544,8412,7512,8476,7474,8530,7429,8575,7378,8608,7323,8629,7264,8636,7201,8629,7139,8608,7079,8575,7024,8530,6974,8476,6929,8412,6890,8340,6859,8262,6835,8178,6821,8089,6816xe" filled="true" fillcolor="#ffffff" stroked="false">
              <v:path arrowok="t"/>
              <v:fill type="solid"/>
            </v:shape>
            <w10:wrap type="none"/>
          </v:group>
        </w:pict>
      </w:r>
      <w:r>
        <w:rPr/>
        <w:drawing>
          <wp:anchor distT="0" distB="0" distL="0" distR="0" allowOverlap="1" layoutInCell="1" locked="0" behindDoc="0" simplePos="0" relativeHeight="15783424">
            <wp:simplePos x="0" y="0"/>
            <wp:positionH relativeFrom="page">
              <wp:posOffset>570033</wp:posOffset>
            </wp:positionH>
            <wp:positionV relativeFrom="paragraph">
              <wp:posOffset>134669</wp:posOffset>
            </wp:positionV>
            <wp:extent cx="180536" cy="133324"/>
            <wp:effectExtent l="0" t="0" r="0" b="0"/>
            <wp:wrapNone/>
            <wp:docPr id="125" name="image79.png"/>
            <wp:cNvGraphicFramePr>
              <a:graphicFrameLocks noChangeAspect="1"/>
            </wp:cNvGraphicFramePr>
            <a:graphic>
              <a:graphicData uri="http://schemas.openxmlformats.org/drawingml/2006/picture">
                <pic:pic>
                  <pic:nvPicPr>
                    <pic:cNvPr id="126" name="image79.png"/>
                    <pic:cNvPicPr/>
                  </pic:nvPicPr>
                  <pic:blipFill>
                    <a:blip r:embed="rId93" cstate="print"/>
                    <a:stretch>
                      <a:fillRect/>
                    </a:stretch>
                  </pic:blipFill>
                  <pic:spPr>
                    <a:xfrm>
                      <a:off x="0" y="0"/>
                      <a:ext cx="180536" cy="133324"/>
                    </a:xfrm>
                    <a:prstGeom prst="rect">
                      <a:avLst/>
                    </a:prstGeom>
                  </pic:spPr>
                </pic:pic>
              </a:graphicData>
            </a:graphic>
          </wp:anchor>
        </w:drawing>
      </w:r>
      <w:bookmarkStart w:name="_TOC_250027" w:id="144"/>
      <w:bookmarkEnd w:id="144"/>
      <w:r>
        <w:rPr/>
        <w:t>Onderdelen en artikelnummer</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15"/>
        </w:rPr>
      </w:pPr>
      <w:r>
        <w:rPr/>
        <w:pict>
          <v:group style="position:absolute;margin-left:387.024994pt;margin-top:10.702734pt;width:54.65pt;height:24.4pt;mso-position-horizontal-relative:page;mso-position-vertical-relative:paragraph;z-index:-15675904;mso-wrap-distance-left:0;mso-wrap-distance-right:0" coordorigin="7740,214" coordsize="1093,488">
            <v:shape style="position:absolute;left:7740;top:214;width:1093;height:488" type="#_x0000_t202" filled="false" stroked="false">
              <v:textbox inset="0,0,0,0">
                <w:txbxContent>
                  <w:p>
                    <w:pPr>
                      <w:spacing w:before="111"/>
                      <w:ind w:left="111" w:right="0" w:firstLine="0"/>
                      <w:jc w:val="left"/>
                      <w:rPr>
                        <w:sz w:val="24"/>
                      </w:rPr>
                    </w:pPr>
                    <w:r>
                      <w:rPr>
                        <w:sz w:val="24"/>
                      </w:rPr>
                      <w:t>19</w:t>
                    </w:r>
                  </w:p>
                </w:txbxContent>
              </v:textbox>
              <w10:wrap type="none"/>
            </v:shape>
            <v:shape style="position:absolute;left:7743;top:216;width:483;height:483" coordorigin="7743,217" coordsize="483,483" path="m7743,458l7755,382,7790,315,7842,263,7908,229,7984,217,8061,229,8127,263,8179,315,8214,382,8226,458,8214,534,8179,601,8127,653,8061,687,7984,700,7908,687,7842,653,7790,601,7755,534,7743,458xe" filled="false" stroked="true" strokeweight=".25pt" strokecolor="#000000">
              <v:path arrowok="t"/>
              <v:stroke dashstyle="solid"/>
            </v:shape>
            <v:shape style="position:absolute;left:8219;top:466;width:614;height:125" coordorigin="8219,467" coordsize="614,125" path="m8713,539l8707,591,8833,546,8827,541,8733,541,8713,539xm8715,524l8713,539,8733,541,8735,527,8715,524xm8721,472l8715,524,8735,527,8733,541,8827,541,8721,472xm8221,467l8219,482,8713,539,8715,524,8221,467xe" filled="true" fillcolor="#000000" stroked="false">
              <v:path arrowok="t"/>
              <v:fill type="solid"/>
            </v:shape>
            <w10:wrap type="topAndBottom"/>
          </v:group>
        </w:pict>
      </w:r>
    </w:p>
    <w:p>
      <w:pPr>
        <w:pStyle w:val="BodyText"/>
        <w:rPr>
          <w:b/>
          <w:sz w:val="20"/>
        </w:rPr>
      </w:pPr>
    </w:p>
    <w:p>
      <w:pPr>
        <w:pStyle w:val="BodyText"/>
        <w:rPr>
          <w:b/>
          <w:sz w:val="20"/>
        </w:rPr>
      </w:pPr>
    </w:p>
    <w:p>
      <w:pPr>
        <w:pStyle w:val="BodyText"/>
        <w:rPr>
          <w:b/>
          <w:sz w:val="20"/>
        </w:rPr>
      </w:pPr>
    </w:p>
    <w:p>
      <w:pPr>
        <w:pStyle w:val="BodyText"/>
        <w:spacing w:before="4"/>
        <w:rPr>
          <w:b/>
          <w:sz w:val="27"/>
        </w:rPr>
      </w:pPr>
      <w:r>
        <w:rPr/>
        <w:pict>
          <v:group style="position:absolute;margin-left:82.856583pt;margin-top:58.62793pt;width:65.7pt;height:133pt;mso-position-horizontal-relative:page;mso-position-vertical-relative:paragraph;z-index:-15674880;mso-wrap-distance-left:0;mso-wrap-distance-right:0" coordorigin="1657,1173" coordsize="1314,2660">
            <v:shape style="position:absolute;left:1657;top:1670;width:1245;height:2162" type="#_x0000_t75" stroked="false">
              <v:imagedata r:id="rId94" o:title=""/>
            </v:shape>
            <v:shape style="position:absolute;left:2480;top:1180;width:483;height:483" coordorigin="2480,1180" coordsize="483,483" path="m2480,1421l2492,1345,2527,1279,2579,1227,2645,1192,2722,1180,2798,1192,2864,1227,2916,1279,2951,1345,2963,1421,2951,1498,2916,1564,2864,1616,2798,1651,2722,1663,2645,1651,2579,1616,2527,1564,2492,1498,2480,1421xe" filled="false" stroked="true" strokeweight=".75pt" strokecolor="#000000">
              <v:path arrowok="t"/>
              <v:stroke dashstyle="solid"/>
            </v:shape>
            <v:shape style="position:absolute;left:2573;top:1300;width:288;height:269" type="#_x0000_t202" filled="false" stroked="false">
              <v:textbox inset="0,0,0,0">
                <w:txbxContent>
                  <w:p>
                    <w:pPr>
                      <w:spacing w:line="268" w:lineRule="exact" w:before="0"/>
                      <w:ind w:left="0" w:right="0" w:firstLine="0"/>
                      <w:jc w:val="left"/>
                      <w:rPr>
                        <w:sz w:val="24"/>
                      </w:rPr>
                    </w:pPr>
                    <w:r>
                      <w:rPr>
                        <w:sz w:val="24"/>
                      </w:rPr>
                      <w:t>18</w:t>
                    </w:r>
                  </w:p>
                </w:txbxContent>
              </v:textbox>
              <w10:wrap type="none"/>
            </v:shape>
            <w10:wrap type="topAndBottom"/>
          </v:group>
        </w:pict>
      </w:r>
      <w:r>
        <w:rPr/>
        <w:pict>
          <v:shape style="position:absolute;margin-left:247.25pt;margin-top:17.68292pt;width:254.6pt;height:256.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
                    <w:gridCol w:w="3781"/>
                    <w:gridCol w:w="852"/>
                  </w:tblGrid>
                  <w:tr>
                    <w:trPr>
                      <w:trHeight w:val="227" w:hRule="atLeast"/>
                    </w:trPr>
                    <w:tc>
                      <w:tcPr>
                        <w:tcW w:w="5077" w:type="dxa"/>
                        <w:gridSpan w:val="3"/>
                        <w:shd w:val="clear" w:color="auto" w:fill="585858"/>
                      </w:tcPr>
                      <w:p>
                        <w:pPr>
                          <w:pStyle w:val="TableParagraph"/>
                          <w:spacing w:before="22"/>
                          <w:rPr>
                            <w:b/>
                            <w:sz w:val="16"/>
                          </w:rPr>
                        </w:pPr>
                        <w:r>
                          <w:rPr>
                            <w:b/>
                            <w:color w:val="FFFFFF"/>
                            <w:sz w:val="16"/>
                          </w:rPr>
                          <w:t>Onderdelenlijst</w:t>
                        </w:r>
                      </w:p>
                    </w:tc>
                  </w:tr>
                  <w:tr>
                    <w:trPr>
                      <w:trHeight w:val="369" w:hRule="atLeast"/>
                    </w:trPr>
                    <w:tc>
                      <w:tcPr>
                        <w:tcW w:w="444" w:type="dxa"/>
                        <w:shd w:val="clear" w:color="auto" w:fill="585858"/>
                      </w:tcPr>
                      <w:p>
                        <w:pPr>
                          <w:pStyle w:val="TableParagraph"/>
                          <w:ind w:left="0"/>
                          <w:rPr>
                            <w:rFonts w:ascii="Times New Roman"/>
                            <w:sz w:val="16"/>
                          </w:rPr>
                        </w:pPr>
                      </w:p>
                    </w:tc>
                    <w:tc>
                      <w:tcPr>
                        <w:tcW w:w="3781" w:type="dxa"/>
                        <w:shd w:val="clear" w:color="auto" w:fill="585858"/>
                      </w:tcPr>
                      <w:p>
                        <w:pPr>
                          <w:pStyle w:val="TableParagraph"/>
                          <w:spacing w:before="92"/>
                          <w:rPr>
                            <w:b/>
                            <w:sz w:val="16"/>
                          </w:rPr>
                        </w:pPr>
                        <w:r>
                          <w:rPr>
                            <w:b/>
                            <w:color w:val="FFFFFF"/>
                            <w:sz w:val="16"/>
                          </w:rPr>
                          <w:t>Artikel</w:t>
                        </w:r>
                      </w:p>
                    </w:tc>
                    <w:tc>
                      <w:tcPr>
                        <w:tcW w:w="852" w:type="dxa"/>
                        <w:shd w:val="clear" w:color="auto" w:fill="585858"/>
                      </w:tcPr>
                      <w:p>
                        <w:pPr>
                          <w:pStyle w:val="TableParagraph"/>
                          <w:spacing w:line="180" w:lineRule="atLeast" w:before="1"/>
                          <w:ind w:right="83"/>
                          <w:rPr>
                            <w:b/>
                            <w:sz w:val="16"/>
                          </w:rPr>
                        </w:pPr>
                        <w:r>
                          <w:rPr>
                            <w:b/>
                            <w:color w:val="FFFFFF"/>
                            <w:sz w:val="16"/>
                          </w:rPr>
                          <w:t>Artikel- nummer</w:t>
                        </w:r>
                      </w:p>
                    </w:tc>
                  </w:tr>
                  <w:tr>
                    <w:trPr>
                      <w:trHeight w:val="225" w:hRule="atLeast"/>
                    </w:trPr>
                    <w:tc>
                      <w:tcPr>
                        <w:tcW w:w="444" w:type="dxa"/>
                        <w:shd w:val="clear" w:color="auto" w:fill="585858"/>
                      </w:tcPr>
                      <w:p>
                        <w:pPr>
                          <w:pStyle w:val="TableParagraph"/>
                          <w:spacing w:before="20"/>
                          <w:ind w:left="10"/>
                          <w:jc w:val="center"/>
                          <w:rPr>
                            <w:b/>
                            <w:sz w:val="16"/>
                          </w:rPr>
                        </w:pPr>
                        <w:r>
                          <w:rPr>
                            <w:b/>
                            <w:color w:val="FFFFFF"/>
                            <w:w w:val="100"/>
                            <w:sz w:val="16"/>
                          </w:rPr>
                          <w:t>1</w:t>
                        </w:r>
                      </w:p>
                    </w:tc>
                    <w:tc>
                      <w:tcPr>
                        <w:tcW w:w="3781" w:type="dxa"/>
                      </w:tcPr>
                      <w:p>
                        <w:pPr>
                          <w:pStyle w:val="TableParagraph"/>
                          <w:spacing w:before="20"/>
                          <w:rPr>
                            <w:sz w:val="16"/>
                          </w:rPr>
                        </w:pPr>
                        <w:r>
                          <w:rPr>
                            <w:sz w:val="16"/>
                          </w:rPr>
                          <w:t>Doorvoertule 25-37</w:t>
                        </w:r>
                      </w:p>
                    </w:tc>
                    <w:tc>
                      <w:tcPr>
                        <w:tcW w:w="852" w:type="dxa"/>
                      </w:tcPr>
                      <w:p>
                        <w:pPr>
                          <w:pStyle w:val="TableParagraph"/>
                          <w:spacing w:before="20"/>
                          <w:rPr>
                            <w:sz w:val="16"/>
                          </w:rPr>
                        </w:pPr>
                        <w:r>
                          <w:rPr>
                            <w:sz w:val="16"/>
                          </w:rPr>
                          <w:t>60303</w:t>
                        </w:r>
                      </w:p>
                    </w:tc>
                  </w:tr>
                  <w:tr>
                    <w:trPr>
                      <w:trHeight w:val="227" w:hRule="atLeast"/>
                    </w:trPr>
                    <w:tc>
                      <w:tcPr>
                        <w:tcW w:w="444" w:type="dxa"/>
                        <w:shd w:val="clear" w:color="auto" w:fill="585858"/>
                      </w:tcPr>
                      <w:p>
                        <w:pPr>
                          <w:pStyle w:val="TableParagraph"/>
                          <w:spacing w:before="22"/>
                          <w:ind w:left="10"/>
                          <w:jc w:val="center"/>
                          <w:rPr>
                            <w:b/>
                            <w:sz w:val="16"/>
                          </w:rPr>
                        </w:pPr>
                        <w:r>
                          <w:rPr>
                            <w:b/>
                            <w:color w:val="FFFFFF"/>
                            <w:w w:val="100"/>
                            <w:sz w:val="16"/>
                          </w:rPr>
                          <w:t>2</w:t>
                        </w:r>
                      </w:p>
                    </w:tc>
                    <w:tc>
                      <w:tcPr>
                        <w:tcW w:w="3781" w:type="dxa"/>
                      </w:tcPr>
                      <w:p>
                        <w:pPr>
                          <w:pStyle w:val="TableParagraph"/>
                          <w:spacing w:before="22"/>
                          <w:rPr>
                            <w:sz w:val="16"/>
                          </w:rPr>
                        </w:pPr>
                        <w:r>
                          <w:rPr>
                            <w:sz w:val="16"/>
                          </w:rPr>
                          <w:t>Printplaat afstandhouder 9.5mm</w:t>
                        </w:r>
                      </w:p>
                    </w:tc>
                    <w:tc>
                      <w:tcPr>
                        <w:tcW w:w="852" w:type="dxa"/>
                      </w:tcPr>
                      <w:p>
                        <w:pPr>
                          <w:pStyle w:val="TableParagraph"/>
                          <w:spacing w:before="22"/>
                          <w:rPr>
                            <w:sz w:val="16"/>
                          </w:rPr>
                        </w:pPr>
                        <w:r>
                          <w:rPr>
                            <w:sz w:val="16"/>
                          </w:rPr>
                          <w:t>60323</w:t>
                        </w:r>
                      </w:p>
                    </w:tc>
                  </w:tr>
                  <w:tr>
                    <w:trPr>
                      <w:trHeight w:val="227" w:hRule="atLeast"/>
                    </w:trPr>
                    <w:tc>
                      <w:tcPr>
                        <w:tcW w:w="444" w:type="dxa"/>
                        <w:shd w:val="clear" w:color="auto" w:fill="585858"/>
                      </w:tcPr>
                      <w:p>
                        <w:pPr>
                          <w:pStyle w:val="TableParagraph"/>
                          <w:spacing w:before="22"/>
                          <w:ind w:left="10"/>
                          <w:jc w:val="center"/>
                          <w:rPr>
                            <w:b/>
                            <w:sz w:val="16"/>
                          </w:rPr>
                        </w:pPr>
                        <w:r>
                          <w:rPr>
                            <w:b/>
                            <w:color w:val="FFFFFF"/>
                            <w:w w:val="100"/>
                            <w:sz w:val="16"/>
                          </w:rPr>
                          <w:t>3</w:t>
                        </w:r>
                      </w:p>
                    </w:tc>
                    <w:tc>
                      <w:tcPr>
                        <w:tcW w:w="3781" w:type="dxa"/>
                      </w:tcPr>
                      <w:p>
                        <w:pPr>
                          <w:pStyle w:val="TableParagraph"/>
                          <w:spacing w:before="22"/>
                          <w:rPr>
                            <w:sz w:val="16"/>
                          </w:rPr>
                        </w:pPr>
                        <w:r>
                          <w:rPr>
                            <w:sz w:val="16"/>
                          </w:rPr>
                          <w:t>Elga hoofdprint 2.0</w:t>
                        </w:r>
                      </w:p>
                    </w:tc>
                    <w:tc>
                      <w:tcPr>
                        <w:tcW w:w="852" w:type="dxa"/>
                      </w:tcPr>
                      <w:p>
                        <w:pPr>
                          <w:pStyle w:val="TableParagraph"/>
                          <w:spacing w:before="22"/>
                          <w:rPr>
                            <w:sz w:val="16"/>
                          </w:rPr>
                        </w:pPr>
                        <w:r>
                          <w:rPr>
                            <w:sz w:val="16"/>
                          </w:rPr>
                          <w:t>60531a</w:t>
                        </w:r>
                      </w:p>
                    </w:tc>
                  </w:tr>
                  <w:tr>
                    <w:trPr>
                      <w:trHeight w:val="227" w:hRule="atLeast"/>
                    </w:trPr>
                    <w:tc>
                      <w:tcPr>
                        <w:tcW w:w="444" w:type="dxa"/>
                        <w:shd w:val="clear" w:color="auto" w:fill="585858"/>
                      </w:tcPr>
                      <w:p>
                        <w:pPr>
                          <w:pStyle w:val="TableParagraph"/>
                          <w:spacing w:before="22"/>
                          <w:ind w:left="10"/>
                          <w:jc w:val="center"/>
                          <w:rPr>
                            <w:b/>
                            <w:sz w:val="16"/>
                          </w:rPr>
                        </w:pPr>
                        <w:r>
                          <w:rPr>
                            <w:b/>
                            <w:color w:val="FFFFFF"/>
                            <w:w w:val="100"/>
                            <w:sz w:val="16"/>
                          </w:rPr>
                          <w:t>4</w:t>
                        </w:r>
                      </w:p>
                    </w:tc>
                    <w:tc>
                      <w:tcPr>
                        <w:tcW w:w="3781" w:type="dxa"/>
                      </w:tcPr>
                      <w:p>
                        <w:pPr>
                          <w:pStyle w:val="TableParagraph"/>
                          <w:spacing w:before="22"/>
                          <w:rPr>
                            <w:sz w:val="16"/>
                          </w:rPr>
                        </w:pPr>
                        <w:r>
                          <w:rPr>
                            <w:sz w:val="16"/>
                          </w:rPr>
                          <w:t>Elga display</w:t>
                        </w:r>
                      </w:p>
                    </w:tc>
                    <w:tc>
                      <w:tcPr>
                        <w:tcW w:w="852" w:type="dxa"/>
                      </w:tcPr>
                      <w:p>
                        <w:pPr>
                          <w:pStyle w:val="TableParagraph"/>
                          <w:spacing w:before="22"/>
                          <w:rPr>
                            <w:sz w:val="16"/>
                          </w:rPr>
                        </w:pPr>
                        <w:r>
                          <w:rPr>
                            <w:sz w:val="16"/>
                          </w:rPr>
                          <w:t>60531b</w:t>
                        </w:r>
                      </w:p>
                    </w:tc>
                  </w:tr>
                  <w:tr>
                    <w:trPr>
                      <w:trHeight w:val="225" w:hRule="atLeast"/>
                    </w:trPr>
                    <w:tc>
                      <w:tcPr>
                        <w:tcW w:w="444" w:type="dxa"/>
                        <w:shd w:val="clear" w:color="auto" w:fill="585858"/>
                      </w:tcPr>
                      <w:p>
                        <w:pPr>
                          <w:pStyle w:val="TableParagraph"/>
                          <w:spacing w:before="20"/>
                          <w:ind w:left="10"/>
                          <w:jc w:val="center"/>
                          <w:rPr>
                            <w:b/>
                            <w:sz w:val="16"/>
                          </w:rPr>
                        </w:pPr>
                        <w:r>
                          <w:rPr>
                            <w:b/>
                            <w:color w:val="FFFFFF"/>
                            <w:w w:val="100"/>
                            <w:sz w:val="16"/>
                          </w:rPr>
                          <w:t>5</w:t>
                        </w:r>
                      </w:p>
                    </w:tc>
                    <w:tc>
                      <w:tcPr>
                        <w:tcW w:w="3781" w:type="dxa"/>
                      </w:tcPr>
                      <w:p>
                        <w:pPr>
                          <w:pStyle w:val="TableParagraph"/>
                          <w:spacing w:before="20"/>
                          <w:rPr>
                            <w:sz w:val="16"/>
                          </w:rPr>
                        </w:pPr>
                        <w:r>
                          <w:rPr>
                            <w:sz w:val="16"/>
                          </w:rPr>
                          <w:t>Y-filter 1”x1”</w:t>
                        </w:r>
                      </w:p>
                    </w:tc>
                    <w:tc>
                      <w:tcPr>
                        <w:tcW w:w="852" w:type="dxa"/>
                      </w:tcPr>
                      <w:p>
                        <w:pPr>
                          <w:pStyle w:val="TableParagraph"/>
                          <w:spacing w:before="20"/>
                          <w:rPr>
                            <w:sz w:val="16"/>
                          </w:rPr>
                        </w:pPr>
                        <w:r>
                          <w:rPr>
                            <w:sz w:val="16"/>
                          </w:rPr>
                          <w:t>60537</w:t>
                        </w:r>
                      </w:p>
                    </w:tc>
                  </w:tr>
                  <w:tr>
                    <w:trPr>
                      <w:trHeight w:val="227" w:hRule="atLeast"/>
                    </w:trPr>
                    <w:tc>
                      <w:tcPr>
                        <w:tcW w:w="444" w:type="dxa"/>
                        <w:shd w:val="clear" w:color="auto" w:fill="585858"/>
                      </w:tcPr>
                      <w:p>
                        <w:pPr>
                          <w:pStyle w:val="TableParagraph"/>
                          <w:spacing w:before="22"/>
                          <w:ind w:left="10"/>
                          <w:jc w:val="center"/>
                          <w:rPr>
                            <w:b/>
                            <w:sz w:val="16"/>
                          </w:rPr>
                        </w:pPr>
                        <w:r>
                          <w:rPr>
                            <w:b/>
                            <w:color w:val="FFFFFF"/>
                            <w:w w:val="100"/>
                            <w:sz w:val="16"/>
                          </w:rPr>
                          <w:t>6</w:t>
                        </w:r>
                      </w:p>
                    </w:tc>
                    <w:tc>
                      <w:tcPr>
                        <w:tcW w:w="3781" w:type="dxa"/>
                      </w:tcPr>
                      <w:p>
                        <w:pPr>
                          <w:pStyle w:val="TableParagraph"/>
                          <w:spacing w:before="22"/>
                          <w:rPr>
                            <w:sz w:val="16"/>
                          </w:rPr>
                        </w:pPr>
                        <w:r>
                          <w:rPr>
                            <w:sz w:val="16"/>
                          </w:rPr>
                          <w:t>Hydraulische leiding 1 incl. 2x moer en isolatie</w:t>
                        </w:r>
                      </w:p>
                    </w:tc>
                    <w:tc>
                      <w:tcPr>
                        <w:tcW w:w="852" w:type="dxa"/>
                      </w:tcPr>
                      <w:p>
                        <w:pPr>
                          <w:pStyle w:val="TableParagraph"/>
                          <w:spacing w:before="22"/>
                          <w:rPr>
                            <w:sz w:val="16"/>
                          </w:rPr>
                        </w:pPr>
                        <w:r>
                          <w:rPr>
                            <w:sz w:val="16"/>
                          </w:rPr>
                          <w:t>60538a</w:t>
                        </w:r>
                      </w:p>
                    </w:tc>
                  </w:tr>
                  <w:tr>
                    <w:trPr>
                      <w:trHeight w:val="227" w:hRule="atLeast"/>
                    </w:trPr>
                    <w:tc>
                      <w:tcPr>
                        <w:tcW w:w="444" w:type="dxa"/>
                        <w:shd w:val="clear" w:color="auto" w:fill="585858"/>
                      </w:tcPr>
                      <w:p>
                        <w:pPr>
                          <w:pStyle w:val="TableParagraph"/>
                          <w:spacing w:before="22"/>
                          <w:ind w:left="10"/>
                          <w:jc w:val="center"/>
                          <w:rPr>
                            <w:b/>
                            <w:sz w:val="16"/>
                          </w:rPr>
                        </w:pPr>
                        <w:r>
                          <w:rPr>
                            <w:b/>
                            <w:color w:val="FFFFFF"/>
                            <w:w w:val="100"/>
                            <w:sz w:val="16"/>
                          </w:rPr>
                          <w:t>7</w:t>
                        </w:r>
                      </w:p>
                    </w:tc>
                    <w:tc>
                      <w:tcPr>
                        <w:tcW w:w="3781" w:type="dxa"/>
                      </w:tcPr>
                      <w:p>
                        <w:pPr>
                          <w:pStyle w:val="TableParagraph"/>
                          <w:spacing w:before="22"/>
                          <w:rPr>
                            <w:sz w:val="16"/>
                          </w:rPr>
                        </w:pPr>
                        <w:r>
                          <w:rPr>
                            <w:sz w:val="16"/>
                          </w:rPr>
                          <w:t>Hydraulische leiding 2 incl. moer en isolatie</w:t>
                        </w:r>
                      </w:p>
                    </w:tc>
                    <w:tc>
                      <w:tcPr>
                        <w:tcW w:w="852" w:type="dxa"/>
                      </w:tcPr>
                      <w:p>
                        <w:pPr>
                          <w:pStyle w:val="TableParagraph"/>
                          <w:spacing w:before="22"/>
                          <w:rPr>
                            <w:sz w:val="16"/>
                          </w:rPr>
                        </w:pPr>
                        <w:r>
                          <w:rPr>
                            <w:sz w:val="16"/>
                          </w:rPr>
                          <w:t>60538b</w:t>
                        </w:r>
                      </w:p>
                    </w:tc>
                  </w:tr>
                  <w:tr>
                    <w:trPr>
                      <w:trHeight w:val="227" w:hRule="atLeast"/>
                    </w:trPr>
                    <w:tc>
                      <w:tcPr>
                        <w:tcW w:w="444" w:type="dxa"/>
                        <w:shd w:val="clear" w:color="auto" w:fill="585858"/>
                      </w:tcPr>
                      <w:p>
                        <w:pPr>
                          <w:pStyle w:val="TableParagraph"/>
                          <w:spacing w:before="22"/>
                          <w:ind w:left="10"/>
                          <w:jc w:val="center"/>
                          <w:rPr>
                            <w:b/>
                            <w:sz w:val="16"/>
                          </w:rPr>
                        </w:pPr>
                        <w:r>
                          <w:rPr>
                            <w:b/>
                            <w:color w:val="FFFFFF"/>
                            <w:w w:val="100"/>
                            <w:sz w:val="16"/>
                          </w:rPr>
                          <w:t>8</w:t>
                        </w:r>
                      </w:p>
                    </w:tc>
                    <w:tc>
                      <w:tcPr>
                        <w:tcW w:w="3781" w:type="dxa"/>
                      </w:tcPr>
                      <w:p>
                        <w:pPr>
                          <w:pStyle w:val="TableParagraph"/>
                          <w:spacing w:before="22"/>
                          <w:rPr>
                            <w:sz w:val="16"/>
                          </w:rPr>
                        </w:pPr>
                        <w:r>
                          <w:rPr>
                            <w:sz w:val="16"/>
                          </w:rPr>
                          <w:t>Hydraulische leiding 3 incl. moer en isolatie</w:t>
                        </w:r>
                      </w:p>
                    </w:tc>
                    <w:tc>
                      <w:tcPr>
                        <w:tcW w:w="852" w:type="dxa"/>
                      </w:tcPr>
                      <w:p>
                        <w:pPr>
                          <w:pStyle w:val="TableParagraph"/>
                          <w:spacing w:before="22"/>
                          <w:rPr>
                            <w:sz w:val="16"/>
                          </w:rPr>
                        </w:pPr>
                        <w:r>
                          <w:rPr>
                            <w:sz w:val="16"/>
                          </w:rPr>
                          <w:t>60538c</w:t>
                        </w:r>
                      </w:p>
                    </w:tc>
                  </w:tr>
                  <w:tr>
                    <w:trPr>
                      <w:trHeight w:val="225" w:hRule="atLeast"/>
                    </w:trPr>
                    <w:tc>
                      <w:tcPr>
                        <w:tcW w:w="444" w:type="dxa"/>
                        <w:shd w:val="clear" w:color="auto" w:fill="585858"/>
                      </w:tcPr>
                      <w:p>
                        <w:pPr>
                          <w:pStyle w:val="TableParagraph"/>
                          <w:spacing w:before="20"/>
                          <w:ind w:left="10"/>
                          <w:jc w:val="center"/>
                          <w:rPr>
                            <w:b/>
                            <w:sz w:val="16"/>
                          </w:rPr>
                        </w:pPr>
                        <w:r>
                          <w:rPr>
                            <w:b/>
                            <w:color w:val="FFFFFF"/>
                            <w:w w:val="100"/>
                            <w:sz w:val="16"/>
                          </w:rPr>
                          <w:t>9</w:t>
                        </w:r>
                      </w:p>
                    </w:tc>
                    <w:tc>
                      <w:tcPr>
                        <w:tcW w:w="3781" w:type="dxa"/>
                      </w:tcPr>
                      <w:p>
                        <w:pPr>
                          <w:pStyle w:val="TableParagraph"/>
                          <w:spacing w:before="20"/>
                          <w:rPr>
                            <w:sz w:val="16"/>
                          </w:rPr>
                        </w:pPr>
                        <w:r>
                          <w:rPr>
                            <w:sz w:val="16"/>
                          </w:rPr>
                          <w:t>Sika flowsensor VK3 DN20</w:t>
                        </w:r>
                      </w:p>
                    </w:tc>
                    <w:tc>
                      <w:tcPr>
                        <w:tcW w:w="852" w:type="dxa"/>
                      </w:tcPr>
                      <w:p>
                        <w:pPr>
                          <w:pStyle w:val="TableParagraph"/>
                          <w:spacing w:before="20"/>
                          <w:rPr>
                            <w:sz w:val="16"/>
                          </w:rPr>
                        </w:pPr>
                        <w:r>
                          <w:rPr>
                            <w:sz w:val="16"/>
                          </w:rPr>
                          <w:t>60561</w:t>
                        </w:r>
                      </w:p>
                    </w:tc>
                  </w:tr>
                  <w:tr>
                    <w:trPr>
                      <w:trHeight w:val="228" w:hRule="atLeast"/>
                    </w:trPr>
                    <w:tc>
                      <w:tcPr>
                        <w:tcW w:w="444" w:type="dxa"/>
                        <w:shd w:val="clear" w:color="auto" w:fill="585858"/>
                      </w:tcPr>
                      <w:p>
                        <w:pPr>
                          <w:pStyle w:val="TableParagraph"/>
                          <w:spacing w:before="23"/>
                          <w:ind w:left="111" w:right="104"/>
                          <w:jc w:val="center"/>
                          <w:rPr>
                            <w:b/>
                            <w:sz w:val="16"/>
                          </w:rPr>
                        </w:pPr>
                        <w:r>
                          <w:rPr>
                            <w:b/>
                            <w:color w:val="FFFFFF"/>
                            <w:sz w:val="16"/>
                          </w:rPr>
                          <w:t>10</w:t>
                        </w:r>
                      </w:p>
                    </w:tc>
                    <w:tc>
                      <w:tcPr>
                        <w:tcW w:w="3781" w:type="dxa"/>
                      </w:tcPr>
                      <w:p>
                        <w:pPr>
                          <w:pStyle w:val="TableParagraph"/>
                          <w:spacing w:before="23"/>
                          <w:rPr>
                            <w:sz w:val="16"/>
                          </w:rPr>
                        </w:pPr>
                        <w:r>
                          <w:rPr>
                            <w:sz w:val="16"/>
                          </w:rPr>
                          <w:t>Kunststof wartel M16</w:t>
                        </w:r>
                      </w:p>
                    </w:tc>
                    <w:tc>
                      <w:tcPr>
                        <w:tcW w:w="852" w:type="dxa"/>
                      </w:tcPr>
                      <w:p>
                        <w:pPr>
                          <w:pStyle w:val="TableParagraph"/>
                          <w:spacing w:before="23"/>
                          <w:rPr>
                            <w:sz w:val="16"/>
                          </w:rPr>
                        </w:pPr>
                        <w:r>
                          <w:rPr>
                            <w:sz w:val="16"/>
                          </w:rPr>
                          <w:t>60569</w:t>
                        </w:r>
                      </w:p>
                    </w:tc>
                  </w:tr>
                  <w:tr>
                    <w:trPr>
                      <w:trHeight w:val="227" w:hRule="atLeast"/>
                    </w:trPr>
                    <w:tc>
                      <w:tcPr>
                        <w:tcW w:w="444" w:type="dxa"/>
                        <w:shd w:val="clear" w:color="auto" w:fill="585858"/>
                      </w:tcPr>
                      <w:p>
                        <w:pPr>
                          <w:pStyle w:val="TableParagraph"/>
                          <w:spacing w:before="22"/>
                          <w:ind w:left="111" w:right="104"/>
                          <w:jc w:val="center"/>
                          <w:rPr>
                            <w:b/>
                            <w:sz w:val="16"/>
                          </w:rPr>
                        </w:pPr>
                        <w:r>
                          <w:rPr>
                            <w:b/>
                            <w:color w:val="FFFFFF"/>
                            <w:sz w:val="16"/>
                          </w:rPr>
                          <w:t>11</w:t>
                        </w:r>
                      </w:p>
                    </w:tc>
                    <w:tc>
                      <w:tcPr>
                        <w:tcW w:w="3781" w:type="dxa"/>
                      </w:tcPr>
                      <w:p>
                        <w:pPr>
                          <w:pStyle w:val="TableParagraph"/>
                          <w:spacing w:before="22"/>
                          <w:rPr>
                            <w:sz w:val="16"/>
                          </w:rPr>
                        </w:pPr>
                        <w:r>
                          <w:rPr>
                            <w:sz w:val="16"/>
                          </w:rPr>
                          <w:t>Houder Toshiba print</w:t>
                        </w:r>
                      </w:p>
                    </w:tc>
                    <w:tc>
                      <w:tcPr>
                        <w:tcW w:w="852" w:type="dxa"/>
                      </w:tcPr>
                      <w:p>
                        <w:pPr>
                          <w:pStyle w:val="TableParagraph"/>
                          <w:spacing w:before="22"/>
                          <w:rPr>
                            <w:sz w:val="16"/>
                          </w:rPr>
                        </w:pPr>
                        <w:r>
                          <w:rPr>
                            <w:sz w:val="16"/>
                          </w:rPr>
                          <w:t>60573</w:t>
                        </w:r>
                      </w:p>
                    </w:tc>
                  </w:tr>
                  <w:tr>
                    <w:trPr>
                      <w:trHeight w:val="227" w:hRule="atLeast"/>
                    </w:trPr>
                    <w:tc>
                      <w:tcPr>
                        <w:tcW w:w="444" w:type="dxa"/>
                        <w:shd w:val="clear" w:color="auto" w:fill="585858"/>
                      </w:tcPr>
                      <w:p>
                        <w:pPr>
                          <w:pStyle w:val="TableParagraph"/>
                          <w:spacing w:before="22"/>
                          <w:ind w:left="111" w:right="104"/>
                          <w:jc w:val="center"/>
                          <w:rPr>
                            <w:b/>
                            <w:sz w:val="16"/>
                          </w:rPr>
                        </w:pPr>
                        <w:r>
                          <w:rPr>
                            <w:b/>
                            <w:color w:val="FFFFFF"/>
                            <w:sz w:val="16"/>
                          </w:rPr>
                          <w:t>12</w:t>
                        </w:r>
                      </w:p>
                    </w:tc>
                    <w:tc>
                      <w:tcPr>
                        <w:tcW w:w="3781" w:type="dxa"/>
                      </w:tcPr>
                      <w:p>
                        <w:pPr>
                          <w:pStyle w:val="TableParagraph"/>
                          <w:spacing w:before="22"/>
                          <w:rPr>
                            <w:sz w:val="16"/>
                          </w:rPr>
                        </w:pPr>
                        <w:r>
                          <w:rPr>
                            <w:sz w:val="16"/>
                          </w:rPr>
                          <w:t>Printplaathouder Elga 5.0</w:t>
                        </w:r>
                      </w:p>
                    </w:tc>
                    <w:tc>
                      <w:tcPr>
                        <w:tcW w:w="852" w:type="dxa"/>
                      </w:tcPr>
                      <w:p>
                        <w:pPr>
                          <w:pStyle w:val="TableParagraph"/>
                          <w:spacing w:before="22"/>
                          <w:rPr>
                            <w:sz w:val="16"/>
                          </w:rPr>
                        </w:pPr>
                        <w:r>
                          <w:rPr>
                            <w:sz w:val="16"/>
                          </w:rPr>
                          <w:t>60651</w:t>
                        </w:r>
                      </w:p>
                    </w:tc>
                  </w:tr>
                  <w:tr>
                    <w:trPr>
                      <w:trHeight w:val="225" w:hRule="atLeast"/>
                    </w:trPr>
                    <w:tc>
                      <w:tcPr>
                        <w:tcW w:w="444" w:type="dxa"/>
                        <w:shd w:val="clear" w:color="auto" w:fill="585858"/>
                      </w:tcPr>
                      <w:p>
                        <w:pPr>
                          <w:pStyle w:val="TableParagraph"/>
                          <w:spacing w:before="20"/>
                          <w:ind w:left="111" w:right="104"/>
                          <w:jc w:val="center"/>
                          <w:rPr>
                            <w:b/>
                            <w:sz w:val="16"/>
                          </w:rPr>
                        </w:pPr>
                        <w:r>
                          <w:rPr>
                            <w:b/>
                            <w:color w:val="FFFFFF"/>
                            <w:sz w:val="16"/>
                          </w:rPr>
                          <w:t>13</w:t>
                        </w:r>
                      </w:p>
                    </w:tc>
                    <w:tc>
                      <w:tcPr>
                        <w:tcW w:w="3781" w:type="dxa"/>
                      </w:tcPr>
                      <w:p>
                        <w:pPr>
                          <w:pStyle w:val="TableParagraph"/>
                          <w:spacing w:before="20"/>
                          <w:rPr>
                            <w:sz w:val="16"/>
                          </w:rPr>
                        </w:pPr>
                        <w:r>
                          <w:rPr>
                            <w:sz w:val="16"/>
                          </w:rPr>
                          <w:t>Achterplaat Elga</w:t>
                        </w:r>
                      </w:p>
                    </w:tc>
                    <w:tc>
                      <w:tcPr>
                        <w:tcW w:w="852" w:type="dxa"/>
                      </w:tcPr>
                      <w:p>
                        <w:pPr>
                          <w:pStyle w:val="TableParagraph"/>
                          <w:spacing w:before="20"/>
                          <w:rPr>
                            <w:sz w:val="16"/>
                          </w:rPr>
                        </w:pPr>
                        <w:r>
                          <w:rPr>
                            <w:sz w:val="16"/>
                          </w:rPr>
                          <w:t>60565</w:t>
                        </w:r>
                      </w:p>
                    </w:tc>
                  </w:tr>
                  <w:tr>
                    <w:trPr>
                      <w:trHeight w:val="227" w:hRule="atLeast"/>
                    </w:trPr>
                    <w:tc>
                      <w:tcPr>
                        <w:tcW w:w="444" w:type="dxa"/>
                        <w:shd w:val="clear" w:color="auto" w:fill="585858"/>
                      </w:tcPr>
                      <w:p>
                        <w:pPr>
                          <w:pStyle w:val="TableParagraph"/>
                          <w:spacing w:before="22"/>
                          <w:ind w:left="111" w:right="104"/>
                          <w:jc w:val="center"/>
                          <w:rPr>
                            <w:b/>
                            <w:sz w:val="16"/>
                          </w:rPr>
                        </w:pPr>
                        <w:r>
                          <w:rPr>
                            <w:b/>
                            <w:color w:val="FFFFFF"/>
                            <w:sz w:val="16"/>
                          </w:rPr>
                          <w:t>14</w:t>
                        </w:r>
                      </w:p>
                    </w:tc>
                    <w:tc>
                      <w:tcPr>
                        <w:tcW w:w="3781" w:type="dxa"/>
                      </w:tcPr>
                      <w:p>
                        <w:pPr>
                          <w:pStyle w:val="TableParagraph"/>
                          <w:spacing w:before="22"/>
                          <w:rPr>
                            <w:sz w:val="16"/>
                          </w:rPr>
                        </w:pPr>
                        <w:r>
                          <w:rPr>
                            <w:sz w:val="16"/>
                          </w:rPr>
                          <w:t>Pomp Elga Yonos Para RS25-6-RKA MC 130 6</w:t>
                        </w:r>
                      </w:p>
                    </w:tc>
                    <w:tc>
                      <w:tcPr>
                        <w:tcW w:w="852" w:type="dxa"/>
                      </w:tcPr>
                      <w:p>
                        <w:pPr>
                          <w:pStyle w:val="TableParagraph"/>
                          <w:spacing w:before="22"/>
                          <w:rPr>
                            <w:sz w:val="16"/>
                          </w:rPr>
                        </w:pPr>
                        <w:r>
                          <w:rPr>
                            <w:sz w:val="16"/>
                          </w:rPr>
                          <w:t>60745</w:t>
                        </w:r>
                      </w:p>
                    </w:tc>
                  </w:tr>
                  <w:tr>
                    <w:trPr>
                      <w:trHeight w:val="227" w:hRule="atLeast"/>
                    </w:trPr>
                    <w:tc>
                      <w:tcPr>
                        <w:tcW w:w="444" w:type="dxa"/>
                        <w:shd w:val="clear" w:color="auto" w:fill="585858"/>
                      </w:tcPr>
                      <w:p>
                        <w:pPr>
                          <w:pStyle w:val="TableParagraph"/>
                          <w:spacing w:before="22"/>
                          <w:ind w:left="111" w:right="104"/>
                          <w:jc w:val="center"/>
                          <w:rPr>
                            <w:b/>
                            <w:sz w:val="16"/>
                          </w:rPr>
                        </w:pPr>
                        <w:r>
                          <w:rPr>
                            <w:b/>
                            <w:color w:val="FFFFFF"/>
                            <w:sz w:val="16"/>
                          </w:rPr>
                          <w:t>15</w:t>
                        </w:r>
                      </w:p>
                    </w:tc>
                    <w:tc>
                      <w:tcPr>
                        <w:tcW w:w="3781" w:type="dxa"/>
                      </w:tcPr>
                      <w:p>
                        <w:pPr>
                          <w:pStyle w:val="TableParagraph"/>
                          <w:spacing w:before="22"/>
                          <w:rPr>
                            <w:sz w:val="16"/>
                          </w:rPr>
                        </w:pPr>
                        <w:r>
                          <w:rPr>
                            <w:sz w:val="16"/>
                          </w:rPr>
                          <w:t>Kabel voor extra functionaliteit</w:t>
                        </w:r>
                      </w:p>
                    </w:tc>
                    <w:tc>
                      <w:tcPr>
                        <w:tcW w:w="852" w:type="dxa"/>
                      </w:tcPr>
                      <w:p>
                        <w:pPr>
                          <w:pStyle w:val="TableParagraph"/>
                          <w:spacing w:before="22"/>
                          <w:rPr>
                            <w:sz w:val="16"/>
                          </w:rPr>
                        </w:pPr>
                        <w:r>
                          <w:rPr>
                            <w:sz w:val="16"/>
                          </w:rPr>
                          <w:t>60509</w:t>
                        </w:r>
                      </w:p>
                    </w:tc>
                  </w:tr>
                  <w:tr>
                    <w:trPr>
                      <w:trHeight w:val="227" w:hRule="atLeast"/>
                    </w:trPr>
                    <w:tc>
                      <w:tcPr>
                        <w:tcW w:w="444" w:type="dxa"/>
                        <w:shd w:val="clear" w:color="auto" w:fill="585858"/>
                      </w:tcPr>
                      <w:p>
                        <w:pPr>
                          <w:pStyle w:val="TableParagraph"/>
                          <w:spacing w:before="22"/>
                          <w:ind w:left="111" w:right="104"/>
                          <w:jc w:val="center"/>
                          <w:rPr>
                            <w:b/>
                            <w:sz w:val="16"/>
                          </w:rPr>
                        </w:pPr>
                        <w:r>
                          <w:rPr>
                            <w:b/>
                            <w:color w:val="FFFFFF"/>
                            <w:sz w:val="16"/>
                          </w:rPr>
                          <w:t>16</w:t>
                        </w:r>
                      </w:p>
                    </w:tc>
                    <w:tc>
                      <w:tcPr>
                        <w:tcW w:w="3781" w:type="dxa"/>
                      </w:tcPr>
                      <w:p>
                        <w:pPr>
                          <w:pStyle w:val="TableParagraph"/>
                          <w:spacing w:before="22"/>
                          <w:rPr>
                            <w:sz w:val="16"/>
                          </w:rPr>
                        </w:pPr>
                        <w:r>
                          <w:rPr>
                            <w:sz w:val="16"/>
                          </w:rPr>
                          <w:t>Temperatuursensor TCJ temp. koudemiddel</w:t>
                        </w:r>
                      </w:p>
                    </w:tc>
                    <w:tc>
                      <w:tcPr>
                        <w:tcW w:w="852" w:type="dxa"/>
                      </w:tcPr>
                      <w:p>
                        <w:pPr>
                          <w:pStyle w:val="TableParagraph"/>
                          <w:spacing w:before="22"/>
                          <w:rPr>
                            <w:sz w:val="16"/>
                          </w:rPr>
                        </w:pPr>
                        <w:r>
                          <w:rPr>
                            <w:sz w:val="16"/>
                          </w:rPr>
                          <w:t>60069</w:t>
                        </w:r>
                      </w:p>
                    </w:tc>
                  </w:tr>
                  <w:tr>
                    <w:trPr>
                      <w:trHeight w:val="225" w:hRule="atLeast"/>
                    </w:trPr>
                    <w:tc>
                      <w:tcPr>
                        <w:tcW w:w="444" w:type="dxa"/>
                        <w:shd w:val="clear" w:color="auto" w:fill="585858"/>
                      </w:tcPr>
                      <w:p>
                        <w:pPr>
                          <w:pStyle w:val="TableParagraph"/>
                          <w:spacing w:before="20"/>
                          <w:ind w:left="111" w:right="104"/>
                          <w:jc w:val="center"/>
                          <w:rPr>
                            <w:b/>
                            <w:sz w:val="16"/>
                          </w:rPr>
                        </w:pPr>
                        <w:r>
                          <w:rPr>
                            <w:b/>
                            <w:color w:val="FFFFFF"/>
                            <w:sz w:val="16"/>
                          </w:rPr>
                          <w:t>17</w:t>
                        </w:r>
                      </w:p>
                    </w:tc>
                    <w:tc>
                      <w:tcPr>
                        <w:tcW w:w="3781" w:type="dxa"/>
                      </w:tcPr>
                      <w:p>
                        <w:pPr>
                          <w:pStyle w:val="TableParagraph"/>
                          <w:spacing w:before="20"/>
                          <w:rPr>
                            <w:sz w:val="16"/>
                          </w:rPr>
                        </w:pPr>
                        <w:r>
                          <w:rPr>
                            <w:sz w:val="16"/>
                          </w:rPr>
                          <w:t>Temperatuursensor TC2 temp. condensor uit</w:t>
                        </w:r>
                      </w:p>
                    </w:tc>
                    <w:tc>
                      <w:tcPr>
                        <w:tcW w:w="852" w:type="dxa"/>
                      </w:tcPr>
                      <w:p>
                        <w:pPr>
                          <w:pStyle w:val="TableParagraph"/>
                          <w:spacing w:before="20"/>
                          <w:rPr>
                            <w:sz w:val="16"/>
                          </w:rPr>
                        </w:pPr>
                        <w:r>
                          <w:rPr>
                            <w:sz w:val="16"/>
                          </w:rPr>
                          <w:t>61055</w:t>
                        </w:r>
                      </w:p>
                    </w:tc>
                  </w:tr>
                  <w:tr>
                    <w:trPr>
                      <w:trHeight w:val="227" w:hRule="atLeast"/>
                    </w:trPr>
                    <w:tc>
                      <w:tcPr>
                        <w:tcW w:w="444" w:type="dxa"/>
                        <w:shd w:val="clear" w:color="auto" w:fill="585858"/>
                      </w:tcPr>
                      <w:p>
                        <w:pPr>
                          <w:pStyle w:val="TableParagraph"/>
                          <w:spacing w:before="22"/>
                          <w:ind w:left="111" w:right="104"/>
                          <w:jc w:val="center"/>
                          <w:rPr>
                            <w:b/>
                            <w:sz w:val="16"/>
                          </w:rPr>
                        </w:pPr>
                        <w:r>
                          <w:rPr>
                            <w:b/>
                            <w:color w:val="FFFFFF"/>
                            <w:sz w:val="16"/>
                          </w:rPr>
                          <w:t>18</w:t>
                        </w:r>
                      </w:p>
                    </w:tc>
                    <w:tc>
                      <w:tcPr>
                        <w:tcW w:w="3781" w:type="dxa"/>
                      </w:tcPr>
                      <w:p>
                        <w:pPr>
                          <w:pStyle w:val="TableParagraph"/>
                          <w:spacing w:before="22"/>
                          <w:rPr>
                            <w:sz w:val="16"/>
                          </w:rPr>
                        </w:pPr>
                        <w:r>
                          <w:rPr>
                            <w:sz w:val="16"/>
                          </w:rPr>
                          <w:t>TBU buitenvoeler</w:t>
                        </w:r>
                      </w:p>
                    </w:tc>
                    <w:tc>
                      <w:tcPr>
                        <w:tcW w:w="852" w:type="dxa"/>
                      </w:tcPr>
                      <w:p>
                        <w:pPr>
                          <w:pStyle w:val="TableParagraph"/>
                          <w:spacing w:before="22"/>
                          <w:rPr>
                            <w:sz w:val="16"/>
                          </w:rPr>
                        </w:pPr>
                        <w:r>
                          <w:rPr>
                            <w:sz w:val="16"/>
                          </w:rPr>
                          <w:t>61055</w:t>
                        </w:r>
                      </w:p>
                    </w:tc>
                  </w:tr>
                  <w:tr>
                    <w:trPr>
                      <w:trHeight w:val="227" w:hRule="atLeast"/>
                    </w:trPr>
                    <w:tc>
                      <w:tcPr>
                        <w:tcW w:w="444" w:type="dxa"/>
                        <w:shd w:val="clear" w:color="auto" w:fill="585858"/>
                      </w:tcPr>
                      <w:p>
                        <w:pPr>
                          <w:pStyle w:val="TableParagraph"/>
                          <w:spacing w:before="22"/>
                          <w:ind w:left="111" w:right="104"/>
                          <w:jc w:val="center"/>
                          <w:rPr>
                            <w:b/>
                            <w:sz w:val="16"/>
                          </w:rPr>
                        </w:pPr>
                        <w:r>
                          <w:rPr>
                            <w:b/>
                            <w:color w:val="FFFFFF"/>
                            <w:sz w:val="16"/>
                          </w:rPr>
                          <w:t>19</w:t>
                        </w:r>
                      </w:p>
                    </w:tc>
                    <w:tc>
                      <w:tcPr>
                        <w:tcW w:w="3781" w:type="dxa"/>
                      </w:tcPr>
                      <w:p>
                        <w:pPr>
                          <w:pStyle w:val="TableParagraph"/>
                          <w:spacing w:before="22"/>
                          <w:rPr>
                            <w:sz w:val="16"/>
                          </w:rPr>
                        </w:pPr>
                        <w:r>
                          <w:rPr>
                            <w:sz w:val="16"/>
                          </w:rPr>
                          <w:t>NTC-sensor 250cm kabel (10 kΩ)</w:t>
                        </w:r>
                      </w:p>
                    </w:tc>
                    <w:tc>
                      <w:tcPr>
                        <w:tcW w:w="852" w:type="dxa"/>
                      </w:tcPr>
                      <w:p>
                        <w:pPr>
                          <w:pStyle w:val="TableParagraph"/>
                          <w:spacing w:before="22"/>
                          <w:rPr>
                            <w:sz w:val="16"/>
                          </w:rPr>
                        </w:pPr>
                        <w:r>
                          <w:rPr>
                            <w:sz w:val="16"/>
                          </w:rPr>
                          <w:t>60531d</w:t>
                        </w:r>
                      </w:p>
                    </w:tc>
                  </w:tr>
                </w:tbl>
                <w:p>
                  <w:pPr>
                    <w:pStyle w:val="BodyText"/>
                  </w:pPr>
                </w:p>
              </w:txbxContent>
            </v:textbox>
            <w10:wrap type="topAndBottom"/>
          </v:shape>
        </w:pict>
      </w:r>
    </w:p>
    <w:p>
      <w:pPr>
        <w:spacing w:after="0"/>
        <w:rPr>
          <w:sz w:val="27"/>
        </w:rPr>
        <w:sectPr>
          <w:pgSz w:w="11910" w:h="16840"/>
          <w:pgMar w:header="714" w:footer="911" w:top="1120" w:bottom="1100" w:left="480" w:right="200"/>
        </w:sectPr>
      </w:pPr>
    </w:p>
    <w:p>
      <w:pPr>
        <w:pStyle w:val="Heading1"/>
        <w:spacing w:before="170"/>
        <w:ind w:left="1183"/>
      </w:pPr>
      <w:r>
        <w:rPr/>
        <w:drawing>
          <wp:anchor distT="0" distB="0" distL="0" distR="0" allowOverlap="1" layoutInCell="1" locked="0" behindDoc="0" simplePos="0" relativeHeight="108">
            <wp:simplePos x="0" y="0"/>
            <wp:positionH relativeFrom="page">
              <wp:posOffset>2310117</wp:posOffset>
            </wp:positionH>
            <wp:positionV relativeFrom="paragraph">
              <wp:posOffset>386734</wp:posOffset>
            </wp:positionV>
            <wp:extent cx="3065679" cy="4305109"/>
            <wp:effectExtent l="0" t="0" r="0" b="0"/>
            <wp:wrapTopAndBottom/>
            <wp:docPr id="127" name="image81.png"/>
            <wp:cNvGraphicFramePr>
              <a:graphicFrameLocks noChangeAspect="1"/>
            </wp:cNvGraphicFramePr>
            <a:graphic>
              <a:graphicData uri="http://schemas.openxmlformats.org/drawingml/2006/picture">
                <pic:pic>
                  <pic:nvPicPr>
                    <pic:cNvPr id="128" name="image81.png"/>
                    <pic:cNvPicPr/>
                  </pic:nvPicPr>
                  <pic:blipFill>
                    <a:blip r:embed="rId95" cstate="print"/>
                    <a:stretch>
                      <a:fillRect/>
                    </a:stretch>
                  </pic:blipFill>
                  <pic:spPr>
                    <a:xfrm>
                      <a:off x="0" y="0"/>
                      <a:ext cx="3065679" cy="4305109"/>
                    </a:xfrm>
                    <a:prstGeom prst="rect">
                      <a:avLst/>
                    </a:prstGeom>
                  </pic:spPr>
                </pic:pic>
              </a:graphicData>
            </a:graphic>
          </wp:anchor>
        </w:drawing>
      </w:r>
      <w:r>
        <w:rPr/>
        <w:drawing>
          <wp:anchor distT="0" distB="0" distL="0" distR="0" allowOverlap="1" layoutInCell="1" locked="0" behindDoc="0" simplePos="0" relativeHeight="15784448">
            <wp:simplePos x="0" y="0"/>
            <wp:positionH relativeFrom="page">
              <wp:posOffset>797071</wp:posOffset>
            </wp:positionH>
            <wp:positionV relativeFrom="paragraph">
              <wp:posOffset>146733</wp:posOffset>
            </wp:positionV>
            <wp:extent cx="179050" cy="133324"/>
            <wp:effectExtent l="0" t="0" r="0" b="0"/>
            <wp:wrapNone/>
            <wp:docPr id="129" name="image82.png"/>
            <wp:cNvGraphicFramePr>
              <a:graphicFrameLocks noChangeAspect="1"/>
            </wp:cNvGraphicFramePr>
            <a:graphic>
              <a:graphicData uri="http://schemas.openxmlformats.org/drawingml/2006/picture">
                <pic:pic>
                  <pic:nvPicPr>
                    <pic:cNvPr id="130" name="image82.png"/>
                    <pic:cNvPicPr/>
                  </pic:nvPicPr>
                  <pic:blipFill>
                    <a:blip r:embed="rId96" cstate="print"/>
                    <a:stretch>
                      <a:fillRect/>
                    </a:stretch>
                  </pic:blipFill>
                  <pic:spPr>
                    <a:xfrm>
                      <a:off x="0" y="0"/>
                      <a:ext cx="179050" cy="133324"/>
                    </a:xfrm>
                    <a:prstGeom prst="rect">
                      <a:avLst/>
                    </a:prstGeom>
                  </pic:spPr>
                </pic:pic>
              </a:graphicData>
            </a:graphic>
          </wp:anchor>
        </w:drawing>
      </w:r>
      <w:bookmarkStart w:name="_TOC_250026" w:id="145"/>
      <w:bookmarkEnd w:id="145"/>
      <w:r>
        <w:rPr/>
        <w:t>Afmetingen</w:t>
      </w:r>
    </w:p>
    <w:p>
      <w:pPr>
        <w:pStyle w:val="BodyText"/>
        <w:spacing w:before="4"/>
        <w:rPr>
          <w:b/>
          <w:sz w:val="6"/>
        </w:rPr>
      </w:pPr>
    </w:p>
    <w:p>
      <w:pPr>
        <w:pStyle w:val="BodyText"/>
        <w:ind w:left="800"/>
        <w:rPr>
          <w:sz w:val="20"/>
        </w:rPr>
      </w:pPr>
      <w:r>
        <w:rPr>
          <w:sz w:val="20"/>
        </w:rPr>
        <w:drawing>
          <wp:inline distT="0" distB="0" distL="0" distR="0">
            <wp:extent cx="5915843" cy="4187190"/>
            <wp:effectExtent l="0" t="0" r="0" b="0"/>
            <wp:docPr id="131" name="image83.jpeg" descr="L:\Elga\Handleidingen\beheer\Gegevens t.b.v. handleiding\buitenunit afmetingen v1.0.png"/>
            <wp:cNvGraphicFramePr>
              <a:graphicFrameLocks noChangeAspect="1"/>
            </wp:cNvGraphicFramePr>
            <a:graphic>
              <a:graphicData uri="http://schemas.openxmlformats.org/drawingml/2006/picture">
                <pic:pic>
                  <pic:nvPicPr>
                    <pic:cNvPr id="132" name="image83.jpeg"/>
                    <pic:cNvPicPr/>
                  </pic:nvPicPr>
                  <pic:blipFill>
                    <a:blip r:embed="rId97" cstate="print"/>
                    <a:stretch>
                      <a:fillRect/>
                    </a:stretch>
                  </pic:blipFill>
                  <pic:spPr>
                    <a:xfrm>
                      <a:off x="0" y="0"/>
                      <a:ext cx="5915843" cy="4187190"/>
                    </a:xfrm>
                    <a:prstGeom prst="rect">
                      <a:avLst/>
                    </a:prstGeom>
                  </pic:spPr>
                </pic:pic>
              </a:graphicData>
            </a:graphic>
          </wp:inline>
        </w:drawing>
      </w:r>
      <w:r>
        <w:rPr>
          <w:sz w:val="20"/>
        </w:rPr>
      </w:r>
    </w:p>
    <w:p>
      <w:pPr>
        <w:spacing w:after="0"/>
        <w:rPr>
          <w:sz w:val="20"/>
        </w:rPr>
        <w:sectPr>
          <w:pgSz w:w="11910" w:h="16840"/>
          <w:pgMar w:header="714" w:footer="911" w:top="1120" w:bottom="1100" w:left="480" w:right="200"/>
        </w:sectPr>
      </w:pPr>
    </w:p>
    <w:p>
      <w:pPr>
        <w:pStyle w:val="BodyText"/>
        <w:spacing w:before="1"/>
        <w:rPr>
          <w:b/>
          <w:sz w:val="26"/>
        </w:rPr>
      </w:pPr>
    </w:p>
    <w:p>
      <w:pPr>
        <w:pStyle w:val="Heading1"/>
        <w:spacing w:before="91"/>
      </w:pPr>
      <w:r>
        <w:rPr/>
        <w:drawing>
          <wp:anchor distT="0" distB="0" distL="0" distR="0" allowOverlap="1" layoutInCell="1" locked="0" behindDoc="0" simplePos="0" relativeHeight="110">
            <wp:simplePos x="0" y="0"/>
            <wp:positionH relativeFrom="page">
              <wp:posOffset>579638</wp:posOffset>
            </wp:positionH>
            <wp:positionV relativeFrom="paragraph">
              <wp:posOffset>325923</wp:posOffset>
            </wp:positionV>
            <wp:extent cx="6162062" cy="7173563"/>
            <wp:effectExtent l="0" t="0" r="0" b="0"/>
            <wp:wrapTopAndBottom/>
            <wp:docPr id="133" name="image84.jpeg" descr="L:\Elga\Handleidingen\beheer\Gegevens t.b.v. handleiding\1_elga_binnen-unit_elektrisch.png"/>
            <wp:cNvGraphicFramePr>
              <a:graphicFrameLocks noChangeAspect="1"/>
            </wp:cNvGraphicFramePr>
            <a:graphic>
              <a:graphicData uri="http://schemas.openxmlformats.org/drawingml/2006/picture">
                <pic:pic>
                  <pic:nvPicPr>
                    <pic:cNvPr id="134" name="image84.jpeg"/>
                    <pic:cNvPicPr/>
                  </pic:nvPicPr>
                  <pic:blipFill>
                    <a:blip r:embed="rId102" cstate="print"/>
                    <a:stretch>
                      <a:fillRect/>
                    </a:stretch>
                  </pic:blipFill>
                  <pic:spPr>
                    <a:xfrm>
                      <a:off x="0" y="0"/>
                      <a:ext cx="6162062" cy="7173563"/>
                    </a:xfrm>
                    <a:prstGeom prst="rect">
                      <a:avLst/>
                    </a:prstGeom>
                  </pic:spPr>
                </pic:pic>
              </a:graphicData>
            </a:graphic>
          </wp:anchor>
        </w:drawing>
      </w:r>
      <w:r>
        <w:rPr/>
        <w:drawing>
          <wp:anchor distT="0" distB="0" distL="0" distR="0" allowOverlap="1" layoutInCell="1" locked="0" behindDoc="0" simplePos="0" relativeHeight="15785472">
            <wp:simplePos x="0" y="0"/>
            <wp:positionH relativeFrom="page">
              <wp:posOffset>570073</wp:posOffset>
            </wp:positionH>
            <wp:positionV relativeFrom="paragraph">
              <wp:posOffset>96368</wp:posOffset>
            </wp:positionV>
            <wp:extent cx="177448" cy="130223"/>
            <wp:effectExtent l="0" t="0" r="0" b="0"/>
            <wp:wrapNone/>
            <wp:docPr id="135" name="image85.png"/>
            <wp:cNvGraphicFramePr>
              <a:graphicFrameLocks noChangeAspect="1"/>
            </wp:cNvGraphicFramePr>
            <a:graphic>
              <a:graphicData uri="http://schemas.openxmlformats.org/drawingml/2006/picture">
                <pic:pic>
                  <pic:nvPicPr>
                    <pic:cNvPr id="136" name="image85.png"/>
                    <pic:cNvPicPr/>
                  </pic:nvPicPr>
                  <pic:blipFill>
                    <a:blip r:embed="rId103" cstate="print"/>
                    <a:stretch>
                      <a:fillRect/>
                    </a:stretch>
                  </pic:blipFill>
                  <pic:spPr>
                    <a:xfrm>
                      <a:off x="0" y="0"/>
                      <a:ext cx="177448" cy="130223"/>
                    </a:xfrm>
                    <a:prstGeom prst="rect">
                      <a:avLst/>
                    </a:prstGeom>
                  </pic:spPr>
                </pic:pic>
              </a:graphicData>
            </a:graphic>
          </wp:anchor>
        </w:drawing>
      </w:r>
      <w:bookmarkStart w:name="_TOC_250025" w:id="146"/>
      <w:bookmarkStart w:name="_bookmark50" w:id="147"/>
      <w:r>
        <w:rPr>
          <w:b w:val="0"/>
        </w:rPr>
      </w:r>
      <w:bookmarkEnd w:id="146"/>
      <w:r>
        <w:rPr/>
        <w:t>Elektrisch schema + weerstanden NTC-sensoren</w:t>
      </w:r>
    </w:p>
    <w:p>
      <w:pPr>
        <w:pStyle w:val="BodyText"/>
        <w:spacing w:before="4"/>
        <w:rPr>
          <w:b/>
          <w:sz w:val="25"/>
        </w:rPr>
      </w:pPr>
    </w:p>
    <w:p>
      <w:pPr>
        <w:pStyle w:val="Heading5"/>
        <w:spacing w:before="96"/>
        <w:ind w:left="393"/>
      </w:pPr>
      <w:r>
        <w:rPr/>
        <w:t>Tabel 17-1 NTC-temperatuursensoren weerstandtabel 10 kOhm*</w:t>
      </w:r>
    </w:p>
    <w:tbl>
      <w:tblPr>
        <w:tblW w:w="0" w:type="auto"/>
        <w:jc w:val="left"/>
        <w:tblInd w:w="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6"/>
        <w:gridCol w:w="604"/>
        <w:gridCol w:w="607"/>
        <w:gridCol w:w="604"/>
        <w:gridCol w:w="606"/>
        <w:gridCol w:w="438"/>
        <w:gridCol w:w="493"/>
        <w:gridCol w:w="493"/>
        <w:gridCol w:w="605"/>
        <w:gridCol w:w="492"/>
        <w:gridCol w:w="492"/>
        <w:gridCol w:w="492"/>
        <w:gridCol w:w="495"/>
        <w:gridCol w:w="492"/>
        <w:gridCol w:w="492"/>
        <w:gridCol w:w="492"/>
      </w:tblGrid>
      <w:tr>
        <w:trPr>
          <w:trHeight w:val="230" w:hRule="atLeast"/>
        </w:trPr>
        <w:tc>
          <w:tcPr>
            <w:tcW w:w="1776" w:type="dxa"/>
          </w:tcPr>
          <w:p>
            <w:pPr>
              <w:pStyle w:val="TableParagraph"/>
              <w:spacing w:line="210" w:lineRule="exact"/>
              <w:ind w:left="86" w:right="81"/>
              <w:jc w:val="center"/>
              <w:rPr>
                <w:sz w:val="20"/>
              </w:rPr>
            </w:pPr>
            <w:r>
              <w:rPr>
                <w:sz w:val="20"/>
              </w:rPr>
              <w:t>Temperatuur (°C)</w:t>
            </w:r>
          </w:p>
        </w:tc>
        <w:tc>
          <w:tcPr>
            <w:tcW w:w="604" w:type="dxa"/>
          </w:tcPr>
          <w:p>
            <w:pPr>
              <w:pStyle w:val="TableParagraph"/>
              <w:spacing w:line="210" w:lineRule="exact"/>
              <w:ind w:left="6"/>
              <w:jc w:val="center"/>
              <w:rPr>
                <w:sz w:val="20"/>
              </w:rPr>
            </w:pPr>
            <w:r>
              <w:rPr>
                <w:w w:val="99"/>
                <w:sz w:val="20"/>
              </w:rPr>
              <w:t>5</w:t>
            </w:r>
          </w:p>
        </w:tc>
        <w:tc>
          <w:tcPr>
            <w:tcW w:w="607" w:type="dxa"/>
          </w:tcPr>
          <w:p>
            <w:pPr>
              <w:pStyle w:val="TableParagraph"/>
              <w:spacing w:line="210" w:lineRule="exact"/>
              <w:ind w:left="87" w:right="78"/>
              <w:jc w:val="center"/>
              <w:rPr>
                <w:sz w:val="20"/>
              </w:rPr>
            </w:pPr>
            <w:r>
              <w:rPr>
                <w:sz w:val="20"/>
              </w:rPr>
              <w:t>10</w:t>
            </w:r>
          </w:p>
        </w:tc>
        <w:tc>
          <w:tcPr>
            <w:tcW w:w="604" w:type="dxa"/>
          </w:tcPr>
          <w:p>
            <w:pPr>
              <w:pStyle w:val="TableParagraph"/>
              <w:spacing w:line="210" w:lineRule="exact"/>
              <w:ind w:left="83" w:right="74"/>
              <w:jc w:val="center"/>
              <w:rPr>
                <w:sz w:val="20"/>
              </w:rPr>
            </w:pPr>
            <w:r>
              <w:rPr>
                <w:sz w:val="20"/>
              </w:rPr>
              <w:t>15</w:t>
            </w:r>
          </w:p>
        </w:tc>
        <w:tc>
          <w:tcPr>
            <w:tcW w:w="606" w:type="dxa"/>
          </w:tcPr>
          <w:p>
            <w:pPr>
              <w:pStyle w:val="TableParagraph"/>
              <w:spacing w:line="210" w:lineRule="exact"/>
              <w:ind w:left="88" w:right="75"/>
              <w:jc w:val="center"/>
              <w:rPr>
                <w:sz w:val="20"/>
              </w:rPr>
            </w:pPr>
            <w:r>
              <w:rPr>
                <w:sz w:val="20"/>
              </w:rPr>
              <w:t>20</w:t>
            </w:r>
          </w:p>
        </w:tc>
        <w:tc>
          <w:tcPr>
            <w:tcW w:w="438" w:type="dxa"/>
          </w:tcPr>
          <w:p>
            <w:pPr>
              <w:pStyle w:val="TableParagraph"/>
              <w:spacing w:line="210" w:lineRule="exact"/>
              <w:ind w:left="0" w:right="95"/>
              <w:jc w:val="right"/>
              <w:rPr>
                <w:sz w:val="20"/>
              </w:rPr>
            </w:pPr>
            <w:r>
              <w:rPr>
                <w:w w:val="95"/>
                <w:sz w:val="20"/>
              </w:rPr>
              <w:t>25</w:t>
            </w:r>
          </w:p>
        </w:tc>
        <w:tc>
          <w:tcPr>
            <w:tcW w:w="493" w:type="dxa"/>
          </w:tcPr>
          <w:p>
            <w:pPr>
              <w:pStyle w:val="TableParagraph"/>
              <w:spacing w:line="210" w:lineRule="exact"/>
              <w:ind w:left="136"/>
              <w:rPr>
                <w:sz w:val="20"/>
              </w:rPr>
            </w:pPr>
            <w:r>
              <w:rPr>
                <w:sz w:val="20"/>
              </w:rPr>
              <w:t>30</w:t>
            </w:r>
          </w:p>
        </w:tc>
        <w:tc>
          <w:tcPr>
            <w:tcW w:w="493" w:type="dxa"/>
          </w:tcPr>
          <w:p>
            <w:pPr>
              <w:pStyle w:val="TableParagraph"/>
              <w:spacing w:line="210" w:lineRule="exact"/>
              <w:ind w:left="0" w:right="119"/>
              <w:jc w:val="right"/>
              <w:rPr>
                <w:sz w:val="20"/>
              </w:rPr>
            </w:pPr>
            <w:r>
              <w:rPr>
                <w:w w:val="95"/>
                <w:sz w:val="20"/>
              </w:rPr>
              <w:t>35</w:t>
            </w:r>
          </w:p>
        </w:tc>
        <w:tc>
          <w:tcPr>
            <w:tcW w:w="605" w:type="dxa"/>
          </w:tcPr>
          <w:p>
            <w:pPr>
              <w:pStyle w:val="TableParagraph"/>
              <w:spacing w:line="210" w:lineRule="exact"/>
              <w:ind w:left="94" w:right="68"/>
              <w:jc w:val="center"/>
              <w:rPr>
                <w:sz w:val="20"/>
              </w:rPr>
            </w:pPr>
            <w:r>
              <w:rPr>
                <w:sz w:val="20"/>
              </w:rPr>
              <w:t>40</w:t>
            </w:r>
          </w:p>
        </w:tc>
        <w:tc>
          <w:tcPr>
            <w:tcW w:w="492" w:type="dxa"/>
          </w:tcPr>
          <w:p>
            <w:pPr>
              <w:pStyle w:val="TableParagraph"/>
              <w:spacing w:line="210" w:lineRule="exact"/>
              <w:ind w:left="142"/>
              <w:rPr>
                <w:sz w:val="20"/>
              </w:rPr>
            </w:pPr>
            <w:r>
              <w:rPr>
                <w:sz w:val="20"/>
              </w:rPr>
              <w:t>45</w:t>
            </w:r>
          </w:p>
        </w:tc>
        <w:tc>
          <w:tcPr>
            <w:tcW w:w="492" w:type="dxa"/>
          </w:tcPr>
          <w:p>
            <w:pPr>
              <w:pStyle w:val="TableParagraph"/>
              <w:spacing w:line="210" w:lineRule="exact"/>
              <w:ind w:left="97" w:right="64"/>
              <w:jc w:val="center"/>
              <w:rPr>
                <w:sz w:val="20"/>
              </w:rPr>
            </w:pPr>
            <w:r>
              <w:rPr>
                <w:sz w:val="20"/>
              </w:rPr>
              <w:t>50</w:t>
            </w:r>
          </w:p>
        </w:tc>
        <w:tc>
          <w:tcPr>
            <w:tcW w:w="492" w:type="dxa"/>
          </w:tcPr>
          <w:p>
            <w:pPr>
              <w:pStyle w:val="TableParagraph"/>
              <w:spacing w:line="210" w:lineRule="exact"/>
              <w:ind w:left="0" w:right="109"/>
              <w:jc w:val="right"/>
              <w:rPr>
                <w:sz w:val="20"/>
              </w:rPr>
            </w:pPr>
            <w:r>
              <w:rPr>
                <w:w w:val="95"/>
                <w:sz w:val="20"/>
              </w:rPr>
              <w:t>55</w:t>
            </w:r>
          </w:p>
        </w:tc>
        <w:tc>
          <w:tcPr>
            <w:tcW w:w="495" w:type="dxa"/>
          </w:tcPr>
          <w:p>
            <w:pPr>
              <w:pStyle w:val="TableParagraph"/>
              <w:spacing w:line="210" w:lineRule="exact"/>
              <w:ind w:left="101" w:right="62"/>
              <w:jc w:val="center"/>
              <w:rPr>
                <w:sz w:val="20"/>
              </w:rPr>
            </w:pPr>
            <w:r>
              <w:rPr>
                <w:sz w:val="20"/>
              </w:rPr>
              <w:t>60</w:t>
            </w:r>
          </w:p>
        </w:tc>
        <w:tc>
          <w:tcPr>
            <w:tcW w:w="492" w:type="dxa"/>
          </w:tcPr>
          <w:p>
            <w:pPr>
              <w:pStyle w:val="TableParagraph"/>
              <w:spacing w:line="210" w:lineRule="exact"/>
              <w:ind w:left="151"/>
              <w:rPr>
                <w:sz w:val="20"/>
              </w:rPr>
            </w:pPr>
            <w:r>
              <w:rPr>
                <w:sz w:val="20"/>
              </w:rPr>
              <w:t>65</w:t>
            </w:r>
          </w:p>
        </w:tc>
        <w:tc>
          <w:tcPr>
            <w:tcW w:w="492" w:type="dxa"/>
          </w:tcPr>
          <w:p>
            <w:pPr>
              <w:pStyle w:val="TableParagraph"/>
              <w:spacing w:line="210" w:lineRule="exact"/>
              <w:ind w:left="156"/>
              <w:rPr>
                <w:sz w:val="20"/>
              </w:rPr>
            </w:pPr>
            <w:r>
              <w:rPr>
                <w:sz w:val="20"/>
              </w:rPr>
              <w:t>70</w:t>
            </w:r>
          </w:p>
        </w:tc>
        <w:tc>
          <w:tcPr>
            <w:tcW w:w="492" w:type="dxa"/>
          </w:tcPr>
          <w:p>
            <w:pPr>
              <w:pStyle w:val="TableParagraph"/>
              <w:spacing w:line="210" w:lineRule="exact"/>
              <w:ind w:left="159"/>
              <w:rPr>
                <w:sz w:val="20"/>
              </w:rPr>
            </w:pPr>
            <w:r>
              <w:rPr>
                <w:sz w:val="20"/>
              </w:rPr>
              <w:t>75</w:t>
            </w:r>
          </w:p>
        </w:tc>
      </w:tr>
      <w:tr>
        <w:trPr>
          <w:trHeight w:val="232" w:hRule="atLeast"/>
        </w:trPr>
        <w:tc>
          <w:tcPr>
            <w:tcW w:w="1776" w:type="dxa"/>
          </w:tcPr>
          <w:p>
            <w:pPr>
              <w:pStyle w:val="TableParagraph"/>
              <w:spacing w:line="212" w:lineRule="exact"/>
              <w:ind w:left="86" w:right="78"/>
              <w:jc w:val="center"/>
              <w:rPr>
                <w:sz w:val="20"/>
              </w:rPr>
            </w:pPr>
            <w:r>
              <w:rPr>
                <w:sz w:val="20"/>
              </w:rPr>
              <w:t>Weerstand (kΩ)</w:t>
            </w:r>
          </w:p>
        </w:tc>
        <w:tc>
          <w:tcPr>
            <w:tcW w:w="604" w:type="dxa"/>
          </w:tcPr>
          <w:p>
            <w:pPr>
              <w:pStyle w:val="TableParagraph"/>
              <w:spacing w:line="212" w:lineRule="exact"/>
              <w:ind w:left="81" w:right="78"/>
              <w:jc w:val="center"/>
              <w:rPr>
                <w:sz w:val="20"/>
              </w:rPr>
            </w:pPr>
            <w:r>
              <w:rPr>
                <w:sz w:val="20"/>
              </w:rPr>
              <w:t>26,1</w:t>
            </w:r>
          </w:p>
        </w:tc>
        <w:tc>
          <w:tcPr>
            <w:tcW w:w="607" w:type="dxa"/>
          </w:tcPr>
          <w:p>
            <w:pPr>
              <w:pStyle w:val="TableParagraph"/>
              <w:spacing w:line="212" w:lineRule="exact"/>
              <w:ind w:left="87" w:right="80"/>
              <w:jc w:val="center"/>
              <w:rPr>
                <w:sz w:val="20"/>
              </w:rPr>
            </w:pPr>
            <w:r>
              <w:rPr>
                <w:sz w:val="20"/>
              </w:rPr>
              <w:t>20,3</w:t>
            </w:r>
          </w:p>
        </w:tc>
        <w:tc>
          <w:tcPr>
            <w:tcW w:w="604" w:type="dxa"/>
          </w:tcPr>
          <w:p>
            <w:pPr>
              <w:pStyle w:val="TableParagraph"/>
              <w:spacing w:line="212" w:lineRule="exact"/>
              <w:ind w:left="83" w:right="76"/>
              <w:jc w:val="center"/>
              <w:rPr>
                <w:sz w:val="20"/>
              </w:rPr>
            </w:pPr>
            <w:r>
              <w:rPr>
                <w:sz w:val="20"/>
              </w:rPr>
              <w:t>15,9</w:t>
            </w:r>
          </w:p>
        </w:tc>
        <w:tc>
          <w:tcPr>
            <w:tcW w:w="606" w:type="dxa"/>
          </w:tcPr>
          <w:p>
            <w:pPr>
              <w:pStyle w:val="TableParagraph"/>
              <w:spacing w:line="212" w:lineRule="exact"/>
              <w:ind w:left="88" w:right="77"/>
              <w:jc w:val="center"/>
              <w:rPr>
                <w:sz w:val="20"/>
              </w:rPr>
            </w:pPr>
            <w:r>
              <w:rPr>
                <w:sz w:val="20"/>
              </w:rPr>
              <w:t>12,6</w:t>
            </w:r>
          </w:p>
        </w:tc>
        <w:tc>
          <w:tcPr>
            <w:tcW w:w="438" w:type="dxa"/>
          </w:tcPr>
          <w:p>
            <w:pPr>
              <w:pStyle w:val="TableParagraph"/>
              <w:spacing w:line="212" w:lineRule="exact"/>
              <w:ind w:left="0" w:right="95"/>
              <w:jc w:val="right"/>
              <w:rPr>
                <w:sz w:val="20"/>
              </w:rPr>
            </w:pPr>
            <w:r>
              <w:rPr>
                <w:w w:val="95"/>
                <w:sz w:val="20"/>
              </w:rPr>
              <w:t>10</w:t>
            </w:r>
          </w:p>
        </w:tc>
        <w:tc>
          <w:tcPr>
            <w:tcW w:w="493" w:type="dxa"/>
          </w:tcPr>
          <w:p>
            <w:pPr>
              <w:pStyle w:val="TableParagraph"/>
              <w:spacing w:line="212" w:lineRule="exact"/>
              <w:ind w:left="110"/>
              <w:rPr>
                <w:sz w:val="20"/>
              </w:rPr>
            </w:pPr>
            <w:r>
              <w:rPr>
                <w:sz w:val="20"/>
              </w:rPr>
              <w:t>8.0</w:t>
            </w:r>
          </w:p>
        </w:tc>
        <w:tc>
          <w:tcPr>
            <w:tcW w:w="493" w:type="dxa"/>
          </w:tcPr>
          <w:p>
            <w:pPr>
              <w:pStyle w:val="TableParagraph"/>
              <w:spacing w:line="212" w:lineRule="exact"/>
              <w:ind w:left="0" w:right="90"/>
              <w:jc w:val="right"/>
              <w:rPr>
                <w:sz w:val="20"/>
              </w:rPr>
            </w:pPr>
            <w:r>
              <w:rPr>
                <w:w w:val="95"/>
                <w:sz w:val="20"/>
              </w:rPr>
              <w:t>6,5</w:t>
            </w:r>
          </w:p>
        </w:tc>
        <w:tc>
          <w:tcPr>
            <w:tcW w:w="605" w:type="dxa"/>
          </w:tcPr>
          <w:p>
            <w:pPr>
              <w:pStyle w:val="TableParagraph"/>
              <w:spacing w:line="212" w:lineRule="exact"/>
              <w:ind w:left="94" w:right="71"/>
              <w:jc w:val="center"/>
              <w:rPr>
                <w:sz w:val="20"/>
              </w:rPr>
            </w:pPr>
            <w:r>
              <w:rPr>
                <w:sz w:val="20"/>
              </w:rPr>
              <w:t>5,13</w:t>
            </w:r>
          </w:p>
        </w:tc>
        <w:tc>
          <w:tcPr>
            <w:tcW w:w="492" w:type="dxa"/>
          </w:tcPr>
          <w:p>
            <w:pPr>
              <w:pStyle w:val="TableParagraph"/>
              <w:spacing w:line="212" w:lineRule="exact"/>
              <w:ind w:left="116"/>
              <w:rPr>
                <w:sz w:val="20"/>
              </w:rPr>
            </w:pPr>
            <w:r>
              <w:rPr>
                <w:sz w:val="20"/>
              </w:rPr>
              <w:t>4,3</w:t>
            </w:r>
          </w:p>
        </w:tc>
        <w:tc>
          <w:tcPr>
            <w:tcW w:w="492" w:type="dxa"/>
          </w:tcPr>
          <w:p>
            <w:pPr>
              <w:pStyle w:val="TableParagraph"/>
              <w:spacing w:line="212" w:lineRule="exact"/>
              <w:ind w:left="99" w:right="64"/>
              <w:jc w:val="center"/>
              <w:rPr>
                <w:sz w:val="20"/>
              </w:rPr>
            </w:pPr>
            <w:r>
              <w:rPr>
                <w:sz w:val="20"/>
              </w:rPr>
              <w:t>3,6</w:t>
            </w:r>
          </w:p>
        </w:tc>
        <w:tc>
          <w:tcPr>
            <w:tcW w:w="492" w:type="dxa"/>
          </w:tcPr>
          <w:p>
            <w:pPr>
              <w:pStyle w:val="TableParagraph"/>
              <w:spacing w:line="212" w:lineRule="exact"/>
              <w:ind w:left="0" w:right="80"/>
              <w:jc w:val="right"/>
              <w:rPr>
                <w:sz w:val="20"/>
              </w:rPr>
            </w:pPr>
            <w:r>
              <w:rPr>
                <w:w w:val="95"/>
                <w:sz w:val="20"/>
              </w:rPr>
              <w:t>3,0</w:t>
            </w:r>
          </w:p>
        </w:tc>
        <w:tc>
          <w:tcPr>
            <w:tcW w:w="495" w:type="dxa"/>
          </w:tcPr>
          <w:p>
            <w:pPr>
              <w:pStyle w:val="TableParagraph"/>
              <w:spacing w:line="212" w:lineRule="exact"/>
              <w:ind w:left="104" w:right="62"/>
              <w:jc w:val="center"/>
              <w:rPr>
                <w:sz w:val="20"/>
              </w:rPr>
            </w:pPr>
            <w:r>
              <w:rPr>
                <w:sz w:val="20"/>
              </w:rPr>
              <w:t>2,5</w:t>
            </w:r>
          </w:p>
        </w:tc>
        <w:tc>
          <w:tcPr>
            <w:tcW w:w="492" w:type="dxa"/>
          </w:tcPr>
          <w:p>
            <w:pPr>
              <w:pStyle w:val="TableParagraph"/>
              <w:spacing w:line="212" w:lineRule="exact"/>
              <w:ind w:left="125"/>
              <w:rPr>
                <w:sz w:val="20"/>
              </w:rPr>
            </w:pPr>
            <w:r>
              <w:rPr>
                <w:sz w:val="20"/>
              </w:rPr>
              <w:t>2,1</w:t>
            </w:r>
          </w:p>
        </w:tc>
        <w:tc>
          <w:tcPr>
            <w:tcW w:w="492" w:type="dxa"/>
          </w:tcPr>
          <w:p>
            <w:pPr>
              <w:pStyle w:val="TableParagraph"/>
              <w:spacing w:line="212" w:lineRule="exact"/>
              <w:ind w:left="130"/>
              <w:rPr>
                <w:sz w:val="20"/>
              </w:rPr>
            </w:pPr>
            <w:r>
              <w:rPr>
                <w:sz w:val="20"/>
              </w:rPr>
              <w:t>1,7</w:t>
            </w:r>
          </w:p>
        </w:tc>
        <w:tc>
          <w:tcPr>
            <w:tcW w:w="492" w:type="dxa"/>
          </w:tcPr>
          <w:p>
            <w:pPr>
              <w:pStyle w:val="TableParagraph"/>
              <w:spacing w:line="212" w:lineRule="exact"/>
              <w:ind w:left="132"/>
              <w:rPr>
                <w:sz w:val="20"/>
              </w:rPr>
            </w:pPr>
            <w:r>
              <w:rPr>
                <w:sz w:val="20"/>
              </w:rPr>
              <w:t>1,5</w:t>
            </w:r>
          </w:p>
        </w:tc>
      </w:tr>
    </w:tbl>
    <w:p>
      <w:pPr>
        <w:spacing w:before="0"/>
        <w:ind w:left="393" w:right="0" w:firstLine="0"/>
        <w:jc w:val="left"/>
        <w:rPr>
          <w:sz w:val="18"/>
        </w:rPr>
      </w:pPr>
      <w:r>
        <w:rPr>
          <w:sz w:val="18"/>
        </w:rPr>
        <w:t>* is van toepassing op de NTC-temperatuursensoren aanvoer en retour.</w:t>
      </w:r>
    </w:p>
    <w:p>
      <w:pPr>
        <w:spacing w:after="0"/>
        <w:jc w:val="left"/>
        <w:rPr>
          <w:sz w:val="18"/>
        </w:rPr>
        <w:sectPr>
          <w:headerReference w:type="even" r:id="rId98"/>
          <w:headerReference w:type="default" r:id="rId99"/>
          <w:footerReference w:type="even" r:id="rId100"/>
          <w:footerReference w:type="default" r:id="rId101"/>
          <w:pgSz w:w="11910" w:h="16840"/>
          <w:pgMar w:header="714" w:footer="911" w:top="1120" w:bottom="1100" w:left="480" w:right="200"/>
          <w:pgNumType w:start="32"/>
        </w:sectPr>
      </w:pPr>
    </w:p>
    <w:p>
      <w:pPr>
        <w:pStyle w:val="Heading1"/>
        <w:spacing w:before="170"/>
        <w:ind w:left="1183"/>
      </w:pPr>
      <w:r>
        <w:rPr/>
        <w:drawing>
          <wp:anchor distT="0" distB="0" distL="0" distR="0" allowOverlap="1" layoutInCell="1" locked="0" behindDoc="0" simplePos="0" relativeHeight="15786496">
            <wp:simplePos x="0" y="0"/>
            <wp:positionH relativeFrom="page">
              <wp:posOffset>797149</wp:posOffset>
            </wp:positionH>
            <wp:positionV relativeFrom="paragraph">
              <wp:posOffset>146733</wp:posOffset>
            </wp:positionV>
            <wp:extent cx="177448" cy="133324"/>
            <wp:effectExtent l="0" t="0" r="0" b="0"/>
            <wp:wrapNone/>
            <wp:docPr id="137" name="image86.png"/>
            <wp:cNvGraphicFramePr>
              <a:graphicFrameLocks noChangeAspect="1"/>
            </wp:cNvGraphicFramePr>
            <a:graphic>
              <a:graphicData uri="http://schemas.openxmlformats.org/drawingml/2006/picture">
                <pic:pic>
                  <pic:nvPicPr>
                    <pic:cNvPr id="138" name="image86.png"/>
                    <pic:cNvPicPr/>
                  </pic:nvPicPr>
                  <pic:blipFill>
                    <a:blip r:embed="rId104" cstate="print"/>
                    <a:stretch>
                      <a:fillRect/>
                    </a:stretch>
                  </pic:blipFill>
                  <pic:spPr>
                    <a:xfrm>
                      <a:off x="0" y="0"/>
                      <a:ext cx="177448" cy="133324"/>
                    </a:xfrm>
                    <a:prstGeom prst="rect">
                      <a:avLst/>
                    </a:prstGeom>
                  </pic:spPr>
                </pic:pic>
              </a:graphicData>
            </a:graphic>
          </wp:anchor>
        </w:drawing>
      </w:r>
      <w:bookmarkStart w:name="_TOC_250024" w:id="148"/>
      <w:bookmarkStart w:name="_bookmark51" w:id="149"/>
      <w:r>
        <w:rPr>
          <w:b w:val="0"/>
        </w:rPr>
      </w:r>
      <w:bookmarkEnd w:id="148"/>
      <w:r>
        <w:rPr/>
        <w:t>Installatieschema’s</w:t>
      </w:r>
    </w:p>
    <w:p>
      <w:pPr>
        <w:pStyle w:val="Heading2"/>
        <w:tabs>
          <w:tab w:pos="1884" w:val="left" w:leader="none"/>
        </w:tabs>
        <w:spacing w:before="242"/>
        <w:ind w:left="1034" w:firstLine="0"/>
      </w:pPr>
      <w:r>
        <w:rPr/>
        <w:drawing>
          <wp:anchor distT="0" distB="0" distL="0" distR="0" allowOverlap="1" layoutInCell="1" locked="0" behindDoc="0" simplePos="0" relativeHeight="112">
            <wp:simplePos x="0" y="0"/>
            <wp:positionH relativeFrom="page">
              <wp:posOffset>828766</wp:posOffset>
            </wp:positionH>
            <wp:positionV relativeFrom="paragraph">
              <wp:posOffset>367180</wp:posOffset>
            </wp:positionV>
            <wp:extent cx="5874494" cy="8229600"/>
            <wp:effectExtent l="0" t="0" r="0" b="0"/>
            <wp:wrapTopAndBottom/>
            <wp:docPr id="139" name="image87.png"/>
            <wp:cNvGraphicFramePr>
              <a:graphicFrameLocks noChangeAspect="1"/>
            </wp:cNvGraphicFramePr>
            <a:graphic>
              <a:graphicData uri="http://schemas.openxmlformats.org/drawingml/2006/picture">
                <pic:pic>
                  <pic:nvPicPr>
                    <pic:cNvPr id="140" name="image87.png"/>
                    <pic:cNvPicPr/>
                  </pic:nvPicPr>
                  <pic:blipFill>
                    <a:blip r:embed="rId105" cstate="print"/>
                    <a:stretch>
                      <a:fillRect/>
                    </a:stretch>
                  </pic:blipFill>
                  <pic:spPr>
                    <a:xfrm>
                      <a:off x="0" y="0"/>
                      <a:ext cx="5874494" cy="8229600"/>
                    </a:xfrm>
                    <a:prstGeom prst="rect">
                      <a:avLst/>
                    </a:prstGeom>
                  </pic:spPr>
                </pic:pic>
              </a:graphicData>
            </a:graphic>
          </wp:anchor>
        </w:drawing>
      </w:r>
      <w:bookmarkStart w:name="_TOC_250023" w:id="150"/>
      <w:r>
        <w:rPr/>
        <w:t>K1</w:t>
        <w:tab/>
        <w:t>OpenTherm CV-ketel + Honeywell Touch modulation</w:t>
      </w:r>
      <w:r>
        <w:rPr>
          <w:spacing w:val="-2"/>
        </w:rPr>
        <w:t> </w:t>
      </w:r>
      <w:bookmarkEnd w:id="150"/>
      <w:r>
        <w:rPr/>
        <w:t>thermostaat</w:t>
      </w:r>
    </w:p>
    <w:p>
      <w:pPr>
        <w:spacing w:after="0"/>
        <w:sectPr>
          <w:pgSz w:w="11910" w:h="16840"/>
          <w:pgMar w:header="714" w:footer="911" w:top="1120" w:bottom="1100" w:left="480" w:right="200"/>
        </w:sectPr>
      </w:pPr>
    </w:p>
    <w:p>
      <w:pPr>
        <w:pStyle w:val="Heading2"/>
        <w:tabs>
          <w:tab w:pos="1526" w:val="left" w:leader="none"/>
        </w:tabs>
        <w:spacing w:before="152"/>
        <w:ind w:left="676" w:firstLine="0"/>
      </w:pPr>
      <w:r>
        <w:rPr/>
        <w:drawing>
          <wp:anchor distT="0" distB="0" distL="0" distR="0" allowOverlap="1" layoutInCell="1" locked="0" behindDoc="0" simplePos="0" relativeHeight="114">
            <wp:simplePos x="0" y="0"/>
            <wp:positionH relativeFrom="page">
              <wp:posOffset>663134</wp:posOffset>
            </wp:positionH>
            <wp:positionV relativeFrom="paragraph">
              <wp:posOffset>315542</wp:posOffset>
            </wp:positionV>
            <wp:extent cx="5872340" cy="8229600"/>
            <wp:effectExtent l="0" t="0" r="0" b="0"/>
            <wp:wrapTopAndBottom/>
            <wp:docPr id="141" name="image88.png"/>
            <wp:cNvGraphicFramePr>
              <a:graphicFrameLocks noChangeAspect="1"/>
            </wp:cNvGraphicFramePr>
            <a:graphic>
              <a:graphicData uri="http://schemas.openxmlformats.org/drawingml/2006/picture">
                <pic:pic>
                  <pic:nvPicPr>
                    <pic:cNvPr id="142" name="image88.png"/>
                    <pic:cNvPicPr/>
                  </pic:nvPicPr>
                  <pic:blipFill>
                    <a:blip r:embed="rId106" cstate="print"/>
                    <a:stretch>
                      <a:fillRect/>
                    </a:stretch>
                  </pic:blipFill>
                  <pic:spPr>
                    <a:xfrm>
                      <a:off x="0" y="0"/>
                      <a:ext cx="5872340" cy="8229600"/>
                    </a:xfrm>
                    <a:prstGeom prst="rect">
                      <a:avLst/>
                    </a:prstGeom>
                  </pic:spPr>
                </pic:pic>
              </a:graphicData>
            </a:graphic>
          </wp:anchor>
        </w:drawing>
      </w:r>
      <w:bookmarkStart w:name="_TOC_250022" w:id="151"/>
      <w:r>
        <w:rPr/>
        <w:t>K2</w:t>
        <w:tab/>
        <w:t>Aan/uit CV-ketel + Honeywell Touch modulation</w:t>
      </w:r>
      <w:r>
        <w:rPr>
          <w:spacing w:val="1"/>
        </w:rPr>
        <w:t> </w:t>
      </w:r>
      <w:bookmarkEnd w:id="151"/>
      <w:r>
        <w:rPr/>
        <w:t>thermostaat</w:t>
      </w:r>
    </w:p>
    <w:p>
      <w:pPr>
        <w:spacing w:after="0"/>
        <w:sectPr>
          <w:pgSz w:w="11910" w:h="16840"/>
          <w:pgMar w:header="714" w:footer="911" w:top="1120" w:bottom="1100" w:left="480" w:right="200"/>
        </w:sectPr>
      </w:pPr>
    </w:p>
    <w:p>
      <w:pPr>
        <w:pStyle w:val="Heading2"/>
        <w:tabs>
          <w:tab w:pos="1884" w:val="left" w:leader="none"/>
        </w:tabs>
        <w:spacing w:before="172"/>
        <w:ind w:left="1034" w:firstLine="0"/>
      </w:pPr>
      <w:bookmarkStart w:name="_TOC_250021" w:id="152"/>
      <w:r>
        <w:rPr/>
        <w:t>K3</w:t>
        <w:tab/>
        <w:t>OpenTherm CV-ketel + andere OpenTherm</w:t>
      </w:r>
      <w:r>
        <w:rPr>
          <w:spacing w:val="-4"/>
        </w:rPr>
        <w:t> </w:t>
      </w:r>
      <w:bookmarkEnd w:id="152"/>
      <w:r>
        <w:rPr/>
        <w:t>thermostaat</w:t>
      </w:r>
    </w:p>
    <w:p>
      <w:pPr>
        <w:pStyle w:val="BodyText"/>
        <w:rPr>
          <w:b/>
          <w:sz w:val="20"/>
        </w:rPr>
      </w:pPr>
    </w:p>
    <w:p>
      <w:pPr>
        <w:pStyle w:val="BodyText"/>
        <w:spacing w:before="2"/>
        <w:rPr>
          <w:b/>
          <w:sz w:val="18"/>
        </w:rPr>
      </w:pPr>
      <w:r>
        <w:rPr/>
        <w:drawing>
          <wp:anchor distT="0" distB="0" distL="0" distR="0" allowOverlap="1" layoutInCell="1" locked="0" behindDoc="0" simplePos="0" relativeHeight="115">
            <wp:simplePos x="0" y="0"/>
            <wp:positionH relativeFrom="page">
              <wp:posOffset>815052</wp:posOffset>
            </wp:positionH>
            <wp:positionV relativeFrom="paragraph">
              <wp:posOffset>157469</wp:posOffset>
            </wp:positionV>
            <wp:extent cx="5980382" cy="8382000"/>
            <wp:effectExtent l="0" t="0" r="0" b="0"/>
            <wp:wrapTopAndBottom/>
            <wp:docPr id="143" name="image89.png"/>
            <wp:cNvGraphicFramePr>
              <a:graphicFrameLocks noChangeAspect="1"/>
            </wp:cNvGraphicFramePr>
            <a:graphic>
              <a:graphicData uri="http://schemas.openxmlformats.org/drawingml/2006/picture">
                <pic:pic>
                  <pic:nvPicPr>
                    <pic:cNvPr id="144" name="image89.png"/>
                    <pic:cNvPicPr/>
                  </pic:nvPicPr>
                  <pic:blipFill>
                    <a:blip r:embed="rId107" cstate="print"/>
                    <a:stretch>
                      <a:fillRect/>
                    </a:stretch>
                  </pic:blipFill>
                  <pic:spPr>
                    <a:xfrm>
                      <a:off x="0" y="0"/>
                      <a:ext cx="5980382" cy="8382000"/>
                    </a:xfrm>
                    <a:prstGeom prst="rect">
                      <a:avLst/>
                    </a:prstGeom>
                  </pic:spPr>
                </pic:pic>
              </a:graphicData>
            </a:graphic>
          </wp:anchor>
        </w:drawing>
      </w:r>
    </w:p>
    <w:p>
      <w:pPr>
        <w:spacing w:after="0"/>
        <w:rPr>
          <w:sz w:val="18"/>
        </w:rPr>
        <w:sectPr>
          <w:pgSz w:w="11910" w:h="16840"/>
          <w:pgMar w:header="714" w:footer="911" w:top="1120" w:bottom="1100" w:left="480" w:right="200"/>
        </w:sectPr>
      </w:pPr>
    </w:p>
    <w:p>
      <w:pPr>
        <w:pStyle w:val="Heading2"/>
        <w:tabs>
          <w:tab w:pos="1526" w:val="left" w:leader="none"/>
        </w:tabs>
        <w:spacing w:before="152"/>
        <w:ind w:left="676" w:firstLine="0"/>
      </w:pPr>
      <w:bookmarkStart w:name="_TOC_250020" w:id="153"/>
      <w:r>
        <w:rPr/>
        <w:t>K4</w:t>
        <w:tab/>
        <w:t>Aan/uit CV-ketel + andere OpenTherm</w:t>
      </w:r>
      <w:r>
        <w:rPr>
          <w:spacing w:val="-1"/>
        </w:rPr>
        <w:t> </w:t>
      </w:r>
      <w:bookmarkEnd w:id="153"/>
      <w:r>
        <w:rPr/>
        <w:t>thermostaat</w:t>
      </w:r>
    </w:p>
    <w:p>
      <w:pPr>
        <w:pStyle w:val="BodyText"/>
        <w:rPr>
          <w:b/>
          <w:sz w:val="20"/>
        </w:rPr>
      </w:pPr>
    </w:p>
    <w:p>
      <w:pPr>
        <w:pStyle w:val="BodyText"/>
        <w:spacing w:before="3"/>
        <w:rPr>
          <w:b/>
        </w:rPr>
      </w:pPr>
      <w:r>
        <w:rPr/>
        <w:drawing>
          <wp:anchor distT="0" distB="0" distL="0" distR="0" allowOverlap="1" layoutInCell="1" locked="0" behindDoc="0" simplePos="0" relativeHeight="116">
            <wp:simplePos x="0" y="0"/>
            <wp:positionH relativeFrom="page">
              <wp:posOffset>637304</wp:posOffset>
            </wp:positionH>
            <wp:positionV relativeFrom="paragraph">
              <wp:posOffset>143512</wp:posOffset>
            </wp:positionV>
            <wp:extent cx="6089573" cy="8534400"/>
            <wp:effectExtent l="0" t="0" r="0" b="0"/>
            <wp:wrapTopAndBottom/>
            <wp:docPr id="145" name="image90.png"/>
            <wp:cNvGraphicFramePr>
              <a:graphicFrameLocks noChangeAspect="1"/>
            </wp:cNvGraphicFramePr>
            <a:graphic>
              <a:graphicData uri="http://schemas.openxmlformats.org/drawingml/2006/picture">
                <pic:pic>
                  <pic:nvPicPr>
                    <pic:cNvPr id="146" name="image90.png"/>
                    <pic:cNvPicPr/>
                  </pic:nvPicPr>
                  <pic:blipFill>
                    <a:blip r:embed="rId108" cstate="print"/>
                    <a:stretch>
                      <a:fillRect/>
                    </a:stretch>
                  </pic:blipFill>
                  <pic:spPr>
                    <a:xfrm>
                      <a:off x="0" y="0"/>
                      <a:ext cx="6089573" cy="8534400"/>
                    </a:xfrm>
                    <a:prstGeom prst="rect">
                      <a:avLst/>
                    </a:prstGeom>
                  </pic:spPr>
                </pic:pic>
              </a:graphicData>
            </a:graphic>
          </wp:anchor>
        </w:drawing>
      </w:r>
    </w:p>
    <w:p>
      <w:pPr>
        <w:spacing w:after="0"/>
        <w:sectPr>
          <w:pgSz w:w="11910" w:h="16840"/>
          <w:pgMar w:header="714" w:footer="911" w:top="1120" w:bottom="1100" w:left="480" w:right="200"/>
        </w:sectPr>
      </w:pPr>
    </w:p>
    <w:p>
      <w:pPr>
        <w:pStyle w:val="Heading2"/>
        <w:tabs>
          <w:tab w:pos="1884" w:val="left" w:leader="none"/>
        </w:tabs>
        <w:spacing w:before="172"/>
        <w:ind w:left="1034" w:firstLine="0"/>
      </w:pPr>
      <w:bookmarkStart w:name="_TOC_250019" w:id="154"/>
      <w:r>
        <w:rPr/>
        <w:t>K5</w:t>
        <w:tab/>
        <w:t>OpenTherm CV-ketel + weersafhankelijke</w:t>
      </w:r>
      <w:r>
        <w:rPr>
          <w:spacing w:val="-2"/>
        </w:rPr>
        <w:t> </w:t>
      </w:r>
      <w:bookmarkEnd w:id="154"/>
      <w:r>
        <w:rPr/>
        <w:t>regeling</w:t>
      </w:r>
    </w:p>
    <w:p>
      <w:pPr>
        <w:pStyle w:val="BodyText"/>
        <w:rPr>
          <w:b/>
          <w:sz w:val="20"/>
        </w:rPr>
      </w:pPr>
    </w:p>
    <w:p>
      <w:pPr>
        <w:pStyle w:val="BodyText"/>
        <w:spacing w:before="10"/>
        <w:rPr>
          <w:b/>
          <w:sz w:val="18"/>
        </w:rPr>
      </w:pPr>
      <w:r>
        <w:rPr/>
        <w:drawing>
          <wp:anchor distT="0" distB="0" distL="0" distR="0" allowOverlap="1" layoutInCell="1" locked="0" behindDoc="0" simplePos="0" relativeHeight="117">
            <wp:simplePos x="0" y="0"/>
            <wp:positionH relativeFrom="page">
              <wp:posOffset>805566</wp:posOffset>
            </wp:positionH>
            <wp:positionV relativeFrom="paragraph">
              <wp:posOffset>162561</wp:posOffset>
            </wp:positionV>
            <wp:extent cx="5981094" cy="8382000"/>
            <wp:effectExtent l="0" t="0" r="0" b="0"/>
            <wp:wrapTopAndBottom/>
            <wp:docPr id="147" name="image91.png"/>
            <wp:cNvGraphicFramePr>
              <a:graphicFrameLocks noChangeAspect="1"/>
            </wp:cNvGraphicFramePr>
            <a:graphic>
              <a:graphicData uri="http://schemas.openxmlformats.org/drawingml/2006/picture">
                <pic:pic>
                  <pic:nvPicPr>
                    <pic:cNvPr id="148" name="image91.png"/>
                    <pic:cNvPicPr/>
                  </pic:nvPicPr>
                  <pic:blipFill>
                    <a:blip r:embed="rId109" cstate="print"/>
                    <a:stretch>
                      <a:fillRect/>
                    </a:stretch>
                  </pic:blipFill>
                  <pic:spPr>
                    <a:xfrm>
                      <a:off x="0" y="0"/>
                      <a:ext cx="5981094" cy="8382000"/>
                    </a:xfrm>
                    <a:prstGeom prst="rect">
                      <a:avLst/>
                    </a:prstGeom>
                  </pic:spPr>
                </pic:pic>
              </a:graphicData>
            </a:graphic>
          </wp:anchor>
        </w:drawing>
      </w:r>
    </w:p>
    <w:p>
      <w:pPr>
        <w:spacing w:after="0"/>
        <w:rPr>
          <w:sz w:val="18"/>
        </w:rPr>
        <w:sectPr>
          <w:pgSz w:w="11910" w:h="16840"/>
          <w:pgMar w:header="714" w:footer="911" w:top="1120" w:bottom="1100" w:left="480" w:right="200"/>
        </w:sectPr>
      </w:pPr>
    </w:p>
    <w:p>
      <w:pPr>
        <w:pStyle w:val="Heading2"/>
        <w:tabs>
          <w:tab w:pos="1526" w:val="left" w:leader="none"/>
        </w:tabs>
        <w:spacing w:before="152"/>
        <w:ind w:left="676" w:firstLine="0"/>
      </w:pPr>
      <w:bookmarkStart w:name="_TOC_250018" w:id="155"/>
      <w:r>
        <w:rPr/>
        <w:t>K6</w:t>
        <w:tab/>
        <w:t>Aan/uit CV-ketel + weersafhankelijke</w:t>
      </w:r>
      <w:r>
        <w:rPr>
          <w:spacing w:val="-4"/>
        </w:rPr>
        <w:t> </w:t>
      </w:r>
      <w:bookmarkEnd w:id="155"/>
      <w:r>
        <w:rPr/>
        <w:t>regeling</w:t>
      </w:r>
    </w:p>
    <w:p>
      <w:pPr>
        <w:pStyle w:val="BodyText"/>
        <w:spacing w:before="11"/>
        <w:rPr>
          <w:b/>
          <w:sz w:val="20"/>
        </w:rPr>
      </w:pPr>
      <w:r>
        <w:rPr/>
        <w:drawing>
          <wp:anchor distT="0" distB="0" distL="0" distR="0" allowOverlap="1" layoutInCell="1" locked="0" behindDoc="0" simplePos="0" relativeHeight="118">
            <wp:simplePos x="0" y="0"/>
            <wp:positionH relativeFrom="page">
              <wp:posOffset>555311</wp:posOffset>
            </wp:positionH>
            <wp:positionV relativeFrom="paragraph">
              <wp:posOffset>177789</wp:posOffset>
            </wp:positionV>
            <wp:extent cx="6091906" cy="8534400"/>
            <wp:effectExtent l="0" t="0" r="0" b="0"/>
            <wp:wrapTopAndBottom/>
            <wp:docPr id="149" name="image92.png"/>
            <wp:cNvGraphicFramePr>
              <a:graphicFrameLocks noChangeAspect="1"/>
            </wp:cNvGraphicFramePr>
            <a:graphic>
              <a:graphicData uri="http://schemas.openxmlformats.org/drawingml/2006/picture">
                <pic:pic>
                  <pic:nvPicPr>
                    <pic:cNvPr id="150" name="image92.png"/>
                    <pic:cNvPicPr/>
                  </pic:nvPicPr>
                  <pic:blipFill>
                    <a:blip r:embed="rId110" cstate="print"/>
                    <a:stretch>
                      <a:fillRect/>
                    </a:stretch>
                  </pic:blipFill>
                  <pic:spPr>
                    <a:xfrm>
                      <a:off x="0" y="0"/>
                      <a:ext cx="6091906" cy="8534400"/>
                    </a:xfrm>
                    <a:prstGeom prst="rect">
                      <a:avLst/>
                    </a:prstGeom>
                  </pic:spPr>
                </pic:pic>
              </a:graphicData>
            </a:graphic>
          </wp:anchor>
        </w:drawing>
      </w:r>
    </w:p>
    <w:p>
      <w:pPr>
        <w:spacing w:after="0"/>
        <w:rPr>
          <w:sz w:val="20"/>
        </w:rPr>
        <w:sectPr>
          <w:pgSz w:w="11910" w:h="16840"/>
          <w:pgMar w:header="714" w:footer="911" w:top="1120" w:bottom="1100" w:left="480" w:right="200"/>
        </w:sectPr>
      </w:pPr>
    </w:p>
    <w:p>
      <w:pPr>
        <w:pStyle w:val="Heading2"/>
        <w:tabs>
          <w:tab w:pos="1884" w:val="left" w:leader="none"/>
        </w:tabs>
        <w:spacing w:before="172"/>
        <w:ind w:left="1034" w:firstLine="0"/>
      </w:pPr>
      <w:bookmarkStart w:name="_TOC_250017" w:id="156"/>
      <w:r>
        <w:rPr/>
        <w:t>K7</w:t>
        <w:tab/>
        <w:t>OpenTherm CV-ketel + zoneregeling</w:t>
      </w:r>
      <w:r>
        <w:rPr>
          <w:spacing w:val="-5"/>
        </w:rPr>
        <w:t> </w:t>
      </w:r>
      <w:bookmarkEnd w:id="156"/>
      <w:r>
        <w:rPr/>
        <w:t>algemeen</w:t>
      </w:r>
    </w:p>
    <w:p>
      <w:pPr>
        <w:pStyle w:val="BodyText"/>
        <w:rPr>
          <w:b/>
          <w:sz w:val="20"/>
        </w:rPr>
      </w:pPr>
    </w:p>
    <w:p>
      <w:pPr>
        <w:pStyle w:val="BodyText"/>
        <w:spacing w:before="7"/>
        <w:rPr>
          <w:b/>
          <w:sz w:val="14"/>
        </w:rPr>
      </w:pPr>
      <w:r>
        <w:rPr/>
        <w:drawing>
          <wp:anchor distT="0" distB="0" distL="0" distR="0" allowOverlap="1" layoutInCell="1" locked="0" behindDoc="0" simplePos="0" relativeHeight="119">
            <wp:simplePos x="0" y="0"/>
            <wp:positionH relativeFrom="page">
              <wp:posOffset>808468</wp:posOffset>
            </wp:positionH>
            <wp:positionV relativeFrom="paragraph">
              <wp:posOffset>131446</wp:posOffset>
            </wp:positionV>
            <wp:extent cx="6092931" cy="8534400"/>
            <wp:effectExtent l="0" t="0" r="0" b="0"/>
            <wp:wrapTopAndBottom/>
            <wp:docPr id="151" name="image93.png"/>
            <wp:cNvGraphicFramePr>
              <a:graphicFrameLocks noChangeAspect="1"/>
            </wp:cNvGraphicFramePr>
            <a:graphic>
              <a:graphicData uri="http://schemas.openxmlformats.org/drawingml/2006/picture">
                <pic:pic>
                  <pic:nvPicPr>
                    <pic:cNvPr id="152" name="image93.png"/>
                    <pic:cNvPicPr/>
                  </pic:nvPicPr>
                  <pic:blipFill>
                    <a:blip r:embed="rId111" cstate="print"/>
                    <a:stretch>
                      <a:fillRect/>
                    </a:stretch>
                  </pic:blipFill>
                  <pic:spPr>
                    <a:xfrm>
                      <a:off x="0" y="0"/>
                      <a:ext cx="6092931" cy="8534400"/>
                    </a:xfrm>
                    <a:prstGeom prst="rect">
                      <a:avLst/>
                    </a:prstGeom>
                  </pic:spPr>
                </pic:pic>
              </a:graphicData>
            </a:graphic>
          </wp:anchor>
        </w:drawing>
      </w:r>
    </w:p>
    <w:p>
      <w:pPr>
        <w:spacing w:after="0"/>
        <w:rPr>
          <w:sz w:val="14"/>
        </w:rPr>
        <w:sectPr>
          <w:pgSz w:w="11910" w:h="16840"/>
          <w:pgMar w:header="714" w:footer="911" w:top="1120" w:bottom="1100" w:left="480" w:right="200"/>
        </w:sectPr>
      </w:pPr>
    </w:p>
    <w:p>
      <w:pPr>
        <w:pStyle w:val="Heading2"/>
        <w:tabs>
          <w:tab w:pos="1526" w:val="left" w:leader="none"/>
        </w:tabs>
        <w:spacing w:before="152"/>
        <w:ind w:left="676" w:firstLine="0"/>
      </w:pPr>
      <w:bookmarkStart w:name="_TOC_250016" w:id="157"/>
      <w:r>
        <w:rPr/>
        <w:t>K8</w:t>
        <w:tab/>
        <w:t>Aan/uit CV-ketel + zoneregeling</w:t>
      </w:r>
      <w:r>
        <w:rPr>
          <w:spacing w:val="-3"/>
        </w:rPr>
        <w:t> </w:t>
      </w:r>
      <w:bookmarkEnd w:id="157"/>
      <w:r>
        <w:rPr/>
        <w:t>algemeen</w:t>
      </w:r>
    </w:p>
    <w:p>
      <w:pPr>
        <w:pStyle w:val="BodyText"/>
        <w:spacing w:before="10"/>
        <w:rPr>
          <w:b/>
          <w:sz w:val="20"/>
        </w:rPr>
      </w:pPr>
      <w:r>
        <w:rPr/>
        <w:drawing>
          <wp:anchor distT="0" distB="0" distL="0" distR="0" allowOverlap="1" layoutInCell="1" locked="0" behindDoc="0" simplePos="0" relativeHeight="120">
            <wp:simplePos x="0" y="0"/>
            <wp:positionH relativeFrom="page">
              <wp:posOffset>600402</wp:posOffset>
            </wp:positionH>
            <wp:positionV relativeFrom="paragraph">
              <wp:posOffset>177154</wp:posOffset>
            </wp:positionV>
            <wp:extent cx="6091770" cy="8534400"/>
            <wp:effectExtent l="0" t="0" r="0" b="0"/>
            <wp:wrapTopAndBottom/>
            <wp:docPr id="153" name="image94.png"/>
            <wp:cNvGraphicFramePr>
              <a:graphicFrameLocks noChangeAspect="1"/>
            </wp:cNvGraphicFramePr>
            <a:graphic>
              <a:graphicData uri="http://schemas.openxmlformats.org/drawingml/2006/picture">
                <pic:pic>
                  <pic:nvPicPr>
                    <pic:cNvPr id="154" name="image94.png"/>
                    <pic:cNvPicPr/>
                  </pic:nvPicPr>
                  <pic:blipFill>
                    <a:blip r:embed="rId112" cstate="print"/>
                    <a:stretch>
                      <a:fillRect/>
                    </a:stretch>
                  </pic:blipFill>
                  <pic:spPr>
                    <a:xfrm>
                      <a:off x="0" y="0"/>
                      <a:ext cx="6091770" cy="8534400"/>
                    </a:xfrm>
                    <a:prstGeom prst="rect">
                      <a:avLst/>
                    </a:prstGeom>
                  </pic:spPr>
                </pic:pic>
              </a:graphicData>
            </a:graphic>
          </wp:anchor>
        </w:drawing>
      </w:r>
    </w:p>
    <w:p>
      <w:pPr>
        <w:spacing w:after="0"/>
        <w:rPr>
          <w:sz w:val="20"/>
        </w:rPr>
        <w:sectPr>
          <w:pgSz w:w="11910" w:h="16840"/>
          <w:pgMar w:header="714" w:footer="911" w:top="1120" w:bottom="1100" w:left="480" w:right="200"/>
        </w:sectPr>
      </w:pPr>
    </w:p>
    <w:p>
      <w:pPr>
        <w:pStyle w:val="Heading2"/>
        <w:tabs>
          <w:tab w:pos="1884" w:val="left" w:leader="none"/>
        </w:tabs>
        <w:spacing w:before="172"/>
        <w:ind w:left="1034" w:firstLine="0"/>
      </w:pPr>
      <w:bookmarkStart w:name="_TOC_250015" w:id="158"/>
      <w:r>
        <w:rPr/>
        <w:t>K9</w:t>
        <w:tab/>
        <w:t>OpenTherm CV-ketel + zoneregeling Honeywell</w:t>
      </w:r>
      <w:r>
        <w:rPr>
          <w:spacing w:val="-2"/>
        </w:rPr>
        <w:t> </w:t>
      </w:r>
      <w:bookmarkEnd w:id="158"/>
      <w:r>
        <w:rPr/>
        <w:t>HCE20</w:t>
      </w:r>
    </w:p>
    <w:p>
      <w:pPr>
        <w:pStyle w:val="BodyText"/>
        <w:spacing w:before="3"/>
        <w:rPr>
          <w:b/>
          <w:sz w:val="12"/>
        </w:rPr>
      </w:pPr>
      <w:r>
        <w:rPr/>
        <w:drawing>
          <wp:anchor distT="0" distB="0" distL="0" distR="0" allowOverlap="1" layoutInCell="1" locked="0" behindDoc="0" simplePos="0" relativeHeight="121">
            <wp:simplePos x="0" y="0"/>
            <wp:positionH relativeFrom="page">
              <wp:posOffset>767889</wp:posOffset>
            </wp:positionH>
            <wp:positionV relativeFrom="paragraph">
              <wp:posOffset>114289</wp:posOffset>
            </wp:positionV>
            <wp:extent cx="6124812" cy="8534400"/>
            <wp:effectExtent l="0" t="0" r="0" b="0"/>
            <wp:wrapTopAndBottom/>
            <wp:docPr id="155" name="image95.png"/>
            <wp:cNvGraphicFramePr>
              <a:graphicFrameLocks noChangeAspect="1"/>
            </wp:cNvGraphicFramePr>
            <a:graphic>
              <a:graphicData uri="http://schemas.openxmlformats.org/drawingml/2006/picture">
                <pic:pic>
                  <pic:nvPicPr>
                    <pic:cNvPr id="156" name="image95.png"/>
                    <pic:cNvPicPr/>
                  </pic:nvPicPr>
                  <pic:blipFill>
                    <a:blip r:embed="rId113" cstate="print"/>
                    <a:stretch>
                      <a:fillRect/>
                    </a:stretch>
                  </pic:blipFill>
                  <pic:spPr>
                    <a:xfrm>
                      <a:off x="0" y="0"/>
                      <a:ext cx="6124812" cy="8534400"/>
                    </a:xfrm>
                    <a:prstGeom prst="rect">
                      <a:avLst/>
                    </a:prstGeom>
                  </pic:spPr>
                </pic:pic>
              </a:graphicData>
            </a:graphic>
          </wp:anchor>
        </w:drawing>
      </w:r>
    </w:p>
    <w:p>
      <w:pPr>
        <w:spacing w:after="0"/>
        <w:rPr>
          <w:sz w:val="12"/>
        </w:rPr>
        <w:sectPr>
          <w:pgSz w:w="11910" w:h="16840"/>
          <w:pgMar w:header="714" w:footer="911" w:top="1120" w:bottom="1100" w:left="480" w:right="200"/>
        </w:sectPr>
      </w:pPr>
    </w:p>
    <w:p>
      <w:pPr>
        <w:pStyle w:val="Heading2"/>
        <w:tabs>
          <w:tab w:pos="1526" w:val="left" w:leader="none"/>
        </w:tabs>
        <w:spacing w:before="152"/>
        <w:ind w:left="676" w:firstLine="0"/>
      </w:pPr>
      <w:r>
        <w:rPr/>
        <w:drawing>
          <wp:anchor distT="0" distB="0" distL="0" distR="0" allowOverlap="1" layoutInCell="1" locked="0" behindDoc="0" simplePos="0" relativeHeight="122">
            <wp:simplePos x="0" y="0"/>
            <wp:positionH relativeFrom="page">
              <wp:posOffset>592678</wp:posOffset>
            </wp:positionH>
            <wp:positionV relativeFrom="paragraph">
              <wp:posOffset>309573</wp:posOffset>
            </wp:positionV>
            <wp:extent cx="6230718" cy="8686800"/>
            <wp:effectExtent l="0" t="0" r="0" b="0"/>
            <wp:wrapTopAndBottom/>
            <wp:docPr id="157" name="image96.png"/>
            <wp:cNvGraphicFramePr>
              <a:graphicFrameLocks noChangeAspect="1"/>
            </wp:cNvGraphicFramePr>
            <a:graphic>
              <a:graphicData uri="http://schemas.openxmlformats.org/drawingml/2006/picture">
                <pic:pic>
                  <pic:nvPicPr>
                    <pic:cNvPr id="158" name="image96.png"/>
                    <pic:cNvPicPr/>
                  </pic:nvPicPr>
                  <pic:blipFill>
                    <a:blip r:embed="rId114" cstate="print"/>
                    <a:stretch>
                      <a:fillRect/>
                    </a:stretch>
                  </pic:blipFill>
                  <pic:spPr>
                    <a:xfrm>
                      <a:off x="0" y="0"/>
                      <a:ext cx="6230718" cy="8686800"/>
                    </a:xfrm>
                    <a:prstGeom prst="rect">
                      <a:avLst/>
                    </a:prstGeom>
                  </pic:spPr>
                </pic:pic>
              </a:graphicData>
            </a:graphic>
          </wp:anchor>
        </w:drawing>
      </w:r>
      <w:bookmarkStart w:name="_TOC_250014" w:id="159"/>
      <w:r>
        <w:rPr/>
        <w:t>K11</w:t>
        <w:tab/>
        <w:t>OpenTherm CV-ketel + zoneregeling Danfoss</w:t>
      </w:r>
      <w:r>
        <w:rPr>
          <w:spacing w:val="-3"/>
        </w:rPr>
        <w:t> </w:t>
      </w:r>
      <w:bookmarkEnd w:id="159"/>
      <w:r>
        <w:rPr/>
        <w:t>CF2+</w:t>
      </w:r>
    </w:p>
    <w:p>
      <w:pPr>
        <w:spacing w:after="0"/>
        <w:sectPr>
          <w:pgSz w:w="11910" w:h="16840"/>
          <w:pgMar w:header="714" w:footer="911" w:top="1120" w:bottom="1100" w:left="480" w:right="200"/>
        </w:sectPr>
      </w:pPr>
    </w:p>
    <w:p>
      <w:pPr>
        <w:pStyle w:val="Heading2"/>
        <w:tabs>
          <w:tab w:pos="1884" w:val="left" w:leader="none"/>
        </w:tabs>
        <w:spacing w:before="172"/>
        <w:ind w:left="1034" w:firstLine="0"/>
      </w:pPr>
      <w:bookmarkStart w:name="_TOC_250013" w:id="160"/>
      <w:r>
        <w:rPr/>
        <w:t>K13</w:t>
        <w:tab/>
        <w:t>OpenTherm CV-ketel + zoneregeling Honeywell</w:t>
      </w:r>
      <w:r>
        <w:rPr>
          <w:spacing w:val="-4"/>
        </w:rPr>
        <w:t> </w:t>
      </w:r>
      <w:bookmarkEnd w:id="160"/>
      <w:r>
        <w:rPr/>
        <w:t>EvoHome</w:t>
      </w:r>
    </w:p>
    <w:p>
      <w:pPr>
        <w:pStyle w:val="BodyText"/>
        <w:spacing w:before="9"/>
        <w:rPr>
          <w:b/>
          <w:sz w:val="17"/>
        </w:rPr>
      </w:pPr>
      <w:r>
        <w:rPr/>
        <w:drawing>
          <wp:anchor distT="0" distB="0" distL="0" distR="0" allowOverlap="1" layoutInCell="1" locked="0" behindDoc="0" simplePos="0" relativeHeight="123">
            <wp:simplePos x="0" y="0"/>
            <wp:positionH relativeFrom="page">
              <wp:posOffset>829343</wp:posOffset>
            </wp:positionH>
            <wp:positionV relativeFrom="paragraph">
              <wp:posOffset>155081</wp:posOffset>
            </wp:positionV>
            <wp:extent cx="6126424" cy="8534400"/>
            <wp:effectExtent l="0" t="0" r="0" b="0"/>
            <wp:wrapTopAndBottom/>
            <wp:docPr id="159" name="image97.png"/>
            <wp:cNvGraphicFramePr>
              <a:graphicFrameLocks noChangeAspect="1"/>
            </wp:cNvGraphicFramePr>
            <a:graphic>
              <a:graphicData uri="http://schemas.openxmlformats.org/drawingml/2006/picture">
                <pic:pic>
                  <pic:nvPicPr>
                    <pic:cNvPr id="160" name="image97.png"/>
                    <pic:cNvPicPr/>
                  </pic:nvPicPr>
                  <pic:blipFill>
                    <a:blip r:embed="rId115" cstate="print"/>
                    <a:stretch>
                      <a:fillRect/>
                    </a:stretch>
                  </pic:blipFill>
                  <pic:spPr>
                    <a:xfrm>
                      <a:off x="0" y="0"/>
                      <a:ext cx="6126424" cy="8534400"/>
                    </a:xfrm>
                    <a:prstGeom prst="rect">
                      <a:avLst/>
                    </a:prstGeom>
                  </pic:spPr>
                </pic:pic>
              </a:graphicData>
            </a:graphic>
          </wp:anchor>
        </w:drawing>
      </w:r>
    </w:p>
    <w:p>
      <w:pPr>
        <w:spacing w:after="0"/>
        <w:rPr>
          <w:sz w:val="17"/>
        </w:rPr>
        <w:sectPr>
          <w:pgSz w:w="11910" w:h="16840"/>
          <w:pgMar w:header="714" w:footer="911" w:top="1120" w:bottom="1100" w:left="480" w:right="200"/>
        </w:sectPr>
      </w:pPr>
    </w:p>
    <w:p>
      <w:pPr>
        <w:pStyle w:val="Heading2"/>
        <w:tabs>
          <w:tab w:pos="1526" w:val="left" w:leader="none"/>
        </w:tabs>
        <w:spacing w:before="152"/>
        <w:ind w:left="676" w:firstLine="0"/>
      </w:pPr>
      <w:r>
        <w:rPr/>
        <w:drawing>
          <wp:anchor distT="0" distB="0" distL="0" distR="0" allowOverlap="1" layoutInCell="1" locked="0" behindDoc="0" simplePos="0" relativeHeight="124">
            <wp:simplePos x="0" y="0"/>
            <wp:positionH relativeFrom="page">
              <wp:posOffset>602651</wp:posOffset>
            </wp:positionH>
            <wp:positionV relativeFrom="paragraph">
              <wp:posOffset>309573</wp:posOffset>
            </wp:positionV>
            <wp:extent cx="6126799" cy="8534400"/>
            <wp:effectExtent l="0" t="0" r="0" b="0"/>
            <wp:wrapTopAndBottom/>
            <wp:docPr id="161" name="image98.png"/>
            <wp:cNvGraphicFramePr>
              <a:graphicFrameLocks noChangeAspect="1"/>
            </wp:cNvGraphicFramePr>
            <a:graphic>
              <a:graphicData uri="http://schemas.openxmlformats.org/drawingml/2006/picture">
                <pic:pic>
                  <pic:nvPicPr>
                    <pic:cNvPr id="162" name="image98.png"/>
                    <pic:cNvPicPr/>
                  </pic:nvPicPr>
                  <pic:blipFill>
                    <a:blip r:embed="rId116" cstate="print"/>
                    <a:stretch>
                      <a:fillRect/>
                    </a:stretch>
                  </pic:blipFill>
                  <pic:spPr>
                    <a:xfrm>
                      <a:off x="0" y="0"/>
                      <a:ext cx="6126799" cy="8534400"/>
                    </a:xfrm>
                    <a:prstGeom prst="rect">
                      <a:avLst/>
                    </a:prstGeom>
                  </pic:spPr>
                </pic:pic>
              </a:graphicData>
            </a:graphic>
          </wp:anchor>
        </w:drawing>
      </w:r>
      <w:bookmarkStart w:name="_TOC_250012" w:id="161"/>
      <w:r>
        <w:rPr/>
        <w:t>K14</w:t>
        <w:tab/>
        <w:t>Aan/uit CV-ketel + zoneregeling Honeywell</w:t>
      </w:r>
      <w:r>
        <w:rPr>
          <w:spacing w:val="-3"/>
        </w:rPr>
        <w:t> </w:t>
      </w:r>
      <w:bookmarkEnd w:id="161"/>
      <w:r>
        <w:rPr/>
        <w:t>EvoHome</w:t>
      </w:r>
    </w:p>
    <w:p>
      <w:pPr>
        <w:spacing w:after="0"/>
        <w:sectPr>
          <w:pgSz w:w="11910" w:h="16840"/>
          <w:pgMar w:header="714" w:footer="911" w:top="1120" w:bottom="1100" w:left="480" w:right="200"/>
        </w:sectPr>
      </w:pPr>
    </w:p>
    <w:p>
      <w:pPr>
        <w:pStyle w:val="Heading2"/>
        <w:tabs>
          <w:tab w:pos="1884" w:val="left" w:leader="none"/>
        </w:tabs>
        <w:spacing w:before="172"/>
        <w:ind w:left="1034" w:firstLine="0"/>
      </w:pPr>
      <w:r>
        <w:rPr/>
        <w:drawing>
          <wp:anchor distT="0" distB="0" distL="0" distR="0" allowOverlap="1" layoutInCell="1" locked="0" behindDoc="0" simplePos="0" relativeHeight="125">
            <wp:simplePos x="0" y="0"/>
            <wp:positionH relativeFrom="page">
              <wp:posOffset>846929</wp:posOffset>
            </wp:positionH>
            <wp:positionV relativeFrom="paragraph">
              <wp:posOffset>322578</wp:posOffset>
            </wp:positionV>
            <wp:extent cx="6201801" cy="8686800"/>
            <wp:effectExtent l="0" t="0" r="0" b="0"/>
            <wp:wrapTopAndBottom/>
            <wp:docPr id="163" name="image99.png"/>
            <wp:cNvGraphicFramePr>
              <a:graphicFrameLocks noChangeAspect="1"/>
            </wp:cNvGraphicFramePr>
            <a:graphic>
              <a:graphicData uri="http://schemas.openxmlformats.org/drawingml/2006/picture">
                <pic:pic>
                  <pic:nvPicPr>
                    <pic:cNvPr id="164" name="image99.png"/>
                    <pic:cNvPicPr/>
                  </pic:nvPicPr>
                  <pic:blipFill>
                    <a:blip r:embed="rId117" cstate="print"/>
                    <a:stretch>
                      <a:fillRect/>
                    </a:stretch>
                  </pic:blipFill>
                  <pic:spPr>
                    <a:xfrm>
                      <a:off x="0" y="0"/>
                      <a:ext cx="6201801" cy="8686800"/>
                    </a:xfrm>
                    <a:prstGeom prst="rect">
                      <a:avLst/>
                    </a:prstGeom>
                  </pic:spPr>
                </pic:pic>
              </a:graphicData>
            </a:graphic>
          </wp:anchor>
        </w:drawing>
      </w:r>
      <w:bookmarkStart w:name="_TOC_250011" w:id="162"/>
      <w:r>
        <w:rPr/>
        <w:t>K15</w:t>
        <w:tab/>
        <w:t>CV-ketel + Elga met open verdeler in</w:t>
      </w:r>
      <w:r>
        <w:rPr>
          <w:spacing w:val="-2"/>
        </w:rPr>
        <w:t> </w:t>
      </w:r>
      <w:bookmarkEnd w:id="162"/>
      <w:r>
        <w:rPr/>
        <w:t>serie</w:t>
      </w:r>
    </w:p>
    <w:p>
      <w:pPr>
        <w:spacing w:after="0"/>
        <w:sectPr>
          <w:pgSz w:w="11910" w:h="16840"/>
          <w:pgMar w:header="714" w:footer="911" w:top="1120" w:bottom="1100" w:left="480" w:right="200"/>
        </w:sectPr>
      </w:pPr>
    </w:p>
    <w:p>
      <w:pPr>
        <w:pStyle w:val="Heading2"/>
        <w:tabs>
          <w:tab w:pos="1526" w:val="left" w:leader="none"/>
        </w:tabs>
        <w:spacing w:before="152"/>
        <w:ind w:left="676" w:firstLine="0"/>
      </w:pPr>
      <w:r>
        <w:rPr/>
        <w:drawing>
          <wp:anchor distT="0" distB="0" distL="0" distR="0" allowOverlap="1" layoutInCell="1" locked="0" behindDoc="0" simplePos="0" relativeHeight="126">
            <wp:simplePos x="0" y="0"/>
            <wp:positionH relativeFrom="page">
              <wp:posOffset>607744</wp:posOffset>
            </wp:positionH>
            <wp:positionV relativeFrom="paragraph">
              <wp:posOffset>309573</wp:posOffset>
            </wp:positionV>
            <wp:extent cx="5984061" cy="8382000"/>
            <wp:effectExtent l="0" t="0" r="0" b="0"/>
            <wp:wrapTopAndBottom/>
            <wp:docPr id="165" name="image100.png"/>
            <wp:cNvGraphicFramePr>
              <a:graphicFrameLocks noChangeAspect="1"/>
            </wp:cNvGraphicFramePr>
            <a:graphic>
              <a:graphicData uri="http://schemas.openxmlformats.org/drawingml/2006/picture">
                <pic:pic>
                  <pic:nvPicPr>
                    <pic:cNvPr id="166" name="image100.png"/>
                    <pic:cNvPicPr/>
                  </pic:nvPicPr>
                  <pic:blipFill>
                    <a:blip r:embed="rId118" cstate="print"/>
                    <a:stretch>
                      <a:fillRect/>
                    </a:stretch>
                  </pic:blipFill>
                  <pic:spPr>
                    <a:xfrm>
                      <a:off x="0" y="0"/>
                      <a:ext cx="5984061" cy="8382000"/>
                    </a:xfrm>
                    <a:prstGeom prst="rect">
                      <a:avLst/>
                    </a:prstGeom>
                  </pic:spPr>
                </pic:pic>
              </a:graphicData>
            </a:graphic>
          </wp:anchor>
        </w:drawing>
      </w:r>
      <w:bookmarkStart w:name="_TOC_250010" w:id="163"/>
      <w:r>
        <w:rPr/>
        <w:t>SV1</w:t>
        <w:tab/>
        <w:t>Stadsverwarming + Honeywell Touch modulation</w:t>
      </w:r>
      <w:r>
        <w:rPr>
          <w:spacing w:val="-1"/>
        </w:rPr>
        <w:t> </w:t>
      </w:r>
      <w:bookmarkEnd w:id="163"/>
      <w:r>
        <w:rPr/>
        <w:t>thermostaat</w:t>
      </w:r>
    </w:p>
    <w:p>
      <w:pPr>
        <w:spacing w:after="0"/>
        <w:sectPr>
          <w:pgSz w:w="11910" w:h="16840"/>
          <w:pgMar w:header="714" w:footer="911" w:top="1120" w:bottom="1100" w:left="480" w:right="200"/>
        </w:sectPr>
      </w:pPr>
    </w:p>
    <w:p>
      <w:pPr>
        <w:pStyle w:val="Heading2"/>
        <w:tabs>
          <w:tab w:pos="1884" w:val="left" w:leader="none"/>
        </w:tabs>
        <w:spacing w:before="172"/>
        <w:ind w:left="1034" w:firstLine="0"/>
      </w:pPr>
      <w:r>
        <w:rPr/>
        <w:drawing>
          <wp:anchor distT="0" distB="0" distL="0" distR="0" allowOverlap="1" layoutInCell="1" locked="0" behindDoc="0" simplePos="0" relativeHeight="127">
            <wp:simplePos x="0" y="0"/>
            <wp:positionH relativeFrom="page">
              <wp:posOffset>817955</wp:posOffset>
            </wp:positionH>
            <wp:positionV relativeFrom="paragraph">
              <wp:posOffset>323314</wp:posOffset>
            </wp:positionV>
            <wp:extent cx="5981003" cy="8382000"/>
            <wp:effectExtent l="0" t="0" r="0" b="0"/>
            <wp:wrapTopAndBottom/>
            <wp:docPr id="167" name="image101.png"/>
            <wp:cNvGraphicFramePr>
              <a:graphicFrameLocks noChangeAspect="1"/>
            </wp:cNvGraphicFramePr>
            <a:graphic>
              <a:graphicData uri="http://schemas.openxmlformats.org/drawingml/2006/picture">
                <pic:pic>
                  <pic:nvPicPr>
                    <pic:cNvPr id="168" name="image101.png"/>
                    <pic:cNvPicPr/>
                  </pic:nvPicPr>
                  <pic:blipFill>
                    <a:blip r:embed="rId119" cstate="print"/>
                    <a:stretch>
                      <a:fillRect/>
                    </a:stretch>
                  </pic:blipFill>
                  <pic:spPr>
                    <a:xfrm>
                      <a:off x="0" y="0"/>
                      <a:ext cx="5981003" cy="8382000"/>
                    </a:xfrm>
                    <a:prstGeom prst="rect">
                      <a:avLst/>
                    </a:prstGeom>
                  </pic:spPr>
                </pic:pic>
              </a:graphicData>
            </a:graphic>
          </wp:anchor>
        </w:drawing>
      </w:r>
      <w:bookmarkStart w:name="_TOC_250009" w:id="164"/>
      <w:r>
        <w:rPr/>
        <w:t>SV2</w:t>
        <w:tab/>
        <w:t>Stadsverwarming + andere OpenTherm</w:t>
      </w:r>
      <w:r>
        <w:rPr>
          <w:spacing w:val="-2"/>
        </w:rPr>
        <w:t> </w:t>
      </w:r>
      <w:bookmarkEnd w:id="164"/>
      <w:r>
        <w:rPr/>
        <w:t>thermostaat</w:t>
      </w:r>
    </w:p>
    <w:p>
      <w:pPr>
        <w:spacing w:after="0"/>
        <w:sectPr>
          <w:pgSz w:w="11910" w:h="16840"/>
          <w:pgMar w:header="714" w:footer="911" w:top="1120" w:bottom="1100" w:left="480" w:right="200"/>
        </w:sectPr>
      </w:pPr>
    </w:p>
    <w:p>
      <w:pPr>
        <w:pStyle w:val="Heading2"/>
        <w:tabs>
          <w:tab w:pos="1526" w:val="left" w:leader="none"/>
        </w:tabs>
        <w:spacing w:before="152"/>
        <w:ind w:left="676" w:firstLine="0"/>
      </w:pPr>
      <w:r>
        <w:rPr/>
        <w:drawing>
          <wp:anchor distT="0" distB="0" distL="0" distR="0" allowOverlap="1" layoutInCell="1" locked="0" behindDoc="0" simplePos="0" relativeHeight="128">
            <wp:simplePos x="0" y="0"/>
            <wp:positionH relativeFrom="page">
              <wp:posOffset>586058</wp:posOffset>
            </wp:positionH>
            <wp:positionV relativeFrom="paragraph">
              <wp:posOffset>309573</wp:posOffset>
            </wp:positionV>
            <wp:extent cx="5980913" cy="8382000"/>
            <wp:effectExtent l="0" t="0" r="0" b="0"/>
            <wp:wrapTopAndBottom/>
            <wp:docPr id="169" name="image102.png"/>
            <wp:cNvGraphicFramePr>
              <a:graphicFrameLocks noChangeAspect="1"/>
            </wp:cNvGraphicFramePr>
            <a:graphic>
              <a:graphicData uri="http://schemas.openxmlformats.org/drawingml/2006/picture">
                <pic:pic>
                  <pic:nvPicPr>
                    <pic:cNvPr id="170" name="image102.png"/>
                    <pic:cNvPicPr/>
                  </pic:nvPicPr>
                  <pic:blipFill>
                    <a:blip r:embed="rId120" cstate="print"/>
                    <a:stretch>
                      <a:fillRect/>
                    </a:stretch>
                  </pic:blipFill>
                  <pic:spPr>
                    <a:xfrm>
                      <a:off x="0" y="0"/>
                      <a:ext cx="5980913" cy="8382000"/>
                    </a:xfrm>
                    <a:prstGeom prst="rect">
                      <a:avLst/>
                    </a:prstGeom>
                  </pic:spPr>
                </pic:pic>
              </a:graphicData>
            </a:graphic>
          </wp:anchor>
        </w:drawing>
      </w:r>
      <w:bookmarkStart w:name="_TOC_250008" w:id="165"/>
      <w:r>
        <w:rPr/>
        <w:t>SV3</w:t>
        <w:tab/>
        <w:t>Stadsverwarming + weersafhankelijke</w:t>
      </w:r>
      <w:r>
        <w:rPr>
          <w:spacing w:val="-2"/>
        </w:rPr>
        <w:t> </w:t>
      </w:r>
      <w:bookmarkEnd w:id="165"/>
      <w:r>
        <w:rPr/>
        <w:t>regeling</w:t>
      </w:r>
    </w:p>
    <w:p>
      <w:pPr>
        <w:spacing w:after="0"/>
        <w:sectPr>
          <w:pgSz w:w="11910" w:h="16840"/>
          <w:pgMar w:header="714" w:footer="911" w:top="1120" w:bottom="1100" w:left="480" w:right="200"/>
        </w:sectPr>
      </w:pPr>
    </w:p>
    <w:p>
      <w:pPr>
        <w:pStyle w:val="Heading2"/>
        <w:tabs>
          <w:tab w:pos="1884" w:val="left" w:leader="none"/>
        </w:tabs>
        <w:spacing w:before="172"/>
        <w:ind w:left="1034" w:firstLine="0"/>
      </w:pPr>
      <w:r>
        <w:rPr/>
        <w:drawing>
          <wp:anchor distT="0" distB="0" distL="0" distR="0" allowOverlap="1" layoutInCell="1" locked="0" behindDoc="0" simplePos="0" relativeHeight="129">
            <wp:simplePos x="0" y="0"/>
            <wp:positionH relativeFrom="page">
              <wp:posOffset>808568</wp:posOffset>
            </wp:positionH>
            <wp:positionV relativeFrom="paragraph">
              <wp:posOffset>361351</wp:posOffset>
            </wp:positionV>
            <wp:extent cx="6023279" cy="8534400"/>
            <wp:effectExtent l="0" t="0" r="0" b="0"/>
            <wp:wrapTopAndBottom/>
            <wp:docPr id="171" name="image103.png"/>
            <wp:cNvGraphicFramePr>
              <a:graphicFrameLocks noChangeAspect="1"/>
            </wp:cNvGraphicFramePr>
            <a:graphic>
              <a:graphicData uri="http://schemas.openxmlformats.org/drawingml/2006/picture">
                <pic:pic>
                  <pic:nvPicPr>
                    <pic:cNvPr id="172" name="image103.png"/>
                    <pic:cNvPicPr/>
                  </pic:nvPicPr>
                  <pic:blipFill>
                    <a:blip r:embed="rId121" cstate="print"/>
                    <a:stretch>
                      <a:fillRect/>
                    </a:stretch>
                  </pic:blipFill>
                  <pic:spPr>
                    <a:xfrm>
                      <a:off x="0" y="0"/>
                      <a:ext cx="6023279" cy="8534400"/>
                    </a:xfrm>
                    <a:prstGeom prst="rect">
                      <a:avLst/>
                    </a:prstGeom>
                  </pic:spPr>
                </pic:pic>
              </a:graphicData>
            </a:graphic>
          </wp:anchor>
        </w:drawing>
      </w:r>
      <w:bookmarkStart w:name="_TOC_250007" w:id="166"/>
      <w:r>
        <w:rPr/>
        <w:t>SV4</w:t>
        <w:tab/>
        <w:t>Stadsverwarming + zoneregeling</w:t>
      </w:r>
      <w:r>
        <w:rPr>
          <w:spacing w:val="-5"/>
        </w:rPr>
        <w:t> </w:t>
      </w:r>
      <w:bookmarkEnd w:id="166"/>
      <w:r>
        <w:rPr/>
        <w:t>algemeen</w:t>
      </w:r>
    </w:p>
    <w:p>
      <w:pPr>
        <w:spacing w:after="0"/>
        <w:sectPr>
          <w:pgSz w:w="11910" w:h="16840"/>
          <w:pgMar w:header="714" w:footer="911" w:top="1120" w:bottom="1100" w:left="480" w:right="200"/>
        </w:sectPr>
      </w:pPr>
    </w:p>
    <w:p>
      <w:pPr>
        <w:pStyle w:val="Heading2"/>
        <w:tabs>
          <w:tab w:pos="1526" w:val="left" w:leader="none"/>
        </w:tabs>
        <w:spacing w:before="152"/>
        <w:ind w:left="676" w:firstLine="0"/>
      </w:pPr>
      <w:bookmarkStart w:name="_TOC_250006" w:id="167"/>
      <w:r>
        <w:rPr/>
        <w:t>SV5</w:t>
        <w:tab/>
        <w:t>Stadsverwarming + zoneregeling Honeywell</w:t>
      </w:r>
      <w:r>
        <w:rPr>
          <w:spacing w:val="-2"/>
        </w:rPr>
        <w:t> </w:t>
      </w:r>
      <w:bookmarkEnd w:id="167"/>
      <w:r>
        <w:rPr/>
        <w:t>HCE20</w:t>
      </w:r>
    </w:p>
    <w:p>
      <w:pPr>
        <w:pStyle w:val="BodyText"/>
        <w:spacing w:before="8"/>
        <w:rPr>
          <w:b/>
          <w:sz w:val="9"/>
        </w:rPr>
      </w:pPr>
      <w:r>
        <w:rPr/>
        <w:drawing>
          <wp:anchor distT="0" distB="0" distL="0" distR="0" allowOverlap="1" layoutInCell="1" locked="0" behindDoc="0" simplePos="0" relativeHeight="130">
            <wp:simplePos x="0" y="0"/>
            <wp:positionH relativeFrom="page">
              <wp:posOffset>379613</wp:posOffset>
            </wp:positionH>
            <wp:positionV relativeFrom="paragraph">
              <wp:posOffset>95874</wp:posOffset>
            </wp:positionV>
            <wp:extent cx="6164734" cy="8686800"/>
            <wp:effectExtent l="0" t="0" r="0" b="0"/>
            <wp:wrapTopAndBottom/>
            <wp:docPr id="173" name="image104.png"/>
            <wp:cNvGraphicFramePr>
              <a:graphicFrameLocks noChangeAspect="1"/>
            </wp:cNvGraphicFramePr>
            <a:graphic>
              <a:graphicData uri="http://schemas.openxmlformats.org/drawingml/2006/picture">
                <pic:pic>
                  <pic:nvPicPr>
                    <pic:cNvPr id="174" name="image104.png"/>
                    <pic:cNvPicPr/>
                  </pic:nvPicPr>
                  <pic:blipFill>
                    <a:blip r:embed="rId122" cstate="print"/>
                    <a:stretch>
                      <a:fillRect/>
                    </a:stretch>
                  </pic:blipFill>
                  <pic:spPr>
                    <a:xfrm>
                      <a:off x="0" y="0"/>
                      <a:ext cx="6164734" cy="8686800"/>
                    </a:xfrm>
                    <a:prstGeom prst="rect">
                      <a:avLst/>
                    </a:prstGeom>
                  </pic:spPr>
                </pic:pic>
              </a:graphicData>
            </a:graphic>
          </wp:anchor>
        </w:drawing>
      </w:r>
    </w:p>
    <w:p>
      <w:pPr>
        <w:spacing w:after="0"/>
        <w:rPr>
          <w:sz w:val="9"/>
        </w:rPr>
        <w:sectPr>
          <w:pgSz w:w="11910" w:h="16840"/>
          <w:pgMar w:header="714" w:footer="911" w:top="1120" w:bottom="1100" w:left="480" w:right="200"/>
        </w:sectPr>
      </w:pPr>
    </w:p>
    <w:p>
      <w:pPr>
        <w:pStyle w:val="Heading2"/>
        <w:tabs>
          <w:tab w:pos="1884" w:val="left" w:leader="none"/>
        </w:tabs>
        <w:spacing w:before="172"/>
        <w:ind w:left="1034" w:firstLine="0"/>
      </w:pPr>
      <w:bookmarkStart w:name="_TOC_250005" w:id="168"/>
      <w:r>
        <w:rPr/>
        <w:t>SV6</w:t>
        <w:tab/>
        <w:t>Stadsverwarming + Zoneregeling Danfoss</w:t>
      </w:r>
      <w:r>
        <w:rPr>
          <w:spacing w:val="-4"/>
        </w:rPr>
        <w:t> </w:t>
      </w:r>
      <w:bookmarkEnd w:id="168"/>
      <w:r>
        <w:rPr/>
        <w:t>CF2+</w:t>
      </w:r>
    </w:p>
    <w:p>
      <w:pPr>
        <w:pStyle w:val="BodyText"/>
        <w:spacing w:before="2"/>
        <w:rPr>
          <w:b/>
          <w:sz w:val="14"/>
        </w:rPr>
      </w:pPr>
      <w:r>
        <w:rPr/>
        <w:drawing>
          <wp:anchor distT="0" distB="0" distL="0" distR="0" allowOverlap="1" layoutInCell="1" locked="0" behindDoc="0" simplePos="0" relativeHeight="131">
            <wp:simplePos x="0" y="0"/>
            <wp:positionH relativeFrom="page">
              <wp:posOffset>784261</wp:posOffset>
            </wp:positionH>
            <wp:positionV relativeFrom="paragraph">
              <wp:posOffset>128882</wp:posOffset>
            </wp:positionV>
            <wp:extent cx="6065679" cy="8534400"/>
            <wp:effectExtent l="0" t="0" r="0" b="0"/>
            <wp:wrapTopAndBottom/>
            <wp:docPr id="175" name="image105.png"/>
            <wp:cNvGraphicFramePr>
              <a:graphicFrameLocks noChangeAspect="1"/>
            </wp:cNvGraphicFramePr>
            <a:graphic>
              <a:graphicData uri="http://schemas.openxmlformats.org/drawingml/2006/picture">
                <pic:pic>
                  <pic:nvPicPr>
                    <pic:cNvPr id="176" name="image105.png"/>
                    <pic:cNvPicPr/>
                  </pic:nvPicPr>
                  <pic:blipFill>
                    <a:blip r:embed="rId123" cstate="print"/>
                    <a:stretch>
                      <a:fillRect/>
                    </a:stretch>
                  </pic:blipFill>
                  <pic:spPr>
                    <a:xfrm>
                      <a:off x="0" y="0"/>
                      <a:ext cx="6065679" cy="8534400"/>
                    </a:xfrm>
                    <a:prstGeom prst="rect">
                      <a:avLst/>
                    </a:prstGeom>
                  </pic:spPr>
                </pic:pic>
              </a:graphicData>
            </a:graphic>
          </wp:anchor>
        </w:drawing>
      </w:r>
    </w:p>
    <w:p>
      <w:pPr>
        <w:spacing w:after="0"/>
        <w:rPr>
          <w:sz w:val="14"/>
        </w:rPr>
        <w:sectPr>
          <w:pgSz w:w="11910" w:h="16840"/>
          <w:pgMar w:header="714" w:footer="911" w:top="1120" w:bottom="1100" w:left="480" w:right="200"/>
        </w:sectPr>
      </w:pPr>
    </w:p>
    <w:p>
      <w:pPr>
        <w:pStyle w:val="Heading2"/>
        <w:tabs>
          <w:tab w:pos="1526" w:val="left" w:leader="none"/>
        </w:tabs>
        <w:spacing w:before="152"/>
        <w:ind w:left="676" w:firstLine="0"/>
      </w:pPr>
      <w:bookmarkStart w:name="_TOC_250004" w:id="169"/>
      <w:r>
        <w:rPr/>
        <w:t>SV7</w:t>
        <w:tab/>
        <w:t>Stadsverwarming + Zoneregeling Honeywell</w:t>
      </w:r>
      <w:r>
        <w:rPr>
          <w:spacing w:val="-2"/>
        </w:rPr>
        <w:t> </w:t>
      </w:r>
      <w:bookmarkEnd w:id="169"/>
      <w:r>
        <w:rPr/>
        <w:t>EvoHome</w:t>
      </w:r>
    </w:p>
    <w:p>
      <w:pPr>
        <w:pStyle w:val="BodyText"/>
        <w:spacing w:before="5"/>
        <w:rPr>
          <w:b/>
          <w:sz w:val="14"/>
        </w:rPr>
      </w:pPr>
      <w:r>
        <w:rPr/>
        <w:drawing>
          <wp:anchor distT="0" distB="0" distL="0" distR="0" allowOverlap="1" layoutInCell="1" locked="0" behindDoc="0" simplePos="0" relativeHeight="132">
            <wp:simplePos x="0" y="0"/>
            <wp:positionH relativeFrom="page">
              <wp:posOffset>573665</wp:posOffset>
            </wp:positionH>
            <wp:positionV relativeFrom="paragraph">
              <wp:posOffset>130786</wp:posOffset>
            </wp:positionV>
            <wp:extent cx="6169204" cy="8686800"/>
            <wp:effectExtent l="0" t="0" r="0" b="0"/>
            <wp:wrapTopAndBottom/>
            <wp:docPr id="177" name="image106.png"/>
            <wp:cNvGraphicFramePr>
              <a:graphicFrameLocks noChangeAspect="1"/>
            </wp:cNvGraphicFramePr>
            <a:graphic>
              <a:graphicData uri="http://schemas.openxmlformats.org/drawingml/2006/picture">
                <pic:pic>
                  <pic:nvPicPr>
                    <pic:cNvPr id="178" name="image106.png"/>
                    <pic:cNvPicPr/>
                  </pic:nvPicPr>
                  <pic:blipFill>
                    <a:blip r:embed="rId124" cstate="print"/>
                    <a:stretch>
                      <a:fillRect/>
                    </a:stretch>
                  </pic:blipFill>
                  <pic:spPr>
                    <a:xfrm>
                      <a:off x="0" y="0"/>
                      <a:ext cx="6169204" cy="8686800"/>
                    </a:xfrm>
                    <a:prstGeom prst="rect">
                      <a:avLst/>
                    </a:prstGeom>
                  </pic:spPr>
                </pic:pic>
              </a:graphicData>
            </a:graphic>
          </wp:anchor>
        </w:drawing>
      </w:r>
    </w:p>
    <w:p>
      <w:pPr>
        <w:spacing w:after="0"/>
        <w:rPr>
          <w:sz w:val="14"/>
        </w:rPr>
        <w:sectPr>
          <w:pgSz w:w="11910" w:h="16840"/>
          <w:pgMar w:header="714" w:footer="911" w:top="1120" w:bottom="1100" w:left="480" w:right="200"/>
        </w:sectPr>
      </w:pPr>
    </w:p>
    <w:p>
      <w:pPr>
        <w:pStyle w:val="BodyText"/>
        <w:rPr>
          <w:b/>
          <w:sz w:val="20"/>
        </w:rPr>
      </w:pPr>
    </w:p>
    <w:p>
      <w:pPr>
        <w:pStyle w:val="BodyText"/>
        <w:spacing w:before="10"/>
        <w:rPr>
          <w:b/>
          <w:sz w:val="23"/>
        </w:rPr>
      </w:pPr>
    </w:p>
    <w:p>
      <w:pPr>
        <w:pStyle w:val="Heading2"/>
        <w:spacing w:before="92"/>
        <w:ind w:left="751" w:firstLine="0"/>
      </w:pPr>
      <w:bookmarkStart w:name="_TOC_250003" w:id="170"/>
      <w:bookmarkEnd w:id="170"/>
      <w:r>
        <w:rPr/>
        <w:t>Elga en ketel met separate boiler voor tapwater (hydraulisch)</w:t>
      </w:r>
    </w:p>
    <w:p>
      <w:pPr>
        <w:pStyle w:val="BodyText"/>
        <w:rPr>
          <w:b/>
          <w:sz w:val="20"/>
        </w:rPr>
      </w:pPr>
    </w:p>
    <w:p>
      <w:pPr>
        <w:pStyle w:val="BodyText"/>
        <w:spacing w:before="4"/>
        <w:rPr>
          <w:b/>
          <w:sz w:val="11"/>
        </w:rPr>
      </w:pPr>
      <w:r>
        <w:rPr/>
        <w:drawing>
          <wp:anchor distT="0" distB="0" distL="0" distR="0" allowOverlap="1" layoutInCell="1" locked="0" behindDoc="0" simplePos="0" relativeHeight="133">
            <wp:simplePos x="0" y="0"/>
            <wp:positionH relativeFrom="page">
              <wp:posOffset>835038</wp:posOffset>
            </wp:positionH>
            <wp:positionV relativeFrom="paragraph">
              <wp:posOffset>107910</wp:posOffset>
            </wp:positionV>
            <wp:extent cx="6359400" cy="3649313"/>
            <wp:effectExtent l="0" t="0" r="0" b="0"/>
            <wp:wrapTopAndBottom/>
            <wp:docPr id="179" name="image107.png"/>
            <wp:cNvGraphicFramePr>
              <a:graphicFrameLocks noChangeAspect="1"/>
            </wp:cNvGraphicFramePr>
            <a:graphic>
              <a:graphicData uri="http://schemas.openxmlformats.org/drawingml/2006/picture">
                <pic:pic>
                  <pic:nvPicPr>
                    <pic:cNvPr id="180" name="image107.png"/>
                    <pic:cNvPicPr/>
                  </pic:nvPicPr>
                  <pic:blipFill>
                    <a:blip r:embed="rId125" cstate="print"/>
                    <a:stretch>
                      <a:fillRect/>
                    </a:stretch>
                  </pic:blipFill>
                  <pic:spPr>
                    <a:xfrm>
                      <a:off x="0" y="0"/>
                      <a:ext cx="6359400" cy="3649313"/>
                    </a:xfrm>
                    <a:prstGeom prst="rect">
                      <a:avLst/>
                    </a:prstGeom>
                  </pic:spPr>
                </pic:pic>
              </a:graphicData>
            </a:graphic>
          </wp:anchor>
        </w:drawing>
      </w:r>
    </w:p>
    <w:p>
      <w:pPr>
        <w:spacing w:after="0"/>
        <w:rPr>
          <w:sz w:val="11"/>
        </w:rPr>
        <w:sectPr>
          <w:pgSz w:w="11910" w:h="16840"/>
          <w:pgMar w:header="714" w:footer="911" w:top="1120" w:bottom="1100" w:left="480" w:right="200"/>
        </w:sectPr>
      </w:pPr>
    </w:p>
    <w:p>
      <w:pPr>
        <w:pStyle w:val="Heading1"/>
      </w:pPr>
      <w:r>
        <w:rPr/>
        <w:drawing>
          <wp:anchor distT="0" distB="0" distL="0" distR="0" allowOverlap="1" layoutInCell="1" locked="0" behindDoc="0" simplePos="0" relativeHeight="15797248">
            <wp:simplePos x="0" y="0"/>
            <wp:positionH relativeFrom="page">
              <wp:posOffset>570073</wp:posOffset>
            </wp:positionH>
            <wp:positionV relativeFrom="paragraph">
              <wp:posOffset>134669</wp:posOffset>
            </wp:positionV>
            <wp:extent cx="177448" cy="133324"/>
            <wp:effectExtent l="0" t="0" r="0" b="0"/>
            <wp:wrapNone/>
            <wp:docPr id="181" name="image108.png"/>
            <wp:cNvGraphicFramePr>
              <a:graphicFrameLocks noChangeAspect="1"/>
            </wp:cNvGraphicFramePr>
            <a:graphic>
              <a:graphicData uri="http://schemas.openxmlformats.org/drawingml/2006/picture">
                <pic:pic>
                  <pic:nvPicPr>
                    <pic:cNvPr id="182" name="image108.png"/>
                    <pic:cNvPicPr/>
                  </pic:nvPicPr>
                  <pic:blipFill>
                    <a:blip r:embed="rId126" cstate="print"/>
                    <a:stretch>
                      <a:fillRect/>
                    </a:stretch>
                  </pic:blipFill>
                  <pic:spPr>
                    <a:xfrm>
                      <a:off x="0" y="0"/>
                      <a:ext cx="177448" cy="133324"/>
                    </a:xfrm>
                    <a:prstGeom prst="rect">
                      <a:avLst/>
                    </a:prstGeom>
                  </pic:spPr>
                </pic:pic>
              </a:graphicData>
            </a:graphic>
          </wp:anchor>
        </w:drawing>
      </w:r>
      <w:bookmarkStart w:name="_TOC_250002" w:id="171"/>
      <w:bookmarkEnd w:id="171"/>
      <w:r>
        <w:rPr/>
        <w:t>Parameter lijst Honeywell Touch thermostaat</w:t>
      </w:r>
    </w:p>
    <w:p>
      <w:pPr>
        <w:pStyle w:val="Heading2"/>
        <w:numPr>
          <w:ilvl w:val="1"/>
          <w:numId w:val="34"/>
        </w:numPr>
        <w:tabs>
          <w:tab w:pos="971" w:val="left" w:leader="none"/>
        </w:tabs>
        <w:spacing w:line="240" w:lineRule="auto" w:before="241" w:after="0"/>
        <w:ind w:left="970" w:right="0" w:hanging="578"/>
        <w:jc w:val="left"/>
      </w:pPr>
      <w:bookmarkStart w:name="_TOC_250001" w:id="172"/>
      <w:bookmarkStart w:name="_bookmark52" w:id="173"/>
      <w:r>
        <w:rPr>
          <w:b w:val="0"/>
        </w:rPr>
      </w:r>
      <w:bookmarkEnd w:id="173"/>
      <w:bookmarkStart w:name="_bookmark52" w:id="174"/>
      <w:r>
        <w:rPr/>
        <w:t>Install</w:t>
      </w:r>
      <w:r>
        <w:rPr/>
        <w:t>ateurmenu van de</w:t>
      </w:r>
      <w:r>
        <w:rPr>
          <w:spacing w:val="-1"/>
        </w:rPr>
        <w:t> </w:t>
      </w:r>
      <w:bookmarkEnd w:id="172"/>
      <w:r>
        <w:rPr/>
        <w:t>thermostaat</w:t>
      </w:r>
    </w:p>
    <w:p>
      <w:pPr>
        <w:pStyle w:val="BodyText"/>
        <w:spacing w:before="2"/>
        <w:rPr>
          <w:b/>
          <w:sz w:val="5"/>
        </w:rPr>
      </w:pPr>
    </w:p>
    <w:tbl>
      <w:tblPr>
        <w:tblW w:w="0" w:type="auto"/>
        <w:jc w:val="left"/>
        <w:tblInd w:w="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7"/>
        <w:gridCol w:w="6735"/>
        <w:gridCol w:w="2172"/>
      </w:tblGrid>
      <w:tr>
        <w:trPr>
          <w:trHeight w:val="410" w:hRule="atLeast"/>
        </w:trPr>
        <w:tc>
          <w:tcPr>
            <w:tcW w:w="917" w:type="dxa"/>
            <w:shd w:val="clear" w:color="auto" w:fill="585858"/>
          </w:tcPr>
          <w:p>
            <w:pPr>
              <w:pStyle w:val="TableParagraph"/>
              <w:spacing w:line="206" w:lineRule="exact"/>
              <w:rPr>
                <w:b/>
                <w:sz w:val="18"/>
              </w:rPr>
            </w:pPr>
            <w:r>
              <w:rPr>
                <w:b/>
                <w:color w:val="FFFFFF"/>
                <w:sz w:val="18"/>
              </w:rPr>
              <w:t>Code</w:t>
            </w:r>
          </w:p>
        </w:tc>
        <w:tc>
          <w:tcPr>
            <w:tcW w:w="6735" w:type="dxa"/>
            <w:shd w:val="clear" w:color="auto" w:fill="585858"/>
          </w:tcPr>
          <w:p>
            <w:pPr>
              <w:pStyle w:val="TableParagraph"/>
              <w:spacing w:line="206" w:lineRule="exact"/>
              <w:ind w:left="108"/>
              <w:rPr>
                <w:b/>
                <w:sz w:val="18"/>
              </w:rPr>
            </w:pPr>
            <w:r>
              <w:rPr>
                <w:b/>
                <w:color w:val="FFFFFF"/>
                <w:sz w:val="18"/>
              </w:rPr>
              <w:t>Omschrijving</w:t>
            </w:r>
          </w:p>
        </w:tc>
        <w:tc>
          <w:tcPr>
            <w:tcW w:w="2172" w:type="dxa"/>
            <w:shd w:val="clear" w:color="auto" w:fill="585858"/>
          </w:tcPr>
          <w:p>
            <w:pPr>
              <w:pStyle w:val="TableParagraph"/>
              <w:spacing w:line="206" w:lineRule="exact"/>
              <w:ind w:left="106"/>
              <w:rPr>
                <w:b/>
                <w:sz w:val="18"/>
              </w:rPr>
            </w:pPr>
            <w:r>
              <w:rPr>
                <w:b/>
                <w:color w:val="FFFFFF"/>
                <w:sz w:val="18"/>
              </w:rPr>
              <w:t>Aanbevolen instelling</w:t>
            </w:r>
          </w:p>
        </w:tc>
      </w:tr>
      <w:tr>
        <w:trPr>
          <w:trHeight w:val="681" w:hRule="atLeast"/>
        </w:trPr>
        <w:tc>
          <w:tcPr>
            <w:tcW w:w="917" w:type="dxa"/>
            <w:shd w:val="clear" w:color="auto" w:fill="585858"/>
          </w:tcPr>
          <w:p>
            <w:pPr>
              <w:pStyle w:val="TableParagraph"/>
              <w:spacing w:line="206" w:lineRule="exact"/>
              <w:rPr>
                <w:b/>
                <w:sz w:val="18"/>
              </w:rPr>
            </w:pPr>
            <w:r>
              <w:rPr>
                <w:b/>
                <w:color w:val="FFFFFF"/>
                <w:sz w:val="18"/>
              </w:rPr>
              <w:t>0009</w:t>
            </w:r>
          </w:p>
        </w:tc>
        <w:tc>
          <w:tcPr>
            <w:tcW w:w="6735" w:type="dxa"/>
          </w:tcPr>
          <w:p>
            <w:pPr>
              <w:pStyle w:val="TableParagraph"/>
              <w:spacing w:line="206" w:lineRule="exact"/>
              <w:ind w:left="108"/>
              <w:rPr>
                <w:b/>
                <w:sz w:val="18"/>
              </w:rPr>
            </w:pPr>
            <w:r>
              <w:rPr>
                <w:b/>
                <w:sz w:val="18"/>
              </w:rPr>
              <w:t>ADAPT AANWARMEN</w:t>
            </w:r>
          </w:p>
          <w:p>
            <w:pPr>
              <w:pStyle w:val="TableParagraph"/>
              <w:spacing w:line="207" w:lineRule="exact"/>
              <w:ind w:left="108"/>
              <w:rPr>
                <w:sz w:val="18"/>
              </w:rPr>
            </w:pPr>
            <w:r>
              <w:rPr>
                <w:sz w:val="18"/>
              </w:rPr>
              <w:t>De Elga ondersteunt geen adaptief aanwarmen</w:t>
            </w:r>
          </w:p>
        </w:tc>
        <w:tc>
          <w:tcPr>
            <w:tcW w:w="2172" w:type="dxa"/>
          </w:tcPr>
          <w:p>
            <w:pPr>
              <w:pStyle w:val="TableParagraph"/>
              <w:spacing w:line="206" w:lineRule="exact"/>
              <w:ind w:left="106"/>
              <w:rPr>
                <w:sz w:val="18"/>
              </w:rPr>
            </w:pPr>
            <w:r>
              <w:rPr>
                <w:w w:val="99"/>
                <w:sz w:val="18"/>
              </w:rPr>
              <w:t>0</w:t>
            </w:r>
          </w:p>
        </w:tc>
      </w:tr>
      <w:tr>
        <w:trPr>
          <w:trHeight w:val="678" w:hRule="atLeast"/>
        </w:trPr>
        <w:tc>
          <w:tcPr>
            <w:tcW w:w="917" w:type="dxa"/>
            <w:shd w:val="clear" w:color="auto" w:fill="585858"/>
          </w:tcPr>
          <w:p>
            <w:pPr>
              <w:pStyle w:val="TableParagraph"/>
              <w:spacing w:line="206" w:lineRule="exact"/>
              <w:rPr>
                <w:b/>
                <w:sz w:val="18"/>
              </w:rPr>
            </w:pPr>
            <w:r>
              <w:rPr>
                <w:b/>
                <w:color w:val="FFFFFF"/>
                <w:sz w:val="18"/>
              </w:rPr>
              <w:t>0011</w:t>
            </w:r>
          </w:p>
        </w:tc>
        <w:tc>
          <w:tcPr>
            <w:tcW w:w="6735" w:type="dxa"/>
          </w:tcPr>
          <w:p>
            <w:pPr>
              <w:pStyle w:val="TableParagraph"/>
              <w:spacing w:line="206" w:lineRule="exact"/>
              <w:ind w:left="108"/>
              <w:rPr>
                <w:b/>
                <w:sz w:val="18"/>
              </w:rPr>
            </w:pPr>
            <w:r>
              <w:rPr>
                <w:b/>
                <w:sz w:val="18"/>
              </w:rPr>
              <w:t>EXTRA OPTIE</w:t>
            </w:r>
          </w:p>
          <w:p>
            <w:pPr>
              <w:pStyle w:val="TableParagraph"/>
              <w:ind w:left="108"/>
              <w:rPr>
                <w:sz w:val="18"/>
              </w:rPr>
            </w:pPr>
            <w:r>
              <w:rPr>
                <w:sz w:val="18"/>
              </w:rPr>
              <w:t>Op de thermostaat kan een extra buitentemperatuur sensor worden aangesloten. Dit is niet nodig, deze buitentemperatuur stuurt de Elga door via OpenTherm</w:t>
            </w:r>
          </w:p>
        </w:tc>
        <w:tc>
          <w:tcPr>
            <w:tcW w:w="2172" w:type="dxa"/>
          </w:tcPr>
          <w:p>
            <w:pPr>
              <w:pStyle w:val="TableParagraph"/>
              <w:spacing w:line="206" w:lineRule="exact"/>
              <w:ind w:left="106"/>
              <w:rPr>
                <w:sz w:val="18"/>
              </w:rPr>
            </w:pPr>
            <w:r>
              <w:rPr>
                <w:w w:val="99"/>
                <w:sz w:val="18"/>
              </w:rPr>
              <w:t>0</w:t>
            </w:r>
          </w:p>
        </w:tc>
      </w:tr>
      <w:tr>
        <w:trPr>
          <w:trHeight w:val="285" w:hRule="atLeast"/>
        </w:trPr>
        <w:tc>
          <w:tcPr>
            <w:tcW w:w="917" w:type="dxa"/>
            <w:shd w:val="clear" w:color="auto" w:fill="585858"/>
          </w:tcPr>
          <w:p>
            <w:pPr>
              <w:pStyle w:val="TableParagraph"/>
              <w:spacing w:line="206" w:lineRule="exact"/>
              <w:rPr>
                <w:b/>
                <w:sz w:val="18"/>
              </w:rPr>
            </w:pPr>
            <w:r>
              <w:rPr>
                <w:b/>
                <w:color w:val="FFFFFF"/>
                <w:sz w:val="18"/>
              </w:rPr>
              <w:t>0012</w:t>
            </w:r>
          </w:p>
        </w:tc>
        <w:tc>
          <w:tcPr>
            <w:tcW w:w="6735" w:type="dxa"/>
          </w:tcPr>
          <w:p>
            <w:pPr>
              <w:pStyle w:val="TableParagraph"/>
              <w:spacing w:line="206" w:lineRule="exact"/>
              <w:ind w:left="108"/>
              <w:rPr>
                <w:b/>
                <w:sz w:val="18"/>
              </w:rPr>
            </w:pPr>
            <w:r>
              <w:rPr>
                <w:b/>
                <w:sz w:val="18"/>
              </w:rPr>
              <w:t>OPTIMAL COMFORT</w:t>
            </w:r>
          </w:p>
        </w:tc>
        <w:tc>
          <w:tcPr>
            <w:tcW w:w="2172" w:type="dxa"/>
          </w:tcPr>
          <w:p>
            <w:pPr>
              <w:pStyle w:val="TableParagraph"/>
              <w:spacing w:line="206" w:lineRule="exact"/>
              <w:ind w:left="106"/>
              <w:rPr>
                <w:sz w:val="18"/>
              </w:rPr>
            </w:pPr>
            <w:r>
              <w:rPr>
                <w:w w:val="99"/>
                <w:sz w:val="18"/>
              </w:rPr>
              <w:t>0</w:t>
            </w:r>
          </w:p>
        </w:tc>
      </w:tr>
      <w:tr>
        <w:trPr>
          <w:trHeight w:val="282" w:hRule="atLeast"/>
        </w:trPr>
        <w:tc>
          <w:tcPr>
            <w:tcW w:w="917" w:type="dxa"/>
            <w:shd w:val="clear" w:color="auto" w:fill="585858"/>
          </w:tcPr>
          <w:p>
            <w:pPr>
              <w:pStyle w:val="TableParagraph"/>
              <w:spacing w:line="206" w:lineRule="exact"/>
              <w:rPr>
                <w:b/>
                <w:sz w:val="18"/>
              </w:rPr>
            </w:pPr>
            <w:r>
              <w:rPr>
                <w:b/>
                <w:color w:val="FFFFFF"/>
                <w:sz w:val="18"/>
              </w:rPr>
              <w:t>0013</w:t>
            </w:r>
          </w:p>
        </w:tc>
        <w:tc>
          <w:tcPr>
            <w:tcW w:w="6735" w:type="dxa"/>
          </w:tcPr>
          <w:p>
            <w:pPr>
              <w:pStyle w:val="TableParagraph"/>
              <w:spacing w:line="206" w:lineRule="exact"/>
              <w:ind w:left="108"/>
              <w:rPr>
                <w:b/>
                <w:sz w:val="18"/>
              </w:rPr>
            </w:pPr>
            <w:r>
              <w:rPr>
                <w:b/>
                <w:sz w:val="18"/>
              </w:rPr>
              <w:t>VERWARM KOELEN</w:t>
            </w:r>
          </w:p>
        </w:tc>
        <w:tc>
          <w:tcPr>
            <w:tcW w:w="2172" w:type="dxa"/>
          </w:tcPr>
          <w:p>
            <w:pPr>
              <w:pStyle w:val="TableParagraph"/>
              <w:spacing w:line="206" w:lineRule="exact"/>
              <w:ind w:left="106"/>
              <w:rPr>
                <w:sz w:val="18"/>
              </w:rPr>
            </w:pPr>
            <w:r>
              <w:rPr>
                <w:w w:val="99"/>
                <w:sz w:val="18"/>
              </w:rPr>
              <w:t>1</w:t>
            </w:r>
          </w:p>
        </w:tc>
      </w:tr>
      <w:tr>
        <w:trPr>
          <w:trHeight w:val="681" w:hRule="atLeast"/>
        </w:trPr>
        <w:tc>
          <w:tcPr>
            <w:tcW w:w="917" w:type="dxa"/>
            <w:shd w:val="clear" w:color="auto" w:fill="585858"/>
          </w:tcPr>
          <w:p>
            <w:pPr>
              <w:pStyle w:val="TableParagraph"/>
              <w:spacing w:line="206" w:lineRule="exact"/>
              <w:rPr>
                <w:b/>
                <w:sz w:val="18"/>
              </w:rPr>
            </w:pPr>
            <w:r>
              <w:rPr>
                <w:b/>
                <w:color w:val="FFFFFF"/>
                <w:sz w:val="18"/>
              </w:rPr>
              <w:t>0016</w:t>
            </w:r>
          </w:p>
        </w:tc>
        <w:tc>
          <w:tcPr>
            <w:tcW w:w="6735" w:type="dxa"/>
          </w:tcPr>
          <w:p>
            <w:pPr>
              <w:pStyle w:val="TableParagraph"/>
              <w:spacing w:line="206" w:lineRule="exact"/>
              <w:ind w:left="108"/>
              <w:rPr>
                <w:b/>
                <w:sz w:val="18"/>
              </w:rPr>
            </w:pPr>
            <w:r>
              <w:rPr>
                <w:b/>
                <w:sz w:val="18"/>
              </w:rPr>
              <w:t>KETEL FOUTCODE</w:t>
            </w:r>
          </w:p>
          <w:p>
            <w:pPr>
              <w:pStyle w:val="TableParagraph"/>
              <w:ind w:left="108" w:right="23"/>
              <w:rPr>
                <w:sz w:val="18"/>
              </w:rPr>
            </w:pPr>
            <w:r>
              <w:rPr>
                <w:sz w:val="18"/>
              </w:rPr>
              <w:t>Hier kan de storingscode van de Elga uitgelezen worden. Zie voor de storingscode lijst hoofdstuk </w:t>
            </w:r>
            <w:hyperlink w:history="true" w:anchor="_bookmark45">
              <w:r>
                <w:rPr>
                  <w:sz w:val="18"/>
                </w:rPr>
                <w:t>0</w:t>
              </w:r>
            </w:hyperlink>
          </w:p>
        </w:tc>
        <w:tc>
          <w:tcPr>
            <w:tcW w:w="2172" w:type="dxa"/>
          </w:tcPr>
          <w:p>
            <w:pPr>
              <w:pStyle w:val="TableParagraph"/>
              <w:ind w:left="0"/>
              <w:rPr>
                <w:rFonts w:ascii="Times New Roman"/>
                <w:sz w:val="18"/>
              </w:rPr>
            </w:pPr>
          </w:p>
        </w:tc>
      </w:tr>
      <w:tr>
        <w:trPr>
          <w:trHeight w:val="679" w:hRule="atLeast"/>
        </w:trPr>
        <w:tc>
          <w:tcPr>
            <w:tcW w:w="917" w:type="dxa"/>
            <w:shd w:val="clear" w:color="auto" w:fill="585858"/>
          </w:tcPr>
          <w:p>
            <w:pPr>
              <w:pStyle w:val="TableParagraph"/>
              <w:spacing w:line="207" w:lineRule="exact"/>
              <w:rPr>
                <w:b/>
                <w:sz w:val="18"/>
              </w:rPr>
            </w:pPr>
            <w:r>
              <w:rPr>
                <w:b/>
                <w:color w:val="FFFFFF"/>
                <w:sz w:val="18"/>
              </w:rPr>
              <w:t>0017</w:t>
            </w:r>
          </w:p>
        </w:tc>
        <w:tc>
          <w:tcPr>
            <w:tcW w:w="6735" w:type="dxa"/>
          </w:tcPr>
          <w:p>
            <w:pPr>
              <w:pStyle w:val="TableParagraph"/>
              <w:spacing w:line="206" w:lineRule="exact"/>
              <w:ind w:left="108"/>
              <w:rPr>
                <w:b/>
                <w:sz w:val="18"/>
              </w:rPr>
            </w:pPr>
            <w:r>
              <w:rPr>
                <w:b/>
                <w:sz w:val="18"/>
              </w:rPr>
              <w:t>AANVOERTEMP</w:t>
            </w:r>
          </w:p>
          <w:p>
            <w:pPr>
              <w:pStyle w:val="TableParagraph"/>
              <w:ind w:left="108"/>
              <w:rPr>
                <w:sz w:val="18"/>
              </w:rPr>
            </w:pPr>
            <w:r>
              <w:rPr>
                <w:sz w:val="18"/>
              </w:rPr>
              <w:t>Hier kan de huidige gemeten aanvoertemperatuur van het systeem worden uitge- lezen (NTC2)</w:t>
            </w:r>
          </w:p>
        </w:tc>
        <w:tc>
          <w:tcPr>
            <w:tcW w:w="2172" w:type="dxa"/>
          </w:tcPr>
          <w:p>
            <w:pPr>
              <w:pStyle w:val="TableParagraph"/>
              <w:ind w:left="0"/>
              <w:rPr>
                <w:rFonts w:ascii="Times New Roman"/>
                <w:sz w:val="18"/>
              </w:rPr>
            </w:pPr>
          </w:p>
        </w:tc>
      </w:tr>
      <w:tr>
        <w:trPr>
          <w:trHeight w:val="681" w:hRule="atLeast"/>
        </w:trPr>
        <w:tc>
          <w:tcPr>
            <w:tcW w:w="917" w:type="dxa"/>
            <w:shd w:val="clear" w:color="auto" w:fill="585858"/>
          </w:tcPr>
          <w:p>
            <w:pPr>
              <w:pStyle w:val="TableParagraph"/>
              <w:spacing w:line="206" w:lineRule="exact"/>
              <w:rPr>
                <w:b/>
                <w:sz w:val="18"/>
              </w:rPr>
            </w:pPr>
            <w:r>
              <w:rPr>
                <w:b/>
                <w:color w:val="FFFFFF"/>
                <w:sz w:val="18"/>
              </w:rPr>
              <w:t>0019</w:t>
            </w:r>
          </w:p>
        </w:tc>
        <w:tc>
          <w:tcPr>
            <w:tcW w:w="6735" w:type="dxa"/>
          </w:tcPr>
          <w:p>
            <w:pPr>
              <w:pStyle w:val="TableParagraph"/>
              <w:spacing w:line="206" w:lineRule="exact"/>
              <w:ind w:left="108"/>
              <w:rPr>
                <w:b/>
                <w:sz w:val="18"/>
              </w:rPr>
            </w:pPr>
            <w:r>
              <w:rPr>
                <w:b/>
                <w:sz w:val="18"/>
              </w:rPr>
              <w:t>RETOURTEMP</w:t>
            </w:r>
          </w:p>
          <w:p>
            <w:pPr>
              <w:pStyle w:val="TableParagraph"/>
              <w:ind w:left="108"/>
              <w:rPr>
                <w:sz w:val="18"/>
              </w:rPr>
            </w:pPr>
            <w:r>
              <w:rPr>
                <w:sz w:val="18"/>
              </w:rPr>
              <w:t>Hier kan de huidige gemeten retourtemperatuur van het systeem worden uitgele- zen (NTC1)</w:t>
            </w:r>
          </w:p>
        </w:tc>
        <w:tc>
          <w:tcPr>
            <w:tcW w:w="2172" w:type="dxa"/>
          </w:tcPr>
          <w:p>
            <w:pPr>
              <w:pStyle w:val="TableParagraph"/>
              <w:ind w:left="0"/>
              <w:rPr>
                <w:rFonts w:ascii="Times New Roman"/>
                <w:sz w:val="18"/>
              </w:rPr>
            </w:pPr>
          </w:p>
        </w:tc>
      </w:tr>
      <w:tr>
        <w:trPr>
          <w:trHeight w:val="832" w:hRule="atLeast"/>
        </w:trPr>
        <w:tc>
          <w:tcPr>
            <w:tcW w:w="917" w:type="dxa"/>
            <w:shd w:val="clear" w:color="auto" w:fill="585858"/>
          </w:tcPr>
          <w:p>
            <w:pPr>
              <w:pStyle w:val="TableParagraph"/>
              <w:spacing w:line="206" w:lineRule="exact"/>
              <w:rPr>
                <w:b/>
                <w:sz w:val="18"/>
              </w:rPr>
            </w:pPr>
            <w:r>
              <w:rPr>
                <w:b/>
                <w:color w:val="FFFFFF"/>
                <w:sz w:val="18"/>
              </w:rPr>
              <w:t>0020</w:t>
            </w:r>
          </w:p>
        </w:tc>
        <w:tc>
          <w:tcPr>
            <w:tcW w:w="6735" w:type="dxa"/>
          </w:tcPr>
          <w:p>
            <w:pPr>
              <w:pStyle w:val="TableParagraph"/>
              <w:spacing w:line="206" w:lineRule="exact"/>
              <w:ind w:left="108"/>
              <w:jc w:val="both"/>
              <w:rPr>
                <w:b/>
                <w:sz w:val="18"/>
              </w:rPr>
            </w:pPr>
            <w:r>
              <w:rPr>
                <w:b/>
                <w:sz w:val="18"/>
              </w:rPr>
              <w:t>AANV GEVRAAGD</w:t>
            </w:r>
          </w:p>
          <w:p>
            <w:pPr>
              <w:pStyle w:val="TableParagraph"/>
              <w:spacing w:line="206" w:lineRule="exact" w:before="3"/>
              <w:ind w:left="108" w:right="96"/>
              <w:jc w:val="both"/>
              <w:rPr>
                <w:sz w:val="18"/>
              </w:rPr>
            </w:pPr>
            <w:r>
              <w:rPr>
                <w:sz w:val="18"/>
              </w:rPr>
              <w:t>Dit is de gewenste aanvoertemperatuur die de thermostaat berekent. De Elga re- gelt alleen op deze waarde als de Elga staat ingesteld als Weersafhankelijk. Zie hoofdstuk regeling</w:t>
            </w:r>
          </w:p>
        </w:tc>
        <w:tc>
          <w:tcPr>
            <w:tcW w:w="2172" w:type="dxa"/>
          </w:tcPr>
          <w:p>
            <w:pPr>
              <w:pStyle w:val="TableParagraph"/>
              <w:ind w:left="0"/>
              <w:rPr>
                <w:rFonts w:ascii="Times New Roman"/>
                <w:sz w:val="18"/>
              </w:rPr>
            </w:pPr>
          </w:p>
        </w:tc>
      </w:tr>
      <w:tr>
        <w:trPr>
          <w:trHeight w:val="412" w:hRule="atLeast"/>
        </w:trPr>
        <w:tc>
          <w:tcPr>
            <w:tcW w:w="917" w:type="dxa"/>
            <w:shd w:val="clear" w:color="auto" w:fill="585858"/>
          </w:tcPr>
          <w:p>
            <w:pPr>
              <w:pStyle w:val="TableParagraph"/>
              <w:spacing w:line="206" w:lineRule="exact"/>
              <w:rPr>
                <w:b/>
                <w:sz w:val="18"/>
              </w:rPr>
            </w:pPr>
            <w:r>
              <w:rPr>
                <w:b/>
                <w:color w:val="FFFFFF"/>
                <w:sz w:val="18"/>
              </w:rPr>
              <w:t>0021</w:t>
            </w:r>
          </w:p>
        </w:tc>
        <w:tc>
          <w:tcPr>
            <w:tcW w:w="6735" w:type="dxa"/>
          </w:tcPr>
          <w:p>
            <w:pPr>
              <w:pStyle w:val="TableParagraph"/>
              <w:spacing w:line="206" w:lineRule="exact"/>
              <w:ind w:left="108"/>
              <w:rPr>
                <w:b/>
                <w:sz w:val="18"/>
              </w:rPr>
            </w:pPr>
            <w:r>
              <w:rPr>
                <w:b/>
                <w:sz w:val="18"/>
              </w:rPr>
              <w:t>ACTUEEL VERMOGE</w:t>
            </w:r>
          </w:p>
          <w:p>
            <w:pPr>
              <w:pStyle w:val="TableParagraph"/>
              <w:spacing w:line="187" w:lineRule="exact"/>
              <w:ind w:left="108"/>
              <w:rPr>
                <w:sz w:val="18"/>
              </w:rPr>
            </w:pPr>
            <w:r>
              <w:rPr>
                <w:sz w:val="18"/>
              </w:rPr>
              <w:t>Actuele modulatieniveau van de buitenunit (% van maximaal vermogen)</w:t>
            </w:r>
          </w:p>
        </w:tc>
        <w:tc>
          <w:tcPr>
            <w:tcW w:w="2172" w:type="dxa"/>
          </w:tcPr>
          <w:p>
            <w:pPr>
              <w:pStyle w:val="TableParagraph"/>
              <w:ind w:left="0"/>
              <w:rPr>
                <w:rFonts w:ascii="Times New Roman"/>
                <w:sz w:val="18"/>
              </w:rPr>
            </w:pPr>
          </w:p>
        </w:tc>
      </w:tr>
      <w:tr>
        <w:trPr>
          <w:trHeight w:val="834" w:hRule="atLeast"/>
        </w:trPr>
        <w:tc>
          <w:tcPr>
            <w:tcW w:w="917" w:type="dxa"/>
            <w:shd w:val="clear" w:color="auto" w:fill="585858"/>
          </w:tcPr>
          <w:p>
            <w:pPr>
              <w:pStyle w:val="TableParagraph"/>
              <w:spacing w:before="1"/>
              <w:rPr>
                <w:b/>
                <w:sz w:val="18"/>
              </w:rPr>
            </w:pPr>
            <w:r>
              <w:rPr>
                <w:b/>
                <w:color w:val="FFFFFF"/>
                <w:sz w:val="18"/>
              </w:rPr>
              <w:t>0029</w:t>
            </w:r>
          </w:p>
        </w:tc>
        <w:tc>
          <w:tcPr>
            <w:tcW w:w="6735" w:type="dxa"/>
          </w:tcPr>
          <w:p>
            <w:pPr>
              <w:pStyle w:val="TableParagraph"/>
              <w:spacing w:line="207" w:lineRule="exact" w:before="1"/>
              <w:ind w:left="108"/>
              <w:rPr>
                <w:b/>
                <w:sz w:val="18"/>
              </w:rPr>
            </w:pPr>
            <w:r>
              <w:rPr>
                <w:b/>
                <w:sz w:val="18"/>
              </w:rPr>
              <w:t>RUIMTE WEERSAF</w:t>
            </w:r>
          </w:p>
          <w:p>
            <w:pPr>
              <w:pStyle w:val="TableParagraph"/>
              <w:numPr>
                <w:ilvl w:val="0"/>
                <w:numId w:val="35"/>
              </w:numPr>
              <w:tabs>
                <w:tab w:pos="260" w:val="left" w:leader="none"/>
              </w:tabs>
              <w:spacing w:line="206" w:lineRule="exact" w:before="0" w:after="0"/>
              <w:ind w:left="259" w:right="0" w:hanging="152"/>
              <w:jc w:val="left"/>
              <w:rPr>
                <w:sz w:val="18"/>
              </w:rPr>
            </w:pPr>
            <w:r>
              <w:rPr>
                <w:sz w:val="18"/>
              </w:rPr>
              <w:t>- Regeling op basis van de gemeten</w:t>
            </w:r>
            <w:r>
              <w:rPr>
                <w:spacing w:val="-9"/>
                <w:sz w:val="18"/>
              </w:rPr>
              <w:t> </w:t>
            </w:r>
            <w:r>
              <w:rPr>
                <w:sz w:val="18"/>
              </w:rPr>
              <w:t>ruimtetemperatuur.</w:t>
            </w:r>
          </w:p>
          <w:p>
            <w:pPr>
              <w:pStyle w:val="TableParagraph"/>
              <w:numPr>
                <w:ilvl w:val="0"/>
                <w:numId w:val="35"/>
              </w:numPr>
              <w:tabs>
                <w:tab w:pos="250" w:val="left" w:leader="none"/>
              </w:tabs>
              <w:spacing w:line="206" w:lineRule="exact" w:before="4" w:after="0"/>
              <w:ind w:left="108" w:right="102" w:firstLine="0"/>
              <w:jc w:val="left"/>
              <w:rPr>
                <w:sz w:val="18"/>
              </w:rPr>
            </w:pPr>
            <w:r>
              <w:rPr>
                <w:sz w:val="18"/>
              </w:rPr>
              <w:t>-</w:t>
            </w:r>
            <w:r>
              <w:rPr>
                <w:spacing w:val="-14"/>
                <w:sz w:val="18"/>
              </w:rPr>
              <w:t> </w:t>
            </w:r>
            <w:r>
              <w:rPr>
                <w:sz w:val="18"/>
              </w:rPr>
              <w:t>Regeling</w:t>
            </w:r>
            <w:r>
              <w:rPr>
                <w:spacing w:val="-11"/>
                <w:sz w:val="18"/>
              </w:rPr>
              <w:t> </w:t>
            </w:r>
            <w:r>
              <w:rPr>
                <w:sz w:val="18"/>
              </w:rPr>
              <w:t>alleen</w:t>
            </w:r>
            <w:r>
              <w:rPr>
                <w:spacing w:val="-12"/>
                <w:sz w:val="18"/>
              </w:rPr>
              <w:t> </w:t>
            </w:r>
            <w:r>
              <w:rPr>
                <w:sz w:val="18"/>
              </w:rPr>
              <w:t>op</w:t>
            </w:r>
            <w:r>
              <w:rPr>
                <w:spacing w:val="-13"/>
                <w:sz w:val="18"/>
              </w:rPr>
              <w:t> </w:t>
            </w:r>
            <w:r>
              <w:rPr>
                <w:sz w:val="18"/>
              </w:rPr>
              <w:t>basis</w:t>
            </w:r>
            <w:r>
              <w:rPr>
                <w:spacing w:val="-12"/>
                <w:sz w:val="18"/>
              </w:rPr>
              <w:t> </w:t>
            </w:r>
            <w:r>
              <w:rPr>
                <w:sz w:val="18"/>
              </w:rPr>
              <w:t>van</w:t>
            </w:r>
            <w:r>
              <w:rPr>
                <w:spacing w:val="-12"/>
                <w:sz w:val="18"/>
              </w:rPr>
              <w:t> </w:t>
            </w:r>
            <w:r>
              <w:rPr>
                <w:sz w:val="18"/>
              </w:rPr>
              <w:t>buitentemperatuur,</w:t>
            </w:r>
            <w:r>
              <w:rPr>
                <w:spacing w:val="-12"/>
                <w:sz w:val="18"/>
              </w:rPr>
              <w:t> </w:t>
            </w:r>
            <w:r>
              <w:rPr>
                <w:sz w:val="18"/>
              </w:rPr>
              <w:t>alleen</w:t>
            </w:r>
            <w:r>
              <w:rPr>
                <w:spacing w:val="-15"/>
                <w:sz w:val="18"/>
              </w:rPr>
              <w:t> </w:t>
            </w:r>
            <w:r>
              <w:rPr>
                <w:sz w:val="18"/>
              </w:rPr>
              <w:t>instellen</w:t>
            </w:r>
            <w:r>
              <w:rPr>
                <w:spacing w:val="-13"/>
                <w:sz w:val="18"/>
              </w:rPr>
              <w:t> </w:t>
            </w:r>
            <w:r>
              <w:rPr>
                <w:sz w:val="18"/>
              </w:rPr>
              <w:t>als</w:t>
            </w:r>
            <w:r>
              <w:rPr>
                <w:spacing w:val="-14"/>
                <w:sz w:val="18"/>
              </w:rPr>
              <w:t> </w:t>
            </w:r>
            <w:r>
              <w:rPr>
                <w:sz w:val="18"/>
              </w:rPr>
              <w:t>ook</w:t>
            </w:r>
            <w:r>
              <w:rPr>
                <w:spacing w:val="-14"/>
                <w:sz w:val="18"/>
              </w:rPr>
              <w:t> </w:t>
            </w:r>
            <w:r>
              <w:rPr>
                <w:sz w:val="18"/>
              </w:rPr>
              <w:t>de</w:t>
            </w:r>
            <w:r>
              <w:rPr>
                <w:spacing w:val="-12"/>
                <w:sz w:val="18"/>
              </w:rPr>
              <w:t> </w:t>
            </w:r>
            <w:r>
              <w:rPr>
                <w:sz w:val="18"/>
              </w:rPr>
              <w:t>Elga op weersafhankelijk staat</w:t>
            </w:r>
            <w:r>
              <w:rPr>
                <w:spacing w:val="-2"/>
                <w:sz w:val="18"/>
              </w:rPr>
              <w:t> </w:t>
            </w:r>
            <w:r>
              <w:rPr>
                <w:sz w:val="18"/>
              </w:rPr>
              <w:t>ingesteld</w:t>
            </w:r>
          </w:p>
        </w:tc>
        <w:tc>
          <w:tcPr>
            <w:tcW w:w="2172" w:type="dxa"/>
          </w:tcPr>
          <w:p>
            <w:pPr>
              <w:pStyle w:val="TableParagraph"/>
              <w:spacing w:before="1"/>
              <w:ind w:left="106"/>
              <w:rPr>
                <w:sz w:val="18"/>
              </w:rPr>
            </w:pPr>
            <w:r>
              <w:rPr>
                <w:sz w:val="18"/>
              </w:rPr>
              <w:t>0 of 1</w:t>
            </w:r>
          </w:p>
        </w:tc>
      </w:tr>
      <w:tr>
        <w:trPr>
          <w:trHeight w:val="852" w:hRule="atLeast"/>
        </w:trPr>
        <w:tc>
          <w:tcPr>
            <w:tcW w:w="917" w:type="dxa"/>
            <w:shd w:val="clear" w:color="auto" w:fill="585858"/>
          </w:tcPr>
          <w:p>
            <w:pPr>
              <w:pStyle w:val="TableParagraph"/>
              <w:spacing w:line="206" w:lineRule="exact"/>
              <w:rPr>
                <w:b/>
                <w:sz w:val="18"/>
              </w:rPr>
            </w:pPr>
            <w:r>
              <w:rPr>
                <w:b/>
                <w:color w:val="FFFFFF"/>
                <w:sz w:val="18"/>
              </w:rPr>
              <w:t>0030</w:t>
            </w:r>
          </w:p>
        </w:tc>
        <w:tc>
          <w:tcPr>
            <w:tcW w:w="6735" w:type="dxa"/>
          </w:tcPr>
          <w:p>
            <w:pPr>
              <w:pStyle w:val="TableParagraph"/>
              <w:spacing w:line="206" w:lineRule="exact"/>
              <w:ind w:left="108"/>
              <w:rPr>
                <w:b/>
                <w:sz w:val="18"/>
              </w:rPr>
            </w:pPr>
            <w:r>
              <w:rPr>
                <w:b/>
                <w:sz w:val="18"/>
              </w:rPr>
              <w:t>STOOKLIJNINST</w:t>
            </w:r>
          </w:p>
          <w:p>
            <w:pPr>
              <w:pStyle w:val="TableParagraph"/>
              <w:spacing w:line="206" w:lineRule="exact"/>
              <w:ind w:left="108"/>
              <w:rPr>
                <w:sz w:val="18"/>
              </w:rPr>
            </w:pPr>
            <w:r>
              <w:rPr>
                <w:sz w:val="18"/>
              </w:rPr>
              <w:t>Stooklijn voor weersafhankelijke regeling</w:t>
            </w:r>
          </w:p>
          <w:p>
            <w:pPr>
              <w:pStyle w:val="TableParagraph"/>
              <w:spacing w:line="207" w:lineRule="exact"/>
              <w:ind w:left="208"/>
              <w:rPr>
                <w:sz w:val="18"/>
              </w:rPr>
            </w:pPr>
            <w:r>
              <w:rPr>
                <w:sz w:val="18"/>
              </w:rPr>
              <w:t>5 - 8 - Alleen vloerverwarming (verdeler zonder menging)</w:t>
            </w:r>
          </w:p>
          <w:p>
            <w:pPr>
              <w:pStyle w:val="TableParagraph"/>
              <w:spacing w:before="2"/>
              <w:ind w:left="108"/>
              <w:rPr>
                <w:sz w:val="18"/>
              </w:rPr>
            </w:pPr>
            <w:r>
              <w:rPr>
                <w:sz w:val="18"/>
              </w:rPr>
              <w:t>10 - 20 - Radiatoren of radiatoren en vloerverwarming (mengverdeler met pomp)</w:t>
            </w:r>
          </w:p>
        </w:tc>
        <w:tc>
          <w:tcPr>
            <w:tcW w:w="2172" w:type="dxa"/>
          </w:tcPr>
          <w:p>
            <w:pPr>
              <w:pStyle w:val="TableParagraph"/>
              <w:spacing w:line="206" w:lineRule="exact"/>
              <w:ind w:left="106"/>
              <w:rPr>
                <w:sz w:val="18"/>
              </w:rPr>
            </w:pPr>
            <w:r>
              <w:rPr>
                <w:sz w:val="18"/>
              </w:rPr>
              <w:t>5 tot 20</w:t>
            </w:r>
          </w:p>
        </w:tc>
      </w:tr>
    </w:tbl>
    <w:p>
      <w:pPr>
        <w:pStyle w:val="BodyText"/>
        <w:rPr>
          <w:b/>
          <w:sz w:val="26"/>
        </w:rPr>
      </w:pPr>
    </w:p>
    <w:p>
      <w:pPr>
        <w:pStyle w:val="BodyText"/>
        <w:spacing w:before="5"/>
        <w:rPr>
          <w:b/>
          <w:sz w:val="21"/>
        </w:rPr>
      </w:pPr>
    </w:p>
    <w:p>
      <w:pPr>
        <w:pStyle w:val="Heading2"/>
        <w:numPr>
          <w:ilvl w:val="1"/>
          <w:numId w:val="34"/>
        </w:numPr>
        <w:tabs>
          <w:tab w:pos="971" w:val="left" w:leader="none"/>
        </w:tabs>
        <w:spacing w:line="240" w:lineRule="auto" w:before="0" w:after="0"/>
        <w:ind w:left="970" w:right="0" w:hanging="578"/>
        <w:jc w:val="left"/>
      </w:pPr>
      <w:bookmarkStart w:name="_TOC_250000" w:id="175"/>
      <w:bookmarkStart w:name="_bookmark53" w:id="176"/>
      <w:r>
        <w:rPr>
          <w:b w:val="0"/>
        </w:rPr>
      </w:r>
      <w:bookmarkEnd w:id="176"/>
      <w:bookmarkStart w:name="_bookmark53" w:id="177"/>
      <w:r>
        <w:rPr/>
        <w:t>P</w:t>
      </w:r>
      <w:r>
        <w:rPr/>
        <w:t>arametersmenu</w:t>
      </w:r>
      <w:r>
        <w:rPr>
          <w:spacing w:val="-1"/>
        </w:rPr>
        <w:t> </w:t>
      </w:r>
      <w:bookmarkEnd w:id="175"/>
      <w:r>
        <w:rPr/>
        <w:t>Elga</w:t>
      </w:r>
    </w:p>
    <w:p>
      <w:pPr>
        <w:spacing w:before="59"/>
        <w:ind w:left="393" w:right="0" w:firstLine="0"/>
        <w:jc w:val="left"/>
        <w:rPr>
          <w:sz w:val="18"/>
        </w:rPr>
      </w:pPr>
      <w:r>
        <w:rPr>
          <w:sz w:val="18"/>
        </w:rPr>
        <w:t>Alleen uitlezen</w:t>
      </w:r>
    </w:p>
    <w:tbl>
      <w:tblPr>
        <w:tblW w:w="0" w:type="auto"/>
        <w:jc w:val="left"/>
        <w:tblInd w:w="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1"/>
        <w:gridCol w:w="7655"/>
        <w:gridCol w:w="955"/>
      </w:tblGrid>
      <w:tr>
        <w:trPr>
          <w:trHeight w:val="285" w:hRule="atLeast"/>
        </w:trPr>
        <w:tc>
          <w:tcPr>
            <w:tcW w:w="1131" w:type="dxa"/>
            <w:shd w:val="clear" w:color="auto" w:fill="585858"/>
          </w:tcPr>
          <w:p>
            <w:pPr>
              <w:pStyle w:val="TableParagraph"/>
              <w:spacing w:line="206" w:lineRule="exact"/>
              <w:rPr>
                <w:b/>
                <w:sz w:val="18"/>
              </w:rPr>
            </w:pPr>
            <w:r>
              <w:rPr>
                <w:b/>
                <w:color w:val="FFFFFF"/>
                <w:sz w:val="18"/>
              </w:rPr>
              <w:t>Parameter</w:t>
            </w:r>
          </w:p>
        </w:tc>
        <w:tc>
          <w:tcPr>
            <w:tcW w:w="7655" w:type="dxa"/>
            <w:shd w:val="clear" w:color="auto" w:fill="585858"/>
          </w:tcPr>
          <w:p>
            <w:pPr>
              <w:pStyle w:val="TableParagraph"/>
              <w:spacing w:line="206" w:lineRule="exact"/>
              <w:ind w:left="105"/>
              <w:rPr>
                <w:b/>
                <w:sz w:val="18"/>
              </w:rPr>
            </w:pPr>
            <w:r>
              <w:rPr>
                <w:b/>
                <w:color w:val="FFFFFF"/>
                <w:sz w:val="18"/>
              </w:rPr>
              <w:t>Omschrijving</w:t>
            </w:r>
          </w:p>
        </w:tc>
        <w:tc>
          <w:tcPr>
            <w:tcW w:w="955" w:type="dxa"/>
            <w:shd w:val="clear" w:color="auto" w:fill="585858"/>
          </w:tcPr>
          <w:p>
            <w:pPr>
              <w:pStyle w:val="TableParagraph"/>
              <w:spacing w:line="206" w:lineRule="exact"/>
              <w:rPr>
                <w:b/>
                <w:sz w:val="18"/>
              </w:rPr>
            </w:pPr>
            <w:r>
              <w:rPr>
                <w:b/>
                <w:color w:val="FFFFFF"/>
                <w:sz w:val="18"/>
              </w:rPr>
              <w:t>Eenheid</w:t>
            </w:r>
          </w:p>
        </w:tc>
      </w:tr>
      <w:tr>
        <w:trPr>
          <w:trHeight w:val="282" w:hRule="atLeast"/>
        </w:trPr>
        <w:tc>
          <w:tcPr>
            <w:tcW w:w="1131" w:type="dxa"/>
            <w:shd w:val="clear" w:color="auto" w:fill="585858"/>
          </w:tcPr>
          <w:p>
            <w:pPr>
              <w:pStyle w:val="TableParagraph"/>
              <w:spacing w:line="206" w:lineRule="exact"/>
              <w:rPr>
                <w:b/>
                <w:sz w:val="18"/>
              </w:rPr>
            </w:pPr>
            <w:r>
              <w:rPr>
                <w:b/>
                <w:color w:val="FFFFFF"/>
                <w:sz w:val="18"/>
              </w:rPr>
              <w:t>P4</w:t>
            </w:r>
          </w:p>
        </w:tc>
        <w:tc>
          <w:tcPr>
            <w:tcW w:w="7655" w:type="dxa"/>
          </w:tcPr>
          <w:p>
            <w:pPr>
              <w:pStyle w:val="TableParagraph"/>
              <w:spacing w:line="206" w:lineRule="exact"/>
              <w:ind w:left="105"/>
              <w:rPr>
                <w:sz w:val="18"/>
              </w:rPr>
            </w:pPr>
            <w:r>
              <w:rPr>
                <w:sz w:val="18"/>
              </w:rPr>
              <w:t>Aanvoertemperatuur (NTC2)</w:t>
            </w:r>
          </w:p>
        </w:tc>
        <w:tc>
          <w:tcPr>
            <w:tcW w:w="955" w:type="dxa"/>
          </w:tcPr>
          <w:p>
            <w:pPr>
              <w:pStyle w:val="TableParagraph"/>
              <w:spacing w:line="206" w:lineRule="exact"/>
              <w:rPr>
                <w:sz w:val="18"/>
              </w:rPr>
            </w:pPr>
            <w:r>
              <w:rPr>
                <w:sz w:val="18"/>
              </w:rPr>
              <w:t>°C</w:t>
            </w:r>
          </w:p>
        </w:tc>
      </w:tr>
      <w:tr>
        <w:trPr>
          <w:trHeight w:val="285" w:hRule="atLeast"/>
        </w:trPr>
        <w:tc>
          <w:tcPr>
            <w:tcW w:w="1131" w:type="dxa"/>
            <w:shd w:val="clear" w:color="auto" w:fill="585858"/>
          </w:tcPr>
          <w:p>
            <w:pPr>
              <w:pStyle w:val="TableParagraph"/>
              <w:spacing w:line="206" w:lineRule="exact"/>
              <w:rPr>
                <w:b/>
                <w:sz w:val="18"/>
              </w:rPr>
            </w:pPr>
            <w:r>
              <w:rPr>
                <w:b/>
                <w:color w:val="FFFFFF"/>
                <w:sz w:val="18"/>
              </w:rPr>
              <w:t>P5</w:t>
            </w:r>
          </w:p>
        </w:tc>
        <w:tc>
          <w:tcPr>
            <w:tcW w:w="7655" w:type="dxa"/>
          </w:tcPr>
          <w:p>
            <w:pPr>
              <w:pStyle w:val="TableParagraph"/>
              <w:spacing w:line="206" w:lineRule="exact"/>
              <w:ind w:left="105"/>
              <w:rPr>
                <w:sz w:val="18"/>
              </w:rPr>
            </w:pPr>
            <w:r>
              <w:rPr>
                <w:sz w:val="18"/>
              </w:rPr>
              <w:t>Retourtemperatuur (NTC1)</w:t>
            </w:r>
          </w:p>
        </w:tc>
        <w:tc>
          <w:tcPr>
            <w:tcW w:w="955" w:type="dxa"/>
          </w:tcPr>
          <w:p>
            <w:pPr>
              <w:pStyle w:val="TableParagraph"/>
              <w:spacing w:line="206" w:lineRule="exact"/>
              <w:rPr>
                <w:sz w:val="18"/>
              </w:rPr>
            </w:pPr>
            <w:r>
              <w:rPr>
                <w:sz w:val="18"/>
              </w:rPr>
              <w:t>°C</w:t>
            </w:r>
          </w:p>
        </w:tc>
      </w:tr>
      <w:tr>
        <w:trPr>
          <w:trHeight w:val="282" w:hRule="atLeast"/>
        </w:trPr>
        <w:tc>
          <w:tcPr>
            <w:tcW w:w="1131" w:type="dxa"/>
            <w:shd w:val="clear" w:color="auto" w:fill="585858"/>
          </w:tcPr>
          <w:p>
            <w:pPr>
              <w:pStyle w:val="TableParagraph"/>
              <w:spacing w:line="206" w:lineRule="exact"/>
              <w:rPr>
                <w:b/>
                <w:sz w:val="18"/>
              </w:rPr>
            </w:pPr>
            <w:r>
              <w:rPr>
                <w:b/>
                <w:color w:val="FFFFFF"/>
                <w:sz w:val="18"/>
              </w:rPr>
              <w:t>P8</w:t>
            </w:r>
          </w:p>
        </w:tc>
        <w:tc>
          <w:tcPr>
            <w:tcW w:w="7655" w:type="dxa"/>
          </w:tcPr>
          <w:p>
            <w:pPr>
              <w:pStyle w:val="TableParagraph"/>
              <w:spacing w:line="206" w:lineRule="exact"/>
              <w:ind w:left="105"/>
              <w:rPr>
                <w:sz w:val="18"/>
              </w:rPr>
            </w:pPr>
            <w:r>
              <w:rPr>
                <w:sz w:val="18"/>
              </w:rPr>
              <w:t>Koudemiddel condensor</w:t>
            </w:r>
          </w:p>
        </w:tc>
        <w:tc>
          <w:tcPr>
            <w:tcW w:w="955" w:type="dxa"/>
          </w:tcPr>
          <w:p>
            <w:pPr>
              <w:pStyle w:val="TableParagraph"/>
              <w:spacing w:line="206" w:lineRule="exact"/>
              <w:rPr>
                <w:sz w:val="18"/>
              </w:rPr>
            </w:pPr>
            <w:r>
              <w:rPr>
                <w:sz w:val="18"/>
              </w:rPr>
              <w:t>°C</w:t>
            </w:r>
          </w:p>
        </w:tc>
      </w:tr>
      <w:tr>
        <w:trPr>
          <w:trHeight w:val="285" w:hRule="atLeast"/>
        </w:trPr>
        <w:tc>
          <w:tcPr>
            <w:tcW w:w="1131" w:type="dxa"/>
            <w:shd w:val="clear" w:color="auto" w:fill="585858"/>
          </w:tcPr>
          <w:p>
            <w:pPr>
              <w:pStyle w:val="TableParagraph"/>
              <w:spacing w:line="206" w:lineRule="exact"/>
              <w:rPr>
                <w:b/>
                <w:sz w:val="18"/>
              </w:rPr>
            </w:pPr>
            <w:r>
              <w:rPr>
                <w:b/>
                <w:color w:val="FFFFFF"/>
                <w:sz w:val="18"/>
              </w:rPr>
              <w:t>P9</w:t>
            </w:r>
          </w:p>
        </w:tc>
        <w:tc>
          <w:tcPr>
            <w:tcW w:w="7655" w:type="dxa"/>
          </w:tcPr>
          <w:p>
            <w:pPr>
              <w:pStyle w:val="TableParagraph"/>
              <w:spacing w:line="206" w:lineRule="exact"/>
              <w:ind w:left="105"/>
              <w:rPr>
                <w:sz w:val="18"/>
              </w:rPr>
            </w:pPr>
            <w:r>
              <w:rPr>
                <w:sz w:val="18"/>
              </w:rPr>
              <w:t>Koudemiddel condensor uit</w:t>
            </w:r>
          </w:p>
        </w:tc>
        <w:tc>
          <w:tcPr>
            <w:tcW w:w="955" w:type="dxa"/>
          </w:tcPr>
          <w:p>
            <w:pPr>
              <w:pStyle w:val="TableParagraph"/>
              <w:spacing w:line="206" w:lineRule="exact"/>
              <w:rPr>
                <w:sz w:val="18"/>
              </w:rPr>
            </w:pPr>
            <w:r>
              <w:rPr>
                <w:sz w:val="18"/>
              </w:rPr>
              <w:t>°C</w:t>
            </w:r>
          </w:p>
        </w:tc>
      </w:tr>
      <w:tr>
        <w:trPr>
          <w:trHeight w:val="283" w:hRule="atLeast"/>
        </w:trPr>
        <w:tc>
          <w:tcPr>
            <w:tcW w:w="1131" w:type="dxa"/>
            <w:shd w:val="clear" w:color="auto" w:fill="585858"/>
          </w:tcPr>
          <w:p>
            <w:pPr>
              <w:pStyle w:val="TableParagraph"/>
              <w:spacing w:line="206" w:lineRule="exact"/>
              <w:rPr>
                <w:b/>
                <w:sz w:val="18"/>
              </w:rPr>
            </w:pPr>
            <w:r>
              <w:rPr>
                <w:b/>
                <w:color w:val="FFFFFF"/>
                <w:sz w:val="18"/>
              </w:rPr>
              <w:t>P23</w:t>
            </w:r>
          </w:p>
        </w:tc>
        <w:tc>
          <w:tcPr>
            <w:tcW w:w="7655" w:type="dxa"/>
          </w:tcPr>
          <w:p>
            <w:pPr>
              <w:pStyle w:val="TableParagraph"/>
              <w:spacing w:line="206" w:lineRule="exact"/>
              <w:ind w:left="105"/>
              <w:rPr>
                <w:sz w:val="18"/>
              </w:rPr>
            </w:pPr>
            <w:r>
              <w:rPr>
                <w:sz w:val="18"/>
              </w:rPr>
              <w:t>Status compressor</w:t>
            </w:r>
          </w:p>
        </w:tc>
        <w:tc>
          <w:tcPr>
            <w:tcW w:w="955" w:type="dxa"/>
          </w:tcPr>
          <w:p>
            <w:pPr>
              <w:pStyle w:val="TableParagraph"/>
              <w:spacing w:line="206" w:lineRule="exact"/>
              <w:rPr>
                <w:sz w:val="18"/>
              </w:rPr>
            </w:pPr>
            <w:r>
              <w:rPr>
                <w:w w:val="99"/>
                <w:sz w:val="18"/>
              </w:rPr>
              <w:t>-</w:t>
            </w:r>
          </w:p>
        </w:tc>
      </w:tr>
      <w:tr>
        <w:trPr>
          <w:trHeight w:val="285" w:hRule="atLeast"/>
        </w:trPr>
        <w:tc>
          <w:tcPr>
            <w:tcW w:w="1131" w:type="dxa"/>
            <w:shd w:val="clear" w:color="auto" w:fill="585858"/>
          </w:tcPr>
          <w:p>
            <w:pPr>
              <w:pStyle w:val="TableParagraph"/>
              <w:spacing w:line="206" w:lineRule="exact"/>
              <w:rPr>
                <w:b/>
                <w:sz w:val="18"/>
              </w:rPr>
            </w:pPr>
            <w:r>
              <w:rPr>
                <w:b/>
                <w:color w:val="FFFFFF"/>
                <w:sz w:val="18"/>
              </w:rPr>
              <w:t>P33</w:t>
            </w:r>
          </w:p>
        </w:tc>
        <w:tc>
          <w:tcPr>
            <w:tcW w:w="7655" w:type="dxa"/>
          </w:tcPr>
          <w:p>
            <w:pPr>
              <w:pStyle w:val="TableParagraph"/>
              <w:spacing w:line="206" w:lineRule="exact"/>
              <w:ind w:left="105"/>
              <w:rPr>
                <w:sz w:val="18"/>
              </w:rPr>
            </w:pPr>
            <w:r>
              <w:rPr>
                <w:sz w:val="18"/>
              </w:rPr>
              <w:t>Firmware versie</w:t>
            </w:r>
          </w:p>
        </w:tc>
        <w:tc>
          <w:tcPr>
            <w:tcW w:w="955" w:type="dxa"/>
          </w:tcPr>
          <w:p>
            <w:pPr>
              <w:pStyle w:val="TableParagraph"/>
              <w:spacing w:line="206" w:lineRule="exact"/>
              <w:rPr>
                <w:sz w:val="18"/>
              </w:rPr>
            </w:pPr>
            <w:r>
              <w:rPr>
                <w:w w:val="99"/>
                <w:sz w:val="18"/>
              </w:rPr>
              <w:t>-</w:t>
            </w:r>
          </w:p>
        </w:tc>
      </w:tr>
      <w:tr>
        <w:trPr>
          <w:trHeight w:val="282" w:hRule="atLeast"/>
        </w:trPr>
        <w:tc>
          <w:tcPr>
            <w:tcW w:w="1131" w:type="dxa"/>
            <w:shd w:val="clear" w:color="auto" w:fill="585858"/>
          </w:tcPr>
          <w:p>
            <w:pPr>
              <w:pStyle w:val="TableParagraph"/>
              <w:spacing w:line="206" w:lineRule="exact"/>
              <w:rPr>
                <w:b/>
                <w:sz w:val="18"/>
              </w:rPr>
            </w:pPr>
            <w:r>
              <w:rPr>
                <w:b/>
                <w:color w:val="FFFFFF"/>
                <w:sz w:val="18"/>
              </w:rPr>
              <w:t>P86</w:t>
            </w:r>
          </w:p>
        </w:tc>
        <w:tc>
          <w:tcPr>
            <w:tcW w:w="7655" w:type="dxa"/>
          </w:tcPr>
          <w:p>
            <w:pPr>
              <w:pStyle w:val="TableParagraph"/>
              <w:spacing w:line="206" w:lineRule="exact"/>
              <w:ind w:left="105"/>
              <w:rPr>
                <w:sz w:val="18"/>
              </w:rPr>
            </w:pPr>
            <w:r>
              <w:rPr>
                <w:sz w:val="18"/>
              </w:rPr>
              <w:t>Storingscode Toshiba-print</w:t>
            </w:r>
          </w:p>
        </w:tc>
        <w:tc>
          <w:tcPr>
            <w:tcW w:w="955" w:type="dxa"/>
          </w:tcPr>
          <w:p>
            <w:pPr>
              <w:pStyle w:val="TableParagraph"/>
              <w:spacing w:line="206" w:lineRule="exact"/>
              <w:rPr>
                <w:sz w:val="18"/>
              </w:rPr>
            </w:pPr>
            <w:r>
              <w:rPr>
                <w:w w:val="99"/>
                <w:sz w:val="18"/>
              </w:rPr>
              <w:t>-</w:t>
            </w:r>
          </w:p>
        </w:tc>
      </w:tr>
      <w:tr>
        <w:trPr>
          <w:trHeight w:val="285" w:hRule="atLeast"/>
        </w:trPr>
        <w:tc>
          <w:tcPr>
            <w:tcW w:w="1131" w:type="dxa"/>
            <w:shd w:val="clear" w:color="auto" w:fill="585858"/>
          </w:tcPr>
          <w:p>
            <w:pPr>
              <w:pStyle w:val="TableParagraph"/>
              <w:spacing w:line="206" w:lineRule="exact"/>
              <w:rPr>
                <w:b/>
                <w:sz w:val="18"/>
              </w:rPr>
            </w:pPr>
            <w:r>
              <w:rPr>
                <w:b/>
                <w:color w:val="FFFFFF"/>
                <w:sz w:val="18"/>
              </w:rPr>
              <w:t>P87</w:t>
            </w:r>
          </w:p>
        </w:tc>
        <w:tc>
          <w:tcPr>
            <w:tcW w:w="7655" w:type="dxa"/>
          </w:tcPr>
          <w:p>
            <w:pPr>
              <w:pStyle w:val="TableParagraph"/>
              <w:spacing w:line="206" w:lineRule="exact"/>
              <w:ind w:left="105"/>
              <w:rPr>
                <w:sz w:val="18"/>
              </w:rPr>
            </w:pPr>
            <w:r>
              <w:rPr>
                <w:sz w:val="18"/>
              </w:rPr>
              <w:t>Storingscode OpenTherm CV-ketel</w:t>
            </w:r>
          </w:p>
        </w:tc>
        <w:tc>
          <w:tcPr>
            <w:tcW w:w="955" w:type="dxa"/>
          </w:tcPr>
          <w:p>
            <w:pPr>
              <w:pStyle w:val="TableParagraph"/>
              <w:spacing w:line="206" w:lineRule="exact"/>
              <w:rPr>
                <w:sz w:val="18"/>
              </w:rPr>
            </w:pPr>
            <w:r>
              <w:rPr>
                <w:w w:val="99"/>
                <w:sz w:val="18"/>
              </w:rPr>
              <w:t>-</w:t>
            </w:r>
          </w:p>
        </w:tc>
      </w:tr>
      <w:tr>
        <w:trPr>
          <w:trHeight w:val="282" w:hRule="atLeast"/>
        </w:trPr>
        <w:tc>
          <w:tcPr>
            <w:tcW w:w="1131" w:type="dxa"/>
            <w:shd w:val="clear" w:color="auto" w:fill="585858"/>
          </w:tcPr>
          <w:p>
            <w:pPr>
              <w:pStyle w:val="TableParagraph"/>
              <w:spacing w:line="206" w:lineRule="exact"/>
              <w:rPr>
                <w:b/>
                <w:sz w:val="18"/>
              </w:rPr>
            </w:pPr>
            <w:r>
              <w:rPr>
                <w:b/>
                <w:color w:val="FFFFFF"/>
                <w:sz w:val="18"/>
              </w:rPr>
              <w:t>P89</w:t>
            </w:r>
          </w:p>
        </w:tc>
        <w:tc>
          <w:tcPr>
            <w:tcW w:w="7655" w:type="dxa"/>
          </w:tcPr>
          <w:p>
            <w:pPr>
              <w:pStyle w:val="TableParagraph"/>
              <w:spacing w:line="206" w:lineRule="exact"/>
              <w:ind w:left="105"/>
              <w:rPr>
                <w:sz w:val="18"/>
              </w:rPr>
            </w:pPr>
            <w:r>
              <w:rPr>
                <w:sz w:val="18"/>
              </w:rPr>
              <w:t>Status CV-ketel</w:t>
            </w:r>
          </w:p>
        </w:tc>
        <w:tc>
          <w:tcPr>
            <w:tcW w:w="955" w:type="dxa"/>
          </w:tcPr>
          <w:p>
            <w:pPr>
              <w:pStyle w:val="TableParagraph"/>
              <w:spacing w:line="206" w:lineRule="exact"/>
              <w:rPr>
                <w:sz w:val="18"/>
              </w:rPr>
            </w:pPr>
            <w:r>
              <w:rPr>
                <w:w w:val="99"/>
                <w:sz w:val="18"/>
              </w:rPr>
              <w:t>-</w:t>
            </w:r>
          </w:p>
        </w:tc>
      </w:tr>
      <w:tr>
        <w:trPr>
          <w:trHeight w:val="285" w:hRule="atLeast"/>
        </w:trPr>
        <w:tc>
          <w:tcPr>
            <w:tcW w:w="1131" w:type="dxa"/>
            <w:shd w:val="clear" w:color="auto" w:fill="585858"/>
          </w:tcPr>
          <w:p>
            <w:pPr>
              <w:pStyle w:val="TableParagraph"/>
              <w:spacing w:line="206" w:lineRule="exact"/>
              <w:rPr>
                <w:b/>
                <w:sz w:val="18"/>
              </w:rPr>
            </w:pPr>
            <w:r>
              <w:rPr>
                <w:b/>
                <w:color w:val="FFFFFF"/>
                <w:sz w:val="18"/>
              </w:rPr>
              <w:t>P90</w:t>
            </w:r>
          </w:p>
        </w:tc>
        <w:tc>
          <w:tcPr>
            <w:tcW w:w="7655" w:type="dxa"/>
          </w:tcPr>
          <w:p>
            <w:pPr>
              <w:pStyle w:val="TableParagraph"/>
              <w:spacing w:line="206" w:lineRule="exact"/>
              <w:ind w:left="105"/>
              <w:rPr>
                <w:sz w:val="18"/>
              </w:rPr>
            </w:pPr>
            <w:r>
              <w:rPr>
                <w:sz w:val="18"/>
              </w:rPr>
              <w:t>Status Elga</w:t>
            </w:r>
          </w:p>
        </w:tc>
        <w:tc>
          <w:tcPr>
            <w:tcW w:w="955" w:type="dxa"/>
          </w:tcPr>
          <w:p>
            <w:pPr>
              <w:pStyle w:val="TableParagraph"/>
              <w:spacing w:line="206" w:lineRule="exact"/>
              <w:rPr>
                <w:sz w:val="18"/>
              </w:rPr>
            </w:pPr>
            <w:r>
              <w:rPr>
                <w:w w:val="99"/>
                <w:sz w:val="18"/>
              </w:rPr>
              <w:t>-</w:t>
            </w:r>
          </w:p>
        </w:tc>
      </w:tr>
      <w:tr>
        <w:trPr>
          <w:trHeight w:val="282" w:hRule="atLeast"/>
        </w:trPr>
        <w:tc>
          <w:tcPr>
            <w:tcW w:w="1131" w:type="dxa"/>
            <w:shd w:val="clear" w:color="auto" w:fill="585858"/>
          </w:tcPr>
          <w:p>
            <w:pPr>
              <w:pStyle w:val="TableParagraph"/>
              <w:spacing w:line="206" w:lineRule="exact"/>
              <w:rPr>
                <w:b/>
                <w:sz w:val="18"/>
              </w:rPr>
            </w:pPr>
            <w:r>
              <w:rPr>
                <w:b/>
                <w:color w:val="FFFFFF"/>
                <w:sz w:val="18"/>
              </w:rPr>
              <w:t>P91</w:t>
            </w:r>
          </w:p>
        </w:tc>
        <w:tc>
          <w:tcPr>
            <w:tcW w:w="7655" w:type="dxa"/>
          </w:tcPr>
          <w:p>
            <w:pPr>
              <w:pStyle w:val="TableParagraph"/>
              <w:spacing w:line="206" w:lineRule="exact"/>
              <w:ind w:left="105"/>
              <w:rPr>
                <w:sz w:val="18"/>
              </w:rPr>
            </w:pPr>
            <w:r>
              <w:rPr>
                <w:sz w:val="18"/>
              </w:rPr>
              <w:t>Status dipswitch rij A</w:t>
            </w:r>
          </w:p>
        </w:tc>
        <w:tc>
          <w:tcPr>
            <w:tcW w:w="955" w:type="dxa"/>
          </w:tcPr>
          <w:p>
            <w:pPr>
              <w:pStyle w:val="TableParagraph"/>
              <w:spacing w:line="206" w:lineRule="exact"/>
              <w:rPr>
                <w:sz w:val="18"/>
              </w:rPr>
            </w:pPr>
            <w:r>
              <w:rPr>
                <w:w w:val="99"/>
                <w:sz w:val="18"/>
              </w:rPr>
              <w:t>-</w:t>
            </w:r>
          </w:p>
        </w:tc>
      </w:tr>
      <w:tr>
        <w:trPr>
          <w:trHeight w:val="285" w:hRule="atLeast"/>
        </w:trPr>
        <w:tc>
          <w:tcPr>
            <w:tcW w:w="1131" w:type="dxa"/>
            <w:shd w:val="clear" w:color="auto" w:fill="585858"/>
          </w:tcPr>
          <w:p>
            <w:pPr>
              <w:pStyle w:val="TableParagraph"/>
              <w:spacing w:line="206" w:lineRule="exact"/>
              <w:rPr>
                <w:b/>
                <w:sz w:val="18"/>
              </w:rPr>
            </w:pPr>
            <w:r>
              <w:rPr>
                <w:b/>
                <w:color w:val="FFFFFF"/>
                <w:sz w:val="18"/>
              </w:rPr>
              <w:t>P92</w:t>
            </w:r>
          </w:p>
        </w:tc>
        <w:tc>
          <w:tcPr>
            <w:tcW w:w="7655" w:type="dxa"/>
          </w:tcPr>
          <w:p>
            <w:pPr>
              <w:pStyle w:val="TableParagraph"/>
              <w:spacing w:line="206" w:lineRule="exact"/>
              <w:ind w:left="105"/>
              <w:rPr>
                <w:sz w:val="18"/>
              </w:rPr>
            </w:pPr>
            <w:r>
              <w:rPr>
                <w:sz w:val="18"/>
              </w:rPr>
              <w:t>Status dipswitch rij B</w:t>
            </w:r>
          </w:p>
        </w:tc>
        <w:tc>
          <w:tcPr>
            <w:tcW w:w="955" w:type="dxa"/>
          </w:tcPr>
          <w:p>
            <w:pPr>
              <w:pStyle w:val="TableParagraph"/>
              <w:spacing w:line="206" w:lineRule="exact"/>
              <w:rPr>
                <w:sz w:val="18"/>
              </w:rPr>
            </w:pPr>
            <w:r>
              <w:rPr>
                <w:w w:val="99"/>
                <w:sz w:val="18"/>
              </w:rPr>
              <w:t>-</w:t>
            </w:r>
          </w:p>
        </w:tc>
      </w:tr>
      <w:tr>
        <w:trPr>
          <w:trHeight w:val="414" w:hRule="atLeast"/>
        </w:trPr>
        <w:tc>
          <w:tcPr>
            <w:tcW w:w="1131" w:type="dxa"/>
            <w:shd w:val="clear" w:color="auto" w:fill="585858"/>
          </w:tcPr>
          <w:p>
            <w:pPr>
              <w:pStyle w:val="TableParagraph"/>
              <w:spacing w:line="206" w:lineRule="exact"/>
              <w:rPr>
                <w:b/>
                <w:sz w:val="18"/>
              </w:rPr>
            </w:pPr>
            <w:r>
              <w:rPr>
                <w:b/>
                <w:color w:val="FFFFFF"/>
                <w:sz w:val="18"/>
              </w:rPr>
              <w:t>P93</w:t>
            </w:r>
          </w:p>
        </w:tc>
        <w:tc>
          <w:tcPr>
            <w:tcW w:w="7655" w:type="dxa"/>
          </w:tcPr>
          <w:p>
            <w:pPr>
              <w:pStyle w:val="TableParagraph"/>
              <w:spacing w:line="206" w:lineRule="exact"/>
              <w:ind w:left="105"/>
              <w:rPr>
                <w:sz w:val="18"/>
              </w:rPr>
            </w:pPr>
            <w:r>
              <w:rPr>
                <w:sz w:val="18"/>
              </w:rPr>
              <w:t>Status koeling</w:t>
            </w:r>
          </w:p>
        </w:tc>
        <w:tc>
          <w:tcPr>
            <w:tcW w:w="955" w:type="dxa"/>
          </w:tcPr>
          <w:p>
            <w:pPr>
              <w:pStyle w:val="TableParagraph"/>
              <w:spacing w:line="206" w:lineRule="exact"/>
              <w:rPr>
                <w:sz w:val="18"/>
              </w:rPr>
            </w:pPr>
            <w:r>
              <w:rPr>
                <w:w w:val="99"/>
                <w:sz w:val="18"/>
              </w:rPr>
              <w:t>-</w:t>
            </w:r>
          </w:p>
        </w:tc>
      </w:tr>
    </w:tbl>
    <w:p>
      <w:pPr>
        <w:spacing w:after="0" w:line="206" w:lineRule="exact"/>
        <w:rPr>
          <w:sz w:val="18"/>
        </w:rPr>
        <w:sectPr>
          <w:pgSz w:w="11910" w:h="16840"/>
          <w:pgMar w:header="714" w:footer="911" w:top="1120" w:bottom="1100" w:left="480" w:right="200"/>
        </w:sectPr>
      </w:pPr>
    </w:p>
    <w:p>
      <w:pPr>
        <w:spacing w:before="170"/>
        <w:ind w:left="751" w:right="0" w:firstLine="0"/>
        <w:jc w:val="left"/>
        <w:rPr>
          <w:sz w:val="18"/>
        </w:rPr>
      </w:pPr>
      <w:r>
        <w:rPr>
          <w:sz w:val="18"/>
        </w:rPr>
        <w:t>Uitlezen en instellen</w:t>
      </w:r>
    </w:p>
    <w:tbl>
      <w:tblPr>
        <w:tblW w:w="0" w:type="auto"/>
        <w:jc w:val="left"/>
        <w:tblInd w:w="7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8"/>
        <w:gridCol w:w="5247"/>
        <w:gridCol w:w="1128"/>
        <w:gridCol w:w="1162"/>
        <w:gridCol w:w="1073"/>
      </w:tblGrid>
      <w:tr>
        <w:trPr>
          <w:trHeight w:val="415" w:hRule="atLeast"/>
        </w:trPr>
        <w:tc>
          <w:tcPr>
            <w:tcW w:w="1198" w:type="dxa"/>
            <w:shd w:val="clear" w:color="auto" w:fill="585858"/>
          </w:tcPr>
          <w:p>
            <w:pPr>
              <w:pStyle w:val="TableParagraph"/>
              <w:spacing w:before="105"/>
              <w:ind w:left="108"/>
              <w:rPr>
                <w:b/>
                <w:sz w:val="18"/>
              </w:rPr>
            </w:pPr>
            <w:r>
              <w:rPr>
                <w:b/>
                <w:color w:val="FFFFFF"/>
                <w:sz w:val="18"/>
              </w:rPr>
              <w:t>Parameter</w:t>
            </w:r>
          </w:p>
        </w:tc>
        <w:tc>
          <w:tcPr>
            <w:tcW w:w="5247" w:type="dxa"/>
            <w:shd w:val="clear" w:color="auto" w:fill="585858"/>
          </w:tcPr>
          <w:p>
            <w:pPr>
              <w:pStyle w:val="TableParagraph"/>
              <w:spacing w:before="105"/>
              <w:ind w:left="105"/>
              <w:rPr>
                <w:b/>
                <w:sz w:val="18"/>
              </w:rPr>
            </w:pPr>
            <w:r>
              <w:rPr>
                <w:b/>
                <w:color w:val="FFFFFF"/>
                <w:sz w:val="18"/>
              </w:rPr>
              <w:t>Omschrijving</w:t>
            </w:r>
          </w:p>
        </w:tc>
        <w:tc>
          <w:tcPr>
            <w:tcW w:w="1128" w:type="dxa"/>
            <w:shd w:val="clear" w:color="auto" w:fill="585858"/>
          </w:tcPr>
          <w:p>
            <w:pPr>
              <w:pStyle w:val="TableParagraph"/>
              <w:spacing w:before="105"/>
              <w:ind w:left="108"/>
              <w:rPr>
                <w:b/>
                <w:sz w:val="18"/>
              </w:rPr>
            </w:pPr>
            <w:r>
              <w:rPr>
                <w:b/>
                <w:color w:val="FFFFFF"/>
                <w:sz w:val="18"/>
              </w:rPr>
              <w:t>Eenheid</w:t>
            </w:r>
          </w:p>
        </w:tc>
        <w:tc>
          <w:tcPr>
            <w:tcW w:w="1162" w:type="dxa"/>
            <w:shd w:val="clear" w:color="auto" w:fill="585858"/>
          </w:tcPr>
          <w:p>
            <w:pPr>
              <w:pStyle w:val="TableParagraph"/>
              <w:spacing w:before="105"/>
              <w:ind w:left="106"/>
              <w:rPr>
                <w:b/>
                <w:sz w:val="18"/>
              </w:rPr>
            </w:pPr>
            <w:r>
              <w:rPr>
                <w:b/>
                <w:color w:val="FFFFFF"/>
                <w:sz w:val="18"/>
              </w:rPr>
              <w:t>Bereik</w:t>
            </w:r>
          </w:p>
        </w:tc>
        <w:tc>
          <w:tcPr>
            <w:tcW w:w="1073" w:type="dxa"/>
            <w:shd w:val="clear" w:color="auto" w:fill="585858"/>
          </w:tcPr>
          <w:p>
            <w:pPr>
              <w:pStyle w:val="TableParagraph"/>
              <w:spacing w:line="200" w:lineRule="atLeast" w:before="1"/>
              <w:ind w:left="105" w:right="137"/>
              <w:rPr>
                <w:b/>
                <w:sz w:val="18"/>
              </w:rPr>
            </w:pPr>
            <w:r>
              <w:rPr>
                <w:b/>
                <w:color w:val="FFFFFF"/>
                <w:sz w:val="18"/>
              </w:rPr>
              <w:t>Fabrieks- instelling</w:t>
            </w:r>
          </w:p>
        </w:tc>
      </w:tr>
      <w:tr>
        <w:trPr>
          <w:trHeight w:val="414" w:hRule="atLeast"/>
        </w:trPr>
        <w:tc>
          <w:tcPr>
            <w:tcW w:w="1198" w:type="dxa"/>
            <w:shd w:val="clear" w:color="auto" w:fill="585858"/>
          </w:tcPr>
          <w:p>
            <w:pPr>
              <w:pStyle w:val="TableParagraph"/>
              <w:spacing w:before="102"/>
              <w:ind w:left="108"/>
              <w:rPr>
                <w:b/>
                <w:sz w:val="18"/>
              </w:rPr>
            </w:pPr>
            <w:r>
              <w:rPr>
                <w:b/>
                <w:color w:val="FFFFFF"/>
                <w:sz w:val="18"/>
              </w:rPr>
              <w:t>P62</w:t>
            </w:r>
          </w:p>
        </w:tc>
        <w:tc>
          <w:tcPr>
            <w:tcW w:w="5247" w:type="dxa"/>
          </w:tcPr>
          <w:p>
            <w:pPr>
              <w:pStyle w:val="TableParagraph"/>
              <w:spacing w:line="208" w:lineRule="exact" w:before="1"/>
              <w:ind w:left="105" w:right="687"/>
              <w:rPr>
                <w:sz w:val="18"/>
              </w:rPr>
            </w:pPr>
            <w:r>
              <w:rPr>
                <w:sz w:val="18"/>
              </w:rPr>
              <w:t>Afschakeltemperatuur warmtepomp verlagen vanaf 4°C (rekenmethode: 4°C – P62 = afschakeltemperatuur)</w:t>
            </w:r>
          </w:p>
        </w:tc>
        <w:tc>
          <w:tcPr>
            <w:tcW w:w="1128" w:type="dxa"/>
          </w:tcPr>
          <w:p>
            <w:pPr>
              <w:pStyle w:val="TableParagraph"/>
              <w:spacing w:before="102"/>
              <w:ind w:left="108"/>
              <w:rPr>
                <w:sz w:val="18"/>
              </w:rPr>
            </w:pPr>
            <w:r>
              <w:rPr>
                <w:w w:val="100"/>
                <w:sz w:val="18"/>
              </w:rPr>
              <w:t>K</w:t>
            </w:r>
          </w:p>
        </w:tc>
        <w:tc>
          <w:tcPr>
            <w:tcW w:w="1162" w:type="dxa"/>
          </w:tcPr>
          <w:p>
            <w:pPr>
              <w:pStyle w:val="TableParagraph"/>
              <w:spacing w:before="102"/>
              <w:ind w:left="106"/>
              <w:rPr>
                <w:sz w:val="18"/>
              </w:rPr>
            </w:pPr>
            <w:r>
              <w:rPr>
                <w:sz w:val="18"/>
              </w:rPr>
              <w:t>0…20</w:t>
            </w:r>
          </w:p>
        </w:tc>
        <w:tc>
          <w:tcPr>
            <w:tcW w:w="1073" w:type="dxa"/>
          </w:tcPr>
          <w:p>
            <w:pPr>
              <w:pStyle w:val="TableParagraph"/>
              <w:spacing w:before="102"/>
              <w:ind w:left="105"/>
              <w:rPr>
                <w:sz w:val="18"/>
              </w:rPr>
            </w:pPr>
            <w:r>
              <w:rPr>
                <w:w w:val="99"/>
                <w:sz w:val="18"/>
              </w:rPr>
              <w:t>0</w:t>
            </w:r>
          </w:p>
        </w:tc>
      </w:tr>
      <w:tr>
        <w:trPr>
          <w:trHeight w:val="619" w:hRule="atLeast"/>
        </w:trPr>
        <w:tc>
          <w:tcPr>
            <w:tcW w:w="1198" w:type="dxa"/>
            <w:shd w:val="clear" w:color="auto" w:fill="585858"/>
          </w:tcPr>
          <w:p>
            <w:pPr>
              <w:pStyle w:val="TableParagraph"/>
              <w:spacing w:before="7"/>
              <w:ind w:left="0"/>
              <w:rPr>
                <w:sz w:val="17"/>
              </w:rPr>
            </w:pPr>
          </w:p>
          <w:p>
            <w:pPr>
              <w:pStyle w:val="TableParagraph"/>
              <w:ind w:left="108"/>
              <w:rPr>
                <w:b/>
                <w:sz w:val="18"/>
              </w:rPr>
            </w:pPr>
            <w:r>
              <w:rPr>
                <w:b/>
                <w:color w:val="FFFFFF"/>
                <w:sz w:val="18"/>
              </w:rPr>
              <w:t>P63</w:t>
            </w:r>
          </w:p>
        </w:tc>
        <w:tc>
          <w:tcPr>
            <w:tcW w:w="5247" w:type="dxa"/>
          </w:tcPr>
          <w:p>
            <w:pPr>
              <w:pStyle w:val="TableParagraph"/>
              <w:spacing w:line="206" w:lineRule="exact"/>
              <w:ind w:left="105" w:right="199"/>
              <w:rPr>
                <w:sz w:val="18"/>
              </w:rPr>
            </w:pPr>
            <w:r>
              <w:rPr>
                <w:sz w:val="18"/>
              </w:rPr>
              <w:t>Inschakel buitentemperatuur grens CV-ketel verlagen (rekenmethode: 40 °C – P63 = grens buitentemperatuur) Boven de buitentemperatuur grens schakelt de ketel niet in</w:t>
            </w:r>
          </w:p>
        </w:tc>
        <w:tc>
          <w:tcPr>
            <w:tcW w:w="1128" w:type="dxa"/>
          </w:tcPr>
          <w:p>
            <w:pPr>
              <w:pStyle w:val="TableParagraph"/>
              <w:spacing w:before="7"/>
              <w:ind w:left="0"/>
              <w:rPr>
                <w:sz w:val="17"/>
              </w:rPr>
            </w:pPr>
          </w:p>
          <w:p>
            <w:pPr>
              <w:pStyle w:val="TableParagraph"/>
              <w:ind w:left="108"/>
              <w:rPr>
                <w:sz w:val="18"/>
              </w:rPr>
            </w:pPr>
            <w:r>
              <w:rPr>
                <w:w w:val="100"/>
                <w:sz w:val="18"/>
              </w:rPr>
              <w:t>K</w:t>
            </w:r>
          </w:p>
        </w:tc>
        <w:tc>
          <w:tcPr>
            <w:tcW w:w="1162" w:type="dxa"/>
          </w:tcPr>
          <w:p>
            <w:pPr>
              <w:pStyle w:val="TableParagraph"/>
              <w:spacing w:before="7"/>
              <w:ind w:left="0"/>
              <w:rPr>
                <w:sz w:val="17"/>
              </w:rPr>
            </w:pPr>
          </w:p>
          <w:p>
            <w:pPr>
              <w:pStyle w:val="TableParagraph"/>
              <w:ind w:left="106"/>
              <w:rPr>
                <w:sz w:val="18"/>
              </w:rPr>
            </w:pPr>
            <w:r>
              <w:rPr>
                <w:sz w:val="18"/>
              </w:rPr>
              <w:t>0…50</w:t>
            </w:r>
          </w:p>
        </w:tc>
        <w:tc>
          <w:tcPr>
            <w:tcW w:w="1073" w:type="dxa"/>
          </w:tcPr>
          <w:p>
            <w:pPr>
              <w:pStyle w:val="TableParagraph"/>
              <w:spacing w:before="7"/>
              <w:ind w:left="0"/>
              <w:rPr>
                <w:sz w:val="17"/>
              </w:rPr>
            </w:pPr>
          </w:p>
          <w:p>
            <w:pPr>
              <w:pStyle w:val="TableParagraph"/>
              <w:ind w:left="105"/>
              <w:rPr>
                <w:sz w:val="18"/>
              </w:rPr>
            </w:pPr>
            <w:r>
              <w:rPr>
                <w:w w:val="99"/>
                <w:sz w:val="18"/>
              </w:rPr>
              <w:t>0</w:t>
            </w:r>
          </w:p>
        </w:tc>
      </w:tr>
      <w:tr>
        <w:trPr>
          <w:trHeight w:val="249" w:hRule="atLeast"/>
        </w:trPr>
        <w:tc>
          <w:tcPr>
            <w:tcW w:w="1198" w:type="dxa"/>
            <w:shd w:val="clear" w:color="auto" w:fill="585858"/>
          </w:tcPr>
          <w:p>
            <w:pPr>
              <w:pStyle w:val="TableParagraph"/>
              <w:spacing w:before="20"/>
              <w:ind w:left="108"/>
              <w:rPr>
                <w:b/>
                <w:sz w:val="18"/>
              </w:rPr>
            </w:pPr>
            <w:r>
              <w:rPr>
                <w:b/>
                <w:color w:val="FFFFFF"/>
                <w:sz w:val="18"/>
              </w:rPr>
              <w:t>P64</w:t>
            </w:r>
          </w:p>
        </w:tc>
        <w:tc>
          <w:tcPr>
            <w:tcW w:w="5247" w:type="dxa"/>
          </w:tcPr>
          <w:p>
            <w:pPr>
              <w:pStyle w:val="TableParagraph"/>
              <w:spacing w:before="20"/>
              <w:ind w:left="105"/>
              <w:rPr>
                <w:sz w:val="18"/>
              </w:rPr>
            </w:pPr>
            <w:r>
              <w:rPr>
                <w:sz w:val="18"/>
              </w:rPr>
              <w:t>Nalooptijd interne pomp verwarmen</w:t>
            </w:r>
          </w:p>
        </w:tc>
        <w:tc>
          <w:tcPr>
            <w:tcW w:w="1128" w:type="dxa"/>
          </w:tcPr>
          <w:p>
            <w:pPr>
              <w:pStyle w:val="TableParagraph"/>
              <w:spacing w:before="20"/>
              <w:ind w:left="108"/>
              <w:rPr>
                <w:sz w:val="18"/>
              </w:rPr>
            </w:pPr>
            <w:r>
              <w:rPr>
                <w:sz w:val="18"/>
              </w:rPr>
              <w:t>seconden</w:t>
            </w:r>
          </w:p>
        </w:tc>
        <w:tc>
          <w:tcPr>
            <w:tcW w:w="1162" w:type="dxa"/>
          </w:tcPr>
          <w:p>
            <w:pPr>
              <w:pStyle w:val="TableParagraph"/>
              <w:spacing w:before="20"/>
              <w:ind w:left="106"/>
              <w:rPr>
                <w:sz w:val="18"/>
              </w:rPr>
            </w:pPr>
            <w:r>
              <w:rPr>
                <w:sz w:val="18"/>
              </w:rPr>
              <w:t>10…240</w:t>
            </w:r>
          </w:p>
        </w:tc>
        <w:tc>
          <w:tcPr>
            <w:tcW w:w="1073" w:type="dxa"/>
          </w:tcPr>
          <w:p>
            <w:pPr>
              <w:pStyle w:val="TableParagraph"/>
              <w:spacing w:before="20"/>
              <w:ind w:left="105"/>
              <w:rPr>
                <w:sz w:val="18"/>
              </w:rPr>
            </w:pPr>
            <w:r>
              <w:rPr>
                <w:sz w:val="18"/>
              </w:rPr>
              <w:t>60</w:t>
            </w:r>
          </w:p>
        </w:tc>
      </w:tr>
      <w:tr>
        <w:trPr>
          <w:trHeight w:val="239" w:hRule="atLeast"/>
        </w:trPr>
        <w:tc>
          <w:tcPr>
            <w:tcW w:w="1198" w:type="dxa"/>
            <w:shd w:val="clear" w:color="auto" w:fill="585858"/>
          </w:tcPr>
          <w:p>
            <w:pPr>
              <w:pStyle w:val="TableParagraph"/>
              <w:spacing w:line="204" w:lineRule="exact" w:before="15"/>
              <w:ind w:left="108"/>
              <w:rPr>
                <w:b/>
                <w:sz w:val="18"/>
              </w:rPr>
            </w:pPr>
            <w:r>
              <w:rPr>
                <w:b/>
                <w:color w:val="FFFFFF"/>
                <w:sz w:val="18"/>
              </w:rPr>
              <w:t>P65</w:t>
            </w:r>
          </w:p>
        </w:tc>
        <w:tc>
          <w:tcPr>
            <w:tcW w:w="5247" w:type="dxa"/>
          </w:tcPr>
          <w:p>
            <w:pPr>
              <w:pStyle w:val="TableParagraph"/>
              <w:spacing w:line="204" w:lineRule="exact" w:before="15"/>
              <w:ind w:left="105"/>
              <w:rPr>
                <w:sz w:val="18"/>
              </w:rPr>
            </w:pPr>
            <w:r>
              <w:rPr>
                <w:sz w:val="18"/>
              </w:rPr>
              <w:t>Nalooptijd externe pomp verwarmen</w:t>
            </w:r>
          </w:p>
        </w:tc>
        <w:tc>
          <w:tcPr>
            <w:tcW w:w="1128" w:type="dxa"/>
          </w:tcPr>
          <w:p>
            <w:pPr>
              <w:pStyle w:val="TableParagraph"/>
              <w:spacing w:line="204" w:lineRule="exact" w:before="15"/>
              <w:ind w:left="108"/>
              <w:rPr>
                <w:sz w:val="18"/>
              </w:rPr>
            </w:pPr>
            <w:r>
              <w:rPr>
                <w:sz w:val="18"/>
              </w:rPr>
              <w:t>seconden</w:t>
            </w:r>
          </w:p>
        </w:tc>
        <w:tc>
          <w:tcPr>
            <w:tcW w:w="1162" w:type="dxa"/>
          </w:tcPr>
          <w:p>
            <w:pPr>
              <w:pStyle w:val="TableParagraph"/>
              <w:spacing w:line="204" w:lineRule="exact" w:before="15"/>
              <w:ind w:left="106"/>
              <w:rPr>
                <w:sz w:val="18"/>
              </w:rPr>
            </w:pPr>
            <w:r>
              <w:rPr>
                <w:sz w:val="18"/>
              </w:rPr>
              <w:t>10…240</w:t>
            </w:r>
          </w:p>
        </w:tc>
        <w:tc>
          <w:tcPr>
            <w:tcW w:w="1073" w:type="dxa"/>
          </w:tcPr>
          <w:p>
            <w:pPr>
              <w:pStyle w:val="TableParagraph"/>
              <w:spacing w:line="204" w:lineRule="exact" w:before="15"/>
              <w:ind w:left="105"/>
              <w:rPr>
                <w:sz w:val="18"/>
              </w:rPr>
            </w:pPr>
            <w:r>
              <w:rPr>
                <w:sz w:val="18"/>
              </w:rPr>
              <w:t>60</w:t>
            </w:r>
          </w:p>
        </w:tc>
      </w:tr>
      <w:tr>
        <w:trPr>
          <w:trHeight w:val="251" w:hRule="atLeast"/>
        </w:trPr>
        <w:tc>
          <w:tcPr>
            <w:tcW w:w="1198" w:type="dxa"/>
            <w:shd w:val="clear" w:color="auto" w:fill="585858"/>
          </w:tcPr>
          <w:p>
            <w:pPr>
              <w:pStyle w:val="TableParagraph"/>
              <w:spacing w:before="20"/>
              <w:ind w:left="108"/>
              <w:rPr>
                <w:b/>
                <w:sz w:val="18"/>
              </w:rPr>
            </w:pPr>
            <w:r>
              <w:rPr>
                <w:b/>
                <w:color w:val="FFFFFF"/>
                <w:sz w:val="18"/>
              </w:rPr>
              <w:t>P66</w:t>
            </w:r>
          </w:p>
        </w:tc>
        <w:tc>
          <w:tcPr>
            <w:tcW w:w="5247" w:type="dxa"/>
          </w:tcPr>
          <w:p>
            <w:pPr>
              <w:pStyle w:val="TableParagraph"/>
              <w:spacing w:before="20"/>
              <w:ind w:left="105"/>
              <w:rPr>
                <w:sz w:val="18"/>
              </w:rPr>
            </w:pPr>
            <w:r>
              <w:rPr>
                <w:sz w:val="18"/>
              </w:rPr>
              <w:t>Nalooptijd interne pomp koelen</w:t>
            </w:r>
          </w:p>
        </w:tc>
        <w:tc>
          <w:tcPr>
            <w:tcW w:w="1128" w:type="dxa"/>
          </w:tcPr>
          <w:p>
            <w:pPr>
              <w:pStyle w:val="TableParagraph"/>
              <w:spacing w:before="20"/>
              <w:ind w:left="108"/>
              <w:rPr>
                <w:sz w:val="18"/>
              </w:rPr>
            </w:pPr>
            <w:r>
              <w:rPr>
                <w:sz w:val="18"/>
              </w:rPr>
              <w:t>seconden</w:t>
            </w:r>
          </w:p>
        </w:tc>
        <w:tc>
          <w:tcPr>
            <w:tcW w:w="1162" w:type="dxa"/>
          </w:tcPr>
          <w:p>
            <w:pPr>
              <w:pStyle w:val="TableParagraph"/>
              <w:spacing w:before="20"/>
              <w:ind w:left="106"/>
              <w:rPr>
                <w:sz w:val="18"/>
              </w:rPr>
            </w:pPr>
            <w:r>
              <w:rPr>
                <w:sz w:val="18"/>
              </w:rPr>
              <w:t>120…240</w:t>
            </w:r>
          </w:p>
        </w:tc>
        <w:tc>
          <w:tcPr>
            <w:tcW w:w="1073" w:type="dxa"/>
          </w:tcPr>
          <w:p>
            <w:pPr>
              <w:pStyle w:val="TableParagraph"/>
              <w:spacing w:before="20"/>
              <w:ind w:left="105"/>
              <w:rPr>
                <w:sz w:val="18"/>
              </w:rPr>
            </w:pPr>
            <w:r>
              <w:rPr>
                <w:sz w:val="18"/>
              </w:rPr>
              <w:t>120</w:t>
            </w:r>
          </w:p>
        </w:tc>
      </w:tr>
      <w:tr>
        <w:trPr>
          <w:trHeight w:val="237" w:hRule="atLeast"/>
        </w:trPr>
        <w:tc>
          <w:tcPr>
            <w:tcW w:w="1198" w:type="dxa"/>
            <w:shd w:val="clear" w:color="auto" w:fill="585858"/>
          </w:tcPr>
          <w:p>
            <w:pPr>
              <w:pStyle w:val="TableParagraph"/>
              <w:spacing w:line="204" w:lineRule="exact" w:before="13"/>
              <w:ind w:left="108"/>
              <w:rPr>
                <w:b/>
                <w:sz w:val="18"/>
              </w:rPr>
            </w:pPr>
            <w:r>
              <w:rPr>
                <w:b/>
                <w:color w:val="FFFFFF"/>
                <w:sz w:val="18"/>
              </w:rPr>
              <w:t>P67</w:t>
            </w:r>
          </w:p>
        </w:tc>
        <w:tc>
          <w:tcPr>
            <w:tcW w:w="5247" w:type="dxa"/>
          </w:tcPr>
          <w:p>
            <w:pPr>
              <w:pStyle w:val="TableParagraph"/>
              <w:spacing w:line="204" w:lineRule="exact" w:before="13"/>
              <w:ind w:left="105"/>
              <w:rPr>
                <w:sz w:val="18"/>
              </w:rPr>
            </w:pPr>
            <w:r>
              <w:rPr>
                <w:sz w:val="18"/>
              </w:rPr>
              <w:t>Nalooptijd externe pomp koelen</w:t>
            </w:r>
          </w:p>
        </w:tc>
        <w:tc>
          <w:tcPr>
            <w:tcW w:w="1128" w:type="dxa"/>
          </w:tcPr>
          <w:p>
            <w:pPr>
              <w:pStyle w:val="TableParagraph"/>
              <w:spacing w:line="204" w:lineRule="exact" w:before="13"/>
              <w:ind w:left="108"/>
              <w:rPr>
                <w:sz w:val="18"/>
              </w:rPr>
            </w:pPr>
            <w:r>
              <w:rPr>
                <w:sz w:val="18"/>
              </w:rPr>
              <w:t>seconden</w:t>
            </w:r>
          </w:p>
        </w:tc>
        <w:tc>
          <w:tcPr>
            <w:tcW w:w="1162" w:type="dxa"/>
          </w:tcPr>
          <w:p>
            <w:pPr>
              <w:pStyle w:val="TableParagraph"/>
              <w:spacing w:line="204" w:lineRule="exact" w:before="13"/>
              <w:ind w:left="106"/>
              <w:rPr>
                <w:sz w:val="18"/>
              </w:rPr>
            </w:pPr>
            <w:r>
              <w:rPr>
                <w:sz w:val="18"/>
              </w:rPr>
              <w:t>120…240</w:t>
            </w:r>
          </w:p>
        </w:tc>
        <w:tc>
          <w:tcPr>
            <w:tcW w:w="1073" w:type="dxa"/>
          </w:tcPr>
          <w:p>
            <w:pPr>
              <w:pStyle w:val="TableParagraph"/>
              <w:spacing w:line="204" w:lineRule="exact" w:before="13"/>
              <w:ind w:left="105"/>
              <w:rPr>
                <w:sz w:val="18"/>
              </w:rPr>
            </w:pPr>
            <w:r>
              <w:rPr>
                <w:sz w:val="18"/>
              </w:rPr>
              <w:t>120</w:t>
            </w:r>
          </w:p>
        </w:tc>
      </w:tr>
      <w:tr>
        <w:trPr>
          <w:trHeight w:val="251" w:hRule="atLeast"/>
        </w:trPr>
        <w:tc>
          <w:tcPr>
            <w:tcW w:w="1198" w:type="dxa"/>
            <w:shd w:val="clear" w:color="auto" w:fill="585858"/>
          </w:tcPr>
          <w:p>
            <w:pPr>
              <w:pStyle w:val="TableParagraph"/>
              <w:spacing w:before="20"/>
              <w:ind w:left="108"/>
              <w:rPr>
                <w:b/>
                <w:sz w:val="18"/>
              </w:rPr>
            </w:pPr>
            <w:r>
              <w:rPr>
                <w:b/>
                <w:color w:val="FFFFFF"/>
                <w:sz w:val="18"/>
              </w:rPr>
              <w:t>P68</w:t>
            </w:r>
          </w:p>
        </w:tc>
        <w:tc>
          <w:tcPr>
            <w:tcW w:w="5247" w:type="dxa"/>
          </w:tcPr>
          <w:p>
            <w:pPr>
              <w:pStyle w:val="TableParagraph"/>
              <w:spacing w:before="20"/>
              <w:ind w:left="105"/>
              <w:rPr>
                <w:sz w:val="18"/>
              </w:rPr>
            </w:pPr>
            <w:r>
              <w:rPr>
                <w:sz w:val="18"/>
              </w:rPr>
              <w:t>Voorlooptijd interne en externe pomp</w:t>
            </w:r>
          </w:p>
        </w:tc>
        <w:tc>
          <w:tcPr>
            <w:tcW w:w="1128" w:type="dxa"/>
          </w:tcPr>
          <w:p>
            <w:pPr>
              <w:pStyle w:val="TableParagraph"/>
              <w:spacing w:before="20"/>
              <w:ind w:left="108"/>
              <w:rPr>
                <w:sz w:val="18"/>
              </w:rPr>
            </w:pPr>
            <w:r>
              <w:rPr>
                <w:sz w:val="18"/>
              </w:rPr>
              <w:t>seconden</w:t>
            </w:r>
          </w:p>
        </w:tc>
        <w:tc>
          <w:tcPr>
            <w:tcW w:w="1162" w:type="dxa"/>
          </w:tcPr>
          <w:p>
            <w:pPr>
              <w:pStyle w:val="TableParagraph"/>
              <w:spacing w:before="20"/>
              <w:ind w:left="106"/>
              <w:rPr>
                <w:sz w:val="18"/>
              </w:rPr>
            </w:pPr>
            <w:r>
              <w:rPr>
                <w:sz w:val="18"/>
              </w:rPr>
              <w:t>10…240</w:t>
            </w:r>
          </w:p>
        </w:tc>
        <w:tc>
          <w:tcPr>
            <w:tcW w:w="1073" w:type="dxa"/>
          </w:tcPr>
          <w:p>
            <w:pPr>
              <w:pStyle w:val="TableParagraph"/>
              <w:spacing w:before="20"/>
              <w:ind w:left="105"/>
              <w:rPr>
                <w:sz w:val="18"/>
              </w:rPr>
            </w:pPr>
            <w:r>
              <w:rPr>
                <w:sz w:val="18"/>
              </w:rPr>
              <w:t>30</w:t>
            </w:r>
          </w:p>
        </w:tc>
      </w:tr>
      <w:tr>
        <w:trPr>
          <w:trHeight w:val="249" w:hRule="atLeast"/>
        </w:trPr>
        <w:tc>
          <w:tcPr>
            <w:tcW w:w="1198" w:type="dxa"/>
            <w:shd w:val="clear" w:color="auto" w:fill="585858"/>
          </w:tcPr>
          <w:p>
            <w:pPr>
              <w:pStyle w:val="TableParagraph"/>
              <w:spacing w:before="20"/>
              <w:ind w:left="108"/>
              <w:rPr>
                <w:b/>
                <w:sz w:val="18"/>
              </w:rPr>
            </w:pPr>
            <w:r>
              <w:rPr>
                <w:b/>
                <w:color w:val="FFFFFF"/>
                <w:sz w:val="18"/>
              </w:rPr>
              <w:t>P70</w:t>
            </w:r>
          </w:p>
        </w:tc>
        <w:tc>
          <w:tcPr>
            <w:tcW w:w="5247" w:type="dxa"/>
          </w:tcPr>
          <w:p>
            <w:pPr>
              <w:pStyle w:val="TableParagraph"/>
              <w:spacing w:before="20"/>
              <w:ind w:left="105"/>
              <w:rPr>
                <w:sz w:val="18"/>
              </w:rPr>
            </w:pPr>
            <w:r>
              <w:rPr>
                <w:sz w:val="18"/>
              </w:rPr>
              <w:t>Setpoint verlaagde binnentemperatuur</w:t>
            </w:r>
          </w:p>
        </w:tc>
        <w:tc>
          <w:tcPr>
            <w:tcW w:w="1128" w:type="dxa"/>
          </w:tcPr>
          <w:p>
            <w:pPr>
              <w:pStyle w:val="TableParagraph"/>
              <w:spacing w:before="20"/>
              <w:ind w:left="108"/>
              <w:rPr>
                <w:sz w:val="18"/>
              </w:rPr>
            </w:pPr>
            <w:r>
              <w:rPr>
                <w:sz w:val="18"/>
              </w:rPr>
              <w:t>°C</w:t>
            </w:r>
          </w:p>
        </w:tc>
        <w:tc>
          <w:tcPr>
            <w:tcW w:w="1162" w:type="dxa"/>
          </w:tcPr>
          <w:p>
            <w:pPr>
              <w:pStyle w:val="TableParagraph"/>
              <w:spacing w:before="20"/>
              <w:ind w:left="106"/>
              <w:rPr>
                <w:sz w:val="18"/>
              </w:rPr>
            </w:pPr>
            <w:r>
              <w:rPr>
                <w:sz w:val="18"/>
              </w:rPr>
              <w:t>1…30</w:t>
            </w:r>
          </w:p>
        </w:tc>
        <w:tc>
          <w:tcPr>
            <w:tcW w:w="1073" w:type="dxa"/>
          </w:tcPr>
          <w:p>
            <w:pPr>
              <w:pStyle w:val="TableParagraph"/>
              <w:spacing w:before="20"/>
              <w:ind w:left="105"/>
              <w:rPr>
                <w:sz w:val="18"/>
              </w:rPr>
            </w:pPr>
            <w:r>
              <w:rPr>
                <w:sz w:val="18"/>
              </w:rPr>
              <w:t>19</w:t>
            </w:r>
          </w:p>
        </w:tc>
      </w:tr>
      <w:tr>
        <w:trPr>
          <w:trHeight w:val="239" w:hRule="atLeast"/>
        </w:trPr>
        <w:tc>
          <w:tcPr>
            <w:tcW w:w="1198" w:type="dxa"/>
            <w:shd w:val="clear" w:color="auto" w:fill="585858"/>
          </w:tcPr>
          <w:p>
            <w:pPr>
              <w:pStyle w:val="TableParagraph"/>
              <w:spacing w:line="204" w:lineRule="exact" w:before="15"/>
              <w:ind w:left="108"/>
              <w:rPr>
                <w:b/>
                <w:sz w:val="18"/>
              </w:rPr>
            </w:pPr>
            <w:r>
              <w:rPr>
                <w:b/>
                <w:color w:val="FFFFFF"/>
                <w:sz w:val="18"/>
              </w:rPr>
              <w:t>P71</w:t>
            </w:r>
          </w:p>
        </w:tc>
        <w:tc>
          <w:tcPr>
            <w:tcW w:w="5247" w:type="dxa"/>
          </w:tcPr>
          <w:p>
            <w:pPr>
              <w:pStyle w:val="TableParagraph"/>
              <w:spacing w:line="204" w:lineRule="exact" w:before="15"/>
              <w:ind w:left="105"/>
              <w:rPr>
                <w:sz w:val="18"/>
              </w:rPr>
            </w:pPr>
            <w:r>
              <w:rPr>
                <w:sz w:val="18"/>
              </w:rPr>
              <w:t>Hysterese koeling (boven)</w:t>
            </w:r>
          </w:p>
        </w:tc>
        <w:tc>
          <w:tcPr>
            <w:tcW w:w="1128" w:type="dxa"/>
          </w:tcPr>
          <w:p>
            <w:pPr>
              <w:pStyle w:val="TableParagraph"/>
              <w:spacing w:line="204" w:lineRule="exact" w:before="15"/>
              <w:ind w:left="108"/>
              <w:rPr>
                <w:sz w:val="18"/>
              </w:rPr>
            </w:pPr>
            <w:r>
              <w:rPr>
                <w:w w:val="100"/>
                <w:sz w:val="18"/>
              </w:rPr>
              <w:t>K</w:t>
            </w:r>
          </w:p>
        </w:tc>
        <w:tc>
          <w:tcPr>
            <w:tcW w:w="1162" w:type="dxa"/>
          </w:tcPr>
          <w:p>
            <w:pPr>
              <w:pStyle w:val="TableParagraph"/>
              <w:spacing w:line="204" w:lineRule="exact" w:before="15"/>
              <w:ind w:left="106"/>
              <w:rPr>
                <w:sz w:val="18"/>
              </w:rPr>
            </w:pPr>
            <w:r>
              <w:rPr>
                <w:sz w:val="18"/>
              </w:rPr>
              <w:t>1…5</w:t>
            </w:r>
          </w:p>
        </w:tc>
        <w:tc>
          <w:tcPr>
            <w:tcW w:w="1073" w:type="dxa"/>
          </w:tcPr>
          <w:p>
            <w:pPr>
              <w:pStyle w:val="TableParagraph"/>
              <w:spacing w:line="204" w:lineRule="exact" w:before="15"/>
              <w:ind w:left="105"/>
              <w:rPr>
                <w:sz w:val="18"/>
              </w:rPr>
            </w:pPr>
            <w:r>
              <w:rPr>
                <w:w w:val="99"/>
                <w:sz w:val="18"/>
              </w:rPr>
              <w:t>3</w:t>
            </w:r>
          </w:p>
        </w:tc>
      </w:tr>
      <w:tr>
        <w:trPr>
          <w:trHeight w:val="237" w:hRule="atLeast"/>
        </w:trPr>
        <w:tc>
          <w:tcPr>
            <w:tcW w:w="1198" w:type="dxa"/>
            <w:shd w:val="clear" w:color="auto" w:fill="585858"/>
          </w:tcPr>
          <w:p>
            <w:pPr>
              <w:pStyle w:val="TableParagraph"/>
              <w:spacing w:line="204" w:lineRule="exact" w:before="13"/>
              <w:ind w:left="108"/>
              <w:rPr>
                <w:b/>
                <w:sz w:val="18"/>
              </w:rPr>
            </w:pPr>
            <w:r>
              <w:rPr>
                <w:b/>
                <w:color w:val="FFFFFF"/>
                <w:sz w:val="18"/>
              </w:rPr>
              <w:t>P72</w:t>
            </w:r>
          </w:p>
        </w:tc>
        <w:tc>
          <w:tcPr>
            <w:tcW w:w="5247" w:type="dxa"/>
          </w:tcPr>
          <w:p>
            <w:pPr>
              <w:pStyle w:val="TableParagraph"/>
              <w:spacing w:line="204" w:lineRule="exact" w:before="13"/>
              <w:ind w:left="105"/>
              <w:rPr>
                <w:sz w:val="18"/>
              </w:rPr>
            </w:pPr>
            <w:r>
              <w:rPr>
                <w:sz w:val="18"/>
              </w:rPr>
              <w:t>Hysterese koeling (onder)</w:t>
            </w:r>
          </w:p>
        </w:tc>
        <w:tc>
          <w:tcPr>
            <w:tcW w:w="1128" w:type="dxa"/>
          </w:tcPr>
          <w:p>
            <w:pPr>
              <w:pStyle w:val="TableParagraph"/>
              <w:spacing w:line="204" w:lineRule="exact" w:before="13"/>
              <w:ind w:left="108"/>
              <w:rPr>
                <w:sz w:val="18"/>
              </w:rPr>
            </w:pPr>
            <w:r>
              <w:rPr>
                <w:w w:val="100"/>
                <w:sz w:val="18"/>
              </w:rPr>
              <w:t>K</w:t>
            </w:r>
          </w:p>
        </w:tc>
        <w:tc>
          <w:tcPr>
            <w:tcW w:w="1162" w:type="dxa"/>
          </w:tcPr>
          <w:p>
            <w:pPr>
              <w:pStyle w:val="TableParagraph"/>
              <w:spacing w:line="204" w:lineRule="exact" w:before="13"/>
              <w:ind w:left="106"/>
              <w:rPr>
                <w:sz w:val="18"/>
              </w:rPr>
            </w:pPr>
            <w:r>
              <w:rPr>
                <w:sz w:val="18"/>
              </w:rPr>
              <w:t>1…3</w:t>
            </w:r>
          </w:p>
        </w:tc>
        <w:tc>
          <w:tcPr>
            <w:tcW w:w="1073" w:type="dxa"/>
          </w:tcPr>
          <w:p>
            <w:pPr>
              <w:pStyle w:val="TableParagraph"/>
              <w:spacing w:line="204" w:lineRule="exact" w:before="13"/>
              <w:ind w:left="105"/>
              <w:rPr>
                <w:sz w:val="18"/>
              </w:rPr>
            </w:pPr>
            <w:r>
              <w:rPr>
                <w:w w:val="99"/>
                <w:sz w:val="18"/>
              </w:rPr>
              <w:t>1</w:t>
            </w:r>
          </w:p>
        </w:tc>
      </w:tr>
      <w:tr>
        <w:trPr>
          <w:trHeight w:val="237" w:hRule="atLeast"/>
        </w:trPr>
        <w:tc>
          <w:tcPr>
            <w:tcW w:w="1198" w:type="dxa"/>
            <w:shd w:val="clear" w:color="auto" w:fill="585858"/>
          </w:tcPr>
          <w:p>
            <w:pPr>
              <w:pStyle w:val="TableParagraph"/>
              <w:spacing w:line="201" w:lineRule="exact" w:before="15"/>
              <w:ind w:left="108"/>
              <w:rPr>
                <w:b/>
                <w:sz w:val="18"/>
              </w:rPr>
            </w:pPr>
            <w:r>
              <w:rPr>
                <w:b/>
                <w:color w:val="FFFFFF"/>
                <w:sz w:val="18"/>
              </w:rPr>
              <w:t>P73</w:t>
            </w:r>
          </w:p>
        </w:tc>
        <w:tc>
          <w:tcPr>
            <w:tcW w:w="5247" w:type="dxa"/>
          </w:tcPr>
          <w:p>
            <w:pPr>
              <w:pStyle w:val="TableParagraph"/>
              <w:spacing w:line="201" w:lineRule="exact" w:before="15"/>
              <w:ind w:left="105"/>
              <w:rPr>
                <w:sz w:val="18"/>
              </w:rPr>
            </w:pPr>
            <w:r>
              <w:rPr>
                <w:sz w:val="18"/>
              </w:rPr>
              <w:t>Minimale aanvoertemperatuur koeling (bij Tbuiten = 21°C)</w:t>
            </w:r>
          </w:p>
        </w:tc>
        <w:tc>
          <w:tcPr>
            <w:tcW w:w="1128" w:type="dxa"/>
          </w:tcPr>
          <w:p>
            <w:pPr>
              <w:pStyle w:val="TableParagraph"/>
              <w:spacing w:line="201" w:lineRule="exact" w:before="15"/>
              <w:ind w:left="108"/>
              <w:rPr>
                <w:sz w:val="18"/>
              </w:rPr>
            </w:pPr>
            <w:r>
              <w:rPr>
                <w:sz w:val="18"/>
              </w:rPr>
              <w:t>°C</w:t>
            </w:r>
          </w:p>
        </w:tc>
        <w:tc>
          <w:tcPr>
            <w:tcW w:w="1162" w:type="dxa"/>
          </w:tcPr>
          <w:p>
            <w:pPr>
              <w:pStyle w:val="TableParagraph"/>
              <w:spacing w:line="201" w:lineRule="exact" w:before="15"/>
              <w:ind w:left="106"/>
              <w:rPr>
                <w:sz w:val="18"/>
              </w:rPr>
            </w:pPr>
            <w:r>
              <w:rPr>
                <w:sz w:val="18"/>
              </w:rPr>
              <w:t>15…25</w:t>
            </w:r>
          </w:p>
        </w:tc>
        <w:tc>
          <w:tcPr>
            <w:tcW w:w="1073" w:type="dxa"/>
          </w:tcPr>
          <w:p>
            <w:pPr>
              <w:pStyle w:val="TableParagraph"/>
              <w:spacing w:line="201" w:lineRule="exact" w:before="15"/>
              <w:ind w:left="105"/>
              <w:rPr>
                <w:sz w:val="18"/>
              </w:rPr>
            </w:pPr>
            <w:r>
              <w:rPr>
                <w:sz w:val="18"/>
              </w:rPr>
              <w:t>17</w:t>
            </w:r>
          </w:p>
        </w:tc>
      </w:tr>
      <w:tr>
        <w:trPr>
          <w:trHeight w:val="240" w:hRule="atLeast"/>
        </w:trPr>
        <w:tc>
          <w:tcPr>
            <w:tcW w:w="1198" w:type="dxa"/>
            <w:shd w:val="clear" w:color="auto" w:fill="585858"/>
          </w:tcPr>
          <w:p>
            <w:pPr>
              <w:pStyle w:val="TableParagraph"/>
              <w:spacing w:line="204" w:lineRule="exact" w:before="16"/>
              <w:ind w:left="108"/>
              <w:rPr>
                <w:b/>
                <w:sz w:val="18"/>
              </w:rPr>
            </w:pPr>
            <w:r>
              <w:rPr>
                <w:b/>
                <w:color w:val="FFFFFF"/>
                <w:sz w:val="18"/>
              </w:rPr>
              <w:t>P74</w:t>
            </w:r>
          </w:p>
        </w:tc>
        <w:tc>
          <w:tcPr>
            <w:tcW w:w="5247" w:type="dxa"/>
          </w:tcPr>
          <w:p>
            <w:pPr>
              <w:pStyle w:val="TableParagraph"/>
              <w:spacing w:line="204" w:lineRule="exact" w:before="16"/>
              <w:ind w:left="105"/>
              <w:rPr>
                <w:sz w:val="18"/>
              </w:rPr>
            </w:pPr>
            <w:r>
              <w:rPr>
                <w:sz w:val="18"/>
              </w:rPr>
              <w:t>Maximale aanvoertemperatuur koeling (bij Tbuiten = 30°C)</w:t>
            </w:r>
          </w:p>
        </w:tc>
        <w:tc>
          <w:tcPr>
            <w:tcW w:w="1128" w:type="dxa"/>
          </w:tcPr>
          <w:p>
            <w:pPr>
              <w:pStyle w:val="TableParagraph"/>
              <w:spacing w:line="204" w:lineRule="exact" w:before="16"/>
              <w:ind w:left="108"/>
              <w:rPr>
                <w:sz w:val="18"/>
              </w:rPr>
            </w:pPr>
            <w:r>
              <w:rPr>
                <w:sz w:val="18"/>
              </w:rPr>
              <w:t>°C</w:t>
            </w:r>
          </w:p>
        </w:tc>
        <w:tc>
          <w:tcPr>
            <w:tcW w:w="1162" w:type="dxa"/>
          </w:tcPr>
          <w:p>
            <w:pPr>
              <w:pStyle w:val="TableParagraph"/>
              <w:spacing w:line="204" w:lineRule="exact" w:before="16"/>
              <w:ind w:left="106"/>
              <w:rPr>
                <w:sz w:val="18"/>
              </w:rPr>
            </w:pPr>
            <w:r>
              <w:rPr>
                <w:sz w:val="18"/>
              </w:rPr>
              <w:t>15…25</w:t>
            </w:r>
          </w:p>
        </w:tc>
        <w:tc>
          <w:tcPr>
            <w:tcW w:w="1073" w:type="dxa"/>
          </w:tcPr>
          <w:p>
            <w:pPr>
              <w:pStyle w:val="TableParagraph"/>
              <w:spacing w:line="204" w:lineRule="exact" w:before="16"/>
              <w:ind w:left="105"/>
              <w:rPr>
                <w:sz w:val="18"/>
              </w:rPr>
            </w:pPr>
            <w:r>
              <w:rPr>
                <w:sz w:val="18"/>
              </w:rPr>
              <w:t>21</w:t>
            </w:r>
          </w:p>
        </w:tc>
      </w:tr>
      <w:tr>
        <w:trPr>
          <w:trHeight w:val="412" w:hRule="atLeast"/>
        </w:trPr>
        <w:tc>
          <w:tcPr>
            <w:tcW w:w="1198" w:type="dxa"/>
            <w:shd w:val="clear" w:color="auto" w:fill="585858"/>
          </w:tcPr>
          <w:p>
            <w:pPr>
              <w:pStyle w:val="TableParagraph"/>
              <w:spacing w:before="102"/>
              <w:ind w:left="108"/>
              <w:rPr>
                <w:b/>
                <w:sz w:val="18"/>
              </w:rPr>
            </w:pPr>
            <w:r>
              <w:rPr>
                <w:b/>
                <w:color w:val="FFFFFF"/>
                <w:sz w:val="18"/>
              </w:rPr>
              <w:t>P75</w:t>
            </w:r>
          </w:p>
        </w:tc>
        <w:tc>
          <w:tcPr>
            <w:tcW w:w="5247" w:type="dxa"/>
          </w:tcPr>
          <w:p>
            <w:pPr>
              <w:pStyle w:val="TableParagraph"/>
              <w:spacing w:line="206" w:lineRule="exact" w:before="3"/>
              <w:ind w:left="105" w:right="480"/>
              <w:rPr>
                <w:sz w:val="18"/>
              </w:rPr>
            </w:pPr>
            <w:r>
              <w:rPr>
                <w:sz w:val="18"/>
              </w:rPr>
              <w:t>Minimale aanvoertemperatuur verwarming RAD-LAAG (bij Tbuiten = 20°C)</w:t>
            </w:r>
          </w:p>
        </w:tc>
        <w:tc>
          <w:tcPr>
            <w:tcW w:w="1128" w:type="dxa"/>
          </w:tcPr>
          <w:p>
            <w:pPr>
              <w:pStyle w:val="TableParagraph"/>
              <w:spacing w:before="102"/>
              <w:ind w:left="108"/>
              <w:rPr>
                <w:sz w:val="18"/>
              </w:rPr>
            </w:pPr>
            <w:r>
              <w:rPr>
                <w:sz w:val="18"/>
              </w:rPr>
              <w:t>°C</w:t>
            </w:r>
          </w:p>
        </w:tc>
        <w:tc>
          <w:tcPr>
            <w:tcW w:w="1162" w:type="dxa"/>
          </w:tcPr>
          <w:p>
            <w:pPr>
              <w:pStyle w:val="TableParagraph"/>
              <w:spacing w:before="102"/>
              <w:ind w:left="106"/>
              <w:rPr>
                <w:sz w:val="18"/>
              </w:rPr>
            </w:pPr>
            <w:r>
              <w:rPr>
                <w:sz w:val="18"/>
              </w:rPr>
              <w:t>20…90</w:t>
            </w:r>
          </w:p>
        </w:tc>
        <w:tc>
          <w:tcPr>
            <w:tcW w:w="1073" w:type="dxa"/>
          </w:tcPr>
          <w:p>
            <w:pPr>
              <w:pStyle w:val="TableParagraph"/>
              <w:spacing w:before="102"/>
              <w:ind w:left="105"/>
              <w:rPr>
                <w:sz w:val="18"/>
              </w:rPr>
            </w:pPr>
            <w:r>
              <w:rPr>
                <w:sz w:val="18"/>
              </w:rPr>
              <w:t>40</w:t>
            </w:r>
          </w:p>
        </w:tc>
      </w:tr>
      <w:tr>
        <w:trPr>
          <w:trHeight w:val="411" w:hRule="atLeast"/>
        </w:trPr>
        <w:tc>
          <w:tcPr>
            <w:tcW w:w="1198" w:type="dxa"/>
            <w:shd w:val="clear" w:color="auto" w:fill="585858"/>
          </w:tcPr>
          <w:p>
            <w:pPr>
              <w:pStyle w:val="TableParagraph"/>
              <w:spacing w:before="102"/>
              <w:ind w:left="108"/>
              <w:rPr>
                <w:b/>
                <w:sz w:val="18"/>
              </w:rPr>
            </w:pPr>
            <w:r>
              <w:rPr>
                <w:b/>
                <w:color w:val="FFFFFF"/>
                <w:sz w:val="18"/>
              </w:rPr>
              <w:t>P76</w:t>
            </w:r>
          </w:p>
        </w:tc>
        <w:tc>
          <w:tcPr>
            <w:tcW w:w="5247" w:type="dxa"/>
          </w:tcPr>
          <w:p>
            <w:pPr>
              <w:pStyle w:val="TableParagraph"/>
              <w:spacing w:line="203" w:lineRule="exact"/>
              <w:ind w:left="105"/>
              <w:rPr>
                <w:sz w:val="18"/>
              </w:rPr>
            </w:pPr>
            <w:r>
              <w:rPr>
                <w:sz w:val="18"/>
              </w:rPr>
              <w:t>Maximale aanvoertemperatuur verwarming RAD-LAAG (bij</w:t>
            </w:r>
          </w:p>
          <w:p>
            <w:pPr>
              <w:pStyle w:val="TableParagraph"/>
              <w:spacing w:line="187" w:lineRule="exact" w:before="2"/>
              <w:ind w:left="105"/>
              <w:rPr>
                <w:sz w:val="18"/>
              </w:rPr>
            </w:pPr>
            <w:r>
              <w:rPr>
                <w:sz w:val="18"/>
              </w:rPr>
              <w:t>Tbuiten = -10°C)</w:t>
            </w:r>
          </w:p>
        </w:tc>
        <w:tc>
          <w:tcPr>
            <w:tcW w:w="1128" w:type="dxa"/>
          </w:tcPr>
          <w:p>
            <w:pPr>
              <w:pStyle w:val="TableParagraph"/>
              <w:spacing w:before="102"/>
              <w:ind w:left="108"/>
              <w:rPr>
                <w:sz w:val="18"/>
              </w:rPr>
            </w:pPr>
            <w:r>
              <w:rPr>
                <w:sz w:val="18"/>
              </w:rPr>
              <w:t>°C</w:t>
            </w:r>
          </w:p>
        </w:tc>
        <w:tc>
          <w:tcPr>
            <w:tcW w:w="1162" w:type="dxa"/>
          </w:tcPr>
          <w:p>
            <w:pPr>
              <w:pStyle w:val="TableParagraph"/>
              <w:spacing w:before="102"/>
              <w:ind w:left="106"/>
              <w:rPr>
                <w:sz w:val="18"/>
              </w:rPr>
            </w:pPr>
            <w:r>
              <w:rPr>
                <w:sz w:val="18"/>
              </w:rPr>
              <w:t>20…90</w:t>
            </w:r>
          </w:p>
        </w:tc>
        <w:tc>
          <w:tcPr>
            <w:tcW w:w="1073" w:type="dxa"/>
          </w:tcPr>
          <w:p>
            <w:pPr>
              <w:pStyle w:val="TableParagraph"/>
              <w:spacing w:before="102"/>
              <w:ind w:left="105"/>
              <w:rPr>
                <w:sz w:val="18"/>
              </w:rPr>
            </w:pPr>
            <w:r>
              <w:rPr>
                <w:sz w:val="18"/>
              </w:rPr>
              <w:t>70</w:t>
            </w:r>
          </w:p>
        </w:tc>
      </w:tr>
      <w:tr>
        <w:trPr>
          <w:trHeight w:val="237" w:hRule="atLeast"/>
        </w:trPr>
        <w:tc>
          <w:tcPr>
            <w:tcW w:w="1198" w:type="dxa"/>
            <w:shd w:val="clear" w:color="auto" w:fill="585858"/>
          </w:tcPr>
          <w:p>
            <w:pPr>
              <w:pStyle w:val="TableParagraph"/>
              <w:spacing w:line="201" w:lineRule="exact" w:before="15"/>
              <w:ind w:left="108"/>
              <w:rPr>
                <w:b/>
                <w:sz w:val="18"/>
              </w:rPr>
            </w:pPr>
            <w:r>
              <w:rPr>
                <w:b/>
                <w:color w:val="FFFFFF"/>
                <w:sz w:val="18"/>
              </w:rPr>
              <w:t>P77</w:t>
            </w:r>
          </w:p>
        </w:tc>
        <w:tc>
          <w:tcPr>
            <w:tcW w:w="5247" w:type="dxa"/>
          </w:tcPr>
          <w:p>
            <w:pPr>
              <w:pStyle w:val="TableParagraph"/>
              <w:spacing w:line="201" w:lineRule="exact" w:before="15"/>
              <w:ind w:left="105"/>
              <w:rPr>
                <w:sz w:val="18"/>
              </w:rPr>
            </w:pPr>
            <w:r>
              <w:rPr>
                <w:sz w:val="18"/>
              </w:rPr>
              <w:t>Wachttijd hibernate/slaapmodus (aantal uren geen vraag)</w:t>
            </w:r>
          </w:p>
        </w:tc>
        <w:tc>
          <w:tcPr>
            <w:tcW w:w="1128" w:type="dxa"/>
          </w:tcPr>
          <w:p>
            <w:pPr>
              <w:pStyle w:val="TableParagraph"/>
              <w:spacing w:line="201" w:lineRule="exact" w:before="15"/>
              <w:ind w:left="108"/>
              <w:rPr>
                <w:sz w:val="18"/>
              </w:rPr>
            </w:pPr>
            <w:r>
              <w:rPr>
                <w:sz w:val="18"/>
              </w:rPr>
              <w:t>uren</w:t>
            </w:r>
          </w:p>
        </w:tc>
        <w:tc>
          <w:tcPr>
            <w:tcW w:w="1162" w:type="dxa"/>
          </w:tcPr>
          <w:p>
            <w:pPr>
              <w:pStyle w:val="TableParagraph"/>
              <w:spacing w:line="201" w:lineRule="exact" w:before="15"/>
              <w:ind w:left="106"/>
              <w:rPr>
                <w:sz w:val="18"/>
              </w:rPr>
            </w:pPr>
            <w:r>
              <w:rPr>
                <w:sz w:val="18"/>
              </w:rPr>
              <w:t>1…24</w:t>
            </w:r>
          </w:p>
        </w:tc>
        <w:tc>
          <w:tcPr>
            <w:tcW w:w="1073" w:type="dxa"/>
          </w:tcPr>
          <w:p>
            <w:pPr>
              <w:pStyle w:val="TableParagraph"/>
              <w:spacing w:line="201" w:lineRule="exact" w:before="15"/>
              <w:ind w:left="105"/>
              <w:rPr>
                <w:sz w:val="18"/>
              </w:rPr>
            </w:pPr>
            <w:r>
              <w:rPr>
                <w:sz w:val="18"/>
              </w:rPr>
              <w:t>10</w:t>
            </w:r>
          </w:p>
        </w:tc>
      </w:tr>
      <w:tr>
        <w:trPr>
          <w:trHeight w:val="827" w:hRule="atLeast"/>
        </w:trPr>
        <w:tc>
          <w:tcPr>
            <w:tcW w:w="1198" w:type="dxa"/>
            <w:shd w:val="clear" w:color="auto" w:fill="585858"/>
          </w:tcPr>
          <w:p>
            <w:pPr>
              <w:pStyle w:val="TableParagraph"/>
              <w:ind w:left="0"/>
              <w:rPr>
                <w:sz w:val="27"/>
              </w:rPr>
            </w:pPr>
          </w:p>
          <w:p>
            <w:pPr>
              <w:pStyle w:val="TableParagraph"/>
              <w:ind w:left="108"/>
              <w:rPr>
                <w:b/>
                <w:sz w:val="18"/>
              </w:rPr>
            </w:pPr>
            <w:r>
              <w:rPr>
                <w:b/>
                <w:color w:val="FFFFFF"/>
                <w:sz w:val="18"/>
              </w:rPr>
              <w:t>P78</w:t>
            </w:r>
          </w:p>
        </w:tc>
        <w:tc>
          <w:tcPr>
            <w:tcW w:w="5247" w:type="dxa"/>
          </w:tcPr>
          <w:p>
            <w:pPr>
              <w:pStyle w:val="TableParagraph"/>
              <w:ind w:left="105" w:right="199"/>
              <w:rPr>
                <w:sz w:val="18"/>
              </w:rPr>
            </w:pPr>
            <w:r>
              <w:rPr>
                <w:sz w:val="18"/>
              </w:rPr>
              <w:t>Minimale aantijd CV-ketel (afhankelijk van buitentemperatuur) (rekenmethode: minimale aantijd = (20 - Tbuiten) * instelling,</w:t>
            </w:r>
          </w:p>
          <w:p>
            <w:pPr>
              <w:pStyle w:val="TableParagraph"/>
              <w:spacing w:line="206" w:lineRule="exact" w:before="4"/>
              <w:ind w:left="105" w:right="392"/>
              <w:rPr>
                <w:sz w:val="18"/>
              </w:rPr>
            </w:pPr>
            <w:r>
              <w:rPr>
                <w:sz w:val="18"/>
              </w:rPr>
              <w:t>dus bij Tbuiten = +10°C is de minimale aantijd (20-10)*20 = 200 s)</w:t>
            </w:r>
          </w:p>
        </w:tc>
        <w:tc>
          <w:tcPr>
            <w:tcW w:w="1128" w:type="dxa"/>
          </w:tcPr>
          <w:p>
            <w:pPr>
              <w:pStyle w:val="TableParagraph"/>
              <w:ind w:left="0"/>
              <w:rPr>
                <w:sz w:val="27"/>
              </w:rPr>
            </w:pPr>
          </w:p>
          <w:p>
            <w:pPr>
              <w:pStyle w:val="TableParagraph"/>
              <w:ind w:left="108"/>
              <w:rPr>
                <w:sz w:val="18"/>
              </w:rPr>
            </w:pPr>
            <w:r>
              <w:rPr>
                <w:sz w:val="18"/>
              </w:rPr>
              <w:t>sec/K</w:t>
            </w:r>
          </w:p>
        </w:tc>
        <w:tc>
          <w:tcPr>
            <w:tcW w:w="1162" w:type="dxa"/>
          </w:tcPr>
          <w:p>
            <w:pPr>
              <w:pStyle w:val="TableParagraph"/>
              <w:ind w:left="0"/>
              <w:rPr>
                <w:sz w:val="27"/>
              </w:rPr>
            </w:pPr>
          </w:p>
          <w:p>
            <w:pPr>
              <w:pStyle w:val="TableParagraph"/>
              <w:ind w:left="106"/>
              <w:rPr>
                <w:sz w:val="18"/>
              </w:rPr>
            </w:pPr>
            <w:r>
              <w:rPr>
                <w:sz w:val="18"/>
              </w:rPr>
              <w:t>0…60</w:t>
            </w:r>
          </w:p>
        </w:tc>
        <w:tc>
          <w:tcPr>
            <w:tcW w:w="1073" w:type="dxa"/>
          </w:tcPr>
          <w:p>
            <w:pPr>
              <w:pStyle w:val="TableParagraph"/>
              <w:ind w:left="0"/>
              <w:rPr>
                <w:sz w:val="27"/>
              </w:rPr>
            </w:pPr>
          </w:p>
          <w:p>
            <w:pPr>
              <w:pStyle w:val="TableParagraph"/>
              <w:ind w:left="105"/>
              <w:rPr>
                <w:sz w:val="18"/>
              </w:rPr>
            </w:pPr>
            <w:r>
              <w:rPr>
                <w:sz w:val="18"/>
              </w:rPr>
              <w:t>20</w:t>
            </w:r>
          </w:p>
        </w:tc>
      </w:tr>
      <w:tr>
        <w:trPr>
          <w:trHeight w:val="828" w:hRule="atLeast"/>
        </w:trPr>
        <w:tc>
          <w:tcPr>
            <w:tcW w:w="1198" w:type="dxa"/>
            <w:shd w:val="clear" w:color="auto" w:fill="585858"/>
          </w:tcPr>
          <w:p>
            <w:pPr>
              <w:pStyle w:val="TableParagraph"/>
              <w:spacing w:before="9"/>
              <w:ind w:left="0"/>
              <w:rPr>
                <w:sz w:val="26"/>
              </w:rPr>
            </w:pPr>
          </w:p>
          <w:p>
            <w:pPr>
              <w:pStyle w:val="TableParagraph"/>
              <w:ind w:left="108"/>
              <w:rPr>
                <w:b/>
                <w:sz w:val="18"/>
              </w:rPr>
            </w:pPr>
            <w:r>
              <w:rPr>
                <w:b/>
                <w:color w:val="FFFFFF"/>
                <w:sz w:val="18"/>
              </w:rPr>
              <w:t>P79</w:t>
            </w:r>
          </w:p>
        </w:tc>
        <w:tc>
          <w:tcPr>
            <w:tcW w:w="5247" w:type="dxa"/>
          </w:tcPr>
          <w:p>
            <w:pPr>
              <w:pStyle w:val="TableParagraph"/>
              <w:spacing w:line="206" w:lineRule="exact" w:before="3"/>
              <w:ind w:left="105" w:right="254"/>
              <w:rPr>
                <w:sz w:val="18"/>
              </w:rPr>
            </w:pPr>
            <w:r>
              <w:rPr>
                <w:sz w:val="18"/>
              </w:rPr>
              <w:t>Minimale uittijd CV-ketel (afhankelijk van buitentemperatuur) (rekenmethode: minimale uittijd = |(-10 - Tbuiten)| * instelling, dus bij Tbuiten = -5°C is de minimale uittijd |(-10--5)|*20 = 100 s)</w:t>
            </w:r>
          </w:p>
        </w:tc>
        <w:tc>
          <w:tcPr>
            <w:tcW w:w="1128" w:type="dxa"/>
          </w:tcPr>
          <w:p>
            <w:pPr>
              <w:pStyle w:val="TableParagraph"/>
              <w:spacing w:before="9"/>
              <w:ind w:left="0"/>
              <w:rPr>
                <w:sz w:val="26"/>
              </w:rPr>
            </w:pPr>
          </w:p>
          <w:p>
            <w:pPr>
              <w:pStyle w:val="TableParagraph"/>
              <w:ind w:left="108"/>
              <w:rPr>
                <w:sz w:val="18"/>
              </w:rPr>
            </w:pPr>
            <w:r>
              <w:rPr>
                <w:sz w:val="18"/>
              </w:rPr>
              <w:t>sec/K</w:t>
            </w:r>
          </w:p>
        </w:tc>
        <w:tc>
          <w:tcPr>
            <w:tcW w:w="1162" w:type="dxa"/>
          </w:tcPr>
          <w:p>
            <w:pPr>
              <w:pStyle w:val="TableParagraph"/>
              <w:spacing w:before="9"/>
              <w:ind w:left="0"/>
              <w:rPr>
                <w:sz w:val="26"/>
              </w:rPr>
            </w:pPr>
          </w:p>
          <w:p>
            <w:pPr>
              <w:pStyle w:val="TableParagraph"/>
              <w:ind w:left="106"/>
              <w:rPr>
                <w:sz w:val="18"/>
              </w:rPr>
            </w:pPr>
            <w:r>
              <w:rPr>
                <w:sz w:val="18"/>
              </w:rPr>
              <w:t>0…60</w:t>
            </w:r>
          </w:p>
        </w:tc>
        <w:tc>
          <w:tcPr>
            <w:tcW w:w="1073" w:type="dxa"/>
          </w:tcPr>
          <w:p>
            <w:pPr>
              <w:pStyle w:val="TableParagraph"/>
              <w:spacing w:before="9"/>
              <w:ind w:left="0"/>
              <w:rPr>
                <w:sz w:val="26"/>
              </w:rPr>
            </w:pPr>
          </w:p>
          <w:p>
            <w:pPr>
              <w:pStyle w:val="TableParagraph"/>
              <w:ind w:left="105"/>
              <w:rPr>
                <w:sz w:val="18"/>
              </w:rPr>
            </w:pPr>
            <w:r>
              <w:rPr>
                <w:sz w:val="18"/>
              </w:rPr>
              <w:t>20</w:t>
            </w:r>
          </w:p>
        </w:tc>
      </w:tr>
      <w:tr>
        <w:trPr>
          <w:trHeight w:val="237" w:hRule="atLeast"/>
        </w:trPr>
        <w:tc>
          <w:tcPr>
            <w:tcW w:w="1198" w:type="dxa"/>
            <w:shd w:val="clear" w:color="auto" w:fill="585858"/>
          </w:tcPr>
          <w:p>
            <w:pPr>
              <w:pStyle w:val="TableParagraph"/>
              <w:spacing w:line="204" w:lineRule="exact" w:before="13"/>
              <w:ind w:left="108"/>
              <w:rPr>
                <w:b/>
                <w:sz w:val="18"/>
              </w:rPr>
            </w:pPr>
            <w:r>
              <w:rPr>
                <w:b/>
                <w:color w:val="FFFFFF"/>
                <w:sz w:val="18"/>
              </w:rPr>
              <w:t>P80</w:t>
            </w:r>
          </w:p>
        </w:tc>
        <w:tc>
          <w:tcPr>
            <w:tcW w:w="5247" w:type="dxa"/>
          </w:tcPr>
          <w:p>
            <w:pPr>
              <w:pStyle w:val="TableParagraph"/>
              <w:spacing w:line="204" w:lineRule="exact" w:before="13"/>
              <w:ind w:left="105"/>
              <w:rPr>
                <w:sz w:val="18"/>
              </w:rPr>
            </w:pPr>
            <w:r>
              <w:rPr>
                <w:sz w:val="18"/>
              </w:rPr>
              <w:t>Buitenunit optoeren tot retourtemperatuur</w:t>
            </w:r>
          </w:p>
        </w:tc>
        <w:tc>
          <w:tcPr>
            <w:tcW w:w="1128" w:type="dxa"/>
          </w:tcPr>
          <w:p>
            <w:pPr>
              <w:pStyle w:val="TableParagraph"/>
              <w:spacing w:line="204" w:lineRule="exact" w:before="13"/>
              <w:ind w:left="108"/>
              <w:rPr>
                <w:sz w:val="18"/>
              </w:rPr>
            </w:pPr>
            <w:r>
              <w:rPr>
                <w:sz w:val="18"/>
              </w:rPr>
              <w:t>°C</w:t>
            </w:r>
          </w:p>
        </w:tc>
        <w:tc>
          <w:tcPr>
            <w:tcW w:w="1162" w:type="dxa"/>
          </w:tcPr>
          <w:p>
            <w:pPr>
              <w:pStyle w:val="TableParagraph"/>
              <w:spacing w:line="204" w:lineRule="exact" w:before="13"/>
              <w:ind w:left="106"/>
              <w:rPr>
                <w:sz w:val="18"/>
              </w:rPr>
            </w:pPr>
            <w:r>
              <w:rPr>
                <w:sz w:val="18"/>
              </w:rPr>
              <w:t>25…43</w:t>
            </w:r>
          </w:p>
        </w:tc>
        <w:tc>
          <w:tcPr>
            <w:tcW w:w="1073" w:type="dxa"/>
          </w:tcPr>
          <w:p>
            <w:pPr>
              <w:pStyle w:val="TableParagraph"/>
              <w:spacing w:line="204" w:lineRule="exact" w:before="13"/>
              <w:ind w:left="105"/>
              <w:rPr>
                <w:sz w:val="18"/>
              </w:rPr>
            </w:pPr>
            <w:r>
              <w:rPr>
                <w:sz w:val="18"/>
              </w:rPr>
              <w:t>43</w:t>
            </w:r>
          </w:p>
        </w:tc>
      </w:tr>
      <w:tr>
        <w:trPr>
          <w:trHeight w:val="237" w:hRule="atLeast"/>
        </w:trPr>
        <w:tc>
          <w:tcPr>
            <w:tcW w:w="1198" w:type="dxa"/>
            <w:shd w:val="clear" w:color="auto" w:fill="585858"/>
          </w:tcPr>
          <w:p>
            <w:pPr>
              <w:pStyle w:val="TableParagraph"/>
              <w:spacing w:line="201" w:lineRule="exact" w:before="15"/>
              <w:ind w:left="108"/>
              <w:rPr>
                <w:b/>
                <w:sz w:val="18"/>
              </w:rPr>
            </w:pPr>
            <w:r>
              <w:rPr>
                <w:b/>
                <w:color w:val="FFFFFF"/>
                <w:sz w:val="18"/>
              </w:rPr>
              <w:t>P81</w:t>
            </w:r>
          </w:p>
        </w:tc>
        <w:tc>
          <w:tcPr>
            <w:tcW w:w="5247" w:type="dxa"/>
          </w:tcPr>
          <w:p>
            <w:pPr>
              <w:pStyle w:val="TableParagraph"/>
              <w:spacing w:line="201" w:lineRule="exact" w:before="15"/>
              <w:ind w:left="105"/>
              <w:rPr>
                <w:sz w:val="18"/>
              </w:rPr>
            </w:pPr>
            <w:r>
              <w:rPr>
                <w:sz w:val="18"/>
              </w:rPr>
              <w:t>Buitenunit gelijkhouden tot retourtemperatuur</w:t>
            </w:r>
          </w:p>
        </w:tc>
        <w:tc>
          <w:tcPr>
            <w:tcW w:w="1128" w:type="dxa"/>
          </w:tcPr>
          <w:p>
            <w:pPr>
              <w:pStyle w:val="TableParagraph"/>
              <w:spacing w:line="201" w:lineRule="exact" w:before="15"/>
              <w:ind w:left="108"/>
              <w:rPr>
                <w:sz w:val="18"/>
              </w:rPr>
            </w:pPr>
            <w:r>
              <w:rPr>
                <w:sz w:val="18"/>
              </w:rPr>
              <w:t>°C</w:t>
            </w:r>
          </w:p>
        </w:tc>
        <w:tc>
          <w:tcPr>
            <w:tcW w:w="1162" w:type="dxa"/>
          </w:tcPr>
          <w:p>
            <w:pPr>
              <w:pStyle w:val="TableParagraph"/>
              <w:spacing w:line="201" w:lineRule="exact" w:before="15"/>
              <w:ind w:left="106"/>
              <w:rPr>
                <w:sz w:val="18"/>
              </w:rPr>
            </w:pPr>
            <w:r>
              <w:rPr>
                <w:sz w:val="18"/>
              </w:rPr>
              <w:t>25…45</w:t>
            </w:r>
          </w:p>
        </w:tc>
        <w:tc>
          <w:tcPr>
            <w:tcW w:w="1073" w:type="dxa"/>
          </w:tcPr>
          <w:p>
            <w:pPr>
              <w:pStyle w:val="TableParagraph"/>
              <w:spacing w:line="201" w:lineRule="exact" w:before="15"/>
              <w:ind w:left="105"/>
              <w:rPr>
                <w:sz w:val="18"/>
              </w:rPr>
            </w:pPr>
            <w:r>
              <w:rPr>
                <w:sz w:val="18"/>
              </w:rPr>
              <w:t>45</w:t>
            </w:r>
          </w:p>
        </w:tc>
      </w:tr>
      <w:tr>
        <w:trPr>
          <w:trHeight w:val="240" w:hRule="atLeast"/>
        </w:trPr>
        <w:tc>
          <w:tcPr>
            <w:tcW w:w="1198" w:type="dxa"/>
            <w:shd w:val="clear" w:color="auto" w:fill="585858"/>
          </w:tcPr>
          <w:p>
            <w:pPr>
              <w:pStyle w:val="TableParagraph"/>
              <w:spacing w:line="204" w:lineRule="exact" w:before="16"/>
              <w:ind w:left="108"/>
              <w:rPr>
                <w:b/>
                <w:sz w:val="18"/>
              </w:rPr>
            </w:pPr>
            <w:r>
              <w:rPr>
                <w:b/>
                <w:color w:val="FFFFFF"/>
                <w:sz w:val="18"/>
              </w:rPr>
              <w:t>P82</w:t>
            </w:r>
          </w:p>
        </w:tc>
        <w:tc>
          <w:tcPr>
            <w:tcW w:w="5247" w:type="dxa"/>
          </w:tcPr>
          <w:p>
            <w:pPr>
              <w:pStyle w:val="TableParagraph"/>
              <w:spacing w:line="204" w:lineRule="exact" w:before="16"/>
              <w:ind w:left="105"/>
              <w:rPr>
                <w:sz w:val="18"/>
              </w:rPr>
            </w:pPr>
            <w:r>
              <w:rPr>
                <w:sz w:val="18"/>
              </w:rPr>
              <w:t>Buitenunit terugtoeren tot en uit boven retourtemperatuur</w:t>
            </w:r>
          </w:p>
        </w:tc>
        <w:tc>
          <w:tcPr>
            <w:tcW w:w="1128" w:type="dxa"/>
          </w:tcPr>
          <w:p>
            <w:pPr>
              <w:pStyle w:val="TableParagraph"/>
              <w:spacing w:line="204" w:lineRule="exact" w:before="16"/>
              <w:ind w:left="108"/>
              <w:rPr>
                <w:sz w:val="18"/>
              </w:rPr>
            </w:pPr>
            <w:r>
              <w:rPr>
                <w:sz w:val="18"/>
              </w:rPr>
              <w:t>°C</w:t>
            </w:r>
          </w:p>
        </w:tc>
        <w:tc>
          <w:tcPr>
            <w:tcW w:w="1162" w:type="dxa"/>
          </w:tcPr>
          <w:p>
            <w:pPr>
              <w:pStyle w:val="TableParagraph"/>
              <w:spacing w:line="204" w:lineRule="exact" w:before="16"/>
              <w:ind w:left="106"/>
              <w:rPr>
                <w:sz w:val="18"/>
              </w:rPr>
            </w:pPr>
            <w:r>
              <w:rPr>
                <w:sz w:val="18"/>
              </w:rPr>
              <w:t>25…47</w:t>
            </w:r>
          </w:p>
        </w:tc>
        <w:tc>
          <w:tcPr>
            <w:tcW w:w="1073" w:type="dxa"/>
          </w:tcPr>
          <w:p>
            <w:pPr>
              <w:pStyle w:val="TableParagraph"/>
              <w:spacing w:line="204" w:lineRule="exact" w:before="16"/>
              <w:ind w:left="105"/>
              <w:rPr>
                <w:sz w:val="18"/>
              </w:rPr>
            </w:pPr>
            <w:r>
              <w:rPr>
                <w:sz w:val="18"/>
              </w:rPr>
              <w:t>47</w:t>
            </w:r>
          </w:p>
        </w:tc>
      </w:tr>
      <w:tr>
        <w:trPr>
          <w:trHeight w:val="412" w:hRule="atLeast"/>
        </w:trPr>
        <w:tc>
          <w:tcPr>
            <w:tcW w:w="1198" w:type="dxa"/>
            <w:shd w:val="clear" w:color="auto" w:fill="585858"/>
          </w:tcPr>
          <w:p>
            <w:pPr>
              <w:pStyle w:val="TableParagraph"/>
              <w:spacing w:before="102"/>
              <w:ind w:left="108"/>
              <w:rPr>
                <w:b/>
                <w:sz w:val="18"/>
              </w:rPr>
            </w:pPr>
            <w:r>
              <w:rPr>
                <w:b/>
                <w:color w:val="FFFFFF"/>
                <w:sz w:val="18"/>
              </w:rPr>
              <w:t>P83</w:t>
            </w:r>
          </w:p>
        </w:tc>
        <w:tc>
          <w:tcPr>
            <w:tcW w:w="5247" w:type="dxa"/>
          </w:tcPr>
          <w:p>
            <w:pPr>
              <w:pStyle w:val="TableParagraph"/>
              <w:spacing w:line="206" w:lineRule="exact" w:before="3"/>
              <w:ind w:left="105" w:right="539"/>
              <w:rPr>
                <w:sz w:val="18"/>
              </w:rPr>
            </w:pPr>
            <w:r>
              <w:rPr>
                <w:sz w:val="18"/>
              </w:rPr>
              <w:t>De fictief berekende aanvoertemperatuur waarbij de ketel versneld aan wordt gestuurd bij weersafhankelijk</w:t>
            </w:r>
          </w:p>
        </w:tc>
        <w:tc>
          <w:tcPr>
            <w:tcW w:w="1128" w:type="dxa"/>
          </w:tcPr>
          <w:p>
            <w:pPr>
              <w:pStyle w:val="TableParagraph"/>
              <w:spacing w:before="102"/>
              <w:ind w:left="108"/>
              <w:rPr>
                <w:sz w:val="18"/>
              </w:rPr>
            </w:pPr>
            <w:r>
              <w:rPr>
                <w:sz w:val="18"/>
              </w:rPr>
              <w:t>°C</w:t>
            </w:r>
          </w:p>
        </w:tc>
        <w:tc>
          <w:tcPr>
            <w:tcW w:w="1162" w:type="dxa"/>
          </w:tcPr>
          <w:p>
            <w:pPr>
              <w:pStyle w:val="TableParagraph"/>
              <w:spacing w:before="102"/>
              <w:ind w:left="106"/>
              <w:rPr>
                <w:sz w:val="18"/>
              </w:rPr>
            </w:pPr>
            <w:r>
              <w:rPr>
                <w:sz w:val="18"/>
              </w:rPr>
              <w:t>30…90</w:t>
            </w:r>
          </w:p>
        </w:tc>
        <w:tc>
          <w:tcPr>
            <w:tcW w:w="1073" w:type="dxa"/>
          </w:tcPr>
          <w:p>
            <w:pPr>
              <w:pStyle w:val="TableParagraph"/>
              <w:spacing w:before="102"/>
              <w:ind w:left="105"/>
              <w:rPr>
                <w:sz w:val="18"/>
              </w:rPr>
            </w:pPr>
            <w:r>
              <w:rPr>
                <w:sz w:val="18"/>
              </w:rPr>
              <w:t>60</w:t>
            </w:r>
          </w:p>
        </w:tc>
      </w:tr>
      <w:tr>
        <w:trPr>
          <w:trHeight w:val="236" w:hRule="atLeast"/>
        </w:trPr>
        <w:tc>
          <w:tcPr>
            <w:tcW w:w="1198" w:type="dxa"/>
            <w:shd w:val="clear" w:color="auto" w:fill="585858"/>
          </w:tcPr>
          <w:p>
            <w:pPr>
              <w:pStyle w:val="TableParagraph"/>
              <w:spacing w:line="204" w:lineRule="exact" w:before="13"/>
              <w:ind w:left="108"/>
              <w:rPr>
                <w:b/>
                <w:sz w:val="18"/>
              </w:rPr>
            </w:pPr>
            <w:r>
              <w:rPr>
                <w:b/>
                <w:color w:val="FFFFFF"/>
                <w:sz w:val="18"/>
              </w:rPr>
              <w:t>P84</w:t>
            </w:r>
          </w:p>
        </w:tc>
        <w:tc>
          <w:tcPr>
            <w:tcW w:w="5247" w:type="dxa"/>
          </w:tcPr>
          <w:p>
            <w:pPr>
              <w:pStyle w:val="TableParagraph"/>
              <w:spacing w:line="204" w:lineRule="exact" w:before="13"/>
              <w:ind w:left="105"/>
              <w:rPr>
                <w:sz w:val="18"/>
              </w:rPr>
            </w:pPr>
            <w:r>
              <w:rPr>
                <w:sz w:val="18"/>
              </w:rPr>
              <w:t>Graadminuten inschakelen CV-ketel in thermostatisch bedrijf</w:t>
            </w:r>
          </w:p>
        </w:tc>
        <w:tc>
          <w:tcPr>
            <w:tcW w:w="1128" w:type="dxa"/>
          </w:tcPr>
          <w:p>
            <w:pPr>
              <w:pStyle w:val="TableParagraph"/>
              <w:spacing w:line="204" w:lineRule="exact" w:before="13"/>
              <w:ind w:left="108"/>
              <w:rPr>
                <w:sz w:val="18"/>
              </w:rPr>
            </w:pPr>
            <w:r>
              <w:rPr>
                <w:sz w:val="18"/>
              </w:rPr>
              <w:t>K*min</w:t>
            </w:r>
          </w:p>
        </w:tc>
        <w:tc>
          <w:tcPr>
            <w:tcW w:w="1162" w:type="dxa"/>
          </w:tcPr>
          <w:p>
            <w:pPr>
              <w:pStyle w:val="TableParagraph"/>
              <w:spacing w:line="204" w:lineRule="exact" w:before="13"/>
              <w:ind w:left="106"/>
              <w:rPr>
                <w:sz w:val="18"/>
              </w:rPr>
            </w:pPr>
            <w:r>
              <w:rPr>
                <w:sz w:val="18"/>
              </w:rPr>
              <w:t>10…120</w:t>
            </w:r>
          </w:p>
        </w:tc>
        <w:tc>
          <w:tcPr>
            <w:tcW w:w="1073" w:type="dxa"/>
          </w:tcPr>
          <w:p>
            <w:pPr>
              <w:pStyle w:val="TableParagraph"/>
              <w:spacing w:line="204" w:lineRule="exact" w:before="13"/>
              <w:ind w:left="105"/>
              <w:rPr>
                <w:sz w:val="18"/>
              </w:rPr>
            </w:pPr>
            <w:r>
              <w:rPr>
                <w:sz w:val="18"/>
              </w:rPr>
              <w:t>30</w:t>
            </w:r>
          </w:p>
        </w:tc>
      </w:tr>
      <w:tr>
        <w:trPr>
          <w:trHeight w:val="1033" w:hRule="atLeast"/>
        </w:trPr>
        <w:tc>
          <w:tcPr>
            <w:tcW w:w="1198" w:type="dxa"/>
            <w:shd w:val="clear" w:color="auto" w:fill="585858"/>
          </w:tcPr>
          <w:p>
            <w:pPr>
              <w:pStyle w:val="TableParagraph"/>
              <w:ind w:left="0"/>
              <w:rPr>
                <w:sz w:val="20"/>
              </w:rPr>
            </w:pPr>
          </w:p>
          <w:p>
            <w:pPr>
              <w:pStyle w:val="TableParagraph"/>
              <w:spacing w:before="9"/>
              <w:ind w:left="0"/>
              <w:rPr>
                <w:sz w:val="15"/>
              </w:rPr>
            </w:pPr>
          </w:p>
          <w:p>
            <w:pPr>
              <w:pStyle w:val="TableParagraph"/>
              <w:ind w:left="108"/>
              <w:rPr>
                <w:b/>
                <w:sz w:val="18"/>
              </w:rPr>
            </w:pPr>
            <w:r>
              <w:rPr>
                <w:b/>
                <w:color w:val="FFFFFF"/>
                <w:sz w:val="18"/>
              </w:rPr>
              <w:t>P85</w:t>
            </w:r>
          </w:p>
        </w:tc>
        <w:tc>
          <w:tcPr>
            <w:tcW w:w="5247" w:type="dxa"/>
          </w:tcPr>
          <w:p>
            <w:pPr>
              <w:pStyle w:val="TableParagraph"/>
              <w:spacing w:line="206" w:lineRule="exact"/>
              <w:ind w:left="105"/>
              <w:rPr>
                <w:sz w:val="18"/>
              </w:rPr>
            </w:pPr>
            <w:r>
              <w:rPr>
                <w:sz w:val="18"/>
              </w:rPr>
              <w:t>Testmodus</w:t>
            </w:r>
          </w:p>
          <w:p>
            <w:pPr>
              <w:pStyle w:val="TableParagraph"/>
              <w:spacing w:line="206" w:lineRule="exact"/>
              <w:ind w:left="105"/>
              <w:rPr>
                <w:sz w:val="18"/>
              </w:rPr>
            </w:pPr>
            <w:r>
              <w:rPr>
                <w:sz w:val="18"/>
              </w:rPr>
              <w:t>1 = Circulatiepompen aan</w:t>
            </w:r>
          </w:p>
          <w:p>
            <w:pPr>
              <w:pStyle w:val="TableParagraph"/>
              <w:spacing w:line="206" w:lineRule="exact"/>
              <w:ind w:left="105"/>
              <w:rPr>
                <w:sz w:val="18"/>
              </w:rPr>
            </w:pPr>
            <w:r>
              <w:rPr>
                <w:sz w:val="18"/>
              </w:rPr>
              <w:t>2 = Circulatiepompen + Warmtepomp aan</w:t>
            </w:r>
          </w:p>
          <w:p>
            <w:pPr>
              <w:pStyle w:val="TableParagraph"/>
              <w:spacing w:line="208" w:lineRule="exact" w:before="2"/>
              <w:ind w:left="105" w:right="874"/>
              <w:rPr>
                <w:sz w:val="18"/>
              </w:rPr>
            </w:pPr>
            <w:r>
              <w:rPr>
                <w:sz w:val="18"/>
              </w:rPr>
              <w:t>3 = Circulatiepompen + Warmtepomp + CV-ketel aan 4 = Circulatiepompen + Warmtepomp in koelmodus</w:t>
            </w:r>
          </w:p>
        </w:tc>
        <w:tc>
          <w:tcPr>
            <w:tcW w:w="1128" w:type="dxa"/>
          </w:tcPr>
          <w:p>
            <w:pPr>
              <w:pStyle w:val="TableParagraph"/>
              <w:ind w:left="0"/>
              <w:rPr>
                <w:sz w:val="20"/>
              </w:rPr>
            </w:pPr>
          </w:p>
          <w:p>
            <w:pPr>
              <w:pStyle w:val="TableParagraph"/>
              <w:spacing w:before="9"/>
              <w:ind w:left="0"/>
              <w:rPr>
                <w:sz w:val="15"/>
              </w:rPr>
            </w:pPr>
          </w:p>
          <w:p>
            <w:pPr>
              <w:pStyle w:val="TableParagraph"/>
              <w:ind w:left="108"/>
              <w:rPr>
                <w:sz w:val="18"/>
              </w:rPr>
            </w:pPr>
            <w:r>
              <w:rPr>
                <w:w w:val="99"/>
                <w:sz w:val="18"/>
              </w:rPr>
              <w:t>-</w:t>
            </w:r>
          </w:p>
        </w:tc>
        <w:tc>
          <w:tcPr>
            <w:tcW w:w="1162" w:type="dxa"/>
          </w:tcPr>
          <w:p>
            <w:pPr>
              <w:pStyle w:val="TableParagraph"/>
              <w:ind w:left="0"/>
              <w:rPr>
                <w:sz w:val="20"/>
              </w:rPr>
            </w:pPr>
          </w:p>
          <w:p>
            <w:pPr>
              <w:pStyle w:val="TableParagraph"/>
              <w:spacing w:before="9"/>
              <w:ind w:left="0"/>
              <w:rPr>
                <w:sz w:val="15"/>
              </w:rPr>
            </w:pPr>
          </w:p>
          <w:p>
            <w:pPr>
              <w:pStyle w:val="TableParagraph"/>
              <w:ind w:left="106"/>
              <w:rPr>
                <w:sz w:val="18"/>
              </w:rPr>
            </w:pPr>
            <w:r>
              <w:rPr>
                <w:sz w:val="18"/>
              </w:rPr>
              <w:t>0…4</w:t>
            </w:r>
          </w:p>
        </w:tc>
        <w:tc>
          <w:tcPr>
            <w:tcW w:w="1073" w:type="dxa"/>
          </w:tcPr>
          <w:p>
            <w:pPr>
              <w:pStyle w:val="TableParagraph"/>
              <w:ind w:left="0"/>
              <w:rPr>
                <w:sz w:val="20"/>
              </w:rPr>
            </w:pPr>
          </w:p>
          <w:p>
            <w:pPr>
              <w:pStyle w:val="TableParagraph"/>
              <w:spacing w:before="9"/>
              <w:ind w:left="0"/>
              <w:rPr>
                <w:sz w:val="15"/>
              </w:rPr>
            </w:pPr>
          </w:p>
          <w:p>
            <w:pPr>
              <w:pStyle w:val="TableParagraph"/>
              <w:ind w:left="105"/>
              <w:rPr>
                <w:sz w:val="18"/>
              </w:rPr>
            </w:pPr>
            <w:r>
              <w:rPr>
                <w:w w:val="99"/>
                <w:sz w:val="18"/>
              </w:rPr>
              <w:t>0</w:t>
            </w:r>
          </w:p>
        </w:tc>
      </w:tr>
      <w:tr>
        <w:trPr>
          <w:trHeight w:val="825" w:hRule="atLeast"/>
        </w:trPr>
        <w:tc>
          <w:tcPr>
            <w:tcW w:w="1198" w:type="dxa"/>
            <w:shd w:val="clear" w:color="auto" w:fill="585858"/>
          </w:tcPr>
          <w:p>
            <w:pPr>
              <w:pStyle w:val="TableParagraph"/>
              <w:spacing w:before="7"/>
              <w:ind w:left="0"/>
              <w:rPr>
                <w:sz w:val="26"/>
              </w:rPr>
            </w:pPr>
          </w:p>
          <w:p>
            <w:pPr>
              <w:pStyle w:val="TableParagraph"/>
              <w:ind w:left="108"/>
              <w:rPr>
                <w:b/>
                <w:sz w:val="18"/>
              </w:rPr>
            </w:pPr>
            <w:r>
              <w:rPr>
                <w:b/>
                <w:color w:val="FFFFFF"/>
                <w:sz w:val="18"/>
              </w:rPr>
              <w:t>P88</w:t>
            </w:r>
          </w:p>
        </w:tc>
        <w:tc>
          <w:tcPr>
            <w:tcW w:w="5247" w:type="dxa"/>
          </w:tcPr>
          <w:p>
            <w:pPr>
              <w:pStyle w:val="TableParagraph"/>
              <w:spacing w:line="203" w:lineRule="exact"/>
              <w:ind w:left="105"/>
              <w:rPr>
                <w:sz w:val="18"/>
              </w:rPr>
            </w:pPr>
            <w:r>
              <w:rPr>
                <w:sz w:val="18"/>
              </w:rPr>
              <w:t>Smartgrid sturing</w:t>
            </w:r>
          </w:p>
          <w:p>
            <w:pPr>
              <w:pStyle w:val="TableParagraph"/>
              <w:ind w:left="105" w:right="2465"/>
              <w:rPr>
                <w:sz w:val="18"/>
              </w:rPr>
            </w:pPr>
            <w:r>
              <w:rPr>
                <w:sz w:val="18"/>
              </w:rPr>
              <w:t>0= Geen smartgrid functies actief 1= normaal gebruik</w:t>
            </w:r>
          </w:p>
          <w:p>
            <w:pPr>
              <w:pStyle w:val="TableParagraph"/>
              <w:spacing w:line="187" w:lineRule="exact" w:before="1"/>
              <w:ind w:left="105"/>
              <w:rPr>
                <w:sz w:val="18"/>
              </w:rPr>
            </w:pPr>
            <w:r>
              <w:rPr>
                <w:sz w:val="18"/>
              </w:rPr>
              <w:t>2= Alleen Elga blokkeren voor verwarmen/koelen</w:t>
            </w:r>
          </w:p>
        </w:tc>
        <w:tc>
          <w:tcPr>
            <w:tcW w:w="1128" w:type="dxa"/>
          </w:tcPr>
          <w:p>
            <w:pPr>
              <w:pStyle w:val="TableParagraph"/>
              <w:spacing w:before="7"/>
              <w:ind w:left="0"/>
              <w:rPr>
                <w:sz w:val="26"/>
              </w:rPr>
            </w:pPr>
          </w:p>
          <w:p>
            <w:pPr>
              <w:pStyle w:val="TableParagraph"/>
              <w:ind w:left="108"/>
              <w:rPr>
                <w:sz w:val="18"/>
              </w:rPr>
            </w:pPr>
            <w:r>
              <w:rPr>
                <w:w w:val="99"/>
                <w:sz w:val="18"/>
              </w:rPr>
              <w:t>-</w:t>
            </w:r>
          </w:p>
        </w:tc>
        <w:tc>
          <w:tcPr>
            <w:tcW w:w="1162" w:type="dxa"/>
          </w:tcPr>
          <w:p>
            <w:pPr>
              <w:pStyle w:val="TableParagraph"/>
              <w:spacing w:before="7"/>
              <w:ind w:left="0"/>
              <w:rPr>
                <w:sz w:val="26"/>
              </w:rPr>
            </w:pPr>
          </w:p>
          <w:p>
            <w:pPr>
              <w:pStyle w:val="TableParagraph"/>
              <w:ind w:left="106"/>
              <w:rPr>
                <w:sz w:val="18"/>
              </w:rPr>
            </w:pPr>
            <w:r>
              <w:rPr>
                <w:sz w:val="18"/>
              </w:rPr>
              <w:t>0…255</w:t>
            </w:r>
          </w:p>
        </w:tc>
        <w:tc>
          <w:tcPr>
            <w:tcW w:w="1073" w:type="dxa"/>
          </w:tcPr>
          <w:p>
            <w:pPr>
              <w:pStyle w:val="TableParagraph"/>
              <w:spacing w:before="7"/>
              <w:ind w:left="0"/>
              <w:rPr>
                <w:sz w:val="26"/>
              </w:rPr>
            </w:pPr>
          </w:p>
          <w:p>
            <w:pPr>
              <w:pStyle w:val="TableParagraph"/>
              <w:ind w:left="105"/>
              <w:rPr>
                <w:sz w:val="18"/>
              </w:rPr>
            </w:pPr>
            <w:r>
              <w:rPr>
                <w:w w:val="99"/>
                <w:sz w:val="18"/>
              </w:rPr>
              <w:t>0</w:t>
            </w:r>
          </w:p>
        </w:tc>
      </w:tr>
    </w:tbl>
    <w:sectPr>
      <w:pgSz w:w="11910" w:h="16840"/>
      <w:pgMar w:header="714" w:footer="911" w:top="1120" w:bottom="1100" w:left="480" w:right="2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Noto Sans CJK JP Medium">
    <w:altName w:val="Noto Sans CJK JP Medium"/>
    <w:charset w:val="0"/>
    <w:family w:val="swiss"/>
    <w:pitch w:val="variable"/>
  </w:font>
  <w:font w:name="Symbol">
    <w:altName w:val="Symbol"/>
    <w:charset w:val="2"/>
    <w:family w:val="roman"/>
    <w:pitch w:val="variable"/>
  </w:font>
  <w:font w:name="Courier New">
    <w:altName w:val="Courier New"/>
    <w:charset w:val="0"/>
    <w:family w:val="modern"/>
    <w:pitch w:val="fixed"/>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42.240002pt;margin-top:782.375916pt;width:493.18pt;height:.48004pt;mso-position-horizontal-relative:page;mso-position-vertical-relative:page;z-index:-18065920" filled="true" fillcolor="#000000" stroked="false">
          <v:fill type="solid"/>
          <w10:wrap type="none"/>
        </v:rect>
      </w:pict>
    </w:r>
    <w:r>
      <w:rPr/>
      <w:pict>
        <v:shape style="position:absolute;margin-left:438.869995pt;margin-top:783.097595pt;width:71.45pt;height:20.25pt;mso-position-horizontal-relative:page;mso-position-vertical-relative:page;z-index:-18065408" type="#_x0000_t202" filled="false" stroked="false">
          <v:textbox inset="0,0,0,0">
            <w:txbxContent>
              <w:p>
                <w:pPr>
                  <w:pStyle w:val="BodyText"/>
                  <w:spacing w:before="15"/>
                  <w:ind w:left="22" w:right="2" w:hanging="3"/>
                </w:pPr>
                <w:r>
                  <w:rPr/>
                  <w:t>Versie: 60527v16-4 Datum: 9-7-2019</w:t>
                </w:r>
              </w:p>
            </w:txbxContent>
          </v:textbox>
          <w10:wrap type="none"/>
        </v:shape>
      </w:pict>
    </w:r>
    <w:r>
      <w:rPr/>
      <w:pict>
        <v:shape style="position:absolute;margin-left:40.68pt;margin-top:792.337585pt;width:14.9pt;height:11pt;mso-position-horizontal-relative:page;mso-position-vertical-relative:page;z-index:-18064896" type="#_x0000_t202" filled="false" stroked="false">
          <v:textbox inset="0,0,0,0">
            <w:txbxContent>
              <w:p>
                <w:pPr>
                  <w:pStyle w:val="BodyText"/>
                  <w:spacing w:before="15"/>
                  <w:ind w:left="60"/>
                </w:pPr>
                <w:r>
                  <w:rPr/>
                  <w:fldChar w:fldCharType="begin"/>
                </w:r>
                <w:r>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0.119999pt;margin-top:782.375916pt;width:493.18pt;height:.48004pt;mso-position-horizontal-relative:page;mso-position-vertical-relative:page;z-index:-18064384" filled="true" fillcolor="#000000" stroked="false">
          <v:fill type="solid"/>
          <w10:wrap type="none"/>
        </v:rect>
      </w:pict>
    </w:r>
    <w:r>
      <w:rPr/>
      <w:pict>
        <v:shape style="position:absolute;margin-left:60.560001pt;margin-top:783.097595pt;width:71.45pt;height:20.25pt;mso-position-horizontal-relative:page;mso-position-vertical-relative:page;z-index:-18063872" type="#_x0000_t202" filled="false" stroked="false">
          <v:textbox inset="0,0,0,0">
            <w:txbxContent>
              <w:p>
                <w:pPr>
                  <w:pStyle w:val="BodyText"/>
                  <w:spacing w:before="15"/>
                  <w:ind w:left="20" w:right="1"/>
                </w:pPr>
                <w:r>
                  <w:rPr/>
                  <w:t>Versie: 60527v16-4 Datum: 9-7-2019</w:t>
                </w:r>
              </w:p>
            </w:txbxContent>
          </v:textbox>
          <w10:wrap type="none"/>
        </v:shape>
      </w:pict>
    </w:r>
    <w:r>
      <w:rPr/>
      <w:pict>
        <v:shape style="position:absolute;margin-left:536.73999pt;margin-top:792.337585pt;width:14.9pt;height:11pt;mso-position-horizontal-relative:page;mso-position-vertical-relative:page;z-index:-18063360" type="#_x0000_t202" filled="false" stroked="false">
          <v:textbox inset="0,0,0,0">
            <w:txbxContent>
              <w:p>
                <w:pPr>
                  <w:pStyle w:val="BodyText"/>
                  <w:spacing w:before="15"/>
                  <w:ind w:left="60"/>
                </w:pPr>
                <w:r>
                  <w:rPr/>
                  <w:fldChar w:fldCharType="begin"/>
                </w:r>
                <w:r>
                  <w:rPr/>
                  <w:instrText> PAGE </w:instrText>
                </w:r>
                <w:r>
                  <w:rPr/>
                  <w:fldChar w:fldCharType="separate"/>
                </w:r>
                <w:r>
                  <w:rPr/>
                  <w:t>11</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42.240002pt;margin-top:782.375916pt;width:493.18pt;height:.48004pt;mso-position-horizontal-relative:page;mso-position-vertical-relative:page;z-index:-18059776" filled="true" fillcolor="#000000" stroked="false">
          <v:fill type="solid"/>
          <w10:wrap type="none"/>
        </v:rect>
      </w:pict>
    </w:r>
    <w:r>
      <w:rPr/>
      <w:pict>
        <v:shape style="position:absolute;margin-left:171.220001pt;margin-top:783.097595pt;width:210.45pt;height:11pt;mso-position-horizontal-relative:page;mso-position-vertical-relative:page;z-index:-18059264" type="#_x0000_t202" filled="false" stroked="false">
          <v:textbox inset="0,0,0,0">
            <w:txbxContent>
              <w:p>
                <w:pPr>
                  <w:pStyle w:val="BodyText"/>
                  <w:spacing w:before="15"/>
                  <w:ind w:left="20"/>
                </w:pPr>
                <w:r>
                  <w:rPr/>
                  <w:t>Aan deze schema’s kunnen geen rechten worden ontleend</w:t>
                </w:r>
              </w:p>
            </w:txbxContent>
          </v:textbox>
          <w10:wrap type="none"/>
        </v:shape>
      </w:pict>
    </w:r>
    <w:r>
      <w:rPr/>
      <w:pict>
        <v:shape style="position:absolute;margin-left:467.579987pt;margin-top:783.097595pt;width:66.75pt;height:20.25pt;mso-position-horizontal-relative:page;mso-position-vertical-relative:page;z-index:-18058752" type="#_x0000_t202" filled="false" stroked="false">
          <v:textbox inset="0,0,0,0">
            <w:txbxContent>
              <w:p>
                <w:pPr>
                  <w:pStyle w:val="BodyText"/>
                  <w:spacing w:before="15"/>
                  <w:ind w:left="20" w:right="-2" w:firstLine="451"/>
                </w:pPr>
                <w:r>
                  <w:rPr/>
                  <w:t>60527v16-4 Datum: 9-7-2019</w:t>
                </w:r>
              </w:p>
            </w:txbxContent>
          </v:textbox>
          <w10:wrap type="none"/>
        </v:shape>
      </w:pict>
    </w:r>
    <w:r>
      <w:rPr/>
      <w:pict>
        <v:shape style="position:absolute;margin-left:40.68pt;margin-top:792.337585pt;width:14.9pt;height:11pt;mso-position-horizontal-relative:page;mso-position-vertical-relative:page;z-index:-18058240" type="#_x0000_t202" filled="false" stroked="false">
          <v:textbox inset="0,0,0,0">
            <w:txbxContent>
              <w:p>
                <w:pPr>
                  <w:pStyle w:val="BodyText"/>
                  <w:spacing w:before="15"/>
                  <w:ind w:left="60"/>
                </w:pPr>
                <w:r>
                  <w:rPr/>
                  <w:fldChar w:fldCharType="begin"/>
                </w:r>
                <w:r>
                  <w:rPr/>
                  <w:instrText> PAGE </w:instrText>
                </w:r>
                <w:r>
                  <w:rPr/>
                  <w:fldChar w:fldCharType="separate"/>
                </w:r>
                <w:r>
                  <w:rPr/>
                  <w:t>32</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0.119999pt;margin-top:782.375916pt;width:493.18pt;height:.48004pt;mso-position-horizontal-relative:page;mso-position-vertical-relative:page;z-index:-18057728" filled="true" fillcolor="#000000" stroked="false">
          <v:fill type="solid"/>
          <w10:wrap type="none"/>
        </v:rect>
      </w:pict>
    </w:r>
    <w:r>
      <w:rPr/>
      <w:pict>
        <v:shape style="position:absolute;margin-left:60.560001pt;margin-top:783.097595pt;width:71.45pt;height:20.25pt;mso-position-horizontal-relative:page;mso-position-vertical-relative:page;z-index:-18057216" type="#_x0000_t202" filled="false" stroked="false">
          <v:textbox inset="0,0,0,0">
            <w:txbxContent>
              <w:p>
                <w:pPr>
                  <w:pStyle w:val="BodyText"/>
                  <w:spacing w:before="15"/>
                  <w:ind w:left="20" w:right="1"/>
                </w:pPr>
                <w:r>
                  <w:rPr/>
                  <w:t>Versie: 60527v16-4 Datum: 9-7-2019</w:t>
                </w:r>
              </w:p>
            </w:txbxContent>
          </v:textbox>
          <w10:wrap type="none"/>
        </v:shape>
      </w:pict>
    </w:r>
    <w:r>
      <w:rPr/>
      <w:pict>
        <v:shape style="position:absolute;margin-left:211.210007pt;margin-top:783.097595pt;width:210.45pt;height:11pt;mso-position-horizontal-relative:page;mso-position-vertical-relative:page;z-index:-18056704" type="#_x0000_t202" filled="false" stroked="false">
          <v:textbox inset="0,0,0,0">
            <w:txbxContent>
              <w:p>
                <w:pPr>
                  <w:pStyle w:val="BodyText"/>
                  <w:spacing w:before="15"/>
                  <w:ind w:left="20"/>
                </w:pPr>
                <w:r>
                  <w:rPr/>
                  <w:t>Aan deze schema’s kunnen geen rechten worden ontleend</w:t>
                </w:r>
              </w:p>
            </w:txbxContent>
          </v:textbox>
          <w10:wrap type="none"/>
        </v:shape>
      </w:pict>
    </w:r>
    <w:r>
      <w:rPr/>
      <w:pict>
        <v:shape style="position:absolute;margin-left:539.020020pt;margin-top:792.337585pt;width:14.9pt;height:11pt;mso-position-horizontal-relative:page;mso-position-vertical-relative:page;z-index:-18056192" type="#_x0000_t202" filled="false" stroked="false">
          <v:textbox inset="0,0,0,0">
            <w:txbxContent>
              <w:p>
                <w:pPr>
                  <w:pStyle w:val="BodyText"/>
                  <w:spacing w:before="15"/>
                  <w:ind w:left="60"/>
                </w:pPr>
                <w:r>
                  <w:rPr/>
                  <w:fldChar w:fldCharType="begin"/>
                </w:r>
                <w:r>
                  <w:rPr/>
                  <w:instrText> PAGE </w:instrText>
                </w:r>
                <w:r>
                  <w:rPr/>
                  <w:fldChar w:fldCharType="separate"/>
                </w:r>
                <w:r>
                  <w:rPr/>
                  <w:t>33</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42.240002pt;margin-top:54.839981pt;width:493.18pt;height:.48pt;mso-position-horizontal-relative:page;mso-position-vertical-relative:page;z-index:-18068992" filled="true" fillcolor="#000000" stroked="false">
          <v:fill type="solid"/>
          <w10:wrap type="none"/>
        </v:rect>
      </w:pict>
    </w:r>
    <w:r>
      <w:rPr/>
      <w:pict>
        <v:shapetype id="_x0000_t202" o:spt="202" coordsize="21600,21600" path="m,l,21600r21600,l21600,xe">
          <v:stroke joinstyle="miter"/>
          <v:path gradientshapeok="t" o:connecttype="rect"/>
        </v:shapetype>
        <v:shape style="position:absolute;margin-left:42.68pt;margin-top:34.681583pt;width:37.3pt;height:11pt;mso-position-horizontal-relative:page;mso-position-vertical-relative:page;z-index:-18068480" type="#_x0000_t202" filled="false" stroked="false">
          <v:textbox inset="0,0,0,0">
            <w:txbxContent>
              <w:p>
                <w:pPr>
                  <w:pStyle w:val="BodyText"/>
                  <w:spacing w:before="15"/>
                  <w:ind w:left="20"/>
                </w:pPr>
                <w:r>
                  <w:rPr/>
                  <w:t>Techneco</w:t>
                </w:r>
              </w:p>
            </w:txbxContent>
          </v:textbox>
          <w10:wrap type="none"/>
        </v:shape>
      </w:pict>
    </w:r>
    <w:r>
      <w:rPr/>
      <w:pict>
        <v:shape style="position:absolute;margin-left:349.109985pt;margin-top:34.681583pt;width:181.2pt;height:11pt;mso-position-horizontal-relative:page;mso-position-vertical-relative:page;z-index:-18067968" type="#_x0000_t202" filled="false" stroked="false">
          <v:textbox inset="0,0,0,0">
            <w:txbxContent>
              <w:p>
                <w:pPr>
                  <w:pStyle w:val="BodyText"/>
                  <w:spacing w:before="15"/>
                  <w:ind w:left="20"/>
                </w:pPr>
                <w:r>
                  <w:rPr/>
                  <w:t>Installateurshandleiding Elga hybride warmtepomp</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0.119999pt;margin-top:55.919983pt;width:493.18pt;height:.48pt;mso-position-horizontal-relative:page;mso-position-vertical-relative:page;z-index:-18067456" filled="true" fillcolor="#000000" stroked="false">
          <v:fill type="solid"/>
          <w10:wrap type="none"/>
        </v:rect>
      </w:pict>
    </w:r>
    <w:r>
      <w:rPr/>
      <w:pict>
        <v:shape style="position:absolute;margin-left:60.560001pt;margin-top:34.681583pt;width:181.35pt;height:11pt;mso-position-horizontal-relative:page;mso-position-vertical-relative:page;z-index:-18066944" type="#_x0000_t202" filled="false" stroked="false">
          <v:textbox inset="0,0,0,0">
            <w:txbxContent>
              <w:p>
                <w:pPr>
                  <w:pStyle w:val="BodyText"/>
                  <w:spacing w:before="15"/>
                  <w:ind w:left="20"/>
                </w:pPr>
                <w:r>
                  <w:rPr/>
                  <w:t>Installateurshandleiding Elga hybride warmtepomp</w:t>
                </w:r>
              </w:p>
            </w:txbxContent>
          </v:textbox>
          <w10:wrap type="none"/>
        </v:shape>
      </w:pict>
    </w:r>
    <w:r>
      <w:rPr/>
      <w:pict>
        <v:shape style="position:absolute;margin-left:486.660004pt;margin-top:34.681583pt;width:37.2pt;height:11pt;mso-position-horizontal-relative:page;mso-position-vertical-relative:page;z-index:-18066432" type="#_x0000_t202" filled="false" stroked="false">
          <v:textbox inset="0,0,0,0">
            <w:txbxContent>
              <w:p>
                <w:pPr>
                  <w:pStyle w:val="BodyText"/>
                  <w:spacing w:before="15"/>
                  <w:ind w:left="20"/>
                </w:pPr>
                <w:r>
                  <w:rPr/>
                  <w:t>Techneco</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42.240002pt;margin-top:54.839981pt;width:493.18pt;height:.48pt;mso-position-horizontal-relative:page;mso-position-vertical-relative:page;z-index:-18062848" filled="true" fillcolor="#000000" stroked="false">
          <v:fill type="solid"/>
          <w10:wrap type="none"/>
        </v:rect>
      </w:pict>
    </w:r>
    <w:r>
      <w:rPr/>
      <w:pict>
        <v:shape style="position:absolute;margin-left:42.68pt;margin-top:34.681583pt;width:37.3pt;height:11pt;mso-position-horizontal-relative:page;mso-position-vertical-relative:page;z-index:-18062336" type="#_x0000_t202" filled="false" stroked="false">
          <v:textbox inset="0,0,0,0">
            <w:txbxContent>
              <w:p>
                <w:pPr>
                  <w:pStyle w:val="BodyText"/>
                  <w:spacing w:before="15"/>
                  <w:ind w:left="20"/>
                </w:pPr>
                <w:r>
                  <w:rPr/>
                  <w:t>Techneco</w:t>
                </w:r>
              </w:p>
            </w:txbxContent>
          </v:textbox>
          <w10:wrap type="none"/>
        </v:shape>
      </w:pict>
    </w:r>
    <w:r>
      <w:rPr/>
      <w:pict>
        <v:shape style="position:absolute;margin-left:349.109985pt;margin-top:34.681583pt;width:181.2pt;height:11pt;mso-position-horizontal-relative:page;mso-position-vertical-relative:page;z-index:-18061824" type="#_x0000_t202" filled="false" stroked="false">
          <v:textbox inset="0,0,0,0">
            <w:txbxContent>
              <w:p>
                <w:pPr>
                  <w:pStyle w:val="BodyText"/>
                  <w:spacing w:before="15"/>
                  <w:ind w:left="20"/>
                </w:pPr>
                <w:r>
                  <w:rPr/>
                  <w:t>Installateurshandleiding Elga hybride warmtepomp</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0.119999pt;margin-top:55.919983pt;width:493.18pt;height:.48pt;mso-position-horizontal-relative:page;mso-position-vertical-relative:page;z-index:-18061312" filled="true" fillcolor="#000000" stroked="false">
          <v:fill type="solid"/>
          <w10:wrap type="none"/>
        </v:rect>
      </w:pict>
    </w:r>
    <w:r>
      <w:rPr/>
      <w:pict>
        <v:shape style="position:absolute;margin-left:60.560001pt;margin-top:34.681583pt;width:181.35pt;height:11pt;mso-position-horizontal-relative:page;mso-position-vertical-relative:page;z-index:-18060800" type="#_x0000_t202" filled="false" stroked="false">
          <v:textbox inset="0,0,0,0">
            <w:txbxContent>
              <w:p>
                <w:pPr>
                  <w:pStyle w:val="BodyText"/>
                  <w:spacing w:before="15"/>
                  <w:ind w:left="20"/>
                </w:pPr>
                <w:r>
                  <w:rPr/>
                  <w:t>Installateurshandleiding Elga hybride warmtepomp</w:t>
                </w:r>
              </w:p>
            </w:txbxContent>
          </v:textbox>
          <w10:wrap type="none"/>
        </v:shape>
      </w:pict>
    </w:r>
    <w:r>
      <w:rPr/>
      <w:pict>
        <v:shape style="position:absolute;margin-left:486.660004pt;margin-top:34.681583pt;width:37.2pt;height:11pt;mso-position-horizontal-relative:page;mso-position-vertical-relative:page;z-index:-18060288" type="#_x0000_t202" filled="false" stroked="false">
          <v:textbox inset="0,0,0,0">
            <w:txbxContent>
              <w:p>
                <w:pPr>
                  <w:pStyle w:val="BodyText"/>
                  <w:spacing w:before="15"/>
                  <w:ind w:left="20"/>
                </w:pPr>
                <w:r>
                  <w:rPr/>
                  <w:t>Techneco</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4">
    <w:multiLevelType w:val="hybridMultilevel"/>
    <w:lvl w:ilvl="0">
      <w:start w:val="0"/>
      <w:numFmt w:val="decimal"/>
      <w:lvlText w:val="%1"/>
      <w:lvlJc w:val="left"/>
      <w:pPr>
        <w:ind w:left="259" w:hanging="152"/>
        <w:jc w:val="left"/>
      </w:pPr>
      <w:rPr>
        <w:rFonts w:hint="default" w:ascii="Arial" w:hAnsi="Arial" w:eastAsia="Arial" w:cs="Arial"/>
        <w:w w:val="99"/>
        <w:sz w:val="18"/>
        <w:szCs w:val="18"/>
        <w:lang w:val="nl-NL" w:eastAsia="en-US" w:bidi="ar-SA"/>
      </w:rPr>
    </w:lvl>
    <w:lvl w:ilvl="1">
      <w:start w:val="0"/>
      <w:numFmt w:val="bullet"/>
      <w:lvlText w:val="•"/>
      <w:lvlJc w:val="left"/>
      <w:pPr>
        <w:ind w:left="906" w:hanging="152"/>
      </w:pPr>
      <w:rPr>
        <w:rFonts w:hint="default"/>
        <w:lang w:val="nl-NL" w:eastAsia="en-US" w:bidi="ar-SA"/>
      </w:rPr>
    </w:lvl>
    <w:lvl w:ilvl="2">
      <w:start w:val="0"/>
      <w:numFmt w:val="bullet"/>
      <w:lvlText w:val="•"/>
      <w:lvlJc w:val="left"/>
      <w:pPr>
        <w:ind w:left="1553" w:hanging="152"/>
      </w:pPr>
      <w:rPr>
        <w:rFonts w:hint="default"/>
        <w:lang w:val="nl-NL" w:eastAsia="en-US" w:bidi="ar-SA"/>
      </w:rPr>
    </w:lvl>
    <w:lvl w:ilvl="3">
      <w:start w:val="0"/>
      <w:numFmt w:val="bullet"/>
      <w:lvlText w:val="•"/>
      <w:lvlJc w:val="left"/>
      <w:pPr>
        <w:ind w:left="2199" w:hanging="152"/>
      </w:pPr>
      <w:rPr>
        <w:rFonts w:hint="default"/>
        <w:lang w:val="nl-NL" w:eastAsia="en-US" w:bidi="ar-SA"/>
      </w:rPr>
    </w:lvl>
    <w:lvl w:ilvl="4">
      <w:start w:val="0"/>
      <w:numFmt w:val="bullet"/>
      <w:lvlText w:val="•"/>
      <w:lvlJc w:val="left"/>
      <w:pPr>
        <w:ind w:left="2846" w:hanging="152"/>
      </w:pPr>
      <w:rPr>
        <w:rFonts w:hint="default"/>
        <w:lang w:val="nl-NL" w:eastAsia="en-US" w:bidi="ar-SA"/>
      </w:rPr>
    </w:lvl>
    <w:lvl w:ilvl="5">
      <w:start w:val="0"/>
      <w:numFmt w:val="bullet"/>
      <w:lvlText w:val="•"/>
      <w:lvlJc w:val="left"/>
      <w:pPr>
        <w:ind w:left="3492" w:hanging="152"/>
      </w:pPr>
      <w:rPr>
        <w:rFonts w:hint="default"/>
        <w:lang w:val="nl-NL" w:eastAsia="en-US" w:bidi="ar-SA"/>
      </w:rPr>
    </w:lvl>
    <w:lvl w:ilvl="6">
      <w:start w:val="0"/>
      <w:numFmt w:val="bullet"/>
      <w:lvlText w:val="•"/>
      <w:lvlJc w:val="left"/>
      <w:pPr>
        <w:ind w:left="4139" w:hanging="152"/>
      </w:pPr>
      <w:rPr>
        <w:rFonts w:hint="default"/>
        <w:lang w:val="nl-NL" w:eastAsia="en-US" w:bidi="ar-SA"/>
      </w:rPr>
    </w:lvl>
    <w:lvl w:ilvl="7">
      <w:start w:val="0"/>
      <w:numFmt w:val="bullet"/>
      <w:lvlText w:val="•"/>
      <w:lvlJc w:val="left"/>
      <w:pPr>
        <w:ind w:left="4785" w:hanging="152"/>
      </w:pPr>
      <w:rPr>
        <w:rFonts w:hint="default"/>
        <w:lang w:val="nl-NL" w:eastAsia="en-US" w:bidi="ar-SA"/>
      </w:rPr>
    </w:lvl>
    <w:lvl w:ilvl="8">
      <w:start w:val="0"/>
      <w:numFmt w:val="bullet"/>
      <w:lvlText w:val="•"/>
      <w:lvlJc w:val="left"/>
      <w:pPr>
        <w:ind w:left="5432" w:hanging="152"/>
      </w:pPr>
      <w:rPr>
        <w:rFonts w:hint="default"/>
        <w:lang w:val="nl-NL" w:eastAsia="en-US" w:bidi="ar-SA"/>
      </w:rPr>
    </w:lvl>
  </w:abstractNum>
  <w:abstractNum w:abstractNumId="33">
    <w:multiLevelType w:val="hybridMultilevel"/>
    <w:lvl w:ilvl="0">
      <w:start w:val="19"/>
      <w:numFmt w:val="decimal"/>
      <w:lvlText w:val="%1"/>
      <w:lvlJc w:val="left"/>
      <w:pPr>
        <w:ind w:left="970" w:hanging="577"/>
        <w:jc w:val="left"/>
      </w:pPr>
      <w:rPr>
        <w:rFonts w:hint="default"/>
        <w:lang w:val="nl-NL" w:eastAsia="en-US" w:bidi="ar-SA"/>
      </w:rPr>
    </w:lvl>
    <w:lvl w:ilvl="1">
      <w:start w:val="1"/>
      <w:numFmt w:val="decimal"/>
      <w:lvlText w:val="%1.%2"/>
      <w:lvlJc w:val="left"/>
      <w:pPr>
        <w:ind w:left="970" w:hanging="577"/>
        <w:jc w:val="left"/>
      </w:pPr>
      <w:rPr>
        <w:rFonts w:hint="default" w:ascii="Arial" w:hAnsi="Arial" w:eastAsia="Arial" w:cs="Arial"/>
        <w:b/>
        <w:bCs/>
        <w:spacing w:val="-26"/>
        <w:w w:val="99"/>
        <w:sz w:val="24"/>
        <w:szCs w:val="24"/>
        <w:lang w:val="nl-NL" w:eastAsia="en-US" w:bidi="ar-SA"/>
      </w:rPr>
    </w:lvl>
    <w:lvl w:ilvl="2">
      <w:start w:val="0"/>
      <w:numFmt w:val="bullet"/>
      <w:lvlText w:val="•"/>
      <w:lvlJc w:val="left"/>
      <w:pPr>
        <w:ind w:left="3029" w:hanging="577"/>
      </w:pPr>
      <w:rPr>
        <w:rFonts w:hint="default"/>
        <w:lang w:val="nl-NL" w:eastAsia="en-US" w:bidi="ar-SA"/>
      </w:rPr>
    </w:lvl>
    <w:lvl w:ilvl="3">
      <w:start w:val="0"/>
      <w:numFmt w:val="bullet"/>
      <w:lvlText w:val="•"/>
      <w:lvlJc w:val="left"/>
      <w:pPr>
        <w:ind w:left="4053" w:hanging="577"/>
      </w:pPr>
      <w:rPr>
        <w:rFonts w:hint="default"/>
        <w:lang w:val="nl-NL" w:eastAsia="en-US" w:bidi="ar-SA"/>
      </w:rPr>
    </w:lvl>
    <w:lvl w:ilvl="4">
      <w:start w:val="0"/>
      <w:numFmt w:val="bullet"/>
      <w:lvlText w:val="•"/>
      <w:lvlJc w:val="left"/>
      <w:pPr>
        <w:ind w:left="5078" w:hanging="577"/>
      </w:pPr>
      <w:rPr>
        <w:rFonts w:hint="default"/>
        <w:lang w:val="nl-NL" w:eastAsia="en-US" w:bidi="ar-SA"/>
      </w:rPr>
    </w:lvl>
    <w:lvl w:ilvl="5">
      <w:start w:val="0"/>
      <w:numFmt w:val="bullet"/>
      <w:lvlText w:val="•"/>
      <w:lvlJc w:val="left"/>
      <w:pPr>
        <w:ind w:left="6103" w:hanging="577"/>
      </w:pPr>
      <w:rPr>
        <w:rFonts w:hint="default"/>
        <w:lang w:val="nl-NL" w:eastAsia="en-US" w:bidi="ar-SA"/>
      </w:rPr>
    </w:lvl>
    <w:lvl w:ilvl="6">
      <w:start w:val="0"/>
      <w:numFmt w:val="bullet"/>
      <w:lvlText w:val="•"/>
      <w:lvlJc w:val="left"/>
      <w:pPr>
        <w:ind w:left="7127" w:hanging="577"/>
      </w:pPr>
      <w:rPr>
        <w:rFonts w:hint="default"/>
        <w:lang w:val="nl-NL" w:eastAsia="en-US" w:bidi="ar-SA"/>
      </w:rPr>
    </w:lvl>
    <w:lvl w:ilvl="7">
      <w:start w:val="0"/>
      <w:numFmt w:val="bullet"/>
      <w:lvlText w:val="•"/>
      <w:lvlJc w:val="left"/>
      <w:pPr>
        <w:ind w:left="8152" w:hanging="577"/>
      </w:pPr>
      <w:rPr>
        <w:rFonts w:hint="default"/>
        <w:lang w:val="nl-NL" w:eastAsia="en-US" w:bidi="ar-SA"/>
      </w:rPr>
    </w:lvl>
    <w:lvl w:ilvl="8">
      <w:start w:val="0"/>
      <w:numFmt w:val="bullet"/>
      <w:lvlText w:val="•"/>
      <w:lvlJc w:val="left"/>
      <w:pPr>
        <w:ind w:left="9177" w:hanging="577"/>
      </w:pPr>
      <w:rPr>
        <w:rFonts w:hint="default"/>
        <w:lang w:val="nl-NL" w:eastAsia="en-US" w:bidi="ar-SA"/>
      </w:rPr>
    </w:lvl>
  </w:abstractNum>
  <w:abstractNum w:abstractNumId="32">
    <w:multiLevelType w:val="hybridMultilevel"/>
    <w:lvl w:ilvl="0">
      <w:start w:val="14"/>
      <w:numFmt w:val="decimal"/>
      <w:lvlText w:val="%1"/>
      <w:lvlJc w:val="left"/>
      <w:pPr>
        <w:ind w:left="1327" w:hanging="577"/>
        <w:jc w:val="left"/>
      </w:pPr>
      <w:rPr>
        <w:rFonts w:hint="default"/>
        <w:lang w:val="nl-NL" w:eastAsia="en-US" w:bidi="ar-SA"/>
      </w:rPr>
    </w:lvl>
    <w:lvl w:ilvl="1">
      <w:start w:val="1"/>
      <w:numFmt w:val="decimal"/>
      <w:lvlText w:val="%1.%2"/>
      <w:lvlJc w:val="left"/>
      <w:pPr>
        <w:ind w:left="1327" w:hanging="577"/>
        <w:jc w:val="left"/>
      </w:pPr>
      <w:rPr>
        <w:rFonts w:hint="default" w:ascii="Arial" w:hAnsi="Arial" w:eastAsia="Arial" w:cs="Arial"/>
        <w:b/>
        <w:bCs/>
        <w:spacing w:val="-26"/>
        <w:w w:val="99"/>
        <w:sz w:val="24"/>
        <w:szCs w:val="24"/>
        <w:lang w:val="nl-NL" w:eastAsia="en-US" w:bidi="ar-SA"/>
      </w:rPr>
    </w:lvl>
    <w:lvl w:ilvl="2">
      <w:start w:val="0"/>
      <w:numFmt w:val="bullet"/>
      <w:lvlText w:val="•"/>
      <w:lvlJc w:val="left"/>
      <w:pPr>
        <w:ind w:left="3301" w:hanging="577"/>
      </w:pPr>
      <w:rPr>
        <w:rFonts w:hint="default"/>
        <w:lang w:val="nl-NL" w:eastAsia="en-US" w:bidi="ar-SA"/>
      </w:rPr>
    </w:lvl>
    <w:lvl w:ilvl="3">
      <w:start w:val="0"/>
      <w:numFmt w:val="bullet"/>
      <w:lvlText w:val="•"/>
      <w:lvlJc w:val="left"/>
      <w:pPr>
        <w:ind w:left="4291" w:hanging="577"/>
      </w:pPr>
      <w:rPr>
        <w:rFonts w:hint="default"/>
        <w:lang w:val="nl-NL" w:eastAsia="en-US" w:bidi="ar-SA"/>
      </w:rPr>
    </w:lvl>
    <w:lvl w:ilvl="4">
      <w:start w:val="0"/>
      <w:numFmt w:val="bullet"/>
      <w:lvlText w:val="•"/>
      <w:lvlJc w:val="left"/>
      <w:pPr>
        <w:ind w:left="5282" w:hanging="577"/>
      </w:pPr>
      <w:rPr>
        <w:rFonts w:hint="default"/>
        <w:lang w:val="nl-NL" w:eastAsia="en-US" w:bidi="ar-SA"/>
      </w:rPr>
    </w:lvl>
    <w:lvl w:ilvl="5">
      <w:start w:val="0"/>
      <w:numFmt w:val="bullet"/>
      <w:lvlText w:val="•"/>
      <w:lvlJc w:val="left"/>
      <w:pPr>
        <w:ind w:left="6273" w:hanging="577"/>
      </w:pPr>
      <w:rPr>
        <w:rFonts w:hint="default"/>
        <w:lang w:val="nl-NL" w:eastAsia="en-US" w:bidi="ar-SA"/>
      </w:rPr>
    </w:lvl>
    <w:lvl w:ilvl="6">
      <w:start w:val="0"/>
      <w:numFmt w:val="bullet"/>
      <w:lvlText w:val="•"/>
      <w:lvlJc w:val="left"/>
      <w:pPr>
        <w:ind w:left="7263" w:hanging="577"/>
      </w:pPr>
      <w:rPr>
        <w:rFonts w:hint="default"/>
        <w:lang w:val="nl-NL" w:eastAsia="en-US" w:bidi="ar-SA"/>
      </w:rPr>
    </w:lvl>
    <w:lvl w:ilvl="7">
      <w:start w:val="0"/>
      <w:numFmt w:val="bullet"/>
      <w:lvlText w:val="•"/>
      <w:lvlJc w:val="left"/>
      <w:pPr>
        <w:ind w:left="8254" w:hanging="577"/>
      </w:pPr>
      <w:rPr>
        <w:rFonts w:hint="default"/>
        <w:lang w:val="nl-NL" w:eastAsia="en-US" w:bidi="ar-SA"/>
      </w:rPr>
    </w:lvl>
    <w:lvl w:ilvl="8">
      <w:start w:val="0"/>
      <w:numFmt w:val="bullet"/>
      <w:lvlText w:val="•"/>
      <w:lvlJc w:val="left"/>
      <w:pPr>
        <w:ind w:left="9245" w:hanging="577"/>
      </w:pPr>
      <w:rPr>
        <w:rFonts w:hint="default"/>
        <w:lang w:val="nl-NL" w:eastAsia="en-US" w:bidi="ar-SA"/>
      </w:rPr>
    </w:lvl>
  </w:abstractNum>
  <w:abstractNum w:abstractNumId="31">
    <w:multiLevelType w:val="hybridMultilevel"/>
    <w:lvl w:ilvl="0">
      <w:start w:val="0"/>
      <w:numFmt w:val="bullet"/>
      <w:lvlText w:val=""/>
      <w:lvlJc w:val="left"/>
      <w:pPr>
        <w:ind w:left="1034" w:hanging="284"/>
      </w:pPr>
      <w:rPr>
        <w:rFonts w:hint="default" w:ascii="Symbol" w:hAnsi="Symbol" w:eastAsia="Symbol" w:cs="Symbol"/>
        <w:w w:val="100"/>
        <w:sz w:val="16"/>
        <w:szCs w:val="16"/>
        <w:lang w:val="nl-NL" w:eastAsia="en-US" w:bidi="ar-SA"/>
      </w:rPr>
    </w:lvl>
    <w:lvl w:ilvl="1">
      <w:start w:val="0"/>
      <w:numFmt w:val="bullet"/>
      <w:lvlText w:val="•"/>
      <w:lvlJc w:val="left"/>
      <w:pPr>
        <w:ind w:left="2058" w:hanging="284"/>
      </w:pPr>
      <w:rPr>
        <w:rFonts w:hint="default"/>
        <w:lang w:val="nl-NL" w:eastAsia="en-US" w:bidi="ar-SA"/>
      </w:rPr>
    </w:lvl>
    <w:lvl w:ilvl="2">
      <w:start w:val="0"/>
      <w:numFmt w:val="bullet"/>
      <w:lvlText w:val="•"/>
      <w:lvlJc w:val="left"/>
      <w:pPr>
        <w:ind w:left="3077" w:hanging="284"/>
      </w:pPr>
      <w:rPr>
        <w:rFonts w:hint="default"/>
        <w:lang w:val="nl-NL" w:eastAsia="en-US" w:bidi="ar-SA"/>
      </w:rPr>
    </w:lvl>
    <w:lvl w:ilvl="3">
      <w:start w:val="0"/>
      <w:numFmt w:val="bullet"/>
      <w:lvlText w:val="•"/>
      <w:lvlJc w:val="left"/>
      <w:pPr>
        <w:ind w:left="4095" w:hanging="284"/>
      </w:pPr>
      <w:rPr>
        <w:rFonts w:hint="default"/>
        <w:lang w:val="nl-NL" w:eastAsia="en-US" w:bidi="ar-SA"/>
      </w:rPr>
    </w:lvl>
    <w:lvl w:ilvl="4">
      <w:start w:val="0"/>
      <w:numFmt w:val="bullet"/>
      <w:lvlText w:val="•"/>
      <w:lvlJc w:val="left"/>
      <w:pPr>
        <w:ind w:left="5114" w:hanging="284"/>
      </w:pPr>
      <w:rPr>
        <w:rFonts w:hint="default"/>
        <w:lang w:val="nl-NL" w:eastAsia="en-US" w:bidi="ar-SA"/>
      </w:rPr>
    </w:lvl>
    <w:lvl w:ilvl="5">
      <w:start w:val="0"/>
      <w:numFmt w:val="bullet"/>
      <w:lvlText w:val="•"/>
      <w:lvlJc w:val="left"/>
      <w:pPr>
        <w:ind w:left="6133" w:hanging="284"/>
      </w:pPr>
      <w:rPr>
        <w:rFonts w:hint="default"/>
        <w:lang w:val="nl-NL" w:eastAsia="en-US" w:bidi="ar-SA"/>
      </w:rPr>
    </w:lvl>
    <w:lvl w:ilvl="6">
      <w:start w:val="0"/>
      <w:numFmt w:val="bullet"/>
      <w:lvlText w:val="•"/>
      <w:lvlJc w:val="left"/>
      <w:pPr>
        <w:ind w:left="7151" w:hanging="284"/>
      </w:pPr>
      <w:rPr>
        <w:rFonts w:hint="default"/>
        <w:lang w:val="nl-NL" w:eastAsia="en-US" w:bidi="ar-SA"/>
      </w:rPr>
    </w:lvl>
    <w:lvl w:ilvl="7">
      <w:start w:val="0"/>
      <w:numFmt w:val="bullet"/>
      <w:lvlText w:val="•"/>
      <w:lvlJc w:val="left"/>
      <w:pPr>
        <w:ind w:left="8170" w:hanging="284"/>
      </w:pPr>
      <w:rPr>
        <w:rFonts w:hint="default"/>
        <w:lang w:val="nl-NL" w:eastAsia="en-US" w:bidi="ar-SA"/>
      </w:rPr>
    </w:lvl>
    <w:lvl w:ilvl="8">
      <w:start w:val="0"/>
      <w:numFmt w:val="bullet"/>
      <w:lvlText w:val="•"/>
      <w:lvlJc w:val="left"/>
      <w:pPr>
        <w:ind w:left="9189" w:hanging="284"/>
      </w:pPr>
      <w:rPr>
        <w:rFonts w:hint="default"/>
        <w:lang w:val="nl-NL" w:eastAsia="en-US" w:bidi="ar-SA"/>
      </w:rPr>
    </w:lvl>
  </w:abstractNum>
  <w:abstractNum w:abstractNumId="30">
    <w:multiLevelType w:val="hybridMultilevel"/>
    <w:lvl w:ilvl="0">
      <w:start w:val="0"/>
      <w:numFmt w:val="bullet"/>
      <w:lvlText w:val="-"/>
      <w:lvlJc w:val="left"/>
      <w:pPr>
        <w:ind w:left="825" w:hanging="360"/>
      </w:pPr>
      <w:rPr>
        <w:rFonts w:hint="default" w:ascii="Carlito" w:hAnsi="Carlito" w:eastAsia="Carlito" w:cs="Carlito"/>
        <w:w w:val="100"/>
        <w:sz w:val="16"/>
        <w:szCs w:val="16"/>
        <w:lang w:val="nl-NL" w:eastAsia="en-US" w:bidi="ar-SA"/>
      </w:rPr>
    </w:lvl>
    <w:lvl w:ilvl="1">
      <w:start w:val="0"/>
      <w:numFmt w:val="bullet"/>
      <w:lvlText w:val="•"/>
      <w:lvlJc w:val="left"/>
      <w:pPr>
        <w:ind w:left="1576" w:hanging="360"/>
      </w:pPr>
      <w:rPr>
        <w:rFonts w:hint="default"/>
        <w:lang w:val="nl-NL" w:eastAsia="en-US" w:bidi="ar-SA"/>
      </w:rPr>
    </w:lvl>
    <w:lvl w:ilvl="2">
      <w:start w:val="0"/>
      <w:numFmt w:val="bullet"/>
      <w:lvlText w:val="•"/>
      <w:lvlJc w:val="left"/>
      <w:pPr>
        <w:ind w:left="2333" w:hanging="360"/>
      </w:pPr>
      <w:rPr>
        <w:rFonts w:hint="default"/>
        <w:lang w:val="nl-NL" w:eastAsia="en-US" w:bidi="ar-SA"/>
      </w:rPr>
    </w:lvl>
    <w:lvl w:ilvl="3">
      <w:start w:val="0"/>
      <w:numFmt w:val="bullet"/>
      <w:lvlText w:val="•"/>
      <w:lvlJc w:val="left"/>
      <w:pPr>
        <w:ind w:left="3090" w:hanging="360"/>
      </w:pPr>
      <w:rPr>
        <w:rFonts w:hint="default"/>
        <w:lang w:val="nl-NL" w:eastAsia="en-US" w:bidi="ar-SA"/>
      </w:rPr>
    </w:lvl>
    <w:lvl w:ilvl="4">
      <w:start w:val="0"/>
      <w:numFmt w:val="bullet"/>
      <w:lvlText w:val="•"/>
      <w:lvlJc w:val="left"/>
      <w:pPr>
        <w:ind w:left="3846" w:hanging="360"/>
      </w:pPr>
      <w:rPr>
        <w:rFonts w:hint="default"/>
        <w:lang w:val="nl-NL" w:eastAsia="en-US" w:bidi="ar-SA"/>
      </w:rPr>
    </w:lvl>
    <w:lvl w:ilvl="5">
      <w:start w:val="0"/>
      <w:numFmt w:val="bullet"/>
      <w:lvlText w:val="•"/>
      <w:lvlJc w:val="left"/>
      <w:pPr>
        <w:ind w:left="4603" w:hanging="360"/>
      </w:pPr>
      <w:rPr>
        <w:rFonts w:hint="default"/>
        <w:lang w:val="nl-NL" w:eastAsia="en-US" w:bidi="ar-SA"/>
      </w:rPr>
    </w:lvl>
    <w:lvl w:ilvl="6">
      <w:start w:val="0"/>
      <w:numFmt w:val="bullet"/>
      <w:lvlText w:val="•"/>
      <w:lvlJc w:val="left"/>
      <w:pPr>
        <w:ind w:left="5360" w:hanging="360"/>
      </w:pPr>
      <w:rPr>
        <w:rFonts w:hint="default"/>
        <w:lang w:val="nl-NL" w:eastAsia="en-US" w:bidi="ar-SA"/>
      </w:rPr>
    </w:lvl>
    <w:lvl w:ilvl="7">
      <w:start w:val="0"/>
      <w:numFmt w:val="bullet"/>
      <w:lvlText w:val="•"/>
      <w:lvlJc w:val="left"/>
      <w:pPr>
        <w:ind w:left="6116" w:hanging="360"/>
      </w:pPr>
      <w:rPr>
        <w:rFonts w:hint="default"/>
        <w:lang w:val="nl-NL" w:eastAsia="en-US" w:bidi="ar-SA"/>
      </w:rPr>
    </w:lvl>
    <w:lvl w:ilvl="8">
      <w:start w:val="0"/>
      <w:numFmt w:val="bullet"/>
      <w:lvlText w:val="•"/>
      <w:lvlJc w:val="left"/>
      <w:pPr>
        <w:ind w:left="6873" w:hanging="360"/>
      </w:pPr>
      <w:rPr>
        <w:rFonts w:hint="default"/>
        <w:lang w:val="nl-NL" w:eastAsia="en-US" w:bidi="ar-SA"/>
      </w:rPr>
    </w:lvl>
  </w:abstractNum>
  <w:abstractNum w:abstractNumId="29">
    <w:multiLevelType w:val="hybridMultilevel"/>
    <w:lvl w:ilvl="0">
      <w:start w:val="0"/>
      <w:numFmt w:val="bullet"/>
      <w:lvlText w:val="-"/>
      <w:lvlJc w:val="left"/>
      <w:pPr>
        <w:ind w:left="825" w:hanging="360"/>
      </w:pPr>
      <w:rPr>
        <w:rFonts w:hint="default" w:ascii="Carlito" w:hAnsi="Carlito" w:eastAsia="Carlito" w:cs="Carlito"/>
        <w:w w:val="100"/>
        <w:sz w:val="16"/>
        <w:szCs w:val="16"/>
        <w:lang w:val="nl-NL" w:eastAsia="en-US" w:bidi="ar-SA"/>
      </w:rPr>
    </w:lvl>
    <w:lvl w:ilvl="1">
      <w:start w:val="0"/>
      <w:numFmt w:val="bullet"/>
      <w:lvlText w:val="•"/>
      <w:lvlJc w:val="left"/>
      <w:pPr>
        <w:ind w:left="1576" w:hanging="360"/>
      </w:pPr>
      <w:rPr>
        <w:rFonts w:hint="default"/>
        <w:lang w:val="nl-NL" w:eastAsia="en-US" w:bidi="ar-SA"/>
      </w:rPr>
    </w:lvl>
    <w:lvl w:ilvl="2">
      <w:start w:val="0"/>
      <w:numFmt w:val="bullet"/>
      <w:lvlText w:val="•"/>
      <w:lvlJc w:val="left"/>
      <w:pPr>
        <w:ind w:left="2333" w:hanging="360"/>
      </w:pPr>
      <w:rPr>
        <w:rFonts w:hint="default"/>
        <w:lang w:val="nl-NL" w:eastAsia="en-US" w:bidi="ar-SA"/>
      </w:rPr>
    </w:lvl>
    <w:lvl w:ilvl="3">
      <w:start w:val="0"/>
      <w:numFmt w:val="bullet"/>
      <w:lvlText w:val="•"/>
      <w:lvlJc w:val="left"/>
      <w:pPr>
        <w:ind w:left="3090" w:hanging="360"/>
      </w:pPr>
      <w:rPr>
        <w:rFonts w:hint="default"/>
        <w:lang w:val="nl-NL" w:eastAsia="en-US" w:bidi="ar-SA"/>
      </w:rPr>
    </w:lvl>
    <w:lvl w:ilvl="4">
      <w:start w:val="0"/>
      <w:numFmt w:val="bullet"/>
      <w:lvlText w:val="•"/>
      <w:lvlJc w:val="left"/>
      <w:pPr>
        <w:ind w:left="3846" w:hanging="360"/>
      </w:pPr>
      <w:rPr>
        <w:rFonts w:hint="default"/>
        <w:lang w:val="nl-NL" w:eastAsia="en-US" w:bidi="ar-SA"/>
      </w:rPr>
    </w:lvl>
    <w:lvl w:ilvl="5">
      <w:start w:val="0"/>
      <w:numFmt w:val="bullet"/>
      <w:lvlText w:val="•"/>
      <w:lvlJc w:val="left"/>
      <w:pPr>
        <w:ind w:left="4603" w:hanging="360"/>
      </w:pPr>
      <w:rPr>
        <w:rFonts w:hint="default"/>
        <w:lang w:val="nl-NL" w:eastAsia="en-US" w:bidi="ar-SA"/>
      </w:rPr>
    </w:lvl>
    <w:lvl w:ilvl="6">
      <w:start w:val="0"/>
      <w:numFmt w:val="bullet"/>
      <w:lvlText w:val="•"/>
      <w:lvlJc w:val="left"/>
      <w:pPr>
        <w:ind w:left="5360" w:hanging="360"/>
      </w:pPr>
      <w:rPr>
        <w:rFonts w:hint="default"/>
        <w:lang w:val="nl-NL" w:eastAsia="en-US" w:bidi="ar-SA"/>
      </w:rPr>
    </w:lvl>
    <w:lvl w:ilvl="7">
      <w:start w:val="0"/>
      <w:numFmt w:val="bullet"/>
      <w:lvlText w:val="•"/>
      <w:lvlJc w:val="left"/>
      <w:pPr>
        <w:ind w:left="6116" w:hanging="360"/>
      </w:pPr>
      <w:rPr>
        <w:rFonts w:hint="default"/>
        <w:lang w:val="nl-NL" w:eastAsia="en-US" w:bidi="ar-SA"/>
      </w:rPr>
    </w:lvl>
    <w:lvl w:ilvl="8">
      <w:start w:val="0"/>
      <w:numFmt w:val="bullet"/>
      <w:lvlText w:val="•"/>
      <w:lvlJc w:val="left"/>
      <w:pPr>
        <w:ind w:left="6873" w:hanging="360"/>
      </w:pPr>
      <w:rPr>
        <w:rFonts w:hint="default"/>
        <w:lang w:val="nl-NL" w:eastAsia="en-US" w:bidi="ar-SA"/>
      </w:rPr>
    </w:lvl>
  </w:abstractNum>
  <w:abstractNum w:abstractNumId="28">
    <w:multiLevelType w:val="hybridMultilevel"/>
    <w:lvl w:ilvl="0">
      <w:start w:val="0"/>
      <w:numFmt w:val="bullet"/>
      <w:lvlText w:val="-"/>
      <w:lvlJc w:val="left"/>
      <w:pPr>
        <w:ind w:left="1524" w:hanging="697"/>
      </w:pPr>
      <w:rPr>
        <w:rFonts w:hint="default" w:ascii="Carlito" w:hAnsi="Carlito" w:eastAsia="Carlito" w:cs="Carlito"/>
        <w:w w:val="100"/>
        <w:sz w:val="16"/>
        <w:szCs w:val="16"/>
        <w:lang w:val="nl-NL" w:eastAsia="en-US" w:bidi="ar-SA"/>
      </w:rPr>
    </w:lvl>
    <w:lvl w:ilvl="1">
      <w:start w:val="0"/>
      <w:numFmt w:val="bullet"/>
      <w:lvlText w:val="•"/>
      <w:lvlJc w:val="left"/>
      <w:pPr>
        <w:ind w:left="2186" w:hanging="697"/>
      </w:pPr>
      <w:rPr>
        <w:rFonts w:hint="default"/>
        <w:lang w:val="nl-NL" w:eastAsia="en-US" w:bidi="ar-SA"/>
      </w:rPr>
    </w:lvl>
    <w:lvl w:ilvl="2">
      <w:start w:val="0"/>
      <w:numFmt w:val="bullet"/>
      <w:lvlText w:val="•"/>
      <w:lvlJc w:val="left"/>
      <w:pPr>
        <w:ind w:left="2852" w:hanging="697"/>
      </w:pPr>
      <w:rPr>
        <w:rFonts w:hint="default"/>
        <w:lang w:val="nl-NL" w:eastAsia="en-US" w:bidi="ar-SA"/>
      </w:rPr>
    </w:lvl>
    <w:lvl w:ilvl="3">
      <w:start w:val="0"/>
      <w:numFmt w:val="bullet"/>
      <w:lvlText w:val="•"/>
      <w:lvlJc w:val="left"/>
      <w:pPr>
        <w:ind w:left="3518" w:hanging="697"/>
      </w:pPr>
      <w:rPr>
        <w:rFonts w:hint="default"/>
        <w:lang w:val="nl-NL" w:eastAsia="en-US" w:bidi="ar-SA"/>
      </w:rPr>
    </w:lvl>
    <w:lvl w:ilvl="4">
      <w:start w:val="0"/>
      <w:numFmt w:val="bullet"/>
      <w:lvlText w:val="•"/>
      <w:lvlJc w:val="left"/>
      <w:pPr>
        <w:ind w:left="4184" w:hanging="697"/>
      </w:pPr>
      <w:rPr>
        <w:rFonts w:hint="default"/>
        <w:lang w:val="nl-NL" w:eastAsia="en-US" w:bidi="ar-SA"/>
      </w:rPr>
    </w:lvl>
    <w:lvl w:ilvl="5">
      <w:start w:val="0"/>
      <w:numFmt w:val="bullet"/>
      <w:lvlText w:val="•"/>
      <w:lvlJc w:val="left"/>
      <w:pPr>
        <w:ind w:left="4850" w:hanging="697"/>
      </w:pPr>
      <w:rPr>
        <w:rFonts w:hint="default"/>
        <w:lang w:val="nl-NL" w:eastAsia="en-US" w:bidi="ar-SA"/>
      </w:rPr>
    </w:lvl>
    <w:lvl w:ilvl="6">
      <w:start w:val="0"/>
      <w:numFmt w:val="bullet"/>
      <w:lvlText w:val="•"/>
      <w:lvlJc w:val="left"/>
      <w:pPr>
        <w:ind w:left="5516" w:hanging="697"/>
      </w:pPr>
      <w:rPr>
        <w:rFonts w:hint="default"/>
        <w:lang w:val="nl-NL" w:eastAsia="en-US" w:bidi="ar-SA"/>
      </w:rPr>
    </w:lvl>
    <w:lvl w:ilvl="7">
      <w:start w:val="0"/>
      <w:numFmt w:val="bullet"/>
      <w:lvlText w:val="•"/>
      <w:lvlJc w:val="left"/>
      <w:pPr>
        <w:ind w:left="6182" w:hanging="697"/>
      </w:pPr>
      <w:rPr>
        <w:rFonts w:hint="default"/>
        <w:lang w:val="nl-NL" w:eastAsia="en-US" w:bidi="ar-SA"/>
      </w:rPr>
    </w:lvl>
    <w:lvl w:ilvl="8">
      <w:start w:val="0"/>
      <w:numFmt w:val="bullet"/>
      <w:lvlText w:val="•"/>
      <w:lvlJc w:val="left"/>
      <w:pPr>
        <w:ind w:left="6848" w:hanging="697"/>
      </w:pPr>
      <w:rPr>
        <w:rFonts w:hint="default"/>
        <w:lang w:val="nl-NL" w:eastAsia="en-US" w:bidi="ar-SA"/>
      </w:rPr>
    </w:lvl>
  </w:abstractNum>
  <w:abstractNum w:abstractNumId="27">
    <w:multiLevelType w:val="hybridMultilevel"/>
    <w:lvl w:ilvl="0">
      <w:start w:val="0"/>
      <w:numFmt w:val="bullet"/>
      <w:lvlText w:val="-"/>
      <w:lvlJc w:val="left"/>
      <w:pPr>
        <w:ind w:left="1524" w:hanging="697"/>
      </w:pPr>
      <w:rPr>
        <w:rFonts w:hint="default" w:ascii="Carlito" w:hAnsi="Carlito" w:eastAsia="Carlito" w:cs="Carlito"/>
        <w:w w:val="100"/>
        <w:sz w:val="16"/>
        <w:szCs w:val="16"/>
        <w:lang w:val="nl-NL" w:eastAsia="en-US" w:bidi="ar-SA"/>
      </w:rPr>
    </w:lvl>
    <w:lvl w:ilvl="1">
      <w:start w:val="0"/>
      <w:numFmt w:val="bullet"/>
      <w:lvlText w:val="•"/>
      <w:lvlJc w:val="left"/>
      <w:pPr>
        <w:ind w:left="2186" w:hanging="697"/>
      </w:pPr>
      <w:rPr>
        <w:rFonts w:hint="default"/>
        <w:lang w:val="nl-NL" w:eastAsia="en-US" w:bidi="ar-SA"/>
      </w:rPr>
    </w:lvl>
    <w:lvl w:ilvl="2">
      <w:start w:val="0"/>
      <w:numFmt w:val="bullet"/>
      <w:lvlText w:val="•"/>
      <w:lvlJc w:val="left"/>
      <w:pPr>
        <w:ind w:left="2852" w:hanging="697"/>
      </w:pPr>
      <w:rPr>
        <w:rFonts w:hint="default"/>
        <w:lang w:val="nl-NL" w:eastAsia="en-US" w:bidi="ar-SA"/>
      </w:rPr>
    </w:lvl>
    <w:lvl w:ilvl="3">
      <w:start w:val="0"/>
      <w:numFmt w:val="bullet"/>
      <w:lvlText w:val="•"/>
      <w:lvlJc w:val="left"/>
      <w:pPr>
        <w:ind w:left="3518" w:hanging="697"/>
      </w:pPr>
      <w:rPr>
        <w:rFonts w:hint="default"/>
        <w:lang w:val="nl-NL" w:eastAsia="en-US" w:bidi="ar-SA"/>
      </w:rPr>
    </w:lvl>
    <w:lvl w:ilvl="4">
      <w:start w:val="0"/>
      <w:numFmt w:val="bullet"/>
      <w:lvlText w:val="•"/>
      <w:lvlJc w:val="left"/>
      <w:pPr>
        <w:ind w:left="4184" w:hanging="697"/>
      </w:pPr>
      <w:rPr>
        <w:rFonts w:hint="default"/>
        <w:lang w:val="nl-NL" w:eastAsia="en-US" w:bidi="ar-SA"/>
      </w:rPr>
    </w:lvl>
    <w:lvl w:ilvl="5">
      <w:start w:val="0"/>
      <w:numFmt w:val="bullet"/>
      <w:lvlText w:val="•"/>
      <w:lvlJc w:val="left"/>
      <w:pPr>
        <w:ind w:left="4850" w:hanging="697"/>
      </w:pPr>
      <w:rPr>
        <w:rFonts w:hint="default"/>
        <w:lang w:val="nl-NL" w:eastAsia="en-US" w:bidi="ar-SA"/>
      </w:rPr>
    </w:lvl>
    <w:lvl w:ilvl="6">
      <w:start w:val="0"/>
      <w:numFmt w:val="bullet"/>
      <w:lvlText w:val="•"/>
      <w:lvlJc w:val="left"/>
      <w:pPr>
        <w:ind w:left="5516" w:hanging="697"/>
      </w:pPr>
      <w:rPr>
        <w:rFonts w:hint="default"/>
        <w:lang w:val="nl-NL" w:eastAsia="en-US" w:bidi="ar-SA"/>
      </w:rPr>
    </w:lvl>
    <w:lvl w:ilvl="7">
      <w:start w:val="0"/>
      <w:numFmt w:val="bullet"/>
      <w:lvlText w:val="•"/>
      <w:lvlJc w:val="left"/>
      <w:pPr>
        <w:ind w:left="6182" w:hanging="697"/>
      </w:pPr>
      <w:rPr>
        <w:rFonts w:hint="default"/>
        <w:lang w:val="nl-NL" w:eastAsia="en-US" w:bidi="ar-SA"/>
      </w:rPr>
    </w:lvl>
    <w:lvl w:ilvl="8">
      <w:start w:val="0"/>
      <w:numFmt w:val="bullet"/>
      <w:lvlText w:val="•"/>
      <w:lvlJc w:val="left"/>
      <w:pPr>
        <w:ind w:left="6848" w:hanging="697"/>
      </w:pPr>
      <w:rPr>
        <w:rFonts w:hint="default"/>
        <w:lang w:val="nl-NL" w:eastAsia="en-US" w:bidi="ar-SA"/>
      </w:rPr>
    </w:lvl>
  </w:abstractNum>
  <w:abstractNum w:abstractNumId="26">
    <w:multiLevelType w:val="hybridMultilevel"/>
    <w:lvl w:ilvl="0">
      <w:start w:val="0"/>
      <w:numFmt w:val="bullet"/>
      <w:lvlText w:val="-"/>
      <w:lvlJc w:val="left"/>
      <w:pPr>
        <w:ind w:left="616" w:hanging="200"/>
      </w:pPr>
      <w:rPr>
        <w:rFonts w:hint="default" w:ascii="Carlito" w:hAnsi="Carlito" w:eastAsia="Carlito" w:cs="Carlito"/>
        <w:w w:val="100"/>
        <w:sz w:val="16"/>
        <w:szCs w:val="16"/>
        <w:lang w:val="nl-NL" w:eastAsia="en-US" w:bidi="ar-SA"/>
      </w:rPr>
    </w:lvl>
    <w:lvl w:ilvl="1">
      <w:start w:val="0"/>
      <w:numFmt w:val="bullet"/>
      <w:lvlText w:val="•"/>
      <w:lvlJc w:val="left"/>
      <w:pPr>
        <w:ind w:left="1376" w:hanging="200"/>
      </w:pPr>
      <w:rPr>
        <w:rFonts w:hint="default"/>
        <w:lang w:val="nl-NL" w:eastAsia="en-US" w:bidi="ar-SA"/>
      </w:rPr>
    </w:lvl>
    <w:lvl w:ilvl="2">
      <w:start w:val="0"/>
      <w:numFmt w:val="bullet"/>
      <w:lvlText w:val="•"/>
      <w:lvlJc w:val="left"/>
      <w:pPr>
        <w:ind w:left="2132" w:hanging="200"/>
      </w:pPr>
      <w:rPr>
        <w:rFonts w:hint="default"/>
        <w:lang w:val="nl-NL" w:eastAsia="en-US" w:bidi="ar-SA"/>
      </w:rPr>
    </w:lvl>
    <w:lvl w:ilvl="3">
      <w:start w:val="0"/>
      <w:numFmt w:val="bullet"/>
      <w:lvlText w:val="•"/>
      <w:lvlJc w:val="left"/>
      <w:pPr>
        <w:ind w:left="2888" w:hanging="200"/>
      </w:pPr>
      <w:rPr>
        <w:rFonts w:hint="default"/>
        <w:lang w:val="nl-NL" w:eastAsia="en-US" w:bidi="ar-SA"/>
      </w:rPr>
    </w:lvl>
    <w:lvl w:ilvl="4">
      <w:start w:val="0"/>
      <w:numFmt w:val="bullet"/>
      <w:lvlText w:val="•"/>
      <w:lvlJc w:val="left"/>
      <w:pPr>
        <w:ind w:left="3644" w:hanging="200"/>
      </w:pPr>
      <w:rPr>
        <w:rFonts w:hint="default"/>
        <w:lang w:val="nl-NL" w:eastAsia="en-US" w:bidi="ar-SA"/>
      </w:rPr>
    </w:lvl>
    <w:lvl w:ilvl="5">
      <w:start w:val="0"/>
      <w:numFmt w:val="bullet"/>
      <w:lvlText w:val="•"/>
      <w:lvlJc w:val="left"/>
      <w:pPr>
        <w:ind w:left="4400" w:hanging="200"/>
      </w:pPr>
      <w:rPr>
        <w:rFonts w:hint="default"/>
        <w:lang w:val="nl-NL" w:eastAsia="en-US" w:bidi="ar-SA"/>
      </w:rPr>
    </w:lvl>
    <w:lvl w:ilvl="6">
      <w:start w:val="0"/>
      <w:numFmt w:val="bullet"/>
      <w:lvlText w:val="•"/>
      <w:lvlJc w:val="left"/>
      <w:pPr>
        <w:ind w:left="5156" w:hanging="200"/>
      </w:pPr>
      <w:rPr>
        <w:rFonts w:hint="default"/>
        <w:lang w:val="nl-NL" w:eastAsia="en-US" w:bidi="ar-SA"/>
      </w:rPr>
    </w:lvl>
    <w:lvl w:ilvl="7">
      <w:start w:val="0"/>
      <w:numFmt w:val="bullet"/>
      <w:lvlText w:val="•"/>
      <w:lvlJc w:val="left"/>
      <w:pPr>
        <w:ind w:left="5912" w:hanging="200"/>
      </w:pPr>
      <w:rPr>
        <w:rFonts w:hint="default"/>
        <w:lang w:val="nl-NL" w:eastAsia="en-US" w:bidi="ar-SA"/>
      </w:rPr>
    </w:lvl>
    <w:lvl w:ilvl="8">
      <w:start w:val="0"/>
      <w:numFmt w:val="bullet"/>
      <w:lvlText w:val="•"/>
      <w:lvlJc w:val="left"/>
      <w:pPr>
        <w:ind w:left="6668" w:hanging="200"/>
      </w:pPr>
      <w:rPr>
        <w:rFonts w:hint="default"/>
        <w:lang w:val="nl-NL" w:eastAsia="en-US" w:bidi="ar-SA"/>
      </w:rPr>
    </w:lvl>
  </w:abstractNum>
  <w:abstractNum w:abstractNumId="25">
    <w:multiLevelType w:val="hybridMultilevel"/>
    <w:lvl w:ilvl="0">
      <w:start w:val="0"/>
      <w:numFmt w:val="bullet"/>
      <w:lvlText w:val="-"/>
      <w:lvlJc w:val="left"/>
      <w:pPr>
        <w:ind w:left="616" w:hanging="200"/>
      </w:pPr>
      <w:rPr>
        <w:rFonts w:hint="default" w:ascii="Carlito" w:hAnsi="Carlito" w:eastAsia="Carlito" w:cs="Carlito"/>
        <w:w w:val="100"/>
        <w:sz w:val="16"/>
        <w:szCs w:val="16"/>
        <w:lang w:val="nl-NL" w:eastAsia="en-US" w:bidi="ar-SA"/>
      </w:rPr>
    </w:lvl>
    <w:lvl w:ilvl="1">
      <w:start w:val="0"/>
      <w:numFmt w:val="bullet"/>
      <w:lvlText w:val="•"/>
      <w:lvlJc w:val="left"/>
      <w:pPr>
        <w:ind w:left="1376" w:hanging="200"/>
      </w:pPr>
      <w:rPr>
        <w:rFonts w:hint="default"/>
        <w:lang w:val="nl-NL" w:eastAsia="en-US" w:bidi="ar-SA"/>
      </w:rPr>
    </w:lvl>
    <w:lvl w:ilvl="2">
      <w:start w:val="0"/>
      <w:numFmt w:val="bullet"/>
      <w:lvlText w:val="•"/>
      <w:lvlJc w:val="left"/>
      <w:pPr>
        <w:ind w:left="2132" w:hanging="200"/>
      </w:pPr>
      <w:rPr>
        <w:rFonts w:hint="default"/>
        <w:lang w:val="nl-NL" w:eastAsia="en-US" w:bidi="ar-SA"/>
      </w:rPr>
    </w:lvl>
    <w:lvl w:ilvl="3">
      <w:start w:val="0"/>
      <w:numFmt w:val="bullet"/>
      <w:lvlText w:val="•"/>
      <w:lvlJc w:val="left"/>
      <w:pPr>
        <w:ind w:left="2888" w:hanging="200"/>
      </w:pPr>
      <w:rPr>
        <w:rFonts w:hint="default"/>
        <w:lang w:val="nl-NL" w:eastAsia="en-US" w:bidi="ar-SA"/>
      </w:rPr>
    </w:lvl>
    <w:lvl w:ilvl="4">
      <w:start w:val="0"/>
      <w:numFmt w:val="bullet"/>
      <w:lvlText w:val="•"/>
      <w:lvlJc w:val="left"/>
      <w:pPr>
        <w:ind w:left="3644" w:hanging="200"/>
      </w:pPr>
      <w:rPr>
        <w:rFonts w:hint="default"/>
        <w:lang w:val="nl-NL" w:eastAsia="en-US" w:bidi="ar-SA"/>
      </w:rPr>
    </w:lvl>
    <w:lvl w:ilvl="5">
      <w:start w:val="0"/>
      <w:numFmt w:val="bullet"/>
      <w:lvlText w:val="•"/>
      <w:lvlJc w:val="left"/>
      <w:pPr>
        <w:ind w:left="4400" w:hanging="200"/>
      </w:pPr>
      <w:rPr>
        <w:rFonts w:hint="default"/>
        <w:lang w:val="nl-NL" w:eastAsia="en-US" w:bidi="ar-SA"/>
      </w:rPr>
    </w:lvl>
    <w:lvl w:ilvl="6">
      <w:start w:val="0"/>
      <w:numFmt w:val="bullet"/>
      <w:lvlText w:val="•"/>
      <w:lvlJc w:val="left"/>
      <w:pPr>
        <w:ind w:left="5156" w:hanging="200"/>
      </w:pPr>
      <w:rPr>
        <w:rFonts w:hint="default"/>
        <w:lang w:val="nl-NL" w:eastAsia="en-US" w:bidi="ar-SA"/>
      </w:rPr>
    </w:lvl>
    <w:lvl w:ilvl="7">
      <w:start w:val="0"/>
      <w:numFmt w:val="bullet"/>
      <w:lvlText w:val="•"/>
      <w:lvlJc w:val="left"/>
      <w:pPr>
        <w:ind w:left="5912" w:hanging="200"/>
      </w:pPr>
      <w:rPr>
        <w:rFonts w:hint="default"/>
        <w:lang w:val="nl-NL" w:eastAsia="en-US" w:bidi="ar-SA"/>
      </w:rPr>
    </w:lvl>
    <w:lvl w:ilvl="8">
      <w:start w:val="0"/>
      <w:numFmt w:val="bullet"/>
      <w:lvlText w:val="•"/>
      <w:lvlJc w:val="left"/>
      <w:pPr>
        <w:ind w:left="6668" w:hanging="200"/>
      </w:pPr>
      <w:rPr>
        <w:rFonts w:hint="default"/>
        <w:lang w:val="nl-NL" w:eastAsia="en-US" w:bidi="ar-SA"/>
      </w:rPr>
    </w:lvl>
  </w:abstractNum>
  <w:abstractNum w:abstractNumId="24">
    <w:multiLevelType w:val="hybridMultilevel"/>
    <w:lvl w:ilvl="0">
      <w:start w:val="12"/>
      <w:numFmt w:val="decimal"/>
      <w:lvlText w:val="%1"/>
      <w:lvlJc w:val="left"/>
      <w:pPr>
        <w:ind w:left="970" w:hanging="577"/>
        <w:jc w:val="left"/>
      </w:pPr>
      <w:rPr>
        <w:rFonts w:hint="default"/>
        <w:lang w:val="nl-NL" w:eastAsia="en-US" w:bidi="ar-SA"/>
      </w:rPr>
    </w:lvl>
    <w:lvl w:ilvl="1">
      <w:start w:val="1"/>
      <w:numFmt w:val="decimal"/>
      <w:lvlText w:val="%1.%2"/>
      <w:lvlJc w:val="left"/>
      <w:pPr>
        <w:ind w:left="970" w:hanging="577"/>
        <w:jc w:val="right"/>
      </w:pPr>
      <w:rPr>
        <w:rFonts w:hint="default" w:ascii="Arial" w:hAnsi="Arial" w:eastAsia="Arial" w:cs="Arial"/>
        <w:b/>
        <w:bCs/>
        <w:spacing w:val="-26"/>
        <w:w w:val="99"/>
        <w:sz w:val="24"/>
        <w:szCs w:val="24"/>
        <w:lang w:val="nl-NL" w:eastAsia="en-US" w:bidi="ar-SA"/>
      </w:rPr>
    </w:lvl>
    <w:lvl w:ilvl="2">
      <w:start w:val="0"/>
      <w:numFmt w:val="bullet"/>
      <w:lvlText w:val=""/>
      <w:lvlJc w:val="left"/>
      <w:pPr>
        <w:ind w:left="1114" w:hanging="361"/>
      </w:pPr>
      <w:rPr>
        <w:rFonts w:hint="default" w:ascii="Symbol" w:hAnsi="Symbol" w:eastAsia="Symbol" w:cs="Symbol"/>
        <w:w w:val="99"/>
        <w:sz w:val="20"/>
        <w:szCs w:val="20"/>
        <w:lang w:val="nl-NL" w:eastAsia="en-US" w:bidi="ar-SA"/>
      </w:rPr>
    </w:lvl>
    <w:lvl w:ilvl="3">
      <w:start w:val="0"/>
      <w:numFmt w:val="bullet"/>
      <w:lvlText w:val="•"/>
      <w:lvlJc w:val="left"/>
      <w:pPr>
        <w:ind w:left="3365" w:hanging="361"/>
      </w:pPr>
      <w:rPr>
        <w:rFonts w:hint="default"/>
        <w:lang w:val="nl-NL" w:eastAsia="en-US" w:bidi="ar-SA"/>
      </w:rPr>
    </w:lvl>
    <w:lvl w:ilvl="4">
      <w:start w:val="0"/>
      <w:numFmt w:val="bullet"/>
      <w:lvlText w:val="•"/>
      <w:lvlJc w:val="left"/>
      <w:pPr>
        <w:ind w:left="4488" w:hanging="361"/>
      </w:pPr>
      <w:rPr>
        <w:rFonts w:hint="default"/>
        <w:lang w:val="nl-NL" w:eastAsia="en-US" w:bidi="ar-SA"/>
      </w:rPr>
    </w:lvl>
    <w:lvl w:ilvl="5">
      <w:start w:val="0"/>
      <w:numFmt w:val="bullet"/>
      <w:lvlText w:val="•"/>
      <w:lvlJc w:val="left"/>
      <w:pPr>
        <w:ind w:left="5611" w:hanging="361"/>
      </w:pPr>
      <w:rPr>
        <w:rFonts w:hint="default"/>
        <w:lang w:val="nl-NL" w:eastAsia="en-US" w:bidi="ar-SA"/>
      </w:rPr>
    </w:lvl>
    <w:lvl w:ilvl="6">
      <w:start w:val="0"/>
      <w:numFmt w:val="bullet"/>
      <w:lvlText w:val="•"/>
      <w:lvlJc w:val="left"/>
      <w:pPr>
        <w:ind w:left="6734" w:hanging="361"/>
      </w:pPr>
      <w:rPr>
        <w:rFonts w:hint="default"/>
        <w:lang w:val="nl-NL" w:eastAsia="en-US" w:bidi="ar-SA"/>
      </w:rPr>
    </w:lvl>
    <w:lvl w:ilvl="7">
      <w:start w:val="0"/>
      <w:numFmt w:val="bullet"/>
      <w:lvlText w:val="•"/>
      <w:lvlJc w:val="left"/>
      <w:pPr>
        <w:ind w:left="7857" w:hanging="361"/>
      </w:pPr>
      <w:rPr>
        <w:rFonts w:hint="default"/>
        <w:lang w:val="nl-NL" w:eastAsia="en-US" w:bidi="ar-SA"/>
      </w:rPr>
    </w:lvl>
    <w:lvl w:ilvl="8">
      <w:start w:val="0"/>
      <w:numFmt w:val="bullet"/>
      <w:lvlText w:val="•"/>
      <w:lvlJc w:val="left"/>
      <w:pPr>
        <w:ind w:left="8980" w:hanging="361"/>
      </w:pPr>
      <w:rPr>
        <w:rFonts w:hint="default"/>
        <w:lang w:val="nl-NL" w:eastAsia="en-US" w:bidi="ar-SA"/>
      </w:rPr>
    </w:lvl>
  </w:abstractNum>
  <w:abstractNum w:abstractNumId="23">
    <w:multiLevelType w:val="hybridMultilevel"/>
    <w:lvl w:ilvl="0">
      <w:start w:val="11"/>
      <w:numFmt w:val="decimal"/>
      <w:lvlText w:val="%1"/>
      <w:lvlJc w:val="left"/>
      <w:pPr>
        <w:ind w:left="970" w:hanging="577"/>
        <w:jc w:val="left"/>
      </w:pPr>
      <w:rPr>
        <w:rFonts w:hint="default"/>
        <w:lang w:val="nl-NL" w:eastAsia="en-US" w:bidi="ar-SA"/>
      </w:rPr>
    </w:lvl>
    <w:lvl w:ilvl="1">
      <w:start w:val="1"/>
      <w:numFmt w:val="decimal"/>
      <w:lvlText w:val="%1.%2"/>
      <w:lvlJc w:val="left"/>
      <w:pPr>
        <w:ind w:left="970" w:hanging="577"/>
        <w:jc w:val="right"/>
      </w:pPr>
      <w:rPr>
        <w:rFonts w:hint="default" w:ascii="Arial" w:hAnsi="Arial" w:eastAsia="Arial" w:cs="Arial"/>
        <w:b/>
        <w:bCs/>
        <w:spacing w:val="-26"/>
        <w:w w:val="99"/>
        <w:sz w:val="24"/>
        <w:szCs w:val="24"/>
        <w:lang w:val="nl-NL" w:eastAsia="en-US" w:bidi="ar-SA"/>
      </w:rPr>
    </w:lvl>
    <w:lvl w:ilvl="2">
      <w:start w:val="0"/>
      <w:numFmt w:val="bullet"/>
      <w:lvlText w:val=""/>
      <w:lvlJc w:val="left"/>
      <w:pPr>
        <w:ind w:left="1114" w:hanging="361"/>
      </w:pPr>
      <w:rPr>
        <w:rFonts w:hint="default" w:ascii="Symbol" w:hAnsi="Symbol" w:eastAsia="Symbol" w:cs="Symbol"/>
        <w:w w:val="100"/>
        <w:sz w:val="16"/>
        <w:szCs w:val="16"/>
        <w:lang w:val="nl-NL" w:eastAsia="en-US" w:bidi="ar-SA"/>
      </w:rPr>
    </w:lvl>
    <w:lvl w:ilvl="3">
      <w:start w:val="0"/>
      <w:numFmt w:val="bullet"/>
      <w:lvlText w:val="•"/>
      <w:lvlJc w:val="left"/>
      <w:pPr>
        <w:ind w:left="2698" w:hanging="361"/>
      </w:pPr>
      <w:rPr>
        <w:rFonts w:hint="default"/>
        <w:lang w:val="nl-NL" w:eastAsia="en-US" w:bidi="ar-SA"/>
      </w:rPr>
    </w:lvl>
    <w:lvl w:ilvl="4">
      <w:start w:val="0"/>
      <w:numFmt w:val="bullet"/>
      <w:lvlText w:val="•"/>
      <w:lvlJc w:val="left"/>
      <w:pPr>
        <w:ind w:left="3916" w:hanging="361"/>
      </w:pPr>
      <w:rPr>
        <w:rFonts w:hint="default"/>
        <w:lang w:val="nl-NL" w:eastAsia="en-US" w:bidi="ar-SA"/>
      </w:rPr>
    </w:lvl>
    <w:lvl w:ilvl="5">
      <w:start w:val="0"/>
      <w:numFmt w:val="bullet"/>
      <w:lvlText w:val="•"/>
      <w:lvlJc w:val="left"/>
      <w:pPr>
        <w:ind w:left="5134" w:hanging="361"/>
      </w:pPr>
      <w:rPr>
        <w:rFonts w:hint="default"/>
        <w:lang w:val="nl-NL" w:eastAsia="en-US" w:bidi="ar-SA"/>
      </w:rPr>
    </w:lvl>
    <w:lvl w:ilvl="6">
      <w:start w:val="0"/>
      <w:numFmt w:val="bullet"/>
      <w:lvlText w:val="•"/>
      <w:lvlJc w:val="left"/>
      <w:pPr>
        <w:ind w:left="6353" w:hanging="361"/>
      </w:pPr>
      <w:rPr>
        <w:rFonts w:hint="default"/>
        <w:lang w:val="nl-NL" w:eastAsia="en-US" w:bidi="ar-SA"/>
      </w:rPr>
    </w:lvl>
    <w:lvl w:ilvl="7">
      <w:start w:val="0"/>
      <w:numFmt w:val="bullet"/>
      <w:lvlText w:val="•"/>
      <w:lvlJc w:val="left"/>
      <w:pPr>
        <w:ind w:left="7571" w:hanging="361"/>
      </w:pPr>
      <w:rPr>
        <w:rFonts w:hint="default"/>
        <w:lang w:val="nl-NL" w:eastAsia="en-US" w:bidi="ar-SA"/>
      </w:rPr>
    </w:lvl>
    <w:lvl w:ilvl="8">
      <w:start w:val="0"/>
      <w:numFmt w:val="bullet"/>
      <w:lvlText w:val="•"/>
      <w:lvlJc w:val="left"/>
      <w:pPr>
        <w:ind w:left="8789" w:hanging="361"/>
      </w:pPr>
      <w:rPr>
        <w:rFonts w:hint="default"/>
        <w:lang w:val="nl-NL" w:eastAsia="en-US" w:bidi="ar-SA"/>
      </w:rPr>
    </w:lvl>
  </w:abstractNum>
  <w:abstractNum w:abstractNumId="22">
    <w:multiLevelType w:val="hybridMultilevel"/>
    <w:lvl w:ilvl="0">
      <w:start w:val="1"/>
      <w:numFmt w:val="decimal"/>
      <w:lvlText w:val="%1."/>
      <w:lvlJc w:val="left"/>
      <w:pPr>
        <w:ind w:left="1471" w:hanging="360"/>
        <w:jc w:val="left"/>
      </w:pPr>
      <w:rPr>
        <w:rFonts w:hint="default" w:ascii="Arial" w:hAnsi="Arial" w:eastAsia="Arial" w:cs="Arial"/>
        <w:spacing w:val="-1"/>
        <w:w w:val="100"/>
        <w:sz w:val="16"/>
        <w:szCs w:val="16"/>
        <w:lang w:val="nl-NL" w:eastAsia="en-US" w:bidi="ar-SA"/>
      </w:rPr>
    </w:lvl>
    <w:lvl w:ilvl="1">
      <w:start w:val="0"/>
      <w:numFmt w:val="bullet"/>
      <w:lvlText w:val="•"/>
      <w:lvlJc w:val="left"/>
      <w:pPr>
        <w:ind w:left="2454" w:hanging="360"/>
      </w:pPr>
      <w:rPr>
        <w:rFonts w:hint="default"/>
        <w:lang w:val="nl-NL" w:eastAsia="en-US" w:bidi="ar-SA"/>
      </w:rPr>
    </w:lvl>
    <w:lvl w:ilvl="2">
      <w:start w:val="0"/>
      <w:numFmt w:val="bullet"/>
      <w:lvlText w:val="•"/>
      <w:lvlJc w:val="left"/>
      <w:pPr>
        <w:ind w:left="3429" w:hanging="360"/>
      </w:pPr>
      <w:rPr>
        <w:rFonts w:hint="default"/>
        <w:lang w:val="nl-NL" w:eastAsia="en-US" w:bidi="ar-SA"/>
      </w:rPr>
    </w:lvl>
    <w:lvl w:ilvl="3">
      <w:start w:val="0"/>
      <w:numFmt w:val="bullet"/>
      <w:lvlText w:val="•"/>
      <w:lvlJc w:val="left"/>
      <w:pPr>
        <w:ind w:left="4403" w:hanging="360"/>
      </w:pPr>
      <w:rPr>
        <w:rFonts w:hint="default"/>
        <w:lang w:val="nl-NL" w:eastAsia="en-US" w:bidi="ar-SA"/>
      </w:rPr>
    </w:lvl>
    <w:lvl w:ilvl="4">
      <w:start w:val="0"/>
      <w:numFmt w:val="bullet"/>
      <w:lvlText w:val="•"/>
      <w:lvlJc w:val="left"/>
      <w:pPr>
        <w:ind w:left="5378" w:hanging="360"/>
      </w:pPr>
      <w:rPr>
        <w:rFonts w:hint="default"/>
        <w:lang w:val="nl-NL" w:eastAsia="en-US" w:bidi="ar-SA"/>
      </w:rPr>
    </w:lvl>
    <w:lvl w:ilvl="5">
      <w:start w:val="0"/>
      <w:numFmt w:val="bullet"/>
      <w:lvlText w:val="•"/>
      <w:lvlJc w:val="left"/>
      <w:pPr>
        <w:ind w:left="6353" w:hanging="360"/>
      </w:pPr>
      <w:rPr>
        <w:rFonts w:hint="default"/>
        <w:lang w:val="nl-NL" w:eastAsia="en-US" w:bidi="ar-SA"/>
      </w:rPr>
    </w:lvl>
    <w:lvl w:ilvl="6">
      <w:start w:val="0"/>
      <w:numFmt w:val="bullet"/>
      <w:lvlText w:val="•"/>
      <w:lvlJc w:val="left"/>
      <w:pPr>
        <w:ind w:left="7327" w:hanging="360"/>
      </w:pPr>
      <w:rPr>
        <w:rFonts w:hint="default"/>
        <w:lang w:val="nl-NL" w:eastAsia="en-US" w:bidi="ar-SA"/>
      </w:rPr>
    </w:lvl>
    <w:lvl w:ilvl="7">
      <w:start w:val="0"/>
      <w:numFmt w:val="bullet"/>
      <w:lvlText w:val="•"/>
      <w:lvlJc w:val="left"/>
      <w:pPr>
        <w:ind w:left="8302" w:hanging="360"/>
      </w:pPr>
      <w:rPr>
        <w:rFonts w:hint="default"/>
        <w:lang w:val="nl-NL" w:eastAsia="en-US" w:bidi="ar-SA"/>
      </w:rPr>
    </w:lvl>
    <w:lvl w:ilvl="8">
      <w:start w:val="0"/>
      <w:numFmt w:val="bullet"/>
      <w:lvlText w:val="•"/>
      <w:lvlJc w:val="left"/>
      <w:pPr>
        <w:ind w:left="9277" w:hanging="360"/>
      </w:pPr>
      <w:rPr>
        <w:rFonts w:hint="default"/>
        <w:lang w:val="nl-NL" w:eastAsia="en-US" w:bidi="ar-SA"/>
      </w:rPr>
    </w:lvl>
  </w:abstractNum>
  <w:abstractNum w:abstractNumId="21">
    <w:multiLevelType w:val="hybridMultilevel"/>
    <w:lvl w:ilvl="0">
      <w:start w:val="1"/>
      <w:numFmt w:val="decimal"/>
      <w:lvlText w:val="%1."/>
      <w:lvlJc w:val="left"/>
      <w:pPr>
        <w:ind w:left="1471" w:hanging="360"/>
        <w:jc w:val="left"/>
      </w:pPr>
      <w:rPr>
        <w:rFonts w:hint="default" w:ascii="Arial" w:hAnsi="Arial" w:eastAsia="Arial" w:cs="Arial"/>
        <w:spacing w:val="-1"/>
        <w:w w:val="100"/>
        <w:sz w:val="16"/>
        <w:szCs w:val="16"/>
        <w:lang w:val="nl-NL" w:eastAsia="en-US" w:bidi="ar-SA"/>
      </w:rPr>
    </w:lvl>
    <w:lvl w:ilvl="1">
      <w:start w:val="0"/>
      <w:numFmt w:val="bullet"/>
      <w:lvlText w:val="•"/>
      <w:lvlJc w:val="left"/>
      <w:pPr>
        <w:ind w:left="2454" w:hanging="360"/>
      </w:pPr>
      <w:rPr>
        <w:rFonts w:hint="default"/>
        <w:lang w:val="nl-NL" w:eastAsia="en-US" w:bidi="ar-SA"/>
      </w:rPr>
    </w:lvl>
    <w:lvl w:ilvl="2">
      <w:start w:val="0"/>
      <w:numFmt w:val="bullet"/>
      <w:lvlText w:val="•"/>
      <w:lvlJc w:val="left"/>
      <w:pPr>
        <w:ind w:left="3429" w:hanging="360"/>
      </w:pPr>
      <w:rPr>
        <w:rFonts w:hint="default"/>
        <w:lang w:val="nl-NL" w:eastAsia="en-US" w:bidi="ar-SA"/>
      </w:rPr>
    </w:lvl>
    <w:lvl w:ilvl="3">
      <w:start w:val="0"/>
      <w:numFmt w:val="bullet"/>
      <w:lvlText w:val="•"/>
      <w:lvlJc w:val="left"/>
      <w:pPr>
        <w:ind w:left="4403" w:hanging="360"/>
      </w:pPr>
      <w:rPr>
        <w:rFonts w:hint="default"/>
        <w:lang w:val="nl-NL" w:eastAsia="en-US" w:bidi="ar-SA"/>
      </w:rPr>
    </w:lvl>
    <w:lvl w:ilvl="4">
      <w:start w:val="0"/>
      <w:numFmt w:val="bullet"/>
      <w:lvlText w:val="•"/>
      <w:lvlJc w:val="left"/>
      <w:pPr>
        <w:ind w:left="5378" w:hanging="360"/>
      </w:pPr>
      <w:rPr>
        <w:rFonts w:hint="default"/>
        <w:lang w:val="nl-NL" w:eastAsia="en-US" w:bidi="ar-SA"/>
      </w:rPr>
    </w:lvl>
    <w:lvl w:ilvl="5">
      <w:start w:val="0"/>
      <w:numFmt w:val="bullet"/>
      <w:lvlText w:val="•"/>
      <w:lvlJc w:val="left"/>
      <w:pPr>
        <w:ind w:left="6353" w:hanging="360"/>
      </w:pPr>
      <w:rPr>
        <w:rFonts w:hint="default"/>
        <w:lang w:val="nl-NL" w:eastAsia="en-US" w:bidi="ar-SA"/>
      </w:rPr>
    </w:lvl>
    <w:lvl w:ilvl="6">
      <w:start w:val="0"/>
      <w:numFmt w:val="bullet"/>
      <w:lvlText w:val="•"/>
      <w:lvlJc w:val="left"/>
      <w:pPr>
        <w:ind w:left="7327" w:hanging="360"/>
      </w:pPr>
      <w:rPr>
        <w:rFonts w:hint="default"/>
        <w:lang w:val="nl-NL" w:eastAsia="en-US" w:bidi="ar-SA"/>
      </w:rPr>
    </w:lvl>
    <w:lvl w:ilvl="7">
      <w:start w:val="0"/>
      <w:numFmt w:val="bullet"/>
      <w:lvlText w:val="•"/>
      <w:lvlJc w:val="left"/>
      <w:pPr>
        <w:ind w:left="8302" w:hanging="360"/>
      </w:pPr>
      <w:rPr>
        <w:rFonts w:hint="default"/>
        <w:lang w:val="nl-NL" w:eastAsia="en-US" w:bidi="ar-SA"/>
      </w:rPr>
    </w:lvl>
    <w:lvl w:ilvl="8">
      <w:start w:val="0"/>
      <w:numFmt w:val="bullet"/>
      <w:lvlText w:val="•"/>
      <w:lvlJc w:val="left"/>
      <w:pPr>
        <w:ind w:left="9277" w:hanging="360"/>
      </w:pPr>
      <w:rPr>
        <w:rFonts w:hint="default"/>
        <w:lang w:val="nl-NL" w:eastAsia="en-US" w:bidi="ar-SA"/>
      </w:rPr>
    </w:lvl>
  </w:abstractNum>
  <w:abstractNum w:abstractNumId="20">
    <w:multiLevelType w:val="hybridMultilevel"/>
    <w:lvl w:ilvl="0">
      <w:start w:val="10"/>
      <w:numFmt w:val="decimal"/>
      <w:lvlText w:val="%1"/>
      <w:lvlJc w:val="left"/>
      <w:pPr>
        <w:ind w:left="970" w:hanging="577"/>
        <w:jc w:val="left"/>
      </w:pPr>
      <w:rPr>
        <w:rFonts w:hint="default"/>
        <w:lang w:val="nl-NL" w:eastAsia="en-US" w:bidi="ar-SA"/>
      </w:rPr>
    </w:lvl>
    <w:lvl w:ilvl="1">
      <w:start w:val="1"/>
      <w:numFmt w:val="decimal"/>
      <w:lvlText w:val="%1.%2"/>
      <w:lvlJc w:val="left"/>
      <w:pPr>
        <w:ind w:left="970" w:hanging="577"/>
        <w:jc w:val="right"/>
      </w:pPr>
      <w:rPr>
        <w:rFonts w:hint="default" w:ascii="Arial" w:hAnsi="Arial" w:eastAsia="Arial" w:cs="Arial"/>
        <w:b/>
        <w:bCs/>
        <w:spacing w:val="-26"/>
        <w:w w:val="99"/>
        <w:sz w:val="24"/>
        <w:szCs w:val="24"/>
        <w:lang w:val="nl-NL" w:eastAsia="en-US" w:bidi="ar-SA"/>
      </w:rPr>
    </w:lvl>
    <w:lvl w:ilvl="2">
      <w:start w:val="0"/>
      <w:numFmt w:val="bullet"/>
      <w:lvlText w:val=""/>
      <w:lvlJc w:val="left"/>
      <w:pPr>
        <w:ind w:left="847" w:hanging="227"/>
      </w:pPr>
      <w:rPr>
        <w:rFonts w:hint="default" w:ascii="Symbol" w:hAnsi="Symbol" w:eastAsia="Symbol" w:cs="Symbol"/>
        <w:w w:val="100"/>
        <w:sz w:val="16"/>
        <w:szCs w:val="16"/>
        <w:lang w:val="nl-NL" w:eastAsia="en-US" w:bidi="ar-SA"/>
      </w:rPr>
    </w:lvl>
    <w:lvl w:ilvl="3">
      <w:start w:val="0"/>
      <w:numFmt w:val="bullet"/>
      <w:lvlText w:val="•"/>
      <w:lvlJc w:val="left"/>
      <w:pPr>
        <w:ind w:left="2383" w:hanging="227"/>
      </w:pPr>
      <w:rPr>
        <w:rFonts w:hint="default"/>
        <w:lang w:val="nl-NL" w:eastAsia="en-US" w:bidi="ar-SA"/>
      </w:rPr>
    </w:lvl>
    <w:lvl w:ilvl="4">
      <w:start w:val="0"/>
      <w:numFmt w:val="bullet"/>
      <w:lvlText w:val="•"/>
      <w:lvlJc w:val="left"/>
      <w:pPr>
        <w:ind w:left="3646" w:hanging="227"/>
      </w:pPr>
      <w:rPr>
        <w:rFonts w:hint="default"/>
        <w:lang w:val="nl-NL" w:eastAsia="en-US" w:bidi="ar-SA"/>
      </w:rPr>
    </w:lvl>
    <w:lvl w:ilvl="5">
      <w:start w:val="0"/>
      <w:numFmt w:val="bullet"/>
      <w:lvlText w:val="•"/>
      <w:lvlJc w:val="left"/>
      <w:pPr>
        <w:ind w:left="4909" w:hanging="227"/>
      </w:pPr>
      <w:rPr>
        <w:rFonts w:hint="default"/>
        <w:lang w:val="nl-NL" w:eastAsia="en-US" w:bidi="ar-SA"/>
      </w:rPr>
    </w:lvl>
    <w:lvl w:ilvl="6">
      <w:start w:val="0"/>
      <w:numFmt w:val="bullet"/>
      <w:lvlText w:val="•"/>
      <w:lvlJc w:val="left"/>
      <w:pPr>
        <w:ind w:left="6173" w:hanging="227"/>
      </w:pPr>
      <w:rPr>
        <w:rFonts w:hint="default"/>
        <w:lang w:val="nl-NL" w:eastAsia="en-US" w:bidi="ar-SA"/>
      </w:rPr>
    </w:lvl>
    <w:lvl w:ilvl="7">
      <w:start w:val="0"/>
      <w:numFmt w:val="bullet"/>
      <w:lvlText w:val="•"/>
      <w:lvlJc w:val="left"/>
      <w:pPr>
        <w:ind w:left="7436" w:hanging="227"/>
      </w:pPr>
      <w:rPr>
        <w:rFonts w:hint="default"/>
        <w:lang w:val="nl-NL" w:eastAsia="en-US" w:bidi="ar-SA"/>
      </w:rPr>
    </w:lvl>
    <w:lvl w:ilvl="8">
      <w:start w:val="0"/>
      <w:numFmt w:val="bullet"/>
      <w:lvlText w:val="•"/>
      <w:lvlJc w:val="left"/>
      <w:pPr>
        <w:ind w:left="8699" w:hanging="227"/>
      </w:pPr>
      <w:rPr>
        <w:rFonts w:hint="default"/>
        <w:lang w:val="nl-NL" w:eastAsia="en-US" w:bidi="ar-SA"/>
      </w:rPr>
    </w:lvl>
  </w:abstractNum>
  <w:abstractNum w:abstractNumId="19">
    <w:multiLevelType w:val="hybridMultilevel"/>
    <w:lvl w:ilvl="0">
      <w:start w:val="9"/>
      <w:numFmt w:val="decimal"/>
      <w:lvlText w:val="%1"/>
      <w:lvlJc w:val="left"/>
      <w:pPr>
        <w:ind w:left="1327" w:hanging="577"/>
        <w:jc w:val="left"/>
      </w:pPr>
      <w:rPr>
        <w:rFonts w:hint="default"/>
        <w:lang w:val="nl-NL" w:eastAsia="en-US" w:bidi="ar-SA"/>
      </w:rPr>
    </w:lvl>
    <w:lvl w:ilvl="1">
      <w:start w:val="1"/>
      <w:numFmt w:val="decimal"/>
      <w:lvlText w:val="%1.%2"/>
      <w:lvlJc w:val="left"/>
      <w:pPr>
        <w:ind w:left="1327" w:hanging="577"/>
        <w:jc w:val="right"/>
      </w:pPr>
      <w:rPr>
        <w:rFonts w:hint="default" w:ascii="Arial" w:hAnsi="Arial" w:eastAsia="Arial" w:cs="Arial"/>
        <w:b/>
        <w:bCs/>
        <w:spacing w:val="-2"/>
        <w:w w:val="99"/>
        <w:sz w:val="24"/>
        <w:szCs w:val="24"/>
        <w:lang w:val="nl-NL" w:eastAsia="en-US" w:bidi="ar-SA"/>
      </w:rPr>
    </w:lvl>
    <w:lvl w:ilvl="2">
      <w:start w:val="1"/>
      <w:numFmt w:val="decimal"/>
      <w:lvlText w:val="%1.%2.%3"/>
      <w:lvlJc w:val="left"/>
      <w:pPr>
        <w:ind w:left="1471" w:hanging="721"/>
        <w:jc w:val="left"/>
      </w:pPr>
      <w:rPr>
        <w:rFonts w:hint="default"/>
        <w:b/>
        <w:bCs/>
        <w:w w:val="100"/>
        <w:lang w:val="nl-NL" w:eastAsia="en-US" w:bidi="ar-SA"/>
      </w:rPr>
    </w:lvl>
    <w:lvl w:ilvl="3">
      <w:start w:val="0"/>
      <w:numFmt w:val="bullet"/>
      <w:lvlText w:val="•"/>
      <w:lvlJc w:val="left"/>
      <w:pPr>
        <w:ind w:left="3645" w:hanging="721"/>
      </w:pPr>
      <w:rPr>
        <w:rFonts w:hint="default"/>
        <w:lang w:val="nl-NL" w:eastAsia="en-US" w:bidi="ar-SA"/>
      </w:rPr>
    </w:lvl>
    <w:lvl w:ilvl="4">
      <w:start w:val="0"/>
      <w:numFmt w:val="bullet"/>
      <w:lvlText w:val="•"/>
      <w:lvlJc w:val="left"/>
      <w:pPr>
        <w:ind w:left="4728" w:hanging="721"/>
      </w:pPr>
      <w:rPr>
        <w:rFonts w:hint="default"/>
        <w:lang w:val="nl-NL" w:eastAsia="en-US" w:bidi="ar-SA"/>
      </w:rPr>
    </w:lvl>
    <w:lvl w:ilvl="5">
      <w:start w:val="0"/>
      <w:numFmt w:val="bullet"/>
      <w:lvlText w:val="•"/>
      <w:lvlJc w:val="left"/>
      <w:pPr>
        <w:ind w:left="5811" w:hanging="721"/>
      </w:pPr>
      <w:rPr>
        <w:rFonts w:hint="default"/>
        <w:lang w:val="nl-NL" w:eastAsia="en-US" w:bidi="ar-SA"/>
      </w:rPr>
    </w:lvl>
    <w:lvl w:ilvl="6">
      <w:start w:val="0"/>
      <w:numFmt w:val="bullet"/>
      <w:lvlText w:val="•"/>
      <w:lvlJc w:val="left"/>
      <w:pPr>
        <w:ind w:left="6894" w:hanging="721"/>
      </w:pPr>
      <w:rPr>
        <w:rFonts w:hint="default"/>
        <w:lang w:val="nl-NL" w:eastAsia="en-US" w:bidi="ar-SA"/>
      </w:rPr>
    </w:lvl>
    <w:lvl w:ilvl="7">
      <w:start w:val="0"/>
      <w:numFmt w:val="bullet"/>
      <w:lvlText w:val="•"/>
      <w:lvlJc w:val="left"/>
      <w:pPr>
        <w:ind w:left="7977" w:hanging="721"/>
      </w:pPr>
      <w:rPr>
        <w:rFonts w:hint="default"/>
        <w:lang w:val="nl-NL" w:eastAsia="en-US" w:bidi="ar-SA"/>
      </w:rPr>
    </w:lvl>
    <w:lvl w:ilvl="8">
      <w:start w:val="0"/>
      <w:numFmt w:val="bullet"/>
      <w:lvlText w:val="•"/>
      <w:lvlJc w:val="left"/>
      <w:pPr>
        <w:ind w:left="9060" w:hanging="721"/>
      </w:pPr>
      <w:rPr>
        <w:rFonts w:hint="default"/>
        <w:lang w:val="nl-NL" w:eastAsia="en-US" w:bidi="ar-SA"/>
      </w:rPr>
    </w:lvl>
  </w:abstractNum>
  <w:abstractNum w:abstractNumId="18">
    <w:multiLevelType w:val="hybridMultilevel"/>
    <w:lvl w:ilvl="0">
      <w:start w:val="0"/>
      <w:numFmt w:val="bullet"/>
      <w:lvlText w:val=""/>
      <w:lvlJc w:val="left"/>
      <w:pPr>
        <w:ind w:left="1114" w:hanging="227"/>
      </w:pPr>
      <w:rPr>
        <w:rFonts w:hint="default" w:ascii="Symbol" w:hAnsi="Symbol" w:eastAsia="Symbol" w:cs="Symbol"/>
        <w:w w:val="100"/>
        <w:sz w:val="16"/>
        <w:szCs w:val="16"/>
        <w:lang w:val="nl-NL" w:eastAsia="en-US" w:bidi="ar-SA"/>
      </w:rPr>
    </w:lvl>
    <w:lvl w:ilvl="1">
      <w:start w:val="0"/>
      <w:numFmt w:val="bullet"/>
      <w:lvlText w:val=""/>
      <w:lvlJc w:val="left"/>
      <w:pPr>
        <w:ind w:left="1114" w:hanging="361"/>
      </w:pPr>
      <w:rPr>
        <w:rFonts w:hint="default"/>
        <w:w w:val="100"/>
        <w:lang w:val="nl-NL" w:eastAsia="en-US" w:bidi="ar-SA"/>
      </w:rPr>
    </w:lvl>
    <w:lvl w:ilvl="2">
      <w:start w:val="0"/>
      <w:numFmt w:val="bullet"/>
      <w:lvlText w:val="•"/>
      <w:lvlJc w:val="left"/>
      <w:pPr>
        <w:ind w:left="3141" w:hanging="361"/>
      </w:pPr>
      <w:rPr>
        <w:rFonts w:hint="default"/>
        <w:lang w:val="nl-NL" w:eastAsia="en-US" w:bidi="ar-SA"/>
      </w:rPr>
    </w:lvl>
    <w:lvl w:ilvl="3">
      <w:start w:val="0"/>
      <w:numFmt w:val="bullet"/>
      <w:lvlText w:val="•"/>
      <w:lvlJc w:val="left"/>
      <w:pPr>
        <w:ind w:left="4151" w:hanging="361"/>
      </w:pPr>
      <w:rPr>
        <w:rFonts w:hint="default"/>
        <w:lang w:val="nl-NL" w:eastAsia="en-US" w:bidi="ar-SA"/>
      </w:rPr>
    </w:lvl>
    <w:lvl w:ilvl="4">
      <w:start w:val="0"/>
      <w:numFmt w:val="bullet"/>
      <w:lvlText w:val="•"/>
      <w:lvlJc w:val="left"/>
      <w:pPr>
        <w:ind w:left="5162" w:hanging="361"/>
      </w:pPr>
      <w:rPr>
        <w:rFonts w:hint="default"/>
        <w:lang w:val="nl-NL" w:eastAsia="en-US" w:bidi="ar-SA"/>
      </w:rPr>
    </w:lvl>
    <w:lvl w:ilvl="5">
      <w:start w:val="0"/>
      <w:numFmt w:val="bullet"/>
      <w:lvlText w:val="•"/>
      <w:lvlJc w:val="left"/>
      <w:pPr>
        <w:ind w:left="6173" w:hanging="361"/>
      </w:pPr>
      <w:rPr>
        <w:rFonts w:hint="default"/>
        <w:lang w:val="nl-NL" w:eastAsia="en-US" w:bidi="ar-SA"/>
      </w:rPr>
    </w:lvl>
    <w:lvl w:ilvl="6">
      <w:start w:val="0"/>
      <w:numFmt w:val="bullet"/>
      <w:lvlText w:val="•"/>
      <w:lvlJc w:val="left"/>
      <w:pPr>
        <w:ind w:left="7183" w:hanging="361"/>
      </w:pPr>
      <w:rPr>
        <w:rFonts w:hint="default"/>
        <w:lang w:val="nl-NL" w:eastAsia="en-US" w:bidi="ar-SA"/>
      </w:rPr>
    </w:lvl>
    <w:lvl w:ilvl="7">
      <w:start w:val="0"/>
      <w:numFmt w:val="bullet"/>
      <w:lvlText w:val="•"/>
      <w:lvlJc w:val="left"/>
      <w:pPr>
        <w:ind w:left="8194" w:hanging="361"/>
      </w:pPr>
      <w:rPr>
        <w:rFonts w:hint="default"/>
        <w:lang w:val="nl-NL" w:eastAsia="en-US" w:bidi="ar-SA"/>
      </w:rPr>
    </w:lvl>
    <w:lvl w:ilvl="8">
      <w:start w:val="0"/>
      <w:numFmt w:val="bullet"/>
      <w:lvlText w:val="•"/>
      <w:lvlJc w:val="left"/>
      <w:pPr>
        <w:ind w:left="9205" w:hanging="361"/>
      </w:pPr>
      <w:rPr>
        <w:rFonts w:hint="default"/>
        <w:lang w:val="nl-NL" w:eastAsia="en-US" w:bidi="ar-SA"/>
      </w:rPr>
    </w:lvl>
  </w:abstractNum>
  <w:abstractNum w:abstractNumId="17">
    <w:multiLevelType w:val="hybridMultilevel"/>
    <w:lvl w:ilvl="0">
      <w:start w:val="8"/>
      <w:numFmt w:val="decimal"/>
      <w:lvlText w:val="%1"/>
      <w:lvlJc w:val="left"/>
      <w:pPr>
        <w:ind w:left="1327" w:hanging="577"/>
        <w:jc w:val="left"/>
      </w:pPr>
      <w:rPr>
        <w:rFonts w:hint="default"/>
        <w:lang w:val="nl-NL" w:eastAsia="en-US" w:bidi="ar-SA"/>
      </w:rPr>
    </w:lvl>
    <w:lvl w:ilvl="1">
      <w:start w:val="1"/>
      <w:numFmt w:val="decimal"/>
      <w:lvlText w:val="%1.%2"/>
      <w:lvlJc w:val="left"/>
      <w:pPr>
        <w:ind w:left="1327" w:hanging="577"/>
        <w:jc w:val="left"/>
      </w:pPr>
      <w:rPr>
        <w:rFonts w:hint="default" w:ascii="Arial" w:hAnsi="Arial" w:eastAsia="Arial" w:cs="Arial"/>
        <w:b/>
        <w:bCs/>
        <w:spacing w:val="-2"/>
        <w:w w:val="99"/>
        <w:sz w:val="24"/>
        <w:szCs w:val="24"/>
        <w:lang w:val="nl-NL" w:eastAsia="en-US" w:bidi="ar-SA"/>
      </w:rPr>
    </w:lvl>
    <w:lvl w:ilvl="2">
      <w:start w:val="0"/>
      <w:numFmt w:val="bullet"/>
      <w:lvlText w:val=""/>
      <w:lvlJc w:val="left"/>
      <w:pPr>
        <w:ind w:left="1205" w:hanging="226"/>
      </w:pPr>
      <w:rPr>
        <w:rFonts w:hint="default" w:ascii="Symbol" w:hAnsi="Symbol" w:eastAsia="Symbol" w:cs="Symbol"/>
        <w:w w:val="100"/>
        <w:sz w:val="16"/>
        <w:szCs w:val="16"/>
        <w:lang w:val="nl-NL" w:eastAsia="en-US" w:bidi="ar-SA"/>
      </w:rPr>
    </w:lvl>
    <w:lvl w:ilvl="3">
      <w:start w:val="0"/>
      <w:numFmt w:val="bullet"/>
      <w:lvlText w:val=""/>
      <w:lvlJc w:val="left"/>
      <w:pPr>
        <w:ind w:left="1471" w:hanging="360"/>
      </w:pPr>
      <w:rPr>
        <w:rFonts w:hint="default" w:ascii="Symbol" w:hAnsi="Symbol" w:eastAsia="Symbol" w:cs="Symbol"/>
        <w:w w:val="100"/>
        <w:sz w:val="16"/>
        <w:szCs w:val="16"/>
        <w:lang w:val="nl-NL" w:eastAsia="en-US" w:bidi="ar-SA"/>
      </w:rPr>
    </w:lvl>
    <w:lvl w:ilvl="4">
      <w:start w:val="0"/>
      <w:numFmt w:val="bullet"/>
      <w:lvlText w:val="o"/>
      <w:lvlJc w:val="left"/>
      <w:pPr>
        <w:ind w:left="2191" w:hanging="360"/>
      </w:pPr>
      <w:rPr>
        <w:rFonts w:hint="default" w:ascii="Courier New" w:hAnsi="Courier New" w:eastAsia="Courier New" w:cs="Courier New"/>
        <w:w w:val="100"/>
        <w:sz w:val="16"/>
        <w:szCs w:val="16"/>
        <w:lang w:val="nl-NL" w:eastAsia="en-US" w:bidi="ar-SA"/>
      </w:rPr>
    </w:lvl>
    <w:lvl w:ilvl="5">
      <w:start w:val="0"/>
      <w:numFmt w:val="bullet"/>
      <w:lvlText w:val="•"/>
      <w:lvlJc w:val="left"/>
      <w:pPr>
        <w:ind w:left="2652" w:hanging="360"/>
      </w:pPr>
      <w:rPr>
        <w:rFonts w:hint="default"/>
        <w:lang w:val="nl-NL" w:eastAsia="en-US" w:bidi="ar-SA"/>
      </w:rPr>
    </w:lvl>
    <w:lvl w:ilvl="6">
      <w:start w:val="0"/>
      <w:numFmt w:val="bullet"/>
      <w:lvlText w:val="•"/>
      <w:lvlJc w:val="left"/>
      <w:pPr>
        <w:ind w:left="2879" w:hanging="360"/>
      </w:pPr>
      <w:rPr>
        <w:rFonts w:hint="default"/>
        <w:lang w:val="nl-NL" w:eastAsia="en-US" w:bidi="ar-SA"/>
      </w:rPr>
    </w:lvl>
    <w:lvl w:ilvl="7">
      <w:start w:val="0"/>
      <w:numFmt w:val="bullet"/>
      <w:lvlText w:val="•"/>
      <w:lvlJc w:val="left"/>
      <w:pPr>
        <w:ind w:left="3105" w:hanging="360"/>
      </w:pPr>
      <w:rPr>
        <w:rFonts w:hint="default"/>
        <w:lang w:val="nl-NL" w:eastAsia="en-US" w:bidi="ar-SA"/>
      </w:rPr>
    </w:lvl>
    <w:lvl w:ilvl="8">
      <w:start w:val="0"/>
      <w:numFmt w:val="bullet"/>
      <w:lvlText w:val="•"/>
      <w:lvlJc w:val="left"/>
      <w:pPr>
        <w:ind w:left="3331" w:hanging="360"/>
      </w:pPr>
      <w:rPr>
        <w:rFonts w:hint="default"/>
        <w:lang w:val="nl-NL" w:eastAsia="en-US" w:bidi="ar-SA"/>
      </w:rPr>
    </w:lvl>
  </w:abstractNum>
  <w:abstractNum w:abstractNumId="16">
    <w:multiLevelType w:val="hybridMultilevel"/>
    <w:lvl w:ilvl="0">
      <w:start w:val="7"/>
      <w:numFmt w:val="decimal"/>
      <w:lvlText w:val="%1"/>
      <w:lvlJc w:val="left"/>
      <w:pPr>
        <w:ind w:left="970" w:hanging="577"/>
        <w:jc w:val="left"/>
      </w:pPr>
      <w:rPr>
        <w:rFonts w:hint="default"/>
        <w:lang w:val="nl-NL" w:eastAsia="en-US" w:bidi="ar-SA"/>
      </w:rPr>
    </w:lvl>
    <w:lvl w:ilvl="1">
      <w:start w:val="1"/>
      <w:numFmt w:val="decimal"/>
      <w:lvlText w:val="%1.%2"/>
      <w:lvlJc w:val="left"/>
      <w:pPr>
        <w:ind w:left="970" w:hanging="577"/>
        <w:jc w:val="right"/>
      </w:pPr>
      <w:rPr>
        <w:rFonts w:hint="default" w:ascii="Arial" w:hAnsi="Arial" w:eastAsia="Arial" w:cs="Arial"/>
        <w:b/>
        <w:bCs/>
        <w:w w:val="99"/>
        <w:sz w:val="24"/>
        <w:szCs w:val="24"/>
        <w:lang w:val="nl-NL" w:eastAsia="en-US" w:bidi="ar-SA"/>
      </w:rPr>
    </w:lvl>
    <w:lvl w:ilvl="2">
      <w:start w:val="0"/>
      <w:numFmt w:val="bullet"/>
      <w:lvlText w:val=""/>
      <w:lvlJc w:val="left"/>
      <w:pPr>
        <w:ind w:left="1471" w:hanging="360"/>
      </w:pPr>
      <w:rPr>
        <w:rFonts w:hint="default" w:ascii="Symbol" w:hAnsi="Symbol" w:eastAsia="Symbol" w:cs="Symbol"/>
        <w:w w:val="100"/>
        <w:sz w:val="16"/>
        <w:szCs w:val="16"/>
        <w:lang w:val="nl-NL" w:eastAsia="en-US" w:bidi="ar-SA"/>
      </w:rPr>
    </w:lvl>
    <w:lvl w:ilvl="3">
      <w:start w:val="0"/>
      <w:numFmt w:val="bullet"/>
      <w:lvlText w:val="•"/>
      <w:lvlJc w:val="left"/>
      <w:pPr>
        <w:ind w:left="3645" w:hanging="360"/>
      </w:pPr>
      <w:rPr>
        <w:rFonts w:hint="default"/>
        <w:lang w:val="nl-NL" w:eastAsia="en-US" w:bidi="ar-SA"/>
      </w:rPr>
    </w:lvl>
    <w:lvl w:ilvl="4">
      <w:start w:val="0"/>
      <w:numFmt w:val="bullet"/>
      <w:lvlText w:val="•"/>
      <w:lvlJc w:val="left"/>
      <w:pPr>
        <w:ind w:left="4728" w:hanging="360"/>
      </w:pPr>
      <w:rPr>
        <w:rFonts w:hint="default"/>
        <w:lang w:val="nl-NL" w:eastAsia="en-US" w:bidi="ar-SA"/>
      </w:rPr>
    </w:lvl>
    <w:lvl w:ilvl="5">
      <w:start w:val="0"/>
      <w:numFmt w:val="bullet"/>
      <w:lvlText w:val="•"/>
      <w:lvlJc w:val="left"/>
      <w:pPr>
        <w:ind w:left="5811" w:hanging="360"/>
      </w:pPr>
      <w:rPr>
        <w:rFonts w:hint="default"/>
        <w:lang w:val="nl-NL" w:eastAsia="en-US" w:bidi="ar-SA"/>
      </w:rPr>
    </w:lvl>
    <w:lvl w:ilvl="6">
      <w:start w:val="0"/>
      <w:numFmt w:val="bullet"/>
      <w:lvlText w:val="•"/>
      <w:lvlJc w:val="left"/>
      <w:pPr>
        <w:ind w:left="6894" w:hanging="360"/>
      </w:pPr>
      <w:rPr>
        <w:rFonts w:hint="default"/>
        <w:lang w:val="nl-NL" w:eastAsia="en-US" w:bidi="ar-SA"/>
      </w:rPr>
    </w:lvl>
    <w:lvl w:ilvl="7">
      <w:start w:val="0"/>
      <w:numFmt w:val="bullet"/>
      <w:lvlText w:val="•"/>
      <w:lvlJc w:val="left"/>
      <w:pPr>
        <w:ind w:left="7977" w:hanging="360"/>
      </w:pPr>
      <w:rPr>
        <w:rFonts w:hint="default"/>
        <w:lang w:val="nl-NL" w:eastAsia="en-US" w:bidi="ar-SA"/>
      </w:rPr>
    </w:lvl>
    <w:lvl w:ilvl="8">
      <w:start w:val="0"/>
      <w:numFmt w:val="bullet"/>
      <w:lvlText w:val="•"/>
      <w:lvlJc w:val="left"/>
      <w:pPr>
        <w:ind w:left="9060" w:hanging="360"/>
      </w:pPr>
      <w:rPr>
        <w:rFonts w:hint="default"/>
        <w:lang w:val="nl-NL" w:eastAsia="en-US" w:bidi="ar-SA"/>
      </w:rPr>
    </w:lvl>
  </w:abstractNum>
  <w:abstractNum w:abstractNumId="15">
    <w:multiLevelType w:val="hybridMultilevel"/>
    <w:lvl w:ilvl="0">
      <w:start w:val="6"/>
      <w:numFmt w:val="decimal"/>
      <w:lvlText w:val="%1"/>
      <w:lvlJc w:val="left"/>
      <w:pPr>
        <w:ind w:left="1327" w:hanging="577"/>
        <w:jc w:val="left"/>
      </w:pPr>
      <w:rPr>
        <w:rFonts w:hint="default"/>
        <w:lang w:val="nl-NL" w:eastAsia="en-US" w:bidi="ar-SA"/>
      </w:rPr>
    </w:lvl>
    <w:lvl w:ilvl="1">
      <w:start w:val="1"/>
      <w:numFmt w:val="decimal"/>
      <w:lvlText w:val="%1.%2"/>
      <w:lvlJc w:val="left"/>
      <w:pPr>
        <w:ind w:left="1327" w:hanging="577"/>
        <w:jc w:val="left"/>
      </w:pPr>
      <w:rPr>
        <w:rFonts w:hint="default" w:ascii="Arial" w:hAnsi="Arial" w:eastAsia="Arial" w:cs="Arial"/>
        <w:b/>
        <w:bCs/>
        <w:spacing w:val="-4"/>
        <w:w w:val="99"/>
        <w:sz w:val="24"/>
        <w:szCs w:val="24"/>
        <w:lang w:val="nl-NL" w:eastAsia="en-US" w:bidi="ar-SA"/>
      </w:rPr>
    </w:lvl>
    <w:lvl w:ilvl="2">
      <w:start w:val="1"/>
      <w:numFmt w:val="decimal"/>
      <w:lvlText w:val="%1.%2.%3"/>
      <w:lvlJc w:val="left"/>
      <w:pPr>
        <w:ind w:left="1471" w:hanging="721"/>
        <w:jc w:val="left"/>
      </w:pPr>
      <w:rPr>
        <w:rFonts w:hint="default" w:ascii="Arial" w:hAnsi="Arial" w:eastAsia="Arial" w:cs="Arial"/>
        <w:b/>
        <w:bCs/>
        <w:spacing w:val="-1"/>
        <w:w w:val="100"/>
        <w:sz w:val="16"/>
        <w:szCs w:val="16"/>
        <w:lang w:val="nl-NL" w:eastAsia="en-US" w:bidi="ar-SA"/>
      </w:rPr>
    </w:lvl>
    <w:lvl w:ilvl="3">
      <w:start w:val="0"/>
      <w:numFmt w:val="bullet"/>
      <w:lvlText w:val=""/>
      <w:lvlJc w:val="left"/>
      <w:pPr>
        <w:ind w:left="1831" w:hanging="360"/>
      </w:pPr>
      <w:rPr>
        <w:rFonts w:hint="default" w:ascii="Symbol" w:hAnsi="Symbol" w:eastAsia="Symbol" w:cs="Symbol"/>
        <w:w w:val="100"/>
        <w:sz w:val="16"/>
        <w:szCs w:val="16"/>
        <w:lang w:val="nl-NL" w:eastAsia="en-US" w:bidi="ar-SA"/>
      </w:rPr>
    </w:lvl>
    <w:lvl w:ilvl="4">
      <w:start w:val="0"/>
      <w:numFmt w:val="bullet"/>
      <w:lvlText w:val="•"/>
      <w:lvlJc w:val="left"/>
      <w:pPr>
        <w:ind w:left="2525" w:hanging="360"/>
      </w:pPr>
      <w:rPr>
        <w:rFonts w:hint="default"/>
        <w:lang w:val="nl-NL" w:eastAsia="en-US" w:bidi="ar-SA"/>
      </w:rPr>
    </w:lvl>
    <w:lvl w:ilvl="5">
      <w:start w:val="0"/>
      <w:numFmt w:val="bullet"/>
      <w:lvlText w:val="•"/>
      <w:lvlJc w:val="left"/>
      <w:pPr>
        <w:ind w:left="2867" w:hanging="360"/>
      </w:pPr>
      <w:rPr>
        <w:rFonts w:hint="default"/>
        <w:lang w:val="nl-NL" w:eastAsia="en-US" w:bidi="ar-SA"/>
      </w:rPr>
    </w:lvl>
    <w:lvl w:ilvl="6">
      <w:start w:val="0"/>
      <w:numFmt w:val="bullet"/>
      <w:lvlText w:val="•"/>
      <w:lvlJc w:val="left"/>
      <w:pPr>
        <w:ind w:left="3210" w:hanging="360"/>
      </w:pPr>
      <w:rPr>
        <w:rFonts w:hint="default"/>
        <w:lang w:val="nl-NL" w:eastAsia="en-US" w:bidi="ar-SA"/>
      </w:rPr>
    </w:lvl>
    <w:lvl w:ilvl="7">
      <w:start w:val="0"/>
      <w:numFmt w:val="bullet"/>
      <w:lvlText w:val="•"/>
      <w:lvlJc w:val="left"/>
      <w:pPr>
        <w:ind w:left="3553" w:hanging="360"/>
      </w:pPr>
      <w:rPr>
        <w:rFonts w:hint="default"/>
        <w:lang w:val="nl-NL" w:eastAsia="en-US" w:bidi="ar-SA"/>
      </w:rPr>
    </w:lvl>
    <w:lvl w:ilvl="8">
      <w:start w:val="0"/>
      <w:numFmt w:val="bullet"/>
      <w:lvlText w:val="•"/>
      <w:lvlJc w:val="left"/>
      <w:pPr>
        <w:ind w:left="3895" w:hanging="360"/>
      </w:pPr>
      <w:rPr>
        <w:rFonts w:hint="default"/>
        <w:lang w:val="nl-NL" w:eastAsia="en-US" w:bidi="ar-SA"/>
      </w:rPr>
    </w:lvl>
  </w:abstractNum>
  <w:abstractNum w:abstractNumId="14">
    <w:multiLevelType w:val="hybridMultilevel"/>
    <w:lvl w:ilvl="0">
      <w:start w:val="5"/>
      <w:numFmt w:val="decimal"/>
      <w:lvlText w:val="%1"/>
      <w:lvlJc w:val="left"/>
      <w:pPr>
        <w:ind w:left="970" w:hanging="577"/>
        <w:jc w:val="left"/>
      </w:pPr>
      <w:rPr>
        <w:rFonts w:hint="default"/>
        <w:lang w:val="nl-NL" w:eastAsia="en-US" w:bidi="ar-SA"/>
      </w:rPr>
    </w:lvl>
    <w:lvl w:ilvl="1">
      <w:start w:val="1"/>
      <w:numFmt w:val="decimal"/>
      <w:lvlText w:val="%1.%2"/>
      <w:lvlJc w:val="left"/>
      <w:pPr>
        <w:ind w:left="970" w:hanging="577"/>
        <w:jc w:val="left"/>
      </w:pPr>
      <w:rPr>
        <w:rFonts w:hint="default" w:ascii="Arial" w:hAnsi="Arial" w:eastAsia="Arial" w:cs="Arial"/>
        <w:b/>
        <w:bCs/>
        <w:spacing w:val="-4"/>
        <w:w w:val="99"/>
        <w:sz w:val="24"/>
        <w:szCs w:val="24"/>
        <w:lang w:val="nl-NL" w:eastAsia="en-US" w:bidi="ar-SA"/>
      </w:rPr>
    </w:lvl>
    <w:lvl w:ilvl="2">
      <w:start w:val="0"/>
      <w:numFmt w:val="bullet"/>
      <w:lvlText w:val=""/>
      <w:lvlJc w:val="left"/>
      <w:pPr>
        <w:ind w:left="1114" w:hanging="361"/>
      </w:pPr>
      <w:rPr>
        <w:rFonts w:hint="default" w:ascii="Symbol" w:hAnsi="Symbol" w:eastAsia="Symbol" w:cs="Symbol"/>
        <w:w w:val="100"/>
        <w:sz w:val="16"/>
        <w:szCs w:val="16"/>
        <w:lang w:val="nl-NL" w:eastAsia="en-US" w:bidi="ar-SA"/>
      </w:rPr>
    </w:lvl>
    <w:lvl w:ilvl="3">
      <w:start w:val="0"/>
      <w:numFmt w:val="bullet"/>
      <w:lvlText w:val="•"/>
      <w:lvlJc w:val="left"/>
      <w:pPr>
        <w:ind w:left="2150" w:hanging="361"/>
      </w:pPr>
      <w:rPr>
        <w:rFonts w:hint="default"/>
        <w:lang w:val="nl-NL" w:eastAsia="en-US" w:bidi="ar-SA"/>
      </w:rPr>
    </w:lvl>
    <w:lvl w:ilvl="4">
      <w:start w:val="0"/>
      <w:numFmt w:val="bullet"/>
      <w:lvlText w:val="•"/>
      <w:lvlJc w:val="left"/>
      <w:pPr>
        <w:ind w:left="2821" w:hanging="361"/>
      </w:pPr>
      <w:rPr>
        <w:rFonts w:hint="default"/>
        <w:lang w:val="nl-NL" w:eastAsia="en-US" w:bidi="ar-SA"/>
      </w:rPr>
    </w:lvl>
    <w:lvl w:ilvl="5">
      <w:start w:val="0"/>
      <w:numFmt w:val="bullet"/>
      <w:lvlText w:val="•"/>
      <w:lvlJc w:val="left"/>
      <w:pPr>
        <w:ind w:left="3492" w:hanging="361"/>
      </w:pPr>
      <w:rPr>
        <w:rFonts w:hint="default"/>
        <w:lang w:val="nl-NL" w:eastAsia="en-US" w:bidi="ar-SA"/>
      </w:rPr>
    </w:lvl>
    <w:lvl w:ilvl="6">
      <w:start w:val="0"/>
      <w:numFmt w:val="bullet"/>
      <w:lvlText w:val="•"/>
      <w:lvlJc w:val="left"/>
      <w:pPr>
        <w:ind w:left="4163" w:hanging="361"/>
      </w:pPr>
      <w:rPr>
        <w:rFonts w:hint="default"/>
        <w:lang w:val="nl-NL" w:eastAsia="en-US" w:bidi="ar-SA"/>
      </w:rPr>
    </w:lvl>
    <w:lvl w:ilvl="7">
      <w:start w:val="0"/>
      <w:numFmt w:val="bullet"/>
      <w:lvlText w:val="•"/>
      <w:lvlJc w:val="left"/>
      <w:pPr>
        <w:ind w:left="4834" w:hanging="361"/>
      </w:pPr>
      <w:rPr>
        <w:rFonts w:hint="default"/>
        <w:lang w:val="nl-NL" w:eastAsia="en-US" w:bidi="ar-SA"/>
      </w:rPr>
    </w:lvl>
    <w:lvl w:ilvl="8">
      <w:start w:val="0"/>
      <w:numFmt w:val="bullet"/>
      <w:lvlText w:val="•"/>
      <w:lvlJc w:val="left"/>
      <w:pPr>
        <w:ind w:left="5504" w:hanging="361"/>
      </w:pPr>
      <w:rPr>
        <w:rFonts w:hint="default"/>
        <w:lang w:val="nl-NL" w:eastAsia="en-US" w:bidi="ar-SA"/>
      </w:rPr>
    </w:lvl>
  </w:abstractNum>
  <w:abstractNum w:abstractNumId="13">
    <w:multiLevelType w:val="hybridMultilevel"/>
    <w:lvl w:ilvl="0">
      <w:start w:val="4"/>
      <w:numFmt w:val="decimal"/>
      <w:lvlText w:val="%1"/>
      <w:lvlJc w:val="left"/>
      <w:pPr>
        <w:ind w:left="1327" w:hanging="577"/>
        <w:jc w:val="left"/>
      </w:pPr>
      <w:rPr>
        <w:rFonts w:hint="default"/>
        <w:lang w:val="nl-NL" w:eastAsia="en-US" w:bidi="ar-SA"/>
      </w:rPr>
    </w:lvl>
    <w:lvl w:ilvl="1">
      <w:start w:val="1"/>
      <w:numFmt w:val="decimal"/>
      <w:lvlText w:val="%1.%2"/>
      <w:lvlJc w:val="left"/>
      <w:pPr>
        <w:ind w:left="1327" w:hanging="577"/>
        <w:jc w:val="right"/>
      </w:pPr>
      <w:rPr>
        <w:rFonts w:hint="default" w:ascii="Arial" w:hAnsi="Arial" w:eastAsia="Arial" w:cs="Arial"/>
        <w:b/>
        <w:bCs/>
        <w:spacing w:val="-4"/>
        <w:w w:val="99"/>
        <w:sz w:val="24"/>
        <w:szCs w:val="24"/>
        <w:lang w:val="nl-NL" w:eastAsia="en-US" w:bidi="ar-SA"/>
      </w:rPr>
    </w:lvl>
    <w:lvl w:ilvl="2">
      <w:start w:val="1"/>
      <w:numFmt w:val="decimal"/>
      <w:lvlText w:val="%1.%2.%3"/>
      <w:lvlJc w:val="left"/>
      <w:pPr>
        <w:ind w:left="1471" w:hanging="721"/>
        <w:jc w:val="right"/>
      </w:pPr>
      <w:rPr>
        <w:rFonts w:hint="default" w:ascii="Arial" w:hAnsi="Arial" w:eastAsia="Arial" w:cs="Arial"/>
        <w:b/>
        <w:bCs/>
        <w:spacing w:val="-1"/>
        <w:w w:val="100"/>
        <w:sz w:val="16"/>
        <w:szCs w:val="16"/>
        <w:lang w:val="nl-NL" w:eastAsia="en-US" w:bidi="ar-SA"/>
      </w:rPr>
    </w:lvl>
    <w:lvl w:ilvl="3">
      <w:start w:val="0"/>
      <w:numFmt w:val="bullet"/>
      <w:lvlText w:val=""/>
      <w:lvlJc w:val="left"/>
      <w:pPr>
        <w:ind w:left="1514" w:hanging="360"/>
      </w:pPr>
      <w:rPr>
        <w:rFonts w:hint="default" w:ascii="Symbol" w:hAnsi="Symbol" w:eastAsia="Symbol" w:cs="Symbol"/>
        <w:w w:val="100"/>
        <w:sz w:val="16"/>
        <w:szCs w:val="16"/>
        <w:lang w:val="nl-NL" w:eastAsia="en-US" w:bidi="ar-SA"/>
      </w:rPr>
    </w:lvl>
    <w:lvl w:ilvl="4">
      <w:start w:val="0"/>
      <w:numFmt w:val="bullet"/>
      <w:lvlText w:val="•"/>
      <w:lvlJc w:val="left"/>
      <w:pPr>
        <w:ind w:left="1520" w:hanging="360"/>
      </w:pPr>
      <w:rPr>
        <w:rFonts w:hint="default"/>
        <w:lang w:val="nl-NL" w:eastAsia="en-US" w:bidi="ar-SA"/>
      </w:rPr>
    </w:lvl>
    <w:lvl w:ilvl="5">
      <w:start w:val="0"/>
      <w:numFmt w:val="bullet"/>
      <w:lvlText w:val="•"/>
      <w:lvlJc w:val="left"/>
      <w:pPr>
        <w:ind w:left="2556" w:hanging="360"/>
      </w:pPr>
      <w:rPr>
        <w:rFonts w:hint="default"/>
        <w:lang w:val="nl-NL" w:eastAsia="en-US" w:bidi="ar-SA"/>
      </w:rPr>
    </w:lvl>
    <w:lvl w:ilvl="6">
      <w:start w:val="0"/>
      <w:numFmt w:val="bullet"/>
      <w:lvlText w:val="•"/>
      <w:lvlJc w:val="left"/>
      <w:pPr>
        <w:ind w:left="3592" w:hanging="360"/>
      </w:pPr>
      <w:rPr>
        <w:rFonts w:hint="default"/>
        <w:lang w:val="nl-NL" w:eastAsia="en-US" w:bidi="ar-SA"/>
      </w:rPr>
    </w:lvl>
    <w:lvl w:ilvl="7">
      <w:start w:val="0"/>
      <w:numFmt w:val="bullet"/>
      <w:lvlText w:val="•"/>
      <w:lvlJc w:val="left"/>
      <w:pPr>
        <w:ind w:left="4628" w:hanging="360"/>
      </w:pPr>
      <w:rPr>
        <w:rFonts w:hint="default"/>
        <w:lang w:val="nl-NL" w:eastAsia="en-US" w:bidi="ar-SA"/>
      </w:rPr>
    </w:lvl>
    <w:lvl w:ilvl="8">
      <w:start w:val="0"/>
      <w:numFmt w:val="bullet"/>
      <w:lvlText w:val="•"/>
      <w:lvlJc w:val="left"/>
      <w:pPr>
        <w:ind w:left="5664" w:hanging="360"/>
      </w:pPr>
      <w:rPr>
        <w:rFonts w:hint="default"/>
        <w:lang w:val="nl-NL" w:eastAsia="en-US" w:bidi="ar-SA"/>
      </w:rPr>
    </w:lvl>
  </w:abstractNum>
  <w:abstractNum w:abstractNumId="12">
    <w:multiLevelType w:val="hybridMultilevel"/>
    <w:lvl w:ilvl="0">
      <w:start w:val="1"/>
      <w:numFmt w:val="decimal"/>
      <w:lvlText w:val="%1"/>
      <w:lvlJc w:val="left"/>
      <w:pPr>
        <w:ind w:left="970" w:hanging="577"/>
        <w:jc w:val="left"/>
      </w:pPr>
      <w:rPr>
        <w:rFonts w:hint="default"/>
        <w:lang w:val="nl-NL" w:eastAsia="en-US" w:bidi="ar-SA"/>
      </w:rPr>
    </w:lvl>
    <w:lvl w:ilvl="1">
      <w:start w:val="1"/>
      <w:numFmt w:val="decimal"/>
      <w:lvlText w:val="%1.%2"/>
      <w:lvlJc w:val="left"/>
      <w:pPr>
        <w:ind w:left="970" w:hanging="577"/>
        <w:jc w:val="left"/>
      </w:pPr>
      <w:rPr>
        <w:rFonts w:hint="default" w:ascii="Arial" w:hAnsi="Arial" w:eastAsia="Arial" w:cs="Arial"/>
        <w:b/>
        <w:bCs/>
        <w:w w:val="99"/>
        <w:sz w:val="24"/>
        <w:szCs w:val="24"/>
        <w:lang w:val="nl-NL" w:eastAsia="en-US" w:bidi="ar-SA"/>
      </w:rPr>
    </w:lvl>
    <w:lvl w:ilvl="2">
      <w:start w:val="0"/>
      <w:numFmt w:val="bullet"/>
      <w:lvlText w:val=""/>
      <w:lvlJc w:val="left"/>
      <w:pPr>
        <w:ind w:left="847" w:hanging="227"/>
      </w:pPr>
      <w:rPr>
        <w:rFonts w:hint="default" w:ascii="Symbol" w:hAnsi="Symbol" w:eastAsia="Symbol" w:cs="Symbol"/>
        <w:w w:val="100"/>
        <w:sz w:val="16"/>
        <w:szCs w:val="16"/>
        <w:lang w:val="nl-NL" w:eastAsia="en-US" w:bidi="ar-SA"/>
      </w:rPr>
    </w:lvl>
    <w:lvl w:ilvl="3">
      <w:start w:val="0"/>
      <w:numFmt w:val="bullet"/>
      <w:lvlText w:val="o"/>
      <w:lvlJc w:val="left"/>
      <w:pPr>
        <w:ind w:left="1246" w:hanging="286"/>
      </w:pPr>
      <w:rPr>
        <w:rFonts w:hint="default" w:ascii="Courier New" w:hAnsi="Courier New" w:eastAsia="Courier New" w:cs="Courier New"/>
        <w:w w:val="100"/>
        <w:sz w:val="16"/>
        <w:szCs w:val="16"/>
        <w:lang w:val="nl-NL" w:eastAsia="en-US" w:bidi="ar-SA"/>
      </w:rPr>
    </w:lvl>
    <w:lvl w:ilvl="4">
      <w:start w:val="0"/>
      <w:numFmt w:val="bullet"/>
      <w:lvlText w:val=""/>
      <w:lvlJc w:val="left"/>
      <w:pPr>
        <w:ind w:left="1812" w:hanging="360"/>
      </w:pPr>
      <w:rPr>
        <w:rFonts w:hint="default" w:ascii="Wingdings" w:hAnsi="Wingdings" w:eastAsia="Wingdings" w:cs="Wingdings"/>
        <w:w w:val="100"/>
        <w:sz w:val="16"/>
        <w:szCs w:val="16"/>
        <w:lang w:val="nl-NL" w:eastAsia="en-US" w:bidi="ar-SA"/>
      </w:rPr>
    </w:lvl>
    <w:lvl w:ilvl="5">
      <w:start w:val="0"/>
      <w:numFmt w:val="bullet"/>
      <w:lvlText w:val="•"/>
      <w:lvlJc w:val="left"/>
      <w:pPr>
        <w:ind w:left="4507" w:hanging="360"/>
      </w:pPr>
      <w:rPr>
        <w:rFonts w:hint="default"/>
        <w:lang w:val="nl-NL" w:eastAsia="en-US" w:bidi="ar-SA"/>
      </w:rPr>
    </w:lvl>
    <w:lvl w:ilvl="6">
      <w:start w:val="0"/>
      <w:numFmt w:val="bullet"/>
      <w:lvlText w:val="•"/>
      <w:lvlJc w:val="left"/>
      <w:pPr>
        <w:ind w:left="5851" w:hanging="360"/>
      </w:pPr>
      <w:rPr>
        <w:rFonts w:hint="default"/>
        <w:lang w:val="nl-NL" w:eastAsia="en-US" w:bidi="ar-SA"/>
      </w:rPr>
    </w:lvl>
    <w:lvl w:ilvl="7">
      <w:start w:val="0"/>
      <w:numFmt w:val="bullet"/>
      <w:lvlText w:val="•"/>
      <w:lvlJc w:val="left"/>
      <w:pPr>
        <w:ind w:left="7195" w:hanging="360"/>
      </w:pPr>
      <w:rPr>
        <w:rFonts w:hint="default"/>
        <w:lang w:val="nl-NL" w:eastAsia="en-US" w:bidi="ar-SA"/>
      </w:rPr>
    </w:lvl>
    <w:lvl w:ilvl="8">
      <w:start w:val="0"/>
      <w:numFmt w:val="bullet"/>
      <w:lvlText w:val="•"/>
      <w:lvlJc w:val="left"/>
      <w:pPr>
        <w:ind w:left="8538" w:hanging="360"/>
      </w:pPr>
      <w:rPr>
        <w:rFonts w:hint="default"/>
        <w:lang w:val="nl-NL" w:eastAsia="en-US" w:bidi="ar-SA"/>
      </w:rPr>
    </w:lvl>
  </w:abstractNum>
  <w:abstractNum w:abstractNumId="11">
    <w:multiLevelType w:val="hybridMultilevel"/>
    <w:lvl w:ilvl="0">
      <w:start w:val="19"/>
      <w:numFmt w:val="decimal"/>
      <w:lvlText w:val="%1"/>
      <w:lvlJc w:val="left"/>
      <w:pPr>
        <w:ind w:left="1411" w:hanging="461"/>
        <w:jc w:val="left"/>
      </w:pPr>
      <w:rPr>
        <w:rFonts w:hint="default"/>
        <w:lang w:val="nl-NL" w:eastAsia="en-US" w:bidi="ar-SA"/>
      </w:rPr>
    </w:lvl>
    <w:lvl w:ilvl="1">
      <w:start w:val="1"/>
      <w:numFmt w:val="decimal"/>
      <w:lvlText w:val="%1.%2"/>
      <w:lvlJc w:val="left"/>
      <w:pPr>
        <w:ind w:left="1411" w:hanging="461"/>
        <w:jc w:val="left"/>
      </w:pPr>
      <w:rPr>
        <w:rFonts w:hint="default" w:ascii="Arial" w:hAnsi="Arial" w:eastAsia="Arial" w:cs="Arial"/>
        <w:spacing w:val="-1"/>
        <w:w w:val="100"/>
        <w:sz w:val="16"/>
        <w:szCs w:val="16"/>
        <w:lang w:val="nl-NL" w:eastAsia="en-US" w:bidi="ar-SA"/>
      </w:rPr>
    </w:lvl>
    <w:lvl w:ilvl="2">
      <w:start w:val="0"/>
      <w:numFmt w:val="bullet"/>
      <w:lvlText w:val="•"/>
      <w:lvlJc w:val="left"/>
      <w:pPr>
        <w:ind w:left="3381" w:hanging="461"/>
      </w:pPr>
      <w:rPr>
        <w:rFonts w:hint="default"/>
        <w:lang w:val="nl-NL" w:eastAsia="en-US" w:bidi="ar-SA"/>
      </w:rPr>
    </w:lvl>
    <w:lvl w:ilvl="3">
      <w:start w:val="0"/>
      <w:numFmt w:val="bullet"/>
      <w:lvlText w:val="•"/>
      <w:lvlJc w:val="left"/>
      <w:pPr>
        <w:ind w:left="4361" w:hanging="461"/>
      </w:pPr>
      <w:rPr>
        <w:rFonts w:hint="default"/>
        <w:lang w:val="nl-NL" w:eastAsia="en-US" w:bidi="ar-SA"/>
      </w:rPr>
    </w:lvl>
    <w:lvl w:ilvl="4">
      <w:start w:val="0"/>
      <w:numFmt w:val="bullet"/>
      <w:lvlText w:val="•"/>
      <w:lvlJc w:val="left"/>
      <w:pPr>
        <w:ind w:left="5342" w:hanging="461"/>
      </w:pPr>
      <w:rPr>
        <w:rFonts w:hint="default"/>
        <w:lang w:val="nl-NL" w:eastAsia="en-US" w:bidi="ar-SA"/>
      </w:rPr>
    </w:lvl>
    <w:lvl w:ilvl="5">
      <w:start w:val="0"/>
      <w:numFmt w:val="bullet"/>
      <w:lvlText w:val="•"/>
      <w:lvlJc w:val="left"/>
      <w:pPr>
        <w:ind w:left="6323" w:hanging="461"/>
      </w:pPr>
      <w:rPr>
        <w:rFonts w:hint="default"/>
        <w:lang w:val="nl-NL" w:eastAsia="en-US" w:bidi="ar-SA"/>
      </w:rPr>
    </w:lvl>
    <w:lvl w:ilvl="6">
      <w:start w:val="0"/>
      <w:numFmt w:val="bullet"/>
      <w:lvlText w:val="•"/>
      <w:lvlJc w:val="left"/>
      <w:pPr>
        <w:ind w:left="7303" w:hanging="461"/>
      </w:pPr>
      <w:rPr>
        <w:rFonts w:hint="default"/>
        <w:lang w:val="nl-NL" w:eastAsia="en-US" w:bidi="ar-SA"/>
      </w:rPr>
    </w:lvl>
    <w:lvl w:ilvl="7">
      <w:start w:val="0"/>
      <w:numFmt w:val="bullet"/>
      <w:lvlText w:val="•"/>
      <w:lvlJc w:val="left"/>
      <w:pPr>
        <w:ind w:left="8284" w:hanging="461"/>
      </w:pPr>
      <w:rPr>
        <w:rFonts w:hint="default"/>
        <w:lang w:val="nl-NL" w:eastAsia="en-US" w:bidi="ar-SA"/>
      </w:rPr>
    </w:lvl>
    <w:lvl w:ilvl="8">
      <w:start w:val="0"/>
      <w:numFmt w:val="bullet"/>
      <w:lvlText w:val="•"/>
      <w:lvlJc w:val="left"/>
      <w:pPr>
        <w:ind w:left="9265" w:hanging="461"/>
      </w:pPr>
      <w:rPr>
        <w:rFonts w:hint="default"/>
        <w:lang w:val="nl-NL" w:eastAsia="en-US" w:bidi="ar-SA"/>
      </w:rPr>
    </w:lvl>
  </w:abstractNum>
  <w:abstractNum w:abstractNumId="10">
    <w:multiLevelType w:val="hybridMultilevel"/>
    <w:lvl w:ilvl="0">
      <w:start w:val="14"/>
      <w:numFmt w:val="decimal"/>
      <w:lvlText w:val="%1"/>
      <w:lvlJc w:val="left"/>
      <w:pPr>
        <w:ind w:left="1411" w:hanging="461"/>
        <w:jc w:val="left"/>
      </w:pPr>
      <w:rPr>
        <w:rFonts w:hint="default"/>
        <w:lang w:val="nl-NL" w:eastAsia="en-US" w:bidi="ar-SA"/>
      </w:rPr>
    </w:lvl>
    <w:lvl w:ilvl="1">
      <w:start w:val="1"/>
      <w:numFmt w:val="decimal"/>
      <w:lvlText w:val="%1.%2"/>
      <w:lvlJc w:val="left"/>
      <w:pPr>
        <w:ind w:left="1411" w:hanging="461"/>
        <w:jc w:val="left"/>
      </w:pPr>
      <w:rPr>
        <w:rFonts w:hint="default" w:ascii="Arial" w:hAnsi="Arial" w:eastAsia="Arial" w:cs="Arial"/>
        <w:spacing w:val="-1"/>
        <w:w w:val="100"/>
        <w:sz w:val="16"/>
        <w:szCs w:val="16"/>
        <w:lang w:val="nl-NL" w:eastAsia="en-US" w:bidi="ar-SA"/>
      </w:rPr>
    </w:lvl>
    <w:lvl w:ilvl="2">
      <w:start w:val="0"/>
      <w:numFmt w:val="bullet"/>
      <w:lvlText w:val="•"/>
      <w:lvlJc w:val="left"/>
      <w:pPr>
        <w:ind w:left="3381" w:hanging="461"/>
      </w:pPr>
      <w:rPr>
        <w:rFonts w:hint="default"/>
        <w:lang w:val="nl-NL" w:eastAsia="en-US" w:bidi="ar-SA"/>
      </w:rPr>
    </w:lvl>
    <w:lvl w:ilvl="3">
      <w:start w:val="0"/>
      <w:numFmt w:val="bullet"/>
      <w:lvlText w:val="•"/>
      <w:lvlJc w:val="left"/>
      <w:pPr>
        <w:ind w:left="4361" w:hanging="461"/>
      </w:pPr>
      <w:rPr>
        <w:rFonts w:hint="default"/>
        <w:lang w:val="nl-NL" w:eastAsia="en-US" w:bidi="ar-SA"/>
      </w:rPr>
    </w:lvl>
    <w:lvl w:ilvl="4">
      <w:start w:val="0"/>
      <w:numFmt w:val="bullet"/>
      <w:lvlText w:val="•"/>
      <w:lvlJc w:val="left"/>
      <w:pPr>
        <w:ind w:left="5342" w:hanging="461"/>
      </w:pPr>
      <w:rPr>
        <w:rFonts w:hint="default"/>
        <w:lang w:val="nl-NL" w:eastAsia="en-US" w:bidi="ar-SA"/>
      </w:rPr>
    </w:lvl>
    <w:lvl w:ilvl="5">
      <w:start w:val="0"/>
      <w:numFmt w:val="bullet"/>
      <w:lvlText w:val="•"/>
      <w:lvlJc w:val="left"/>
      <w:pPr>
        <w:ind w:left="6323" w:hanging="461"/>
      </w:pPr>
      <w:rPr>
        <w:rFonts w:hint="default"/>
        <w:lang w:val="nl-NL" w:eastAsia="en-US" w:bidi="ar-SA"/>
      </w:rPr>
    </w:lvl>
    <w:lvl w:ilvl="6">
      <w:start w:val="0"/>
      <w:numFmt w:val="bullet"/>
      <w:lvlText w:val="•"/>
      <w:lvlJc w:val="left"/>
      <w:pPr>
        <w:ind w:left="7303" w:hanging="461"/>
      </w:pPr>
      <w:rPr>
        <w:rFonts w:hint="default"/>
        <w:lang w:val="nl-NL" w:eastAsia="en-US" w:bidi="ar-SA"/>
      </w:rPr>
    </w:lvl>
    <w:lvl w:ilvl="7">
      <w:start w:val="0"/>
      <w:numFmt w:val="bullet"/>
      <w:lvlText w:val="•"/>
      <w:lvlJc w:val="left"/>
      <w:pPr>
        <w:ind w:left="8284" w:hanging="461"/>
      </w:pPr>
      <w:rPr>
        <w:rFonts w:hint="default"/>
        <w:lang w:val="nl-NL" w:eastAsia="en-US" w:bidi="ar-SA"/>
      </w:rPr>
    </w:lvl>
    <w:lvl w:ilvl="8">
      <w:start w:val="0"/>
      <w:numFmt w:val="bullet"/>
      <w:lvlText w:val="•"/>
      <w:lvlJc w:val="left"/>
      <w:pPr>
        <w:ind w:left="9265" w:hanging="461"/>
      </w:pPr>
      <w:rPr>
        <w:rFonts w:hint="default"/>
        <w:lang w:val="nl-NL" w:eastAsia="en-US" w:bidi="ar-SA"/>
      </w:rPr>
    </w:lvl>
  </w:abstractNum>
  <w:abstractNum w:abstractNumId="9">
    <w:multiLevelType w:val="hybridMultilevel"/>
    <w:lvl w:ilvl="0">
      <w:start w:val="12"/>
      <w:numFmt w:val="decimal"/>
      <w:lvlText w:val="%1"/>
      <w:lvlJc w:val="left"/>
      <w:pPr>
        <w:ind w:left="1054" w:hanging="462"/>
        <w:jc w:val="left"/>
      </w:pPr>
      <w:rPr>
        <w:rFonts w:hint="default"/>
        <w:lang w:val="nl-NL" w:eastAsia="en-US" w:bidi="ar-SA"/>
      </w:rPr>
    </w:lvl>
    <w:lvl w:ilvl="1">
      <w:start w:val="1"/>
      <w:numFmt w:val="decimal"/>
      <w:lvlText w:val="%1.%2"/>
      <w:lvlJc w:val="left"/>
      <w:pPr>
        <w:ind w:left="1054" w:hanging="462"/>
        <w:jc w:val="left"/>
      </w:pPr>
      <w:rPr>
        <w:rFonts w:hint="default" w:ascii="Arial" w:hAnsi="Arial" w:eastAsia="Arial" w:cs="Arial"/>
        <w:spacing w:val="-1"/>
        <w:w w:val="100"/>
        <w:sz w:val="16"/>
        <w:szCs w:val="16"/>
        <w:lang w:val="nl-NL" w:eastAsia="en-US" w:bidi="ar-SA"/>
      </w:rPr>
    </w:lvl>
    <w:lvl w:ilvl="2">
      <w:start w:val="0"/>
      <w:numFmt w:val="bullet"/>
      <w:lvlText w:val="•"/>
      <w:lvlJc w:val="left"/>
      <w:pPr>
        <w:ind w:left="3093" w:hanging="462"/>
      </w:pPr>
      <w:rPr>
        <w:rFonts w:hint="default"/>
        <w:lang w:val="nl-NL" w:eastAsia="en-US" w:bidi="ar-SA"/>
      </w:rPr>
    </w:lvl>
    <w:lvl w:ilvl="3">
      <w:start w:val="0"/>
      <w:numFmt w:val="bullet"/>
      <w:lvlText w:val="•"/>
      <w:lvlJc w:val="left"/>
      <w:pPr>
        <w:ind w:left="4109" w:hanging="462"/>
      </w:pPr>
      <w:rPr>
        <w:rFonts w:hint="default"/>
        <w:lang w:val="nl-NL" w:eastAsia="en-US" w:bidi="ar-SA"/>
      </w:rPr>
    </w:lvl>
    <w:lvl w:ilvl="4">
      <w:start w:val="0"/>
      <w:numFmt w:val="bullet"/>
      <w:lvlText w:val="•"/>
      <w:lvlJc w:val="left"/>
      <w:pPr>
        <w:ind w:left="5126" w:hanging="462"/>
      </w:pPr>
      <w:rPr>
        <w:rFonts w:hint="default"/>
        <w:lang w:val="nl-NL" w:eastAsia="en-US" w:bidi="ar-SA"/>
      </w:rPr>
    </w:lvl>
    <w:lvl w:ilvl="5">
      <w:start w:val="0"/>
      <w:numFmt w:val="bullet"/>
      <w:lvlText w:val="•"/>
      <w:lvlJc w:val="left"/>
      <w:pPr>
        <w:ind w:left="6143" w:hanging="462"/>
      </w:pPr>
      <w:rPr>
        <w:rFonts w:hint="default"/>
        <w:lang w:val="nl-NL" w:eastAsia="en-US" w:bidi="ar-SA"/>
      </w:rPr>
    </w:lvl>
    <w:lvl w:ilvl="6">
      <w:start w:val="0"/>
      <w:numFmt w:val="bullet"/>
      <w:lvlText w:val="•"/>
      <w:lvlJc w:val="left"/>
      <w:pPr>
        <w:ind w:left="7159" w:hanging="462"/>
      </w:pPr>
      <w:rPr>
        <w:rFonts w:hint="default"/>
        <w:lang w:val="nl-NL" w:eastAsia="en-US" w:bidi="ar-SA"/>
      </w:rPr>
    </w:lvl>
    <w:lvl w:ilvl="7">
      <w:start w:val="0"/>
      <w:numFmt w:val="bullet"/>
      <w:lvlText w:val="•"/>
      <w:lvlJc w:val="left"/>
      <w:pPr>
        <w:ind w:left="8176" w:hanging="462"/>
      </w:pPr>
      <w:rPr>
        <w:rFonts w:hint="default"/>
        <w:lang w:val="nl-NL" w:eastAsia="en-US" w:bidi="ar-SA"/>
      </w:rPr>
    </w:lvl>
    <w:lvl w:ilvl="8">
      <w:start w:val="0"/>
      <w:numFmt w:val="bullet"/>
      <w:lvlText w:val="•"/>
      <w:lvlJc w:val="left"/>
      <w:pPr>
        <w:ind w:left="9193" w:hanging="462"/>
      </w:pPr>
      <w:rPr>
        <w:rFonts w:hint="default"/>
        <w:lang w:val="nl-NL" w:eastAsia="en-US" w:bidi="ar-SA"/>
      </w:rPr>
    </w:lvl>
  </w:abstractNum>
  <w:abstractNum w:abstractNumId="8">
    <w:multiLevelType w:val="hybridMultilevel"/>
    <w:lvl w:ilvl="0">
      <w:start w:val="11"/>
      <w:numFmt w:val="decimal"/>
      <w:lvlText w:val="%1"/>
      <w:lvlJc w:val="left"/>
      <w:pPr>
        <w:ind w:left="1054" w:hanging="462"/>
        <w:jc w:val="left"/>
      </w:pPr>
      <w:rPr>
        <w:rFonts w:hint="default"/>
        <w:lang w:val="nl-NL" w:eastAsia="en-US" w:bidi="ar-SA"/>
      </w:rPr>
    </w:lvl>
    <w:lvl w:ilvl="1">
      <w:start w:val="1"/>
      <w:numFmt w:val="decimal"/>
      <w:lvlText w:val="%1.%2"/>
      <w:lvlJc w:val="left"/>
      <w:pPr>
        <w:ind w:left="1054" w:hanging="462"/>
        <w:jc w:val="left"/>
      </w:pPr>
      <w:rPr>
        <w:rFonts w:hint="default" w:ascii="Arial" w:hAnsi="Arial" w:eastAsia="Arial" w:cs="Arial"/>
        <w:spacing w:val="-1"/>
        <w:w w:val="100"/>
        <w:sz w:val="16"/>
        <w:szCs w:val="16"/>
        <w:lang w:val="nl-NL" w:eastAsia="en-US" w:bidi="ar-SA"/>
      </w:rPr>
    </w:lvl>
    <w:lvl w:ilvl="2">
      <w:start w:val="0"/>
      <w:numFmt w:val="bullet"/>
      <w:lvlText w:val="•"/>
      <w:lvlJc w:val="left"/>
      <w:pPr>
        <w:ind w:left="3093" w:hanging="462"/>
      </w:pPr>
      <w:rPr>
        <w:rFonts w:hint="default"/>
        <w:lang w:val="nl-NL" w:eastAsia="en-US" w:bidi="ar-SA"/>
      </w:rPr>
    </w:lvl>
    <w:lvl w:ilvl="3">
      <w:start w:val="0"/>
      <w:numFmt w:val="bullet"/>
      <w:lvlText w:val="•"/>
      <w:lvlJc w:val="left"/>
      <w:pPr>
        <w:ind w:left="4109" w:hanging="462"/>
      </w:pPr>
      <w:rPr>
        <w:rFonts w:hint="default"/>
        <w:lang w:val="nl-NL" w:eastAsia="en-US" w:bidi="ar-SA"/>
      </w:rPr>
    </w:lvl>
    <w:lvl w:ilvl="4">
      <w:start w:val="0"/>
      <w:numFmt w:val="bullet"/>
      <w:lvlText w:val="•"/>
      <w:lvlJc w:val="left"/>
      <w:pPr>
        <w:ind w:left="5126" w:hanging="462"/>
      </w:pPr>
      <w:rPr>
        <w:rFonts w:hint="default"/>
        <w:lang w:val="nl-NL" w:eastAsia="en-US" w:bidi="ar-SA"/>
      </w:rPr>
    </w:lvl>
    <w:lvl w:ilvl="5">
      <w:start w:val="0"/>
      <w:numFmt w:val="bullet"/>
      <w:lvlText w:val="•"/>
      <w:lvlJc w:val="left"/>
      <w:pPr>
        <w:ind w:left="6143" w:hanging="462"/>
      </w:pPr>
      <w:rPr>
        <w:rFonts w:hint="default"/>
        <w:lang w:val="nl-NL" w:eastAsia="en-US" w:bidi="ar-SA"/>
      </w:rPr>
    </w:lvl>
    <w:lvl w:ilvl="6">
      <w:start w:val="0"/>
      <w:numFmt w:val="bullet"/>
      <w:lvlText w:val="•"/>
      <w:lvlJc w:val="left"/>
      <w:pPr>
        <w:ind w:left="7159" w:hanging="462"/>
      </w:pPr>
      <w:rPr>
        <w:rFonts w:hint="default"/>
        <w:lang w:val="nl-NL" w:eastAsia="en-US" w:bidi="ar-SA"/>
      </w:rPr>
    </w:lvl>
    <w:lvl w:ilvl="7">
      <w:start w:val="0"/>
      <w:numFmt w:val="bullet"/>
      <w:lvlText w:val="•"/>
      <w:lvlJc w:val="left"/>
      <w:pPr>
        <w:ind w:left="8176" w:hanging="462"/>
      </w:pPr>
      <w:rPr>
        <w:rFonts w:hint="default"/>
        <w:lang w:val="nl-NL" w:eastAsia="en-US" w:bidi="ar-SA"/>
      </w:rPr>
    </w:lvl>
    <w:lvl w:ilvl="8">
      <w:start w:val="0"/>
      <w:numFmt w:val="bullet"/>
      <w:lvlText w:val="•"/>
      <w:lvlJc w:val="left"/>
      <w:pPr>
        <w:ind w:left="9193" w:hanging="462"/>
      </w:pPr>
      <w:rPr>
        <w:rFonts w:hint="default"/>
        <w:lang w:val="nl-NL" w:eastAsia="en-US" w:bidi="ar-SA"/>
      </w:rPr>
    </w:lvl>
  </w:abstractNum>
  <w:abstractNum w:abstractNumId="7">
    <w:multiLevelType w:val="hybridMultilevel"/>
    <w:lvl w:ilvl="0">
      <w:start w:val="10"/>
      <w:numFmt w:val="decimal"/>
      <w:lvlText w:val="%1"/>
      <w:lvlJc w:val="left"/>
      <w:pPr>
        <w:ind w:left="1054" w:hanging="462"/>
        <w:jc w:val="left"/>
      </w:pPr>
      <w:rPr>
        <w:rFonts w:hint="default"/>
        <w:lang w:val="nl-NL" w:eastAsia="en-US" w:bidi="ar-SA"/>
      </w:rPr>
    </w:lvl>
    <w:lvl w:ilvl="1">
      <w:start w:val="1"/>
      <w:numFmt w:val="decimal"/>
      <w:lvlText w:val="%1.%2"/>
      <w:lvlJc w:val="left"/>
      <w:pPr>
        <w:ind w:left="1054" w:hanging="462"/>
        <w:jc w:val="left"/>
      </w:pPr>
      <w:rPr>
        <w:rFonts w:hint="default" w:ascii="Arial" w:hAnsi="Arial" w:eastAsia="Arial" w:cs="Arial"/>
        <w:spacing w:val="-1"/>
        <w:w w:val="100"/>
        <w:sz w:val="16"/>
        <w:szCs w:val="16"/>
        <w:lang w:val="nl-NL" w:eastAsia="en-US" w:bidi="ar-SA"/>
      </w:rPr>
    </w:lvl>
    <w:lvl w:ilvl="2">
      <w:start w:val="0"/>
      <w:numFmt w:val="bullet"/>
      <w:lvlText w:val="•"/>
      <w:lvlJc w:val="left"/>
      <w:pPr>
        <w:ind w:left="3093" w:hanging="462"/>
      </w:pPr>
      <w:rPr>
        <w:rFonts w:hint="default"/>
        <w:lang w:val="nl-NL" w:eastAsia="en-US" w:bidi="ar-SA"/>
      </w:rPr>
    </w:lvl>
    <w:lvl w:ilvl="3">
      <w:start w:val="0"/>
      <w:numFmt w:val="bullet"/>
      <w:lvlText w:val="•"/>
      <w:lvlJc w:val="left"/>
      <w:pPr>
        <w:ind w:left="4109" w:hanging="462"/>
      </w:pPr>
      <w:rPr>
        <w:rFonts w:hint="default"/>
        <w:lang w:val="nl-NL" w:eastAsia="en-US" w:bidi="ar-SA"/>
      </w:rPr>
    </w:lvl>
    <w:lvl w:ilvl="4">
      <w:start w:val="0"/>
      <w:numFmt w:val="bullet"/>
      <w:lvlText w:val="•"/>
      <w:lvlJc w:val="left"/>
      <w:pPr>
        <w:ind w:left="5126" w:hanging="462"/>
      </w:pPr>
      <w:rPr>
        <w:rFonts w:hint="default"/>
        <w:lang w:val="nl-NL" w:eastAsia="en-US" w:bidi="ar-SA"/>
      </w:rPr>
    </w:lvl>
    <w:lvl w:ilvl="5">
      <w:start w:val="0"/>
      <w:numFmt w:val="bullet"/>
      <w:lvlText w:val="•"/>
      <w:lvlJc w:val="left"/>
      <w:pPr>
        <w:ind w:left="6143" w:hanging="462"/>
      </w:pPr>
      <w:rPr>
        <w:rFonts w:hint="default"/>
        <w:lang w:val="nl-NL" w:eastAsia="en-US" w:bidi="ar-SA"/>
      </w:rPr>
    </w:lvl>
    <w:lvl w:ilvl="6">
      <w:start w:val="0"/>
      <w:numFmt w:val="bullet"/>
      <w:lvlText w:val="•"/>
      <w:lvlJc w:val="left"/>
      <w:pPr>
        <w:ind w:left="7159" w:hanging="462"/>
      </w:pPr>
      <w:rPr>
        <w:rFonts w:hint="default"/>
        <w:lang w:val="nl-NL" w:eastAsia="en-US" w:bidi="ar-SA"/>
      </w:rPr>
    </w:lvl>
    <w:lvl w:ilvl="7">
      <w:start w:val="0"/>
      <w:numFmt w:val="bullet"/>
      <w:lvlText w:val="•"/>
      <w:lvlJc w:val="left"/>
      <w:pPr>
        <w:ind w:left="8176" w:hanging="462"/>
      </w:pPr>
      <w:rPr>
        <w:rFonts w:hint="default"/>
        <w:lang w:val="nl-NL" w:eastAsia="en-US" w:bidi="ar-SA"/>
      </w:rPr>
    </w:lvl>
    <w:lvl w:ilvl="8">
      <w:start w:val="0"/>
      <w:numFmt w:val="bullet"/>
      <w:lvlText w:val="•"/>
      <w:lvlJc w:val="left"/>
      <w:pPr>
        <w:ind w:left="9193" w:hanging="462"/>
      </w:pPr>
      <w:rPr>
        <w:rFonts w:hint="default"/>
        <w:lang w:val="nl-NL" w:eastAsia="en-US" w:bidi="ar-SA"/>
      </w:rPr>
    </w:lvl>
  </w:abstractNum>
  <w:abstractNum w:abstractNumId="6">
    <w:multiLevelType w:val="hybridMultilevel"/>
    <w:lvl w:ilvl="0">
      <w:start w:val="9"/>
      <w:numFmt w:val="decimal"/>
      <w:lvlText w:val="%1"/>
      <w:lvlJc w:val="left"/>
      <w:pPr>
        <w:ind w:left="1054" w:hanging="462"/>
        <w:jc w:val="left"/>
      </w:pPr>
      <w:rPr>
        <w:rFonts w:hint="default"/>
        <w:lang w:val="nl-NL" w:eastAsia="en-US" w:bidi="ar-SA"/>
      </w:rPr>
    </w:lvl>
    <w:lvl w:ilvl="1">
      <w:start w:val="1"/>
      <w:numFmt w:val="decimal"/>
      <w:lvlText w:val="%1.%2"/>
      <w:lvlJc w:val="left"/>
      <w:pPr>
        <w:ind w:left="1054" w:hanging="462"/>
        <w:jc w:val="left"/>
      </w:pPr>
      <w:rPr>
        <w:rFonts w:hint="default" w:ascii="Arial" w:hAnsi="Arial" w:eastAsia="Arial" w:cs="Arial"/>
        <w:spacing w:val="-1"/>
        <w:w w:val="100"/>
        <w:sz w:val="16"/>
        <w:szCs w:val="16"/>
        <w:lang w:val="nl-NL" w:eastAsia="en-US" w:bidi="ar-SA"/>
      </w:rPr>
    </w:lvl>
    <w:lvl w:ilvl="2">
      <w:start w:val="1"/>
      <w:numFmt w:val="decimal"/>
      <w:lvlText w:val="%1.%2.%3"/>
      <w:lvlJc w:val="left"/>
      <w:pPr>
        <w:ind w:left="1493" w:hanging="699"/>
        <w:jc w:val="left"/>
      </w:pPr>
      <w:rPr>
        <w:rFonts w:hint="default" w:ascii="Arial" w:hAnsi="Arial" w:eastAsia="Arial" w:cs="Arial"/>
        <w:spacing w:val="-1"/>
        <w:w w:val="100"/>
        <w:sz w:val="16"/>
        <w:szCs w:val="16"/>
        <w:lang w:val="nl-NL" w:eastAsia="en-US" w:bidi="ar-SA"/>
      </w:rPr>
    </w:lvl>
    <w:lvl w:ilvl="3">
      <w:start w:val="0"/>
      <w:numFmt w:val="bullet"/>
      <w:lvlText w:val="•"/>
      <w:lvlJc w:val="left"/>
      <w:pPr>
        <w:ind w:left="3661" w:hanging="699"/>
      </w:pPr>
      <w:rPr>
        <w:rFonts w:hint="default"/>
        <w:lang w:val="nl-NL" w:eastAsia="en-US" w:bidi="ar-SA"/>
      </w:rPr>
    </w:lvl>
    <w:lvl w:ilvl="4">
      <w:start w:val="0"/>
      <w:numFmt w:val="bullet"/>
      <w:lvlText w:val="•"/>
      <w:lvlJc w:val="left"/>
      <w:pPr>
        <w:ind w:left="4742" w:hanging="699"/>
      </w:pPr>
      <w:rPr>
        <w:rFonts w:hint="default"/>
        <w:lang w:val="nl-NL" w:eastAsia="en-US" w:bidi="ar-SA"/>
      </w:rPr>
    </w:lvl>
    <w:lvl w:ilvl="5">
      <w:start w:val="0"/>
      <w:numFmt w:val="bullet"/>
      <w:lvlText w:val="•"/>
      <w:lvlJc w:val="left"/>
      <w:pPr>
        <w:ind w:left="5822" w:hanging="699"/>
      </w:pPr>
      <w:rPr>
        <w:rFonts w:hint="default"/>
        <w:lang w:val="nl-NL" w:eastAsia="en-US" w:bidi="ar-SA"/>
      </w:rPr>
    </w:lvl>
    <w:lvl w:ilvl="6">
      <w:start w:val="0"/>
      <w:numFmt w:val="bullet"/>
      <w:lvlText w:val="•"/>
      <w:lvlJc w:val="left"/>
      <w:pPr>
        <w:ind w:left="6903" w:hanging="699"/>
      </w:pPr>
      <w:rPr>
        <w:rFonts w:hint="default"/>
        <w:lang w:val="nl-NL" w:eastAsia="en-US" w:bidi="ar-SA"/>
      </w:rPr>
    </w:lvl>
    <w:lvl w:ilvl="7">
      <w:start w:val="0"/>
      <w:numFmt w:val="bullet"/>
      <w:lvlText w:val="•"/>
      <w:lvlJc w:val="left"/>
      <w:pPr>
        <w:ind w:left="7984" w:hanging="699"/>
      </w:pPr>
      <w:rPr>
        <w:rFonts w:hint="default"/>
        <w:lang w:val="nl-NL" w:eastAsia="en-US" w:bidi="ar-SA"/>
      </w:rPr>
    </w:lvl>
    <w:lvl w:ilvl="8">
      <w:start w:val="0"/>
      <w:numFmt w:val="bullet"/>
      <w:lvlText w:val="•"/>
      <w:lvlJc w:val="left"/>
      <w:pPr>
        <w:ind w:left="9064" w:hanging="699"/>
      </w:pPr>
      <w:rPr>
        <w:rFonts w:hint="default"/>
        <w:lang w:val="nl-NL" w:eastAsia="en-US" w:bidi="ar-SA"/>
      </w:rPr>
    </w:lvl>
  </w:abstractNum>
  <w:abstractNum w:abstractNumId="5">
    <w:multiLevelType w:val="hybridMultilevel"/>
    <w:lvl w:ilvl="0">
      <w:start w:val="8"/>
      <w:numFmt w:val="decimal"/>
      <w:lvlText w:val="%1"/>
      <w:lvlJc w:val="left"/>
      <w:pPr>
        <w:ind w:left="1054" w:hanging="462"/>
        <w:jc w:val="left"/>
      </w:pPr>
      <w:rPr>
        <w:rFonts w:hint="default"/>
        <w:lang w:val="nl-NL" w:eastAsia="en-US" w:bidi="ar-SA"/>
      </w:rPr>
    </w:lvl>
    <w:lvl w:ilvl="1">
      <w:start w:val="1"/>
      <w:numFmt w:val="decimal"/>
      <w:lvlText w:val="%1.%2"/>
      <w:lvlJc w:val="left"/>
      <w:pPr>
        <w:ind w:left="1054" w:hanging="462"/>
        <w:jc w:val="left"/>
      </w:pPr>
      <w:rPr>
        <w:rFonts w:hint="default" w:ascii="Arial" w:hAnsi="Arial" w:eastAsia="Arial" w:cs="Arial"/>
        <w:spacing w:val="-1"/>
        <w:w w:val="100"/>
        <w:sz w:val="16"/>
        <w:szCs w:val="16"/>
        <w:lang w:val="nl-NL" w:eastAsia="en-US" w:bidi="ar-SA"/>
      </w:rPr>
    </w:lvl>
    <w:lvl w:ilvl="2">
      <w:start w:val="0"/>
      <w:numFmt w:val="bullet"/>
      <w:lvlText w:val="•"/>
      <w:lvlJc w:val="left"/>
      <w:pPr>
        <w:ind w:left="3093" w:hanging="462"/>
      </w:pPr>
      <w:rPr>
        <w:rFonts w:hint="default"/>
        <w:lang w:val="nl-NL" w:eastAsia="en-US" w:bidi="ar-SA"/>
      </w:rPr>
    </w:lvl>
    <w:lvl w:ilvl="3">
      <w:start w:val="0"/>
      <w:numFmt w:val="bullet"/>
      <w:lvlText w:val="•"/>
      <w:lvlJc w:val="left"/>
      <w:pPr>
        <w:ind w:left="4109" w:hanging="462"/>
      </w:pPr>
      <w:rPr>
        <w:rFonts w:hint="default"/>
        <w:lang w:val="nl-NL" w:eastAsia="en-US" w:bidi="ar-SA"/>
      </w:rPr>
    </w:lvl>
    <w:lvl w:ilvl="4">
      <w:start w:val="0"/>
      <w:numFmt w:val="bullet"/>
      <w:lvlText w:val="•"/>
      <w:lvlJc w:val="left"/>
      <w:pPr>
        <w:ind w:left="5126" w:hanging="462"/>
      </w:pPr>
      <w:rPr>
        <w:rFonts w:hint="default"/>
        <w:lang w:val="nl-NL" w:eastAsia="en-US" w:bidi="ar-SA"/>
      </w:rPr>
    </w:lvl>
    <w:lvl w:ilvl="5">
      <w:start w:val="0"/>
      <w:numFmt w:val="bullet"/>
      <w:lvlText w:val="•"/>
      <w:lvlJc w:val="left"/>
      <w:pPr>
        <w:ind w:left="6143" w:hanging="462"/>
      </w:pPr>
      <w:rPr>
        <w:rFonts w:hint="default"/>
        <w:lang w:val="nl-NL" w:eastAsia="en-US" w:bidi="ar-SA"/>
      </w:rPr>
    </w:lvl>
    <w:lvl w:ilvl="6">
      <w:start w:val="0"/>
      <w:numFmt w:val="bullet"/>
      <w:lvlText w:val="•"/>
      <w:lvlJc w:val="left"/>
      <w:pPr>
        <w:ind w:left="7159" w:hanging="462"/>
      </w:pPr>
      <w:rPr>
        <w:rFonts w:hint="default"/>
        <w:lang w:val="nl-NL" w:eastAsia="en-US" w:bidi="ar-SA"/>
      </w:rPr>
    </w:lvl>
    <w:lvl w:ilvl="7">
      <w:start w:val="0"/>
      <w:numFmt w:val="bullet"/>
      <w:lvlText w:val="•"/>
      <w:lvlJc w:val="left"/>
      <w:pPr>
        <w:ind w:left="8176" w:hanging="462"/>
      </w:pPr>
      <w:rPr>
        <w:rFonts w:hint="default"/>
        <w:lang w:val="nl-NL" w:eastAsia="en-US" w:bidi="ar-SA"/>
      </w:rPr>
    </w:lvl>
    <w:lvl w:ilvl="8">
      <w:start w:val="0"/>
      <w:numFmt w:val="bullet"/>
      <w:lvlText w:val="•"/>
      <w:lvlJc w:val="left"/>
      <w:pPr>
        <w:ind w:left="9193" w:hanging="462"/>
      </w:pPr>
      <w:rPr>
        <w:rFonts w:hint="default"/>
        <w:lang w:val="nl-NL" w:eastAsia="en-US" w:bidi="ar-SA"/>
      </w:rPr>
    </w:lvl>
  </w:abstractNum>
  <w:abstractNum w:abstractNumId="4">
    <w:multiLevelType w:val="hybridMultilevel"/>
    <w:lvl w:ilvl="0">
      <w:start w:val="7"/>
      <w:numFmt w:val="decimal"/>
      <w:lvlText w:val="%1"/>
      <w:lvlJc w:val="left"/>
      <w:pPr>
        <w:ind w:left="1054" w:hanging="462"/>
        <w:jc w:val="left"/>
      </w:pPr>
      <w:rPr>
        <w:rFonts w:hint="default"/>
        <w:lang w:val="nl-NL" w:eastAsia="en-US" w:bidi="ar-SA"/>
      </w:rPr>
    </w:lvl>
    <w:lvl w:ilvl="1">
      <w:start w:val="1"/>
      <w:numFmt w:val="decimal"/>
      <w:lvlText w:val="%1.%2"/>
      <w:lvlJc w:val="left"/>
      <w:pPr>
        <w:ind w:left="1054" w:hanging="462"/>
        <w:jc w:val="left"/>
      </w:pPr>
      <w:rPr>
        <w:rFonts w:hint="default" w:ascii="Arial" w:hAnsi="Arial" w:eastAsia="Arial" w:cs="Arial"/>
        <w:spacing w:val="-1"/>
        <w:w w:val="100"/>
        <w:sz w:val="16"/>
        <w:szCs w:val="16"/>
        <w:lang w:val="nl-NL" w:eastAsia="en-US" w:bidi="ar-SA"/>
      </w:rPr>
    </w:lvl>
    <w:lvl w:ilvl="2">
      <w:start w:val="0"/>
      <w:numFmt w:val="bullet"/>
      <w:lvlText w:val="•"/>
      <w:lvlJc w:val="left"/>
      <w:pPr>
        <w:ind w:left="3093" w:hanging="462"/>
      </w:pPr>
      <w:rPr>
        <w:rFonts w:hint="default"/>
        <w:lang w:val="nl-NL" w:eastAsia="en-US" w:bidi="ar-SA"/>
      </w:rPr>
    </w:lvl>
    <w:lvl w:ilvl="3">
      <w:start w:val="0"/>
      <w:numFmt w:val="bullet"/>
      <w:lvlText w:val="•"/>
      <w:lvlJc w:val="left"/>
      <w:pPr>
        <w:ind w:left="4109" w:hanging="462"/>
      </w:pPr>
      <w:rPr>
        <w:rFonts w:hint="default"/>
        <w:lang w:val="nl-NL" w:eastAsia="en-US" w:bidi="ar-SA"/>
      </w:rPr>
    </w:lvl>
    <w:lvl w:ilvl="4">
      <w:start w:val="0"/>
      <w:numFmt w:val="bullet"/>
      <w:lvlText w:val="•"/>
      <w:lvlJc w:val="left"/>
      <w:pPr>
        <w:ind w:left="5126" w:hanging="462"/>
      </w:pPr>
      <w:rPr>
        <w:rFonts w:hint="default"/>
        <w:lang w:val="nl-NL" w:eastAsia="en-US" w:bidi="ar-SA"/>
      </w:rPr>
    </w:lvl>
    <w:lvl w:ilvl="5">
      <w:start w:val="0"/>
      <w:numFmt w:val="bullet"/>
      <w:lvlText w:val="•"/>
      <w:lvlJc w:val="left"/>
      <w:pPr>
        <w:ind w:left="6143" w:hanging="462"/>
      </w:pPr>
      <w:rPr>
        <w:rFonts w:hint="default"/>
        <w:lang w:val="nl-NL" w:eastAsia="en-US" w:bidi="ar-SA"/>
      </w:rPr>
    </w:lvl>
    <w:lvl w:ilvl="6">
      <w:start w:val="0"/>
      <w:numFmt w:val="bullet"/>
      <w:lvlText w:val="•"/>
      <w:lvlJc w:val="left"/>
      <w:pPr>
        <w:ind w:left="7159" w:hanging="462"/>
      </w:pPr>
      <w:rPr>
        <w:rFonts w:hint="default"/>
        <w:lang w:val="nl-NL" w:eastAsia="en-US" w:bidi="ar-SA"/>
      </w:rPr>
    </w:lvl>
    <w:lvl w:ilvl="7">
      <w:start w:val="0"/>
      <w:numFmt w:val="bullet"/>
      <w:lvlText w:val="•"/>
      <w:lvlJc w:val="left"/>
      <w:pPr>
        <w:ind w:left="8176" w:hanging="462"/>
      </w:pPr>
      <w:rPr>
        <w:rFonts w:hint="default"/>
        <w:lang w:val="nl-NL" w:eastAsia="en-US" w:bidi="ar-SA"/>
      </w:rPr>
    </w:lvl>
    <w:lvl w:ilvl="8">
      <w:start w:val="0"/>
      <w:numFmt w:val="bullet"/>
      <w:lvlText w:val="•"/>
      <w:lvlJc w:val="left"/>
      <w:pPr>
        <w:ind w:left="9193" w:hanging="462"/>
      </w:pPr>
      <w:rPr>
        <w:rFonts w:hint="default"/>
        <w:lang w:val="nl-NL" w:eastAsia="en-US" w:bidi="ar-SA"/>
      </w:rPr>
    </w:lvl>
  </w:abstractNum>
  <w:abstractNum w:abstractNumId="3">
    <w:multiLevelType w:val="hybridMultilevel"/>
    <w:lvl w:ilvl="0">
      <w:start w:val="6"/>
      <w:numFmt w:val="decimal"/>
      <w:lvlText w:val="%1"/>
      <w:lvlJc w:val="left"/>
      <w:pPr>
        <w:ind w:left="1054" w:hanging="462"/>
        <w:jc w:val="left"/>
      </w:pPr>
      <w:rPr>
        <w:rFonts w:hint="default"/>
        <w:lang w:val="nl-NL" w:eastAsia="en-US" w:bidi="ar-SA"/>
      </w:rPr>
    </w:lvl>
    <w:lvl w:ilvl="1">
      <w:start w:val="1"/>
      <w:numFmt w:val="decimal"/>
      <w:lvlText w:val="%1.%2"/>
      <w:lvlJc w:val="left"/>
      <w:pPr>
        <w:ind w:left="1054" w:hanging="462"/>
        <w:jc w:val="left"/>
      </w:pPr>
      <w:rPr>
        <w:rFonts w:hint="default" w:ascii="Arial" w:hAnsi="Arial" w:eastAsia="Arial" w:cs="Arial"/>
        <w:spacing w:val="-1"/>
        <w:w w:val="100"/>
        <w:sz w:val="16"/>
        <w:szCs w:val="16"/>
        <w:lang w:val="nl-NL" w:eastAsia="en-US" w:bidi="ar-SA"/>
      </w:rPr>
    </w:lvl>
    <w:lvl w:ilvl="2">
      <w:start w:val="1"/>
      <w:numFmt w:val="decimal"/>
      <w:lvlText w:val="%1.%2.%3"/>
      <w:lvlJc w:val="left"/>
      <w:pPr>
        <w:ind w:left="1493" w:hanging="699"/>
        <w:jc w:val="left"/>
      </w:pPr>
      <w:rPr>
        <w:rFonts w:hint="default" w:ascii="Arial" w:hAnsi="Arial" w:eastAsia="Arial" w:cs="Arial"/>
        <w:spacing w:val="-1"/>
        <w:w w:val="100"/>
        <w:sz w:val="16"/>
        <w:szCs w:val="16"/>
        <w:lang w:val="nl-NL" w:eastAsia="en-US" w:bidi="ar-SA"/>
      </w:rPr>
    </w:lvl>
    <w:lvl w:ilvl="3">
      <w:start w:val="0"/>
      <w:numFmt w:val="bullet"/>
      <w:lvlText w:val="•"/>
      <w:lvlJc w:val="left"/>
      <w:pPr>
        <w:ind w:left="3661" w:hanging="699"/>
      </w:pPr>
      <w:rPr>
        <w:rFonts w:hint="default"/>
        <w:lang w:val="nl-NL" w:eastAsia="en-US" w:bidi="ar-SA"/>
      </w:rPr>
    </w:lvl>
    <w:lvl w:ilvl="4">
      <w:start w:val="0"/>
      <w:numFmt w:val="bullet"/>
      <w:lvlText w:val="•"/>
      <w:lvlJc w:val="left"/>
      <w:pPr>
        <w:ind w:left="4742" w:hanging="699"/>
      </w:pPr>
      <w:rPr>
        <w:rFonts w:hint="default"/>
        <w:lang w:val="nl-NL" w:eastAsia="en-US" w:bidi="ar-SA"/>
      </w:rPr>
    </w:lvl>
    <w:lvl w:ilvl="5">
      <w:start w:val="0"/>
      <w:numFmt w:val="bullet"/>
      <w:lvlText w:val="•"/>
      <w:lvlJc w:val="left"/>
      <w:pPr>
        <w:ind w:left="5822" w:hanging="699"/>
      </w:pPr>
      <w:rPr>
        <w:rFonts w:hint="default"/>
        <w:lang w:val="nl-NL" w:eastAsia="en-US" w:bidi="ar-SA"/>
      </w:rPr>
    </w:lvl>
    <w:lvl w:ilvl="6">
      <w:start w:val="0"/>
      <w:numFmt w:val="bullet"/>
      <w:lvlText w:val="•"/>
      <w:lvlJc w:val="left"/>
      <w:pPr>
        <w:ind w:left="6903" w:hanging="699"/>
      </w:pPr>
      <w:rPr>
        <w:rFonts w:hint="default"/>
        <w:lang w:val="nl-NL" w:eastAsia="en-US" w:bidi="ar-SA"/>
      </w:rPr>
    </w:lvl>
    <w:lvl w:ilvl="7">
      <w:start w:val="0"/>
      <w:numFmt w:val="bullet"/>
      <w:lvlText w:val="•"/>
      <w:lvlJc w:val="left"/>
      <w:pPr>
        <w:ind w:left="7984" w:hanging="699"/>
      </w:pPr>
      <w:rPr>
        <w:rFonts w:hint="default"/>
        <w:lang w:val="nl-NL" w:eastAsia="en-US" w:bidi="ar-SA"/>
      </w:rPr>
    </w:lvl>
    <w:lvl w:ilvl="8">
      <w:start w:val="0"/>
      <w:numFmt w:val="bullet"/>
      <w:lvlText w:val="•"/>
      <w:lvlJc w:val="left"/>
      <w:pPr>
        <w:ind w:left="9064" w:hanging="699"/>
      </w:pPr>
      <w:rPr>
        <w:rFonts w:hint="default"/>
        <w:lang w:val="nl-NL" w:eastAsia="en-US" w:bidi="ar-SA"/>
      </w:rPr>
    </w:lvl>
  </w:abstractNum>
  <w:abstractNum w:abstractNumId="2">
    <w:multiLevelType w:val="hybridMultilevel"/>
    <w:lvl w:ilvl="0">
      <w:start w:val="5"/>
      <w:numFmt w:val="decimal"/>
      <w:lvlText w:val="%1"/>
      <w:lvlJc w:val="left"/>
      <w:pPr>
        <w:ind w:left="1054" w:hanging="462"/>
        <w:jc w:val="left"/>
      </w:pPr>
      <w:rPr>
        <w:rFonts w:hint="default"/>
        <w:lang w:val="nl-NL" w:eastAsia="en-US" w:bidi="ar-SA"/>
      </w:rPr>
    </w:lvl>
    <w:lvl w:ilvl="1">
      <w:start w:val="1"/>
      <w:numFmt w:val="decimal"/>
      <w:lvlText w:val="%1.%2"/>
      <w:lvlJc w:val="left"/>
      <w:pPr>
        <w:ind w:left="1054" w:hanging="462"/>
        <w:jc w:val="left"/>
      </w:pPr>
      <w:rPr>
        <w:rFonts w:hint="default" w:ascii="Arial" w:hAnsi="Arial" w:eastAsia="Arial" w:cs="Arial"/>
        <w:spacing w:val="-1"/>
        <w:w w:val="100"/>
        <w:sz w:val="16"/>
        <w:szCs w:val="16"/>
        <w:lang w:val="nl-NL" w:eastAsia="en-US" w:bidi="ar-SA"/>
      </w:rPr>
    </w:lvl>
    <w:lvl w:ilvl="2">
      <w:start w:val="0"/>
      <w:numFmt w:val="bullet"/>
      <w:lvlText w:val="•"/>
      <w:lvlJc w:val="left"/>
      <w:pPr>
        <w:ind w:left="3093" w:hanging="462"/>
      </w:pPr>
      <w:rPr>
        <w:rFonts w:hint="default"/>
        <w:lang w:val="nl-NL" w:eastAsia="en-US" w:bidi="ar-SA"/>
      </w:rPr>
    </w:lvl>
    <w:lvl w:ilvl="3">
      <w:start w:val="0"/>
      <w:numFmt w:val="bullet"/>
      <w:lvlText w:val="•"/>
      <w:lvlJc w:val="left"/>
      <w:pPr>
        <w:ind w:left="4109" w:hanging="462"/>
      </w:pPr>
      <w:rPr>
        <w:rFonts w:hint="default"/>
        <w:lang w:val="nl-NL" w:eastAsia="en-US" w:bidi="ar-SA"/>
      </w:rPr>
    </w:lvl>
    <w:lvl w:ilvl="4">
      <w:start w:val="0"/>
      <w:numFmt w:val="bullet"/>
      <w:lvlText w:val="•"/>
      <w:lvlJc w:val="left"/>
      <w:pPr>
        <w:ind w:left="5126" w:hanging="462"/>
      </w:pPr>
      <w:rPr>
        <w:rFonts w:hint="default"/>
        <w:lang w:val="nl-NL" w:eastAsia="en-US" w:bidi="ar-SA"/>
      </w:rPr>
    </w:lvl>
    <w:lvl w:ilvl="5">
      <w:start w:val="0"/>
      <w:numFmt w:val="bullet"/>
      <w:lvlText w:val="•"/>
      <w:lvlJc w:val="left"/>
      <w:pPr>
        <w:ind w:left="6143" w:hanging="462"/>
      </w:pPr>
      <w:rPr>
        <w:rFonts w:hint="default"/>
        <w:lang w:val="nl-NL" w:eastAsia="en-US" w:bidi="ar-SA"/>
      </w:rPr>
    </w:lvl>
    <w:lvl w:ilvl="6">
      <w:start w:val="0"/>
      <w:numFmt w:val="bullet"/>
      <w:lvlText w:val="•"/>
      <w:lvlJc w:val="left"/>
      <w:pPr>
        <w:ind w:left="7159" w:hanging="462"/>
      </w:pPr>
      <w:rPr>
        <w:rFonts w:hint="default"/>
        <w:lang w:val="nl-NL" w:eastAsia="en-US" w:bidi="ar-SA"/>
      </w:rPr>
    </w:lvl>
    <w:lvl w:ilvl="7">
      <w:start w:val="0"/>
      <w:numFmt w:val="bullet"/>
      <w:lvlText w:val="•"/>
      <w:lvlJc w:val="left"/>
      <w:pPr>
        <w:ind w:left="8176" w:hanging="462"/>
      </w:pPr>
      <w:rPr>
        <w:rFonts w:hint="default"/>
        <w:lang w:val="nl-NL" w:eastAsia="en-US" w:bidi="ar-SA"/>
      </w:rPr>
    </w:lvl>
    <w:lvl w:ilvl="8">
      <w:start w:val="0"/>
      <w:numFmt w:val="bullet"/>
      <w:lvlText w:val="•"/>
      <w:lvlJc w:val="left"/>
      <w:pPr>
        <w:ind w:left="9193" w:hanging="462"/>
      </w:pPr>
      <w:rPr>
        <w:rFonts w:hint="default"/>
        <w:lang w:val="nl-NL" w:eastAsia="en-US" w:bidi="ar-SA"/>
      </w:rPr>
    </w:lvl>
  </w:abstractNum>
  <w:abstractNum w:abstractNumId="1">
    <w:multiLevelType w:val="hybridMultilevel"/>
    <w:lvl w:ilvl="0">
      <w:start w:val="4"/>
      <w:numFmt w:val="decimal"/>
      <w:lvlText w:val="%1"/>
      <w:lvlJc w:val="left"/>
      <w:pPr>
        <w:ind w:left="1054" w:hanging="462"/>
        <w:jc w:val="left"/>
      </w:pPr>
      <w:rPr>
        <w:rFonts w:hint="default"/>
        <w:lang w:val="nl-NL" w:eastAsia="en-US" w:bidi="ar-SA"/>
      </w:rPr>
    </w:lvl>
    <w:lvl w:ilvl="1">
      <w:start w:val="1"/>
      <w:numFmt w:val="decimal"/>
      <w:lvlText w:val="%1.%2"/>
      <w:lvlJc w:val="left"/>
      <w:pPr>
        <w:ind w:left="1054" w:hanging="462"/>
        <w:jc w:val="left"/>
      </w:pPr>
      <w:rPr>
        <w:rFonts w:hint="default" w:ascii="Arial" w:hAnsi="Arial" w:eastAsia="Arial" w:cs="Arial"/>
        <w:spacing w:val="-1"/>
        <w:w w:val="100"/>
        <w:sz w:val="16"/>
        <w:szCs w:val="16"/>
        <w:lang w:val="nl-NL" w:eastAsia="en-US" w:bidi="ar-SA"/>
      </w:rPr>
    </w:lvl>
    <w:lvl w:ilvl="2">
      <w:start w:val="1"/>
      <w:numFmt w:val="decimal"/>
      <w:lvlText w:val="%1.%2.%3"/>
      <w:lvlJc w:val="left"/>
      <w:pPr>
        <w:ind w:left="1493" w:hanging="699"/>
        <w:jc w:val="left"/>
      </w:pPr>
      <w:rPr>
        <w:rFonts w:hint="default" w:ascii="Arial" w:hAnsi="Arial" w:eastAsia="Arial" w:cs="Arial"/>
        <w:spacing w:val="-1"/>
        <w:w w:val="100"/>
        <w:sz w:val="16"/>
        <w:szCs w:val="16"/>
        <w:lang w:val="nl-NL" w:eastAsia="en-US" w:bidi="ar-SA"/>
      </w:rPr>
    </w:lvl>
    <w:lvl w:ilvl="3">
      <w:start w:val="0"/>
      <w:numFmt w:val="bullet"/>
      <w:lvlText w:val="•"/>
      <w:lvlJc w:val="left"/>
      <w:pPr>
        <w:ind w:left="3661" w:hanging="699"/>
      </w:pPr>
      <w:rPr>
        <w:rFonts w:hint="default"/>
        <w:lang w:val="nl-NL" w:eastAsia="en-US" w:bidi="ar-SA"/>
      </w:rPr>
    </w:lvl>
    <w:lvl w:ilvl="4">
      <w:start w:val="0"/>
      <w:numFmt w:val="bullet"/>
      <w:lvlText w:val="•"/>
      <w:lvlJc w:val="left"/>
      <w:pPr>
        <w:ind w:left="4742" w:hanging="699"/>
      </w:pPr>
      <w:rPr>
        <w:rFonts w:hint="default"/>
        <w:lang w:val="nl-NL" w:eastAsia="en-US" w:bidi="ar-SA"/>
      </w:rPr>
    </w:lvl>
    <w:lvl w:ilvl="5">
      <w:start w:val="0"/>
      <w:numFmt w:val="bullet"/>
      <w:lvlText w:val="•"/>
      <w:lvlJc w:val="left"/>
      <w:pPr>
        <w:ind w:left="5822" w:hanging="699"/>
      </w:pPr>
      <w:rPr>
        <w:rFonts w:hint="default"/>
        <w:lang w:val="nl-NL" w:eastAsia="en-US" w:bidi="ar-SA"/>
      </w:rPr>
    </w:lvl>
    <w:lvl w:ilvl="6">
      <w:start w:val="0"/>
      <w:numFmt w:val="bullet"/>
      <w:lvlText w:val="•"/>
      <w:lvlJc w:val="left"/>
      <w:pPr>
        <w:ind w:left="6903" w:hanging="699"/>
      </w:pPr>
      <w:rPr>
        <w:rFonts w:hint="default"/>
        <w:lang w:val="nl-NL" w:eastAsia="en-US" w:bidi="ar-SA"/>
      </w:rPr>
    </w:lvl>
    <w:lvl w:ilvl="7">
      <w:start w:val="0"/>
      <w:numFmt w:val="bullet"/>
      <w:lvlText w:val="•"/>
      <w:lvlJc w:val="left"/>
      <w:pPr>
        <w:ind w:left="7984" w:hanging="699"/>
      </w:pPr>
      <w:rPr>
        <w:rFonts w:hint="default"/>
        <w:lang w:val="nl-NL" w:eastAsia="en-US" w:bidi="ar-SA"/>
      </w:rPr>
    </w:lvl>
    <w:lvl w:ilvl="8">
      <w:start w:val="0"/>
      <w:numFmt w:val="bullet"/>
      <w:lvlText w:val="•"/>
      <w:lvlJc w:val="left"/>
      <w:pPr>
        <w:ind w:left="9064" w:hanging="699"/>
      </w:pPr>
      <w:rPr>
        <w:rFonts w:hint="default"/>
        <w:lang w:val="nl-NL" w:eastAsia="en-US" w:bidi="ar-SA"/>
      </w:rPr>
    </w:lvl>
  </w:abstractNum>
  <w:abstractNum w:abstractNumId="0">
    <w:multiLevelType w:val="hybridMultilevel"/>
    <w:lvl w:ilvl="0">
      <w:start w:val="1"/>
      <w:numFmt w:val="decimal"/>
      <w:lvlText w:val="%1"/>
      <w:lvlJc w:val="left"/>
      <w:pPr>
        <w:ind w:left="1054" w:hanging="462"/>
        <w:jc w:val="left"/>
      </w:pPr>
      <w:rPr>
        <w:rFonts w:hint="default"/>
        <w:lang w:val="nl-NL" w:eastAsia="en-US" w:bidi="ar-SA"/>
      </w:rPr>
    </w:lvl>
    <w:lvl w:ilvl="1">
      <w:start w:val="1"/>
      <w:numFmt w:val="decimal"/>
      <w:lvlText w:val="%1.%2"/>
      <w:lvlJc w:val="left"/>
      <w:pPr>
        <w:ind w:left="1054" w:hanging="462"/>
        <w:jc w:val="left"/>
      </w:pPr>
      <w:rPr>
        <w:rFonts w:hint="default" w:ascii="Arial" w:hAnsi="Arial" w:eastAsia="Arial" w:cs="Arial"/>
        <w:spacing w:val="-1"/>
        <w:w w:val="100"/>
        <w:sz w:val="16"/>
        <w:szCs w:val="16"/>
        <w:lang w:val="nl-NL" w:eastAsia="en-US" w:bidi="ar-SA"/>
      </w:rPr>
    </w:lvl>
    <w:lvl w:ilvl="2">
      <w:start w:val="0"/>
      <w:numFmt w:val="bullet"/>
      <w:lvlText w:val="•"/>
      <w:lvlJc w:val="left"/>
      <w:pPr>
        <w:ind w:left="3093" w:hanging="462"/>
      </w:pPr>
      <w:rPr>
        <w:rFonts w:hint="default"/>
        <w:lang w:val="nl-NL" w:eastAsia="en-US" w:bidi="ar-SA"/>
      </w:rPr>
    </w:lvl>
    <w:lvl w:ilvl="3">
      <w:start w:val="0"/>
      <w:numFmt w:val="bullet"/>
      <w:lvlText w:val="•"/>
      <w:lvlJc w:val="left"/>
      <w:pPr>
        <w:ind w:left="4109" w:hanging="462"/>
      </w:pPr>
      <w:rPr>
        <w:rFonts w:hint="default"/>
        <w:lang w:val="nl-NL" w:eastAsia="en-US" w:bidi="ar-SA"/>
      </w:rPr>
    </w:lvl>
    <w:lvl w:ilvl="4">
      <w:start w:val="0"/>
      <w:numFmt w:val="bullet"/>
      <w:lvlText w:val="•"/>
      <w:lvlJc w:val="left"/>
      <w:pPr>
        <w:ind w:left="5126" w:hanging="462"/>
      </w:pPr>
      <w:rPr>
        <w:rFonts w:hint="default"/>
        <w:lang w:val="nl-NL" w:eastAsia="en-US" w:bidi="ar-SA"/>
      </w:rPr>
    </w:lvl>
    <w:lvl w:ilvl="5">
      <w:start w:val="0"/>
      <w:numFmt w:val="bullet"/>
      <w:lvlText w:val="•"/>
      <w:lvlJc w:val="left"/>
      <w:pPr>
        <w:ind w:left="6143" w:hanging="462"/>
      </w:pPr>
      <w:rPr>
        <w:rFonts w:hint="default"/>
        <w:lang w:val="nl-NL" w:eastAsia="en-US" w:bidi="ar-SA"/>
      </w:rPr>
    </w:lvl>
    <w:lvl w:ilvl="6">
      <w:start w:val="0"/>
      <w:numFmt w:val="bullet"/>
      <w:lvlText w:val="•"/>
      <w:lvlJc w:val="left"/>
      <w:pPr>
        <w:ind w:left="7159" w:hanging="462"/>
      </w:pPr>
      <w:rPr>
        <w:rFonts w:hint="default"/>
        <w:lang w:val="nl-NL" w:eastAsia="en-US" w:bidi="ar-SA"/>
      </w:rPr>
    </w:lvl>
    <w:lvl w:ilvl="7">
      <w:start w:val="0"/>
      <w:numFmt w:val="bullet"/>
      <w:lvlText w:val="•"/>
      <w:lvlJc w:val="left"/>
      <w:pPr>
        <w:ind w:left="8176" w:hanging="462"/>
      </w:pPr>
      <w:rPr>
        <w:rFonts w:hint="default"/>
        <w:lang w:val="nl-NL" w:eastAsia="en-US" w:bidi="ar-SA"/>
      </w:rPr>
    </w:lvl>
    <w:lvl w:ilvl="8">
      <w:start w:val="0"/>
      <w:numFmt w:val="bullet"/>
      <w:lvlText w:val="•"/>
      <w:lvlJc w:val="left"/>
      <w:pPr>
        <w:ind w:left="9193" w:hanging="462"/>
      </w:pPr>
      <w:rPr>
        <w:rFonts w:hint="default"/>
        <w:lang w:val="nl-NL" w:eastAsia="en-US" w:bidi="ar-SA"/>
      </w:rPr>
    </w:lvl>
  </w:abstract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nl-NL" w:eastAsia="en-US" w:bidi="ar-SA"/>
    </w:rPr>
  </w:style>
  <w:style w:styleId="TOC1" w:type="paragraph">
    <w:name w:val="TOC 1"/>
    <w:basedOn w:val="Normal"/>
    <w:uiPriority w:val="1"/>
    <w:qFormat/>
    <w:pPr>
      <w:spacing w:before="1" w:line="183" w:lineRule="exact"/>
      <w:ind w:right="537"/>
      <w:jc w:val="center"/>
    </w:pPr>
    <w:rPr>
      <w:rFonts w:ascii="Arial" w:hAnsi="Arial" w:eastAsia="Arial" w:cs="Arial"/>
      <w:b/>
      <w:bCs/>
      <w:sz w:val="16"/>
      <w:szCs w:val="16"/>
      <w:lang w:val="nl-NL" w:eastAsia="en-US" w:bidi="ar-SA"/>
    </w:rPr>
  </w:style>
  <w:style w:styleId="TOC2" w:type="paragraph">
    <w:name w:val="TOC 2"/>
    <w:basedOn w:val="Normal"/>
    <w:uiPriority w:val="1"/>
    <w:qFormat/>
    <w:pPr>
      <w:spacing w:before="1" w:line="183" w:lineRule="exact"/>
      <w:ind w:left="1054" w:right="457" w:hanging="1055"/>
    </w:pPr>
    <w:rPr>
      <w:rFonts w:ascii="Arial" w:hAnsi="Arial" w:eastAsia="Arial" w:cs="Arial"/>
      <w:sz w:val="16"/>
      <w:szCs w:val="16"/>
      <w:lang w:val="nl-NL" w:eastAsia="en-US" w:bidi="ar-SA"/>
    </w:rPr>
  </w:style>
  <w:style w:styleId="TOC3" w:type="paragraph">
    <w:name w:val="TOC 3"/>
    <w:basedOn w:val="Normal"/>
    <w:uiPriority w:val="1"/>
    <w:qFormat/>
    <w:pPr>
      <w:spacing w:before="1"/>
      <w:ind w:left="176"/>
      <w:jc w:val="center"/>
    </w:pPr>
    <w:rPr>
      <w:rFonts w:ascii="Arial" w:hAnsi="Arial" w:eastAsia="Arial" w:cs="Arial"/>
      <w:b/>
      <w:bCs/>
      <w:sz w:val="16"/>
      <w:szCs w:val="16"/>
      <w:lang w:val="nl-NL" w:eastAsia="en-US" w:bidi="ar-SA"/>
    </w:rPr>
  </w:style>
  <w:style w:styleId="TOC4" w:type="paragraph">
    <w:name w:val="TOC 4"/>
    <w:basedOn w:val="Normal"/>
    <w:uiPriority w:val="1"/>
    <w:qFormat/>
    <w:pPr>
      <w:spacing w:before="1" w:line="183" w:lineRule="exact"/>
      <w:ind w:left="257"/>
      <w:jc w:val="center"/>
    </w:pPr>
    <w:rPr>
      <w:rFonts w:ascii="Arial" w:hAnsi="Arial" w:eastAsia="Arial" w:cs="Arial"/>
      <w:sz w:val="16"/>
      <w:szCs w:val="16"/>
      <w:lang w:val="nl-NL" w:eastAsia="en-US" w:bidi="ar-SA"/>
    </w:rPr>
  </w:style>
  <w:style w:styleId="TOC5" w:type="paragraph">
    <w:name w:val="TOC 5"/>
    <w:basedOn w:val="Normal"/>
    <w:uiPriority w:val="1"/>
    <w:qFormat/>
    <w:pPr>
      <w:spacing w:before="1" w:line="183" w:lineRule="exact"/>
      <w:ind w:left="1054" w:hanging="463"/>
    </w:pPr>
    <w:rPr>
      <w:rFonts w:ascii="Arial" w:hAnsi="Arial" w:eastAsia="Arial" w:cs="Arial"/>
      <w:sz w:val="16"/>
      <w:szCs w:val="16"/>
      <w:lang w:val="nl-NL" w:eastAsia="en-US" w:bidi="ar-SA"/>
    </w:rPr>
  </w:style>
  <w:style w:styleId="TOC6" w:type="paragraph">
    <w:name w:val="TOC 6"/>
    <w:basedOn w:val="Normal"/>
    <w:uiPriority w:val="1"/>
    <w:qFormat/>
    <w:pPr>
      <w:spacing w:before="1" w:line="183" w:lineRule="exact"/>
      <w:ind w:left="1493" w:hanging="700"/>
    </w:pPr>
    <w:rPr>
      <w:rFonts w:ascii="Arial" w:hAnsi="Arial" w:eastAsia="Arial" w:cs="Arial"/>
      <w:sz w:val="16"/>
      <w:szCs w:val="16"/>
      <w:lang w:val="nl-NL" w:eastAsia="en-US" w:bidi="ar-SA"/>
    </w:rPr>
  </w:style>
  <w:style w:styleId="BodyText" w:type="paragraph">
    <w:name w:val="Body Text"/>
    <w:basedOn w:val="Normal"/>
    <w:uiPriority w:val="1"/>
    <w:qFormat/>
    <w:pPr/>
    <w:rPr>
      <w:rFonts w:ascii="Arial" w:hAnsi="Arial" w:eastAsia="Arial" w:cs="Arial"/>
      <w:sz w:val="16"/>
      <w:szCs w:val="16"/>
      <w:lang w:val="nl-NL" w:eastAsia="en-US" w:bidi="ar-SA"/>
    </w:rPr>
  </w:style>
  <w:style w:styleId="Heading1" w:type="paragraph">
    <w:name w:val="Heading 1"/>
    <w:basedOn w:val="Normal"/>
    <w:uiPriority w:val="1"/>
    <w:qFormat/>
    <w:pPr>
      <w:spacing w:before="151"/>
      <w:ind w:left="826"/>
      <w:outlineLvl w:val="1"/>
    </w:pPr>
    <w:rPr>
      <w:rFonts w:ascii="Arial" w:hAnsi="Arial" w:eastAsia="Arial" w:cs="Arial"/>
      <w:b/>
      <w:bCs/>
      <w:sz w:val="28"/>
      <w:szCs w:val="28"/>
      <w:lang w:val="nl-NL" w:eastAsia="en-US" w:bidi="ar-SA"/>
    </w:rPr>
  </w:style>
  <w:style w:styleId="Heading2" w:type="paragraph">
    <w:name w:val="Heading 2"/>
    <w:basedOn w:val="Normal"/>
    <w:uiPriority w:val="1"/>
    <w:qFormat/>
    <w:pPr>
      <w:ind w:left="970" w:hanging="578"/>
      <w:outlineLvl w:val="2"/>
    </w:pPr>
    <w:rPr>
      <w:rFonts w:ascii="Arial" w:hAnsi="Arial" w:eastAsia="Arial" w:cs="Arial"/>
      <w:b/>
      <w:bCs/>
      <w:sz w:val="24"/>
      <w:szCs w:val="24"/>
      <w:lang w:val="nl-NL" w:eastAsia="en-US" w:bidi="ar-SA"/>
    </w:rPr>
  </w:style>
  <w:style w:styleId="Heading3" w:type="paragraph">
    <w:name w:val="Heading 3"/>
    <w:basedOn w:val="Normal"/>
    <w:uiPriority w:val="1"/>
    <w:qFormat/>
    <w:pPr>
      <w:ind w:left="1471" w:hanging="721"/>
      <w:outlineLvl w:val="3"/>
    </w:pPr>
    <w:rPr>
      <w:rFonts w:ascii="Arial" w:hAnsi="Arial" w:eastAsia="Arial" w:cs="Arial"/>
      <w:b/>
      <w:bCs/>
      <w:sz w:val="22"/>
      <w:szCs w:val="22"/>
      <w:lang w:val="nl-NL" w:eastAsia="en-US" w:bidi="ar-SA"/>
    </w:rPr>
  </w:style>
  <w:style w:styleId="Heading4" w:type="paragraph">
    <w:name w:val="Heading 4"/>
    <w:basedOn w:val="Normal"/>
    <w:uiPriority w:val="1"/>
    <w:qFormat/>
    <w:pPr>
      <w:ind w:left="393"/>
      <w:outlineLvl w:val="4"/>
    </w:pPr>
    <w:rPr>
      <w:rFonts w:ascii="Arial" w:hAnsi="Arial" w:eastAsia="Arial" w:cs="Arial"/>
      <w:sz w:val="18"/>
      <w:szCs w:val="18"/>
      <w:lang w:val="nl-NL" w:eastAsia="en-US" w:bidi="ar-SA"/>
    </w:rPr>
  </w:style>
  <w:style w:styleId="Heading5" w:type="paragraph">
    <w:name w:val="Heading 5"/>
    <w:basedOn w:val="Normal"/>
    <w:uiPriority w:val="1"/>
    <w:qFormat/>
    <w:pPr>
      <w:ind w:left="1471"/>
      <w:outlineLvl w:val="5"/>
    </w:pPr>
    <w:rPr>
      <w:rFonts w:ascii="Arial" w:hAnsi="Arial" w:eastAsia="Arial" w:cs="Arial"/>
      <w:b/>
      <w:bCs/>
      <w:sz w:val="16"/>
      <w:szCs w:val="16"/>
      <w:lang w:val="nl-NL" w:eastAsia="en-US" w:bidi="ar-SA"/>
    </w:rPr>
  </w:style>
  <w:style w:styleId="Title" w:type="paragraph">
    <w:name w:val="Title"/>
    <w:basedOn w:val="Normal"/>
    <w:uiPriority w:val="1"/>
    <w:qFormat/>
    <w:pPr>
      <w:spacing w:before="81"/>
      <w:ind w:left="176" w:right="101"/>
      <w:jc w:val="center"/>
    </w:pPr>
    <w:rPr>
      <w:rFonts w:ascii="Arial" w:hAnsi="Arial" w:eastAsia="Arial" w:cs="Arial"/>
      <w:b/>
      <w:bCs/>
      <w:sz w:val="56"/>
      <w:szCs w:val="56"/>
      <w:lang w:val="nl-NL" w:eastAsia="en-US" w:bidi="ar-SA"/>
    </w:rPr>
  </w:style>
  <w:style w:styleId="ListParagraph" w:type="paragraph">
    <w:name w:val="List Paragraph"/>
    <w:basedOn w:val="Normal"/>
    <w:uiPriority w:val="1"/>
    <w:qFormat/>
    <w:pPr>
      <w:ind w:left="1471" w:hanging="361"/>
    </w:pPr>
    <w:rPr>
      <w:rFonts w:ascii="Arial" w:hAnsi="Arial" w:eastAsia="Arial" w:cs="Arial"/>
      <w:lang w:val="nl-NL" w:eastAsia="en-US" w:bidi="ar-SA"/>
    </w:rPr>
  </w:style>
  <w:style w:styleId="TableParagraph" w:type="paragraph">
    <w:name w:val="Table Paragraph"/>
    <w:basedOn w:val="Normal"/>
    <w:uiPriority w:val="1"/>
    <w:qFormat/>
    <w:pPr>
      <w:ind w:left="107"/>
    </w:pPr>
    <w:rPr>
      <w:rFonts w:ascii="Arial" w:hAnsi="Arial" w:eastAsia="Arial" w:cs="Arial"/>
      <w:lang w:val="nl-NL"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hyperlink" Target="mailto:info@techneco.nl" TargetMode="External"/><Relationship Id="rId29" Type="http://schemas.openxmlformats.org/officeDocument/2006/relationships/hyperlink" Target="http://www.techneco.nl/" TargetMode="External"/><Relationship Id="rId30" Type="http://schemas.openxmlformats.org/officeDocument/2006/relationships/image" Target="media/image20.jpeg"/><Relationship Id="rId31" Type="http://schemas.openxmlformats.org/officeDocument/2006/relationships/image" Target="media/image21.pn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png"/><Relationship Id="rId36" Type="http://schemas.openxmlformats.org/officeDocument/2006/relationships/image" Target="media/image26.jpe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jpeg"/><Relationship Id="rId43" Type="http://schemas.openxmlformats.org/officeDocument/2006/relationships/hyperlink" Target="https://techneco.nl/" TargetMode="External"/><Relationship Id="rId44" Type="http://schemas.openxmlformats.org/officeDocument/2006/relationships/hyperlink" Target="https://techneco.nl/documentatie/elga-hybride-warmtepomp/" TargetMode="External"/><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jpe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jpeg"/><Relationship Id="rId52" Type="http://schemas.openxmlformats.org/officeDocument/2006/relationships/image" Target="media/image40.png"/><Relationship Id="rId53" Type="http://schemas.openxmlformats.org/officeDocument/2006/relationships/image" Target="media/image41.jpeg"/><Relationship Id="rId54" Type="http://schemas.openxmlformats.org/officeDocument/2006/relationships/hyperlink" Target="https://techneco.nl/documentatie-elga-hybride-warmtepomp/" TargetMode="External"/><Relationship Id="rId55" Type="http://schemas.openxmlformats.org/officeDocument/2006/relationships/image" Target="media/image42.png"/><Relationship Id="rId56" Type="http://schemas.openxmlformats.org/officeDocument/2006/relationships/image" Target="media/image43.jpe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jpeg"/><Relationship Id="rId61" Type="http://schemas.openxmlformats.org/officeDocument/2006/relationships/image" Target="media/image48.jpe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jpeg"/><Relationship Id="rId65" Type="http://schemas.openxmlformats.org/officeDocument/2006/relationships/image" Target="media/image52.jpeg"/><Relationship Id="rId66" Type="http://schemas.openxmlformats.org/officeDocument/2006/relationships/image" Target="media/image53.jpeg"/><Relationship Id="rId67" Type="http://schemas.openxmlformats.org/officeDocument/2006/relationships/image" Target="media/image54.jpeg"/><Relationship Id="rId68" Type="http://schemas.openxmlformats.org/officeDocument/2006/relationships/image" Target="media/image55.jpeg"/><Relationship Id="rId69" Type="http://schemas.openxmlformats.org/officeDocument/2006/relationships/image" Target="media/image56.jpeg"/><Relationship Id="rId70" Type="http://schemas.openxmlformats.org/officeDocument/2006/relationships/image" Target="media/image57.jpeg"/><Relationship Id="rId71" Type="http://schemas.openxmlformats.org/officeDocument/2006/relationships/image" Target="media/image58.png"/><Relationship Id="rId72" Type="http://schemas.openxmlformats.org/officeDocument/2006/relationships/image" Target="media/image59.jpeg"/><Relationship Id="rId73" Type="http://schemas.openxmlformats.org/officeDocument/2006/relationships/image" Target="media/image60.png"/><Relationship Id="rId74" Type="http://schemas.openxmlformats.org/officeDocument/2006/relationships/image" Target="media/image61.jpeg"/><Relationship Id="rId75" Type="http://schemas.openxmlformats.org/officeDocument/2006/relationships/image" Target="media/image62.jpe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jpeg"/><Relationship Id="rId79" Type="http://schemas.openxmlformats.org/officeDocument/2006/relationships/image" Target="media/image66.jpe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jpe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hyperlink" Target="https://techneco.nl/garantieregistratie-warmtepomp/" TargetMode="External"/><Relationship Id="rId90" Type="http://schemas.openxmlformats.org/officeDocument/2006/relationships/image" Target="media/image76.png"/><Relationship Id="rId91" Type="http://schemas.openxmlformats.org/officeDocument/2006/relationships/image" Target="media/image77.jpeg"/><Relationship Id="rId92" Type="http://schemas.openxmlformats.org/officeDocument/2006/relationships/image" Target="media/image78.png"/><Relationship Id="rId93" Type="http://schemas.openxmlformats.org/officeDocument/2006/relationships/image" Target="media/image79.png"/><Relationship Id="rId94" Type="http://schemas.openxmlformats.org/officeDocument/2006/relationships/image" Target="media/image80.jpeg"/><Relationship Id="rId95" Type="http://schemas.openxmlformats.org/officeDocument/2006/relationships/image" Target="media/image81.png"/><Relationship Id="rId96" Type="http://schemas.openxmlformats.org/officeDocument/2006/relationships/image" Target="media/image82.png"/><Relationship Id="rId97" Type="http://schemas.openxmlformats.org/officeDocument/2006/relationships/image" Target="media/image83.jpeg"/><Relationship Id="rId98" Type="http://schemas.openxmlformats.org/officeDocument/2006/relationships/header" Target="header3.xml"/><Relationship Id="rId99" Type="http://schemas.openxmlformats.org/officeDocument/2006/relationships/header" Target="header4.xml"/><Relationship Id="rId100" Type="http://schemas.openxmlformats.org/officeDocument/2006/relationships/footer" Target="footer3.xml"/><Relationship Id="rId101" Type="http://schemas.openxmlformats.org/officeDocument/2006/relationships/footer" Target="footer4.xml"/><Relationship Id="rId102" Type="http://schemas.openxmlformats.org/officeDocument/2006/relationships/image" Target="media/image84.jpeg"/><Relationship Id="rId103" Type="http://schemas.openxmlformats.org/officeDocument/2006/relationships/image" Target="media/image85.png"/><Relationship Id="rId104" Type="http://schemas.openxmlformats.org/officeDocument/2006/relationships/image" Target="media/image86.png"/><Relationship Id="rId105" Type="http://schemas.openxmlformats.org/officeDocument/2006/relationships/image" Target="media/image87.png"/><Relationship Id="rId106" Type="http://schemas.openxmlformats.org/officeDocument/2006/relationships/image" Target="media/image88.png"/><Relationship Id="rId107" Type="http://schemas.openxmlformats.org/officeDocument/2006/relationships/image" Target="media/image89.png"/><Relationship Id="rId108" Type="http://schemas.openxmlformats.org/officeDocument/2006/relationships/image" Target="media/image90.png"/><Relationship Id="rId109" Type="http://schemas.openxmlformats.org/officeDocument/2006/relationships/image" Target="media/image91.png"/><Relationship Id="rId110" Type="http://schemas.openxmlformats.org/officeDocument/2006/relationships/image" Target="media/image92.png"/><Relationship Id="rId111" Type="http://schemas.openxmlformats.org/officeDocument/2006/relationships/image" Target="media/image93.png"/><Relationship Id="rId112" Type="http://schemas.openxmlformats.org/officeDocument/2006/relationships/image" Target="media/image94.png"/><Relationship Id="rId113" Type="http://schemas.openxmlformats.org/officeDocument/2006/relationships/image" Target="media/image95.png"/><Relationship Id="rId114" Type="http://schemas.openxmlformats.org/officeDocument/2006/relationships/image" Target="media/image96.png"/><Relationship Id="rId115" Type="http://schemas.openxmlformats.org/officeDocument/2006/relationships/image" Target="media/image97.png"/><Relationship Id="rId116" Type="http://schemas.openxmlformats.org/officeDocument/2006/relationships/image" Target="media/image98.png"/><Relationship Id="rId117" Type="http://schemas.openxmlformats.org/officeDocument/2006/relationships/image" Target="media/image99.png"/><Relationship Id="rId118" Type="http://schemas.openxmlformats.org/officeDocument/2006/relationships/image" Target="media/image100.png"/><Relationship Id="rId119" Type="http://schemas.openxmlformats.org/officeDocument/2006/relationships/image" Target="media/image101.png"/><Relationship Id="rId120" Type="http://schemas.openxmlformats.org/officeDocument/2006/relationships/image" Target="media/image102.png"/><Relationship Id="rId121" Type="http://schemas.openxmlformats.org/officeDocument/2006/relationships/image" Target="media/image103.png"/><Relationship Id="rId122" Type="http://schemas.openxmlformats.org/officeDocument/2006/relationships/image" Target="media/image104.png"/><Relationship Id="rId123" Type="http://schemas.openxmlformats.org/officeDocument/2006/relationships/image" Target="media/image105.png"/><Relationship Id="rId124" Type="http://schemas.openxmlformats.org/officeDocument/2006/relationships/image" Target="media/image106.png"/><Relationship Id="rId125" Type="http://schemas.openxmlformats.org/officeDocument/2006/relationships/image" Target="media/image107.png"/><Relationship Id="rId126" Type="http://schemas.openxmlformats.org/officeDocument/2006/relationships/image" Target="media/image108.png"/><Relationship Id="rId1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Otto</dc:creator>
  <dc:subject>Techneco</dc:subject>
  <dc:title>60527v16-4_Installateurshandleiding_Elga_hybride_warmtepomp</dc:title>
  <dcterms:created xsi:type="dcterms:W3CDTF">2022-02-16T09:35:26Z</dcterms:created>
  <dcterms:modified xsi:type="dcterms:W3CDTF">2022-02-16T09:35:26Z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2019-07-09T00:00:00Z</vt:filetime>
  </property>
  <property fmtid="{D5CDD505-2E9C-101B-9397-08002B2CF9AE}" pid="3" name="Creator">
    <vt:lpwstr>Microsoft® Word voor Office 365</vt:lpwstr>
  </property>
  <property fmtid="{D5CDD505-2E9C-101B-9397-08002B2CF9AE}" pid="4" name="LastSaved">
    <vt:filetime>2022-02-16T00:00:00Z</vt:filetime>
  </property>
</Properties>
</file>