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59751" w14:textId="77777777" w:rsidR="00466564" w:rsidRDefault="00466564" w:rsidP="00466564">
      <w:pPr>
        <w:pStyle w:val="Title"/>
      </w:pPr>
      <w:r>
        <w:t>HAN House model RC Analysis</w:t>
      </w:r>
    </w:p>
    <w:p w14:paraId="6DC64BB4" w14:textId="77777777" w:rsidR="00466564" w:rsidRDefault="00466564" w:rsidP="00466564">
      <w:pPr>
        <w:pStyle w:val="Title"/>
      </w:pPr>
    </w:p>
    <w:p w14:paraId="50ECF079" w14:textId="77777777" w:rsidR="00466564" w:rsidRDefault="00466564" w:rsidP="00466564">
      <w:r w:rsidRPr="00136222">
        <w:rPr>
          <w:b/>
          <w:bCs/>
        </w:rPr>
        <w:t>Author:</w:t>
      </w:r>
      <w:r>
        <w:t xml:space="preserve"> Luca Gennari</w:t>
      </w:r>
    </w:p>
    <w:p w14:paraId="75616879" w14:textId="11CE13F8" w:rsidR="000A2E1B" w:rsidRDefault="00466564" w:rsidP="00466564">
      <w:r w:rsidRPr="00136222">
        <w:rPr>
          <w:b/>
          <w:bCs/>
        </w:rPr>
        <w:t>Version:</w:t>
      </w:r>
      <w:r>
        <w:t xml:space="preserve"> </w:t>
      </w:r>
      <w:r w:rsidR="00136222">
        <w:t>Draft_</w:t>
      </w:r>
      <w:r>
        <w:t>V01</w:t>
      </w:r>
    </w:p>
    <w:p w14:paraId="5BD635C1" w14:textId="77777777" w:rsidR="000A2E1B" w:rsidRDefault="000A2E1B" w:rsidP="00466564">
      <w:r w:rsidRPr="00136222">
        <w:rPr>
          <w:b/>
          <w:bCs/>
        </w:rPr>
        <w:t>Date:</w:t>
      </w:r>
      <w:r>
        <w:t xml:space="preserve"> 17/11/2021</w:t>
      </w:r>
    </w:p>
    <w:sdt>
      <w:sdtPr>
        <w:rPr>
          <w:rFonts w:asciiTheme="minorHAnsi" w:eastAsiaTheme="minorHAnsi" w:hAnsiTheme="minorHAnsi" w:cstheme="minorBidi"/>
          <w:color w:val="auto"/>
          <w:sz w:val="22"/>
          <w:szCs w:val="22"/>
          <w:lang w:val="en-GB"/>
        </w:rPr>
        <w:id w:val="1313905661"/>
        <w:docPartObj>
          <w:docPartGallery w:val="Table of Contents"/>
          <w:docPartUnique/>
        </w:docPartObj>
      </w:sdtPr>
      <w:sdtEndPr>
        <w:rPr>
          <w:b/>
          <w:bCs/>
          <w:noProof/>
        </w:rPr>
      </w:sdtEndPr>
      <w:sdtContent>
        <w:p w14:paraId="1D009D5E" w14:textId="20B3A75C" w:rsidR="004A4891" w:rsidRPr="003A1CC6" w:rsidRDefault="004A4891">
          <w:pPr>
            <w:pStyle w:val="TOCHeading"/>
            <w:rPr>
              <w:rFonts w:ascii="Arial Nova Cond Light" w:hAnsi="Arial Nova Cond Light"/>
              <w:b/>
              <w:bCs/>
              <w:color w:val="595959" w:themeColor="text1" w:themeTint="A6"/>
            </w:rPr>
          </w:pPr>
          <w:r w:rsidRPr="003A1CC6">
            <w:rPr>
              <w:rFonts w:ascii="Arial Nova Cond Light" w:hAnsi="Arial Nova Cond Light"/>
              <w:b/>
              <w:bCs/>
              <w:color w:val="595959" w:themeColor="text1" w:themeTint="A6"/>
            </w:rPr>
            <w:t>Contents</w:t>
          </w:r>
        </w:p>
        <w:p w14:paraId="683EA7C8" w14:textId="1EE2DB95" w:rsidR="0046308A" w:rsidRDefault="004A489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88174237" w:history="1">
            <w:r w:rsidR="0046308A" w:rsidRPr="00E73F48">
              <w:rPr>
                <w:rStyle w:val="Hyperlink"/>
                <w:noProof/>
              </w:rPr>
              <w:t>1.</w:t>
            </w:r>
            <w:r w:rsidR="0046308A">
              <w:rPr>
                <w:rFonts w:eastAsiaTheme="minorEastAsia"/>
                <w:noProof/>
                <w:lang w:eastAsia="en-GB"/>
              </w:rPr>
              <w:tab/>
            </w:r>
            <w:r w:rsidR="0046308A" w:rsidRPr="00E73F48">
              <w:rPr>
                <w:rStyle w:val="Hyperlink"/>
                <w:noProof/>
              </w:rPr>
              <w:t>Introduction</w:t>
            </w:r>
            <w:r w:rsidR="0046308A">
              <w:rPr>
                <w:noProof/>
                <w:webHidden/>
              </w:rPr>
              <w:tab/>
            </w:r>
            <w:r w:rsidR="0046308A">
              <w:rPr>
                <w:noProof/>
                <w:webHidden/>
              </w:rPr>
              <w:fldChar w:fldCharType="begin"/>
            </w:r>
            <w:r w:rsidR="0046308A">
              <w:rPr>
                <w:noProof/>
                <w:webHidden/>
              </w:rPr>
              <w:instrText xml:space="preserve"> PAGEREF _Toc88174237 \h </w:instrText>
            </w:r>
            <w:r w:rsidR="0046308A">
              <w:rPr>
                <w:noProof/>
                <w:webHidden/>
              </w:rPr>
            </w:r>
            <w:r w:rsidR="0046308A">
              <w:rPr>
                <w:noProof/>
                <w:webHidden/>
              </w:rPr>
              <w:fldChar w:fldCharType="separate"/>
            </w:r>
            <w:r w:rsidR="00292CFA">
              <w:rPr>
                <w:noProof/>
                <w:webHidden/>
              </w:rPr>
              <w:t>2</w:t>
            </w:r>
            <w:r w:rsidR="0046308A">
              <w:rPr>
                <w:noProof/>
                <w:webHidden/>
              </w:rPr>
              <w:fldChar w:fldCharType="end"/>
            </w:r>
          </w:hyperlink>
        </w:p>
        <w:p w14:paraId="46B7982B" w14:textId="6A11607C" w:rsidR="0046308A" w:rsidRDefault="001C6462">
          <w:pPr>
            <w:pStyle w:val="TOC1"/>
            <w:tabs>
              <w:tab w:val="left" w:pos="440"/>
              <w:tab w:val="right" w:leader="dot" w:pos="9016"/>
            </w:tabs>
            <w:rPr>
              <w:rFonts w:eastAsiaTheme="minorEastAsia"/>
              <w:noProof/>
              <w:lang w:eastAsia="en-GB"/>
            </w:rPr>
          </w:pPr>
          <w:hyperlink w:anchor="_Toc88174238" w:history="1">
            <w:r w:rsidR="0046308A" w:rsidRPr="00E73F48">
              <w:rPr>
                <w:rStyle w:val="Hyperlink"/>
                <w:noProof/>
              </w:rPr>
              <w:t>2.</w:t>
            </w:r>
            <w:r w:rsidR="0046308A">
              <w:rPr>
                <w:rFonts w:eastAsiaTheme="minorEastAsia"/>
                <w:noProof/>
                <w:lang w:eastAsia="en-GB"/>
              </w:rPr>
              <w:tab/>
            </w:r>
            <w:r w:rsidR="0046308A" w:rsidRPr="00E73F48">
              <w:rPr>
                <w:rStyle w:val="Hyperlink"/>
                <w:noProof/>
              </w:rPr>
              <w:t>Research steps</w:t>
            </w:r>
            <w:r w:rsidR="0046308A">
              <w:rPr>
                <w:noProof/>
                <w:webHidden/>
              </w:rPr>
              <w:tab/>
            </w:r>
            <w:r w:rsidR="0046308A">
              <w:rPr>
                <w:noProof/>
                <w:webHidden/>
              </w:rPr>
              <w:fldChar w:fldCharType="begin"/>
            </w:r>
            <w:r w:rsidR="0046308A">
              <w:rPr>
                <w:noProof/>
                <w:webHidden/>
              </w:rPr>
              <w:instrText xml:space="preserve"> PAGEREF _Toc88174238 \h </w:instrText>
            </w:r>
            <w:r w:rsidR="0046308A">
              <w:rPr>
                <w:noProof/>
                <w:webHidden/>
              </w:rPr>
            </w:r>
            <w:r w:rsidR="0046308A">
              <w:rPr>
                <w:noProof/>
                <w:webHidden/>
              </w:rPr>
              <w:fldChar w:fldCharType="separate"/>
            </w:r>
            <w:r w:rsidR="00292CFA">
              <w:rPr>
                <w:noProof/>
                <w:webHidden/>
              </w:rPr>
              <w:t>2</w:t>
            </w:r>
            <w:r w:rsidR="0046308A">
              <w:rPr>
                <w:noProof/>
                <w:webHidden/>
              </w:rPr>
              <w:fldChar w:fldCharType="end"/>
            </w:r>
          </w:hyperlink>
        </w:p>
        <w:p w14:paraId="0C5594C6" w14:textId="60183698" w:rsidR="0046308A" w:rsidRDefault="001C6462">
          <w:pPr>
            <w:pStyle w:val="TOC1"/>
            <w:tabs>
              <w:tab w:val="left" w:pos="440"/>
              <w:tab w:val="right" w:leader="dot" w:pos="9016"/>
            </w:tabs>
            <w:rPr>
              <w:rFonts w:eastAsiaTheme="minorEastAsia"/>
              <w:noProof/>
              <w:lang w:eastAsia="en-GB"/>
            </w:rPr>
          </w:pPr>
          <w:hyperlink w:anchor="_Toc88174239" w:history="1">
            <w:r w:rsidR="0046308A" w:rsidRPr="00E73F48">
              <w:rPr>
                <w:rStyle w:val="Hyperlink"/>
                <w:noProof/>
              </w:rPr>
              <w:t>3.</w:t>
            </w:r>
            <w:r w:rsidR="0046308A">
              <w:rPr>
                <w:rFonts w:eastAsiaTheme="minorEastAsia"/>
                <w:noProof/>
                <w:lang w:eastAsia="en-GB"/>
              </w:rPr>
              <w:tab/>
            </w:r>
            <w:r w:rsidR="0046308A" w:rsidRPr="00E73F48">
              <w:rPr>
                <w:rStyle w:val="Hyperlink"/>
                <w:noProof/>
              </w:rPr>
              <w:t>Dutch housing typologies and energy consumption</w:t>
            </w:r>
            <w:r w:rsidR="0046308A">
              <w:rPr>
                <w:noProof/>
                <w:webHidden/>
              </w:rPr>
              <w:tab/>
            </w:r>
            <w:r w:rsidR="0046308A">
              <w:rPr>
                <w:noProof/>
                <w:webHidden/>
              </w:rPr>
              <w:fldChar w:fldCharType="begin"/>
            </w:r>
            <w:r w:rsidR="0046308A">
              <w:rPr>
                <w:noProof/>
                <w:webHidden/>
              </w:rPr>
              <w:instrText xml:space="preserve"> PAGEREF _Toc88174239 \h </w:instrText>
            </w:r>
            <w:r w:rsidR="0046308A">
              <w:rPr>
                <w:noProof/>
                <w:webHidden/>
              </w:rPr>
            </w:r>
            <w:r w:rsidR="0046308A">
              <w:rPr>
                <w:noProof/>
                <w:webHidden/>
              </w:rPr>
              <w:fldChar w:fldCharType="separate"/>
            </w:r>
            <w:r w:rsidR="00292CFA">
              <w:rPr>
                <w:noProof/>
                <w:webHidden/>
              </w:rPr>
              <w:t>3</w:t>
            </w:r>
            <w:r w:rsidR="0046308A">
              <w:rPr>
                <w:noProof/>
                <w:webHidden/>
              </w:rPr>
              <w:fldChar w:fldCharType="end"/>
            </w:r>
          </w:hyperlink>
        </w:p>
        <w:p w14:paraId="4A3919AA" w14:textId="60BDD1FA" w:rsidR="0046308A" w:rsidRDefault="001C6462">
          <w:pPr>
            <w:pStyle w:val="TOC2"/>
            <w:tabs>
              <w:tab w:val="left" w:pos="660"/>
              <w:tab w:val="right" w:leader="dot" w:pos="9016"/>
            </w:tabs>
            <w:rPr>
              <w:rFonts w:eastAsiaTheme="minorEastAsia"/>
              <w:noProof/>
              <w:lang w:eastAsia="en-GB"/>
            </w:rPr>
          </w:pPr>
          <w:hyperlink w:anchor="_Toc88174240" w:history="1">
            <w:r w:rsidR="0046308A" w:rsidRPr="00E73F48">
              <w:rPr>
                <w:rStyle w:val="Hyperlink"/>
                <w:rFonts w:eastAsia="Times New Roman"/>
                <w:noProof/>
                <w:lang w:eastAsia="en-GB"/>
              </w:rPr>
              <w:t>1.</w:t>
            </w:r>
            <w:r w:rsidR="0046308A">
              <w:rPr>
                <w:rFonts w:eastAsiaTheme="minorEastAsia"/>
                <w:noProof/>
                <w:lang w:eastAsia="en-GB"/>
              </w:rPr>
              <w:tab/>
            </w:r>
            <w:r w:rsidR="0046308A" w:rsidRPr="00E73F48">
              <w:rPr>
                <w:rStyle w:val="Hyperlink"/>
                <w:noProof/>
              </w:rPr>
              <w:t>Dutch e</w:t>
            </w:r>
            <w:r w:rsidR="0046308A" w:rsidRPr="00E73F48">
              <w:rPr>
                <w:rStyle w:val="Hyperlink"/>
                <w:rFonts w:eastAsia="Times New Roman"/>
                <w:noProof/>
                <w:lang w:eastAsia="en-GB"/>
              </w:rPr>
              <w:t>nergy consumption per private dwellings typologies and per year:</w:t>
            </w:r>
            <w:r w:rsidR="0046308A">
              <w:rPr>
                <w:noProof/>
                <w:webHidden/>
              </w:rPr>
              <w:tab/>
            </w:r>
            <w:r w:rsidR="0046308A">
              <w:rPr>
                <w:noProof/>
                <w:webHidden/>
              </w:rPr>
              <w:fldChar w:fldCharType="begin"/>
            </w:r>
            <w:r w:rsidR="0046308A">
              <w:rPr>
                <w:noProof/>
                <w:webHidden/>
              </w:rPr>
              <w:instrText xml:space="preserve"> PAGEREF _Toc88174240 \h </w:instrText>
            </w:r>
            <w:r w:rsidR="0046308A">
              <w:rPr>
                <w:noProof/>
                <w:webHidden/>
              </w:rPr>
            </w:r>
            <w:r w:rsidR="0046308A">
              <w:rPr>
                <w:noProof/>
                <w:webHidden/>
              </w:rPr>
              <w:fldChar w:fldCharType="separate"/>
            </w:r>
            <w:r w:rsidR="00292CFA">
              <w:rPr>
                <w:noProof/>
                <w:webHidden/>
              </w:rPr>
              <w:t>3</w:t>
            </w:r>
            <w:r w:rsidR="0046308A">
              <w:rPr>
                <w:noProof/>
                <w:webHidden/>
              </w:rPr>
              <w:fldChar w:fldCharType="end"/>
            </w:r>
          </w:hyperlink>
        </w:p>
        <w:p w14:paraId="0B9A6F45" w14:textId="7F40E46B" w:rsidR="0046308A" w:rsidRDefault="001C6462">
          <w:pPr>
            <w:pStyle w:val="TOC2"/>
            <w:tabs>
              <w:tab w:val="left" w:pos="660"/>
              <w:tab w:val="right" w:leader="dot" w:pos="9016"/>
            </w:tabs>
            <w:rPr>
              <w:rFonts w:eastAsiaTheme="minorEastAsia"/>
              <w:noProof/>
              <w:lang w:eastAsia="en-GB"/>
            </w:rPr>
          </w:pPr>
          <w:hyperlink w:anchor="_Toc88174241" w:history="1">
            <w:r w:rsidR="0046308A" w:rsidRPr="00E73F48">
              <w:rPr>
                <w:rStyle w:val="Hyperlink"/>
                <w:noProof/>
              </w:rPr>
              <w:t>2.</w:t>
            </w:r>
            <w:r w:rsidR="0046308A">
              <w:rPr>
                <w:rFonts w:eastAsiaTheme="minorEastAsia"/>
                <w:noProof/>
                <w:lang w:eastAsia="en-GB"/>
              </w:rPr>
              <w:tab/>
            </w:r>
            <w:r w:rsidR="0046308A" w:rsidRPr="00E73F48">
              <w:rPr>
                <w:rStyle w:val="Hyperlink"/>
                <w:noProof/>
              </w:rPr>
              <w:t>Most common Dutch housing typologies</w:t>
            </w:r>
            <w:r w:rsidR="0046308A">
              <w:rPr>
                <w:noProof/>
                <w:webHidden/>
              </w:rPr>
              <w:tab/>
            </w:r>
            <w:r w:rsidR="0046308A">
              <w:rPr>
                <w:noProof/>
                <w:webHidden/>
              </w:rPr>
              <w:fldChar w:fldCharType="begin"/>
            </w:r>
            <w:r w:rsidR="0046308A">
              <w:rPr>
                <w:noProof/>
                <w:webHidden/>
              </w:rPr>
              <w:instrText xml:space="preserve"> PAGEREF _Toc88174241 \h </w:instrText>
            </w:r>
            <w:r w:rsidR="0046308A">
              <w:rPr>
                <w:noProof/>
                <w:webHidden/>
              </w:rPr>
            </w:r>
            <w:r w:rsidR="0046308A">
              <w:rPr>
                <w:noProof/>
                <w:webHidden/>
              </w:rPr>
              <w:fldChar w:fldCharType="separate"/>
            </w:r>
            <w:r w:rsidR="00292CFA">
              <w:rPr>
                <w:noProof/>
                <w:webHidden/>
              </w:rPr>
              <w:t>4</w:t>
            </w:r>
            <w:r w:rsidR="0046308A">
              <w:rPr>
                <w:noProof/>
                <w:webHidden/>
              </w:rPr>
              <w:fldChar w:fldCharType="end"/>
            </w:r>
          </w:hyperlink>
        </w:p>
        <w:p w14:paraId="3EAB5BBF" w14:textId="34835945" w:rsidR="0046308A" w:rsidRDefault="001C6462">
          <w:pPr>
            <w:pStyle w:val="TOC3"/>
            <w:tabs>
              <w:tab w:val="right" w:leader="dot" w:pos="9016"/>
            </w:tabs>
            <w:rPr>
              <w:rFonts w:eastAsiaTheme="minorEastAsia"/>
              <w:noProof/>
              <w:lang w:eastAsia="en-GB"/>
            </w:rPr>
          </w:pPr>
          <w:hyperlink w:anchor="_Toc88174242" w:history="1">
            <w:r w:rsidR="0046308A" w:rsidRPr="00E73F48">
              <w:rPr>
                <w:rStyle w:val="Hyperlink"/>
                <w:noProof/>
                <w:shd w:val="clear" w:color="auto" w:fill="FFFFFF"/>
              </w:rPr>
              <w:t>Terraced houses additional information</w:t>
            </w:r>
            <w:r w:rsidR="0046308A">
              <w:rPr>
                <w:noProof/>
                <w:webHidden/>
              </w:rPr>
              <w:tab/>
            </w:r>
            <w:r w:rsidR="0046308A">
              <w:rPr>
                <w:noProof/>
                <w:webHidden/>
              </w:rPr>
              <w:fldChar w:fldCharType="begin"/>
            </w:r>
            <w:r w:rsidR="0046308A">
              <w:rPr>
                <w:noProof/>
                <w:webHidden/>
              </w:rPr>
              <w:instrText xml:space="preserve"> PAGEREF _Toc88174242 \h </w:instrText>
            </w:r>
            <w:r w:rsidR="0046308A">
              <w:rPr>
                <w:noProof/>
                <w:webHidden/>
              </w:rPr>
            </w:r>
            <w:r w:rsidR="0046308A">
              <w:rPr>
                <w:noProof/>
                <w:webHidden/>
              </w:rPr>
              <w:fldChar w:fldCharType="separate"/>
            </w:r>
            <w:r w:rsidR="00292CFA">
              <w:rPr>
                <w:noProof/>
                <w:webHidden/>
              </w:rPr>
              <w:t>5</w:t>
            </w:r>
            <w:r w:rsidR="0046308A">
              <w:rPr>
                <w:noProof/>
                <w:webHidden/>
              </w:rPr>
              <w:fldChar w:fldCharType="end"/>
            </w:r>
          </w:hyperlink>
        </w:p>
        <w:p w14:paraId="4EEB7245" w14:textId="7A4D9818" w:rsidR="0046308A" w:rsidRDefault="001C6462">
          <w:pPr>
            <w:pStyle w:val="TOC2"/>
            <w:tabs>
              <w:tab w:val="left" w:pos="660"/>
              <w:tab w:val="right" w:leader="dot" w:pos="9016"/>
            </w:tabs>
            <w:rPr>
              <w:rFonts w:eastAsiaTheme="minorEastAsia"/>
              <w:noProof/>
              <w:lang w:eastAsia="en-GB"/>
            </w:rPr>
          </w:pPr>
          <w:hyperlink w:anchor="_Toc88174243" w:history="1">
            <w:r w:rsidR="0046308A" w:rsidRPr="00E73F48">
              <w:rPr>
                <w:rStyle w:val="Hyperlink"/>
                <w:noProof/>
              </w:rPr>
              <w:t>3.</w:t>
            </w:r>
            <w:r w:rsidR="0046308A">
              <w:rPr>
                <w:rFonts w:eastAsiaTheme="minorEastAsia"/>
                <w:noProof/>
                <w:lang w:eastAsia="en-GB"/>
              </w:rPr>
              <w:tab/>
            </w:r>
            <w:r w:rsidR="0046308A" w:rsidRPr="00E73F48">
              <w:rPr>
                <w:rStyle w:val="Hyperlink"/>
                <w:noProof/>
              </w:rPr>
              <w:t>Relevant construction characteristics</w:t>
            </w:r>
            <w:r w:rsidR="0046308A">
              <w:rPr>
                <w:noProof/>
                <w:webHidden/>
              </w:rPr>
              <w:tab/>
            </w:r>
            <w:r w:rsidR="0046308A">
              <w:rPr>
                <w:noProof/>
                <w:webHidden/>
              </w:rPr>
              <w:fldChar w:fldCharType="begin"/>
            </w:r>
            <w:r w:rsidR="0046308A">
              <w:rPr>
                <w:noProof/>
                <w:webHidden/>
              </w:rPr>
              <w:instrText xml:space="preserve"> PAGEREF _Toc88174243 \h </w:instrText>
            </w:r>
            <w:r w:rsidR="0046308A">
              <w:rPr>
                <w:noProof/>
                <w:webHidden/>
              </w:rPr>
            </w:r>
            <w:r w:rsidR="0046308A">
              <w:rPr>
                <w:noProof/>
                <w:webHidden/>
              </w:rPr>
              <w:fldChar w:fldCharType="separate"/>
            </w:r>
            <w:r w:rsidR="00292CFA">
              <w:rPr>
                <w:noProof/>
                <w:webHidden/>
              </w:rPr>
              <w:t>5</w:t>
            </w:r>
            <w:r w:rsidR="0046308A">
              <w:rPr>
                <w:noProof/>
                <w:webHidden/>
              </w:rPr>
              <w:fldChar w:fldCharType="end"/>
            </w:r>
          </w:hyperlink>
        </w:p>
        <w:p w14:paraId="398BB0A3" w14:textId="1DD20C28" w:rsidR="0046308A" w:rsidRDefault="001C6462">
          <w:pPr>
            <w:pStyle w:val="TOC1"/>
            <w:tabs>
              <w:tab w:val="left" w:pos="440"/>
              <w:tab w:val="right" w:leader="dot" w:pos="9016"/>
            </w:tabs>
            <w:rPr>
              <w:rFonts w:eastAsiaTheme="minorEastAsia"/>
              <w:noProof/>
              <w:lang w:eastAsia="en-GB"/>
            </w:rPr>
          </w:pPr>
          <w:hyperlink w:anchor="_Toc88174244" w:history="1">
            <w:r w:rsidR="0046308A" w:rsidRPr="00E73F48">
              <w:rPr>
                <w:rStyle w:val="Hyperlink"/>
                <w:noProof/>
              </w:rPr>
              <w:t>4.</w:t>
            </w:r>
            <w:r w:rsidR="0046308A">
              <w:rPr>
                <w:rFonts w:eastAsiaTheme="minorEastAsia"/>
                <w:noProof/>
                <w:lang w:eastAsia="en-GB"/>
              </w:rPr>
              <w:tab/>
            </w:r>
            <w:r w:rsidR="0046308A" w:rsidRPr="00E73F48">
              <w:rPr>
                <w:rStyle w:val="Hyperlink"/>
                <w:noProof/>
              </w:rPr>
              <w:t>Literature study</w:t>
            </w:r>
            <w:r w:rsidR="0046308A">
              <w:rPr>
                <w:noProof/>
                <w:webHidden/>
              </w:rPr>
              <w:tab/>
            </w:r>
            <w:r w:rsidR="0046308A">
              <w:rPr>
                <w:noProof/>
                <w:webHidden/>
              </w:rPr>
              <w:fldChar w:fldCharType="begin"/>
            </w:r>
            <w:r w:rsidR="0046308A">
              <w:rPr>
                <w:noProof/>
                <w:webHidden/>
              </w:rPr>
              <w:instrText xml:space="preserve"> PAGEREF _Toc88174244 \h </w:instrText>
            </w:r>
            <w:r w:rsidR="0046308A">
              <w:rPr>
                <w:noProof/>
                <w:webHidden/>
              </w:rPr>
            </w:r>
            <w:r w:rsidR="0046308A">
              <w:rPr>
                <w:noProof/>
                <w:webHidden/>
              </w:rPr>
              <w:fldChar w:fldCharType="separate"/>
            </w:r>
            <w:r w:rsidR="00292CFA">
              <w:rPr>
                <w:noProof/>
                <w:webHidden/>
              </w:rPr>
              <w:t>7</w:t>
            </w:r>
            <w:r w:rsidR="0046308A">
              <w:rPr>
                <w:noProof/>
                <w:webHidden/>
              </w:rPr>
              <w:fldChar w:fldCharType="end"/>
            </w:r>
          </w:hyperlink>
        </w:p>
        <w:p w14:paraId="3F042273" w14:textId="2C0D663B" w:rsidR="0046308A" w:rsidRDefault="001C6462">
          <w:pPr>
            <w:pStyle w:val="TOC1"/>
            <w:tabs>
              <w:tab w:val="left" w:pos="440"/>
              <w:tab w:val="right" w:leader="dot" w:pos="9016"/>
            </w:tabs>
            <w:rPr>
              <w:rFonts w:eastAsiaTheme="minorEastAsia"/>
              <w:noProof/>
              <w:lang w:eastAsia="en-GB"/>
            </w:rPr>
          </w:pPr>
          <w:hyperlink w:anchor="_Toc88174245" w:history="1">
            <w:r w:rsidR="0046308A" w:rsidRPr="00E73F48">
              <w:rPr>
                <w:rStyle w:val="Hyperlink"/>
                <w:noProof/>
              </w:rPr>
              <w:t>5.</w:t>
            </w:r>
            <w:r w:rsidR="0046308A">
              <w:rPr>
                <w:rFonts w:eastAsiaTheme="minorEastAsia"/>
                <w:noProof/>
                <w:lang w:eastAsia="en-GB"/>
              </w:rPr>
              <w:tab/>
            </w:r>
            <w:r w:rsidR="0046308A" w:rsidRPr="00E73F48">
              <w:rPr>
                <w:rStyle w:val="Hyperlink"/>
                <w:noProof/>
              </w:rPr>
              <w:t>Literature study - Takeaways Summary</w:t>
            </w:r>
            <w:r w:rsidR="0046308A">
              <w:rPr>
                <w:noProof/>
                <w:webHidden/>
              </w:rPr>
              <w:tab/>
            </w:r>
            <w:r w:rsidR="0046308A">
              <w:rPr>
                <w:noProof/>
                <w:webHidden/>
              </w:rPr>
              <w:fldChar w:fldCharType="begin"/>
            </w:r>
            <w:r w:rsidR="0046308A">
              <w:rPr>
                <w:noProof/>
                <w:webHidden/>
              </w:rPr>
              <w:instrText xml:space="preserve"> PAGEREF _Toc88174245 \h </w:instrText>
            </w:r>
            <w:r w:rsidR="0046308A">
              <w:rPr>
                <w:noProof/>
                <w:webHidden/>
              </w:rPr>
            </w:r>
            <w:r w:rsidR="0046308A">
              <w:rPr>
                <w:noProof/>
                <w:webHidden/>
              </w:rPr>
              <w:fldChar w:fldCharType="separate"/>
            </w:r>
            <w:r w:rsidR="00292CFA">
              <w:rPr>
                <w:noProof/>
                <w:webHidden/>
              </w:rPr>
              <w:t>20</w:t>
            </w:r>
            <w:r w:rsidR="0046308A">
              <w:rPr>
                <w:noProof/>
                <w:webHidden/>
              </w:rPr>
              <w:fldChar w:fldCharType="end"/>
            </w:r>
          </w:hyperlink>
        </w:p>
        <w:p w14:paraId="1CAA6953" w14:textId="3CFDEA07" w:rsidR="0046308A" w:rsidRDefault="001C6462">
          <w:pPr>
            <w:pStyle w:val="TOC1"/>
            <w:tabs>
              <w:tab w:val="left" w:pos="440"/>
              <w:tab w:val="right" w:leader="dot" w:pos="9016"/>
            </w:tabs>
            <w:rPr>
              <w:rFonts w:eastAsiaTheme="minorEastAsia"/>
              <w:noProof/>
              <w:lang w:eastAsia="en-GB"/>
            </w:rPr>
          </w:pPr>
          <w:hyperlink w:anchor="_Toc88174246" w:history="1">
            <w:r w:rsidR="0046308A" w:rsidRPr="00E73F48">
              <w:rPr>
                <w:rStyle w:val="Hyperlink"/>
                <w:noProof/>
              </w:rPr>
              <w:t>6.</w:t>
            </w:r>
            <w:r w:rsidR="0046308A">
              <w:rPr>
                <w:rFonts w:eastAsiaTheme="minorEastAsia"/>
                <w:noProof/>
                <w:lang w:eastAsia="en-GB"/>
              </w:rPr>
              <w:tab/>
            </w:r>
            <w:r w:rsidR="0046308A" w:rsidRPr="00E73F48">
              <w:rPr>
                <w:rStyle w:val="Hyperlink"/>
                <w:noProof/>
              </w:rPr>
              <w:t>HAN Model - Analysis of the main (current) parameters</w:t>
            </w:r>
            <w:r w:rsidR="0046308A">
              <w:rPr>
                <w:noProof/>
                <w:webHidden/>
              </w:rPr>
              <w:tab/>
            </w:r>
            <w:r w:rsidR="0046308A">
              <w:rPr>
                <w:noProof/>
                <w:webHidden/>
              </w:rPr>
              <w:fldChar w:fldCharType="begin"/>
            </w:r>
            <w:r w:rsidR="0046308A">
              <w:rPr>
                <w:noProof/>
                <w:webHidden/>
              </w:rPr>
              <w:instrText xml:space="preserve"> PAGEREF _Toc88174246 \h </w:instrText>
            </w:r>
            <w:r w:rsidR="0046308A">
              <w:rPr>
                <w:noProof/>
                <w:webHidden/>
              </w:rPr>
            </w:r>
            <w:r w:rsidR="0046308A">
              <w:rPr>
                <w:noProof/>
                <w:webHidden/>
              </w:rPr>
              <w:fldChar w:fldCharType="separate"/>
            </w:r>
            <w:r w:rsidR="00292CFA">
              <w:rPr>
                <w:noProof/>
                <w:webHidden/>
              </w:rPr>
              <w:t>21</w:t>
            </w:r>
            <w:r w:rsidR="0046308A">
              <w:rPr>
                <w:noProof/>
                <w:webHidden/>
              </w:rPr>
              <w:fldChar w:fldCharType="end"/>
            </w:r>
          </w:hyperlink>
        </w:p>
        <w:p w14:paraId="50975CEF" w14:textId="6D9EB274" w:rsidR="0046308A" w:rsidRDefault="001C6462">
          <w:pPr>
            <w:pStyle w:val="TOC2"/>
            <w:tabs>
              <w:tab w:val="left" w:pos="660"/>
              <w:tab w:val="right" w:leader="dot" w:pos="9016"/>
            </w:tabs>
            <w:rPr>
              <w:rFonts w:eastAsiaTheme="minorEastAsia"/>
              <w:noProof/>
              <w:lang w:eastAsia="en-GB"/>
            </w:rPr>
          </w:pPr>
          <w:hyperlink w:anchor="_Toc88174247" w:history="1">
            <w:r w:rsidR="0046308A" w:rsidRPr="00E73F48">
              <w:rPr>
                <w:rStyle w:val="Hyperlink"/>
                <w:noProof/>
              </w:rPr>
              <w:t>4.</w:t>
            </w:r>
            <w:r w:rsidR="0046308A">
              <w:rPr>
                <w:rFonts w:eastAsiaTheme="minorEastAsia"/>
                <w:noProof/>
                <w:lang w:eastAsia="en-GB"/>
              </w:rPr>
              <w:tab/>
            </w:r>
            <w:r w:rsidR="0046308A" w:rsidRPr="00E73F48">
              <w:rPr>
                <w:rStyle w:val="Hyperlink"/>
                <w:noProof/>
              </w:rPr>
              <w:t>Current RC model</w:t>
            </w:r>
            <w:r w:rsidR="0046308A">
              <w:rPr>
                <w:noProof/>
                <w:webHidden/>
              </w:rPr>
              <w:tab/>
            </w:r>
            <w:r w:rsidR="0046308A">
              <w:rPr>
                <w:noProof/>
                <w:webHidden/>
              </w:rPr>
              <w:fldChar w:fldCharType="begin"/>
            </w:r>
            <w:r w:rsidR="0046308A">
              <w:rPr>
                <w:noProof/>
                <w:webHidden/>
              </w:rPr>
              <w:instrText xml:space="preserve"> PAGEREF _Toc88174247 \h </w:instrText>
            </w:r>
            <w:r w:rsidR="0046308A">
              <w:rPr>
                <w:noProof/>
                <w:webHidden/>
              </w:rPr>
            </w:r>
            <w:r w:rsidR="0046308A">
              <w:rPr>
                <w:noProof/>
                <w:webHidden/>
              </w:rPr>
              <w:fldChar w:fldCharType="separate"/>
            </w:r>
            <w:r w:rsidR="00292CFA">
              <w:rPr>
                <w:noProof/>
                <w:webHidden/>
              </w:rPr>
              <w:t>21</w:t>
            </w:r>
            <w:r w:rsidR="0046308A">
              <w:rPr>
                <w:noProof/>
                <w:webHidden/>
              </w:rPr>
              <w:fldChar w:fldCharType="end"/>
            </w:r>
          </w:hyperlink>
        </w:p>
        <w:p w14:paraId="59D5171D" w14:textId="7E7FF70F" w:rsidR="0046308A" w:rsidRDefault="001C6462">
          <w:pPr>
            <w:pStyle w:val="TOC1"/>
            <w:tabs>
              <w:tab w:val="left" w:pos="440"/>
              <w:tab w:val="right" w:leader="dot" w:pos="9016"/>
            </w:tabs>
            <w:rPr>
              <w:rFonts w:eastAsiaTheme="minorEastAsia"/>
              <w:noProof/>
              <w:lang w:eastAsia="en-GB"/>
            </w:rPr>
          </w:pPr>
          <w:hyperlink w:anchor="_Toc88174248" w:history="1">
            <w:r w:rsidR="0046308A" w:rsidRPr="00E73F48">
              <w:rPr>
                <w:rStyle w:val="Hyperlink"/>
                <w:noProof/>
              </w:rPr>
              <w:t>7.</w:t>
            </w:r>
            <w:r w:rsidR="0046308A">
              <w:rPr>
                <w:rFonts w:eastAsiaTheme="minorEastAsia"/>
                <w:noProof/>
                <w:lang w:eastAsia="en-GB"/>
              </w:rPr>
              <w:tab/>
            </w:r>
            <w:r w:rsidR="0046308A" w:rsidRPr="00E73F48">
              <w:rPr>
                <w:rStyle w:val="Hyperlink"/>
                <w:noProof/>
              </w:rPr>
              <w:t>Possible implementations for the HAN model</w:t>
            </w:r>
            <w:r w:rsidR="0046308A">
              <w:rPr>
                <w:noProof/>
                <w:webHidden/>
              </w:rPr>
              <w:tab/>
            </w:r>
            <w:r w:rsidR="0046308A">
              <w:rPr>
                <w:noProof/>
                <w:webHidden/>
              </w:rPr>
              <w:fldChar w:fldCharType="begin"/>
            </w:r>
            <w:r w:rsidR="0046308A">
              <w:rPr>
                <w:noProof/>
                <w:webHidden/>
              </w:rPr>
              <w:instrText xml:space="preserve"> PAGEREF _Toc88174248 \h </w:instrText>
            </w:r>
            <w:r w:rsidR="0046308A">
              <w:rPr>
                <w:noProof/>
                <w:webHidden/>
              </w:rPr>
            </w:r>
            <w:r w:rsidR="0046308A">
              <w:rPr>
                <w:noProof/>
                <w:webHidden/>
              </w:rPr>
              <w:fldChar w:fldCharType="separate"/>
            </w:r>
            <w:r w:rsidR="00292CFA">
              <w:rPr>
                <w:noProof/>
                <w:webHidden/>
              </w:rPr>
              <w:t>27</w:t>
            </w:r>
            <w:r w:rsidR="0046308A">
              <w:rPr>
                <w:noProof/>
                <w:webHidden/>
              </w:rPr>
              <w:fldChar w:fldCharType="end"/>
            </w:r>
          </w:hyperlink>
        </w:p>
        <w:p w14:paraId="5EE488A7" w14:textId="492B1B6A" w:rsidR="0046308A" w:rsidRDefault="001C6462">
          <w:pPr>
            <w:pStyle w:val="TOC1"/>
            <w:tabs>
              <w:tab w:val="left" w:pos="440"/>
              <w:tab w:val="right" w:leader="dot" w:pos="9016"/>
            </w:tabs>
            <w:rPr>
              <w:rFonts w:eastAsiaTheme="minorEastAsia"/>
              <w:noProof/>
              <w:lang w:eastAsia="en-GB"/>
            </w:rPr>
          </w:pPr>
          <w:hyperlink w:anchor="_Toc88174249" w:history="1">
            <w:r w:rsidR="0046308A" w:rsidRPr="00E73F48">
              <w:rPr>
                <w:rStyle w:val="Hyperlink"/>
                <w:noProof/>
                <w:lang w:val="nl-NL"/>
              </w:rPr>
              <w:t>8.</w:t>
            </w:r>
            <w:r w:rsidR="0046308A">
              <w:rPr>
                <w:rFonts w:eastAsiaTheme="minorEastAsia"/>
                <w:noProof/>
                <w:lang w:eastAsia="en-GB"/>
              </w:rPr>
              <w:tab/>
            </w:r>
            <w:r w:rsidR="0046308A" w:rsidRPr="00E73F48">
              <w:rPr>
                <w:rStyle w:val="Hyperlink"/>
                <w:noProof/>
                <w:lang w:val="nl-NL"/>
              </w:rPr>
              <w:t xml:space="preserve">Rc-waarde, Rsi, Rse and U-waarde: a brief </w:t>
            </w:r>
            <w:r w:rsidR="0046308A" w:rsidRPr="00E73F48">
              <w:rPr>
                <w:rStyle w:val="Hyperlink"/>
                <w:noProof/>
                <w:lang w:val="en-US"/>
              </w:rPr>
              <w:t>explanation</w:t>
            </w:r>
            <w:r w:rsidR="0046308A">
              <w:rPr>
                <w:noProof/>
                <w:webHidden/>
              </w:rPr>
              <w:tab/>
            </w:r>
            <w:r w:rsidR="0046308A">
              <w:rPr>
                <w:noProof/>
                <w:webHidden/>
              </w:rPr>
              <w:fldChar w:fldCharType="begin"/>
            </w:r>
            <w:r w:rsidR="0046308A">
              <w:rPr>
                <w:noProof/>
                <w:webHidden/>
              </w:rPr>
              <w:instrText xml:space="preserve"> PAGEREF _Toc88174249 \h </w:instrText>
            </w:r>
            <w:r w:rsidR="0046308A">
              <w:rPr>
                <w:noProof/>
                <w:webHidden/>
              </w:rPr>
            </w:r>
            <w:r w:rsidR="0046308A">
              <w:rPr>
                <w:noProof/>
                <w:webHidden/>
              </w:rPr>
              <w:fldChar w:fldCharType="separate"/>
            </w:r>
            <w:r w:rsidR="00292CFA">
              <w:rPr>
                <w:noProof/>
                <w:webHidden/>
              </w:rPr>
              <w:t>30</w:t>
            </w:r>
            <w:r w:rsidR="0046308A">
              <w:rPr>
                <w:noProof/>
                <w:webHidden/>
              </w:rPr>
              <w:fldChar w:fldCharType="end"/>
            </w:r>
          </w:hyperlink>
        </w:p>
        <w:p w14:paraId="005B55B3" w14:textId="218D5A47" w:rsidR="0046308A" w:rsidRDefault="001C6462">
          <w:pPr>
            <w:pStyle w:val="TOC1"/>
            <w:tabs>
              <w:tab w:val="left" w:pos="440"/>
              <w:tab w:val="right" w:leader="dot" w:pos="9016"/>
            </w:tabs>
            <w:rPr>
              <w:rFonts w:eastAsiaTheme="minorEastAsia"/>
              <w:noProof/>
              <w:lang w:eastAsia="en-GB"/>
            </w:rPr>
          </w:pPr>
          <w:hyperlink w:anchor="_Toc88174250" w:history="1">
            <w:r w:rsidR="0046308A" w:rsidRPr="00E73F48">
              <w:rPr>
                <w:rStyle w:val="Hyperlink"/>
                <w:noProof/>
              </w:rPr>
              <w:t>9.</w:t>
            </w:r>
            <w:r w:rsidR="0046308A">
              <w:rPr>
                <w:rFonts w:eastAsiaTheme="minorEastAsia"/>
                <w:noProof/>
                <w:lang w:eastAsia="en-GB"/>
              </w:rPr>
              <w:tab/>
            </w:r>
            <w:r w:rsidR="0046308A" w:rsidRPr="00E73F48">
              <w:rPr>
                <w:rStyle w:val="Hyperlink"/>
                <w:noProof/>
              </w:rPr>
              <w:t>Follow-up future research steps</w:t>
            </w:r>
            <w:r w:rsidR="0046308A">
              <w:rPr>
                <w:noProof/>
                <w:webHidden/>
              </w:rPr>
              <w:tab/>
            </w:r>
            <w:r w:rsidR="0046308A">
              <w:rPr>
                <w:noProof/>
                <w:webHidden/>
              </w:rPr>
              <w:fldChar w:fldCharType="begin"/>
            </w:r>
            <w:r w:rsidR="0046308A">
              <w:rPr>
                <w:noProof/>
                <w:webHidden/>
              </w:rPr>
              <w:instrText xml:space="preserve"> PAGEREF _Toc88174250 \h </w:instrText>
            </w:r>
            <w:r w:rsidR="0046308A">
              <w:rPr>
                <w:noProof/>
                <w:webHidden/>
              </w:rPr>
            </w:r>
            <w:r w:rsidR="0046308A">
              <w:rPr>
                <w:noProof/>
                <w:webHidden/>
              </w:rPr>
              <w:fldChar w:fldCharType="separate"/>
            </w:r>
            <w:r w:rsidR="00292CFA">
              <w:rPr>
                <w:noProof/>
                <w:webHidden/>
              </w:rPr>
              <w:t>31</w:t>
            </w:r>
            <w:r w:rsidR="0046308A">
              <w:rPr>
                <w:noProof/>
                <w:webHidden/>
              </w:rPr>
              <w:fldChar w:fldCharType="end"/>
            </w:r>
          </w:hyperlink>
        </w:p>
        <w:p w14:paraId="4AF35E23" w14:textId="42E0CE20" w:rsidR="0046308A" w:rsidRDefault="001C6462">
          <w:pPr>
            <w:pStyle w:val="TOC1"/>
            <w:tabs>
              <w:tab w:val="left" w:pos="660"/>
              <w:tab w:val="right" w:leader="dot" w:pos="9016"/>
            </w:tabs>
            <w:rPr>
              <w:rFonts w:eastAsiaTheme="minorEastAsia"/>
              <w:noProof/>
              <w:lang w:eastAsia="en-GB"/>
            </w:rPr>
          </w:pPr>
          <w:hyperlink w:anchor="_Toc88174251" w:history="1">
            <w:r w:rsidR="0046308A" w:rsidRPr="00E73F48">
              <w:rPr>
                <w:rStyle w:val="Hyperlink"/>
                <w:noProof/>
              </w:rPr>
              <w:t>10.</w:t>
            </w:r>
            <w:r w:rsidR="0046308A">
              <w:rPr>
                <w:rFonts w:eastAsiaTheme="minorEastAsia"/>
                <w:noProof/>
                <w:lang w:eastAsia="en-GB"/>
              </w:rPr>
              <w:tab/>
            </w:r>
            <w:r w:rsidR="0046308A" w:rsidRPr="00E73F48">
              <w:rPr>
                <w:rStyle w:val="Hyperlink"/>
                <w:noProof/>
              </w:rPr>
              <w:t>Discussion</w:t>
            </w:r>
            <w:r w:rsidR="0046308A">
              <w:rPr>
                <w:noProof/>
                <w:webHidden/>
              </w:rPr>
              <w:tab/>
            </w:r>
            <w:r w:rsidR="0046308A">
              <w:rPr>
                <w:noProof/>
                <w:webHidden/>
              </w:rPr>
              <w:fldChar w:fldCharType="begin"/>
            </w:r>
            <w:r w:rsidR="0046308A">
              <w:rPr>
                <w:noProof/>
                <w:webHidden/>
              </w:rPr>
              <w:instrText xml:space="preserve"> PAGEREF _Toc88174251 \h </w:instrText>
            </w:r>
            <w:r w:rsidR="0046308A">
              <w:rPr>
                <w:noProof/>
                <w:webHidden/>
              </w:rPr>
            </w:r>
            <w:r w:rsidR="0046308A">
              <w:rPr>
                <w:noProof/>
                <w:webHidden/>
              </w:rPr>
              <w:fldChar w:fldCharType="separate"/>
            </w:r>
            <w:r w:rsidR="00292CFA">
              <w:rPr>
                <w:noProof/>
                <w:webHidden/>
              </w:rPr>
              <w:t>33</w:t>
            </w:r>
            <w:r w:rsidR="0046308A">
              <w:rPr>
                <w:noProof/>
                <w:webHidden/>
              </w:rPr>
              <w:fldChar w:fldCharType="end"/>
            </w:r>
          </w:hyperlink>
        </w:p>
        <w:p w14:paraId="756F41B3" w14:textId="3D666157" w:rsidR="0046308A" w:rsidRDefault="001C6462">
          <w:pPr>
            <w:pStyle w:val="TOC1"/>
            <w:tabs>
              <w:tab w:val="left" w:pos="660"/>
              <w:tab w:val="right" w:leader="dot" w:pos="9016"/>
            </w:tabs>
            <w:rPr>
              <w:rFonts w:eastAsiaTheme="minorEastAsia"/>
              <w:noProof/>
              <w:lang w:eastAsia="en-GB"/>
            </w:rPr>
          </w:pPr>
          <w:hyperlink w:anchor="_Toc88174252" w:history="1">
            <w:r w:rsidR="0046308A" w:rsidRPr="00E73F48">
              <w:rPr>
                <w:rStyle w:val="Hyperlink"/>
                <w:noProof/>
              </w:rPr>
              <w:t>11.</w:t>
            </w:r>
            <w:r w:rsidR="0046308A">
              <w:rPr>
                <w:rFonts w:eastAsiaTheme="minorEastAsia"/>
                <w:noProof/>
                <w:lang w:eastAsia="en-GB"/>
              </w:rPr>
              <w:tab/>
            </w:r>
            <w:r w:rsidR="0046308A" w:rsidRPr="00E73F48">
              <w:rPr>
                <w:rStyle w:val="Hyperlink"/>
                <w:noProof/>
              </w:rPr>
              <w:t>References</w:t>
            </w:r>
            <w:r w:rsidR="0046308A">
              <w:rPr>
                <w:noProof/>
                <w:webHidden/>
              </w:rPr>
              <w:tab/>
            </w:r>
            <w:r w:rsidR="0046308A">
              <w:rPr>
                <w:noProof/>
                <w:webHidden/>
              </w:rPr>
              <w:fldChar w:fldCharType="begin"/>
            </w:r>
            <w:r w:rsidR="0046308A">
              <w:rPr>
                <w:noProof/>
                <w:webHidden/>
              </w:rPr>
              <w:instrText xml:space="preserve"> PAGEREF _Toc88174252 \h </w:instrText>
            </w:r>
            <w:r w:rsidR="0046308A">
              <w:rPr>
                <w:noProof/>
                <w:webHidden/>
              </w:rPr>
            </w:r>
            <w:r w:rsidR="0046308A">
              <w:rPr>
                <w:noProof/>
                <w:webHidden/>
              </w:rPr>
              <w:fldChar w:fldCharType="separate"/>
            </w:r>
            <w:r w:rsidR="00292CFA">
              <w:rPr>
                <w:noProof/>
                <w:webHidden/>
              </w:rPr>
              <w:t>34</w:t>
            </w:r>
            <w:r w:rsidR="0046308A">
              <w:rPr>
                <w:noProof/>
                <w:webHidden/>
              </w:rPr>
              <w:fldChar w:fldCharType="end"/>
            </w:r>
          </w:hyperlink>
        </w:p>
        <w:p w14:paraId="3BA1EA61" w14:textId="48386836" w:rsidR="004A4891" w:rsidRDefault="004A4891">
          <w:r>
            <w:rPr>
              <w:b/>
              <w:bCs/>
              <w:noProof/>
            </w:rPr>
            <w:fldChar w:fldCharType="end"/>
          </w:r>
        </w:p>
      </w:sdtContent>
    </w:sdt>
    <w:p w14:paraId="44AC9722" w14:textId="3D8614BC" w:rsidR="00C402B2" w:rsidRDefault="00C402B2" w:rsidP="00466564">
      <w:pPr>
        <w:rPr>
          <w:rFonts w:ascii="Roboto Condensed" w:hAnsi="Roboto Condensed"/>
          <w:color w:val="404040" w:themeColor="text1" w:themeTint="BF"/>
          <w:sz w:val="28"/>
          <w:szCs w:val="32"/>
        </w:rPr>
      </w:pPr>
      <w:r>
        <w:br w:type="page"/>
      </w:r>
    </w:p>
    <w:p w14:paraId="409D0EF7" w14:textId="6DBE9D7C" w:rsidR="001B3389" w:rsidRPr="00B4262D" w:rsidRDefault="00E245E6" w:rsidP="00B4262D">
      <w:pPr>
        <w:pStyle w:val="Heading1"/>
      </w:pPr>
      <w:bookmarkStart w:id="0" w:name="_Toc88174237"/>
      <w:r>
        <w:lastRenderedPageBreak/>
        <w:t>Introduction</w:t>
      </w:r>
      <w:bookmarkEnd w:id="0"/>
    </w:p>
    <w:p w14:paraId="1A2C4813" w14:textId="6F3AB81A" w:rsidR="005A0244" w:rsidRPr="00E2661F" w:rsidRDefault="00D8128E" w:rsidP="00F53FC3">
      <w:pPr>
        <w:rPr>
          <w:rFonts w:ascii="Calibri" w:hAnsi="Calibri" w:cs="Calibri"/>
          <w:color w:val="000000"/>
          <w:shd w:val="clear" w:color="auto" w:fill="FFFFFF"/>
        </w:rPr>
      </w:pPr>
      <w:r w:rsidRPr="00D8128E">
        <w:rPr>
          <w:rFonts w:ascii="Calibri" w:hAnsi="Calibri" w:cs="Calibri"/>
          <w:color w:val="000000" w:themeColor="text1"/>
          <w:shd w:val="clear" w:color="auto" w:fill="FFFFFF"/>
        </w:rPr>
        <w:t xml:space="preserve">To support the residential energy transition, tools that allow designers and decision-makers to easily compare renovation options and address their magnitude are necessary. </w:t>
      </w:r>
      <w:r w:rsidR="00FC2F14">
        <w:rPr>
          <w:rFonts w:ascii="Calibri" w:hAnsi="Calibri" w:cs="Calibri"/>
          <w:color w:val="000000" w:themeColor="text1"/>
          <w:shd w:val="clear" w:color="auto" w:fill="FFFFFF"/>
        </w:rPr>
        <w:t xml:space="preserve">The HAN in collaboration </w:t>
      </w:r>
      <w:r w:rsidR="00C3453B">
        <w:rPr>
          <w:rFonts w:ascii="Calibri" w:hAnsi="Calibri" w:cs="Calibri"/>
          <w:color w:val="FF0000"/>
          <w:shd w:val="clear" w:color="auto" w:fill="FFFFFF"/>
        </w:rPr>
        <w:t>[TO BE COMPLETED]</w:t>
      </w:r>
      <w:r w:rsidR="00FC2F14" w:rsidRPr="001F10A4">
        <w:rPr>
          <w:rFonts w:ascii="Calibri" w:hAnsi="Calibri" w:cs="Calibri"/>
          <w:color w:val="FF0000"/>
          <w:shd w:val="clear" w:color="auto" w:fill="FFFFFF"/>
        </w:rPr>
        <w:t xml:space="preserve"> </w:t>
      </w:r>
      <w:r w:rsidR="00FC2F14">
        <w:rPr>
          <w:rFonts w:ascii="Calibri" w:hAnsi="Calibri" w:cs="Calibri"/>
          <w:color w:val="000000" w:themeColor="text1"/>
          <w:shd w:val="clear" w:color="auto" w:fill="FFFFFF"/>
        </w:rPr>
        <w:t xml:space="preserve">has developed a </w:t>
      </w:r>
      <w:r w:rsidR="001D30E6">
        <w:rPr>
          <w:rFonts w:ascii="Calibri" w:hAnsi="Calibri" w:cs="Calibri"/>
          <w:color w:val="000000" w:themeColor="text1"/>
          <w:shd w:val="clear" w:color="auto" w:fill="FFFFFF"/>
        </w:rPr>
        <w:t xml:space="preserve">dynamic simulation </w:t>
      </w:r>
      <w:r w:rsidR="00F82DFB">
        <w:rPr>
          <w:rFonts w:ascii="Calibri" w:hAnsi="Calibri" w:cs="Calibri"/>
          <w:color w:val="000000" w:themeColor="text1"/>
          <w:shd w:val="clear" w:color="auto" w:fill="FFFFFF"/>
        </w:rPr>
        <w:t>‘grey-box</w:t>
      </w:r>
      <w:r w:rsidR="004F545F">
        <w:rPr>
          <w:rStyle w:val="FootnoteReference"/>
          <w:rFonts w:ascii="Calibri" w:hAnsi="Calibri" w:cs="Calibri"/>
          <w:color w:val="000000" w:themeColor="text1"/>
          <w:shd w:val="clear" w:color="auto" w:fill="FFFFFF"/>
        </w:rPr>
        <w:footnoteReference w:id="1"/>
      </w:r>
      <w:r w:rsidR="00F82DFB">
        <w:rPr>
          <w:rFonts w:ascii="Calibri" w:hAnsi="Calibri" w:cs="Calibri"/>
          <w:color w:val="000000" w:themeColor="text1"/>
          <w:shd w:val="clear" w:color="auto" w:fill="FFFFFF"/>
        </w:rPr>
        <w:t xml:space="preserve">’ </w:t>
      </w:r>
      <w:r w:rsidR="001D30E6">
        <w:rPr>
          <w:rFonts w:ascii="Calibri" w:hAnsi="Calibri" w:cs="Calibri"/>
          <w:color w:val="000000" w:themeColor="text1"/>
          <w:shd w:val="clear" w:color="auto" w:fill="FFFFFF"/>
        </w:rPr>
        <w:t xml:space="preserve">tool, with a simple Excel based interface for </w:t>
      </w:r>
      <w:r w:rsidR="00ED1FD8">
        <w:rPr>
          <w:rFonts w:ascii="Calibri" w:hAnsi="Calibri" w:cs="Calibri"/>
          <w:color w:val="000000" w:themeColor="text1"/>
          <w:shd w:val="clear" w:color="auto" w:fill="FFFFFF"/>
        </w:rPr>
        <w:t xml:space="preserve">users </w:t>
      </w:r>
      <w:r w:rsidR="00784AE5">
        <w:rPr>
          <w:rFonts w:ascii="Calibri" w:hAnsi="Calibri" w:cs="Calibri"/>
          <w:color w:val="000000" w:themeColor="text1"/>
          <w:shd w:val="clear" w:color="auto" w:fill="FFFFFF"/>
        </w:rPr>
        <w:t xml:space="preserve">(planners, </w:t>
      </w:r>
      <w:r w:rsidR="00F55CD8">
        <w:rPr>
          <w:rFonts w:ascii="Calibri" w:hAnsi="Calibri" w:cs="Calibri"/>
          <w:color w:val="000000" w:themeColor="text1"/>
          <w:shd w:val="clear" w:color="auto" w:fill="FFFFFF"/>
        </w:rPr>
        <w:t>architects,</w:t>
      </w:r>
      <w:r w:rsidR="00784AE5">
        <w:rPr>
          <w:rFonts w:ascii="Calibri" w:hAnsi="Calibri" w:cs="Calibri"/>
          <w:color w:val="000000" w:themeColor="text1"/>
          <w:shd w:val="clear" w:color="auto" w:fill="FFFFFF"/>
        </w:rPr>
        <w:t xml:space="preserve"> and engineers) </w:t>
      </w:r>
      <w:r w:rsidR="001D30E6">
        <w:rPr>
          <w:rFonts w:ascii="Calibri" w:hAnsi="Calibri" w:cs="Calibri"/>
          <w:color w:val="000000" w:themeColor="text1"/>
          <w:shd w:val="clear" w:color="auto" w:fill="FFFFFF"/>
        </w:rPr>
        <w:t>to enter their design parameters</w:t>
      </w:r>
      <w:r w:rsidR="001D30E6" w:rsidRPr="005B5EAE">
        <w:rPr>
          <w:rFonts w:ascii="Calibri" w:hAnsi="Calibri" w:cs="Calibri"/>
          <w:b/>
          <w:bCs/>
          <w:color w:val="000000" w:themeColor="text1"/>
          <w:shd w:val="clear" w:color="auto" w:fill="FFFFFF"/>
        </w:rPr>
        <w:t>.</w:t>
      </w:r>
      <w:r w:rsidR="00475E68" w:rsidRPr="005B5EAE">
        <w:rPr>
          <w:rFonts w:ascii="Calibri" w:hAnsi="Calibri" w:cs="Calibri"/>
          <w:b/>
          <w:bCs/>
          <w:color w:val="000000" w:themeColor="text1"/>
          <w:shd w:val="clear" w:color="auto" w:fill="FFFFFF"/>
        </w:rPr>
        <w:t xml:space="preserve"> </w:t>
      </w:r>
      <w:r w:rsidR="005A0244" w:rsidRPr="005B5EAE">
        <w:rPr>
          <w:rFonts w:ascii="Calibri" w:hAnsi="Calibri" w:cs="Calibri"/>
          <w:b/>
          <w:bCs/>
          <w:color w:val="000000" w:themeColor="text1"/>
          <w:shd w:val="clear" w:color="auto" w:fill="FFFFFF"/>
        </w:rPr>
        <w:t xml:space="preserve">Hereinafter referred to as the </w:t>
      </w:r>
      <w:r w:rsidR="005A0244" w:rsidRPr="005B5EAE">
        <w:rPr>
          <w:rFonts w:ascii="Calibri" w:hAnsi="Calibri" w:cs="Calibri"/>
          <w:b/>
          <w:bCs/>
          <w:i/>
          <w:iCs/>
          <w:color w:val="000000" w:themeColor="text1"/>
          <w:shd w:val="clear" w:color="auto" w:fill="FFFFFF"/>
        </w:rPr>
        <w:t>'HAN model'</w:t>
      </w:r>
      <w:r w:rsidR="005A0244" w:rsidRPr="005A0244">
        <w:rPr>
          <w:rFonts w:ascii="Calibri" w:hAnsi="Calibri" w:cs="Calibri"/>
          <w:color w:val="000000" w:themeColor="text1"/>
          <w:shd w:val="clear" w:color="auto" w:fill="FFFFFF"/>
        </w:rPr>
        <w:t>.</w:t>
      </w:r>
      <w:r w:rsidR="00F53FC3">
        <w:rPr>
          <w:rFonts w:ascii="Calibri" w:hAnsi="Calibri" w:cs="Calibri"/>
          <w:color w:val="000000" w:themeColor="text1"/>
          <w:shd w:val="clear" w:color="auto" w:fill="FFFFFF"/>
        </w:rPr>
        <w:t xml:space="preserve"> </w:t>
      </w:r>
      <w:r w:rsidR="00A50AAA" w:rsidRPr="00A50AAA">
        <w:rPr>
          <w:rFonts w:ascii="Calibri" w:hAnsi="Calibri" w:cs="Calibri"/>
          <w:color w:val="000000" w:themeColor="text1"/>
          <w:shd w:val="clear" w:color="auto" w:fill="FFFFFF"/>
        </w:rPr>
        <w:t>The model used is based on an equivalent resistance-capacitance (R-C) mode</w:t>
      </w:r>
      <w:r w:rsidR="00A50AAA">
        <w:rPr>
          <w:rFonts w:ascii="Calibri" w:hAnsi="Calibri" w:cs="Calibri"/>
          <w:color w:val="000000" w:themeColor="text1"/>
          <w:shd w:val="clear" w:color="auto" w:fill="FFFFFF"/>
        </w:rPr>
        <w:t>l</w:t>
      </w:r>
      <w:r w:rsidR="00F53FC3" w:rsidRPr="00F53FC3">
        <w:rPr>
          <w:rFonts w:ascii="Calibri" w:hAnsi="Calibri" w:cs="Calibri"/>
          <w:color w:val="000000" w:themeColor="text1"/>
          <w:shd w:val="clear" w:color="auto" w:fill="FFFFFF"/>
        </w:rPr>
        <w:t>.</w:t>
      </w:r>
      <w:r w:rsidR="00E2661F" w:rsidRPr="00E2661F">
        <w:rPr>
          <w:rFonts w:ascii="Calibri" w:hAnsi="Calibri" w:cs="Calibri"/>
          <w:color w:val="000000"/>
          <w:shd w:val="clear" w:color="auto" w:fill="FFFFFF"/>
        </w:rPr>
        <w:t xml:space="preserve"> </w:t>
      </w:r>
      <w:r w:rsidR="00E2661F">
        <w:rPr>
          <w:rFonts w:ascii="Calibri" w:hAnsi="Calibri" w:cs="Calibri"/>
          <w:color w:val="000000"/>
          <w:shd w:val="clear" w:color="auto" w:fill="FFFFFF"/>
        </w:rPr>
        <w:t xml:space="preserve">The building envelope is simulated with an R-C* electrical analogy to model the building thermal mass and heat transfer as respectively (lumped) capacities and resistances. </w:t>
      </w:r>
      <w:r w:rsidR="007A3DB6" w:rsidRPr="00016E88">
        <w:rPr>
          <w:rFonts w:ascii="Calibri" w:hAnsi="Calibri" w:cs="Calibri"/>
          <w:color w:val="000000"/>
          <w:shd w:val="clear" w:color="auto" w:fill="FFFFFF"/>
        </w:rPr>
        <w:t>Lumped-capacitance models assume that the distributed thermal mass of the dwelling is lumped into a discrete number of thermal capacitances, depending on the model type</w:t>
      </w:r>
      <w:r w:rsidR="00016E88">
        <w:rPr>
          <w:rFonts w:ascii="Calibri" w:hAnsi="Calibri" w:cs="Calibri"/>
          <w:color w:val="000000"/>
          <w:shd w:val="clear" w:color="auto" w:fill="FFFFFF"/>
        </w:rPr>
        <w:t xml:space="preserve"> </w:t>
      </w:r>
      <w:r w:rsidR="00016E88">
        <w:t xml:space="preserve"> </w:t>
      </w:r>
      <w:r w:rsidR="00016E88">
        <w:fldChar w:fldCharType="begin" w:fldLock="1"/>
      </w:r>
      <w:r w:rsidR="00016E88">
        <w:instrText>ADDIN CSL_CITATION {"citationItems":[{"id":"ITEM-1","itemData":{"DOI":"10.1016/J.ENBUILD.2014.07.025","ISSN":"0378-7788","abstract":"The integration of buildings in a Smart Grid, enabling demand-side management and thermal storage, requires robust reduced-order building models that allow for the development and evaluation of demand-side management control strategies. To develop such models for existing buildings, with often unknown the thermal properties, data-driven system identification methods are proposed. In this paper, system identification is carried out to identify suitable reduced-order models. Therefore, grey-box models of increasing complexity are identified on results from simulations with a detailed physical model, deployed in the integrated district energy assessment simulation (IDEAS) package in Modelica. Firstly, the robustness of identified grey-box models for day-ahead predictions and simulations of the thermal response of a dwelling, as well as the physical interpretation of the identified parameters, are analyzed. The influence of the identification dataset is quantified, comparing the added value of dedicated identification experiments against identification on data from in use buildings. Secondly, the influence of the data used for identification on model performance and the reliability of the parameter estimates is quantified. Both alternative measurements and the influence of noise on the data are considered. © 2014 Elsevier B.V.","author":[{"dropping-particle":"","family":"Reynders","given":"G.","non-dropping-particle":"","parse-names":false,"suffix":""},{"dropping-particle":"","family":"Diriken","given":"J.","non-dropping-particle":"","parse-names":false,"suffix":""},{"dropping-particle":"","family":"Saelens","given":"D.","non-dropping-particle":"","parse-names":false,"suffix":""}],"container-title":"Energy and Buildings","id":"ITEM-1","issued":{"date-parts":[["2014","10","1"]]},"page":"263-274","publisher":"Elsevier","title":"Quality of grey-box models and identified parameters as function of the accuracy of input and observation signals","type":"article-journal","volume":"82"},"uris":["http://www.mendeley.com/documents/?uuid=f49fadb9-96f7-3dbd-bebc-83beae41c4d4"]}],"mendeley":{"formattedCitation":"(G. Reynders et al., 2014)","plainTextFormattedCitation":"(G. Reynders et al., 2014)","previouslyFormattedCitation":"(G. Reynders et al., 2014)"},"properties":{"noteIndex":0},"schema":"https://github.com/citation-style-language/schema/raw/master/csl-citation.json"}</w:instrText>
      </w:r>
      <w:r w:rsidR="00016E88">
        <w:fldChar w:fldCharType="separate"/>
      </w:r>
      <w:r w:rsidR="00016E88" w:rsidRPr="00E75142">
        <w:rPr>
          <w:noProof/>
        </w:rPr>
        <w:t>(G. Reynders et al., 2014)</w:t>
      </w:r>
      <w:r w:rsidR="00016E88">
        <w:fldChar w:fldCharType="end"/>
      </w:r>
      <w:r w:rsidR="00016E88" w:rsidRPr="00016E88">
        <w:rPr>
          <w:rFonts w:ascii="Calibri" w:hAnsi="Calibri" w:cs="Calibri"/>
          <w:color w:val="000000"/>
          <w:shd w:val="clear" w:color="auto" w:fill="FFFFFF"/>
        </w:rPr>
        <w:t xml:space="preserve">. </w:t>
      </w:r>
      <w:r w:rsidR="00BE0D88" w:rsidRPr="009C1C13">
        <w:rPr>
          <w:rFonts w:ascii="Calibri" w:hAnsi="Calibri" w:cs="Calibri"/>
          <w:color w:val="000000"/>
          <w:shd w:val="clear" w:color="auto" w:fill="FFFFFF"/>
        </w:rPr>
        <w:t xml:space="preserve">Whereas state-of-the-art </w:t>
      </w:r>
      <w:r w:rsidR="00BE0D88">
        <w:rPr>
          <w:rFonts w:ascii="Calibri" w:hAnsi="Calibri" w:cs="Calibri"/>
          <w:color w:val="000000"/>
          <w:shd w:val="clear" w:color="auto" w:fill="FFFFFF"/>
        </w:rPr>
        <w:t xml:space="preserve">‘white-box’ building energy simulation </w:t>
      </w:r>
      <w:r w:rsidR="00BE0D88" w:rsidRPr="009C1C13">
        <w:rPr>
          <w:rFonts w:ascii="Calibri" w:hAnsi="Calibri" w:cs="Calibri"/>
          <w:color w:val="000000"/>
          <w:shd w:val="clear" w:color="auto" w:fill="FFFFFF"/>
        </w:rPr>
        <w:t>models show good performance</w:t>
      </w:r>
      <w:r w:rsidR="00BE0D88">
        <w:rPr>
          <w:rFonts w:ascii="Calibri" w:hAnsi="Calibri" w:cs="Calibri"/>
          <w:color w:val="000000"/>
          <w:shd w:val="clear" w:color="auto" w:fill="FFFFFF"/>
        </w:rPr>
        <w:t xml:space="preserve"> </w:t>
      </w:r>
      <w:r w:rsidR="00BE0D88" w:rsidRPr="009C1C13">
        <w:rPr>
          <w:rFonts w:ascii="Calibri" w:hAnsi="Calibri" w:cs="Calibri"/>
          <w:color w:val="000000"/>
          <w:shd w:val="clear" w:color="auto" w:fill="FFFFFF"/>
        </w:rPr>
        <w:t>in validation studies, the number of model parameters and thus the required input data, increases drastically with the</w:t>
      </w:r>
      <w:r w:rsidR="00BE0D88">
        <w:rPr>
          <w:rFonts w:ascii="Calibri" w:hAnsi="Calibri" w:cs="Calibri"/>
          <w:color w:val="000000"/>
          <w:shd w:val="clear" w:color="auto" w:fill="FFFFFF"/>
        </w:rPr>
        <w:t xml:space="preserve"> </w:t>
      </w:r>
      <w:r w:rsidR="00BE0D88" w:rsidRPr="009C1C13">
        <w:rPr>
          <w:rFonts w:ascii="Calibri" w:hAnsi="Calibri" w:cs="Calibri"/>
          <w:color w:val="000000"/>
          <w:shd w:val="clear" w:color="auto" w:fill="FFFFFF"/>
        </w:rPr>
        <w:t>model complexity</w:t>
      </w:r>
      <w:r w:rsidR="00BE0D88">
        <w:rPr>
          <w:rFonts w:ascii="Calibri" w:hAnsi="Calibri" w:cs="Calibri"/>
          <w:color w:val="000000"/>
          <w:shd w:val="clear" w:color="auto" w:fill="FFFFFF"/>
        </w:rPr>
        <w:t xml:space="preserve"> </w:t>
      </w:r>
      <w:r w:rsidR="00BE0D88">
        <w:fldChar w:fldCharType="begin" w:fldLock="1"/>
      </w:r>
      <w:r w:rsidR="00BE0D88">
        <w:instrText>ADDIN CSL_CITATION {"citationItems":[{"id":"ITEM-1","itemData":{"DOI":"10.1016/J.EGYPRO.2015.11.740","ISSN":"1876-6102","abstract":"Grey-box modelling is a system identification technique that combines parameter estimation methods to quantify the model parameters and physical knowledge to define the model structure. Consequently, the potential of grey-box modelling lies, in addition to the application of reduced-order models in e.g. control strategies or district simulations, in the characterization of the thermal properties of buildings. Nevertheless, the quality of the obtained model is governed by the dynamic information that is available in the training data. Thereby, the required accuracy of the models, and thus the requirements of the training data, differ from application to application. This paper analyses how the significant difference in dynamic behavior of a slow floor heating system compared to a highly responsive radiator heating system results in a variation of the time constants of the building that are excited by the system and therefore identifiable in the system identification process. The performance of grey-box models for prediction and simulations are contrasted for cases with radiators and floor heating and the physical interpretability of the model parameters is demonstrated.","author":[{"dropping-particle":"","family":"Reynders","given":"Glenn","non-dropping-particle":"","parse-names":false,"suffix":""},{"dropping-particle":"","family":"Diriken","given":"Jan","non-dropping-particle":"","parse-names":false,"suffix":""},{"dropping-particle":"","family":"Saelens","given":"Dirk","non-dropping-particle":"","parse-names":false,"suffix":""}],"container-title":"Energy Procedia","id":"ITEM-1","issued":{"date-parts":[["2015","11","1"]]},"page":"3300-3305","publisher":"Elsevier","title":"Impact of the Heat Emission System on the Identification of Grey-box Models for Residential Buildings","type":"article-journal","volume":"78"},"uris":["http://www.mendeley.com/documents/?uuid=8345177b-7554-3608-b07a-85ca2b5721f4"]}],"mendeley":{"formattedCitation":"(Glenn Reynders et al., 2015)","plainTextFormattedCitation":"(Glenn Reynders et al., 2015)","previouslyFormattedCitation":"(Glenn Reynders et al., 2015)"},"properties":{"noteIndex":0},"schema":"https://github.com/citation-style-language/schema/raw/master/csl-citation.json"}</w:instrText>
      </w:r>
      <w:r w:rsidR="00BE0D88">
        <w:fldChar w:fldCharType="separate"/>
      </w:r>
      <w:r w:rsidR="00BE0D88" w:rsidRPr="00E75142">
        <w:rPr>
          <w:noProof/>
        </w:rPr>
        <w:t>(Glenn Reynders et al., 2015)</w:t>
      </w:r>
      <w:r w:rsidR="00BE0D88">
        <w:fldChar w:fldCharType="end"/>
      </w:r>
      <w:r w:rsidR="00BE0D88" w:rsidRPr="00F82DFB">
        <w:rPr>
          <w:rFonts w:ascii="Calibri" w:hAnsi="Calibri" w:cs="Calibri"/>
          <w:color w:val="000000"/>
          <w:shd w:val="clear" w:color="auto" w:fill="FFFFFF"/>
        </w:rPr>
        <w:t>.</w:t>
      </w:r>
      <w:r w:rsidR="00BE0D88">
        <w:rPr>
          <w:rFonts w:ascii="Calibri" w:hAnsi="Calibri" w:cs="Calibri"/>
          <w:color w:val="000000"/>
          <w:shd w:val="clear" w:color="auto" w:fill="FFFFFF"/>
        </w:rPr>
        <w:t xml:space="preserve"> Grey</w:t>
      </w:r>
      <w:r w:rsidR="00267C82">
        <w:rPr>
          <w:rFonts w:ascii="Calibri" w:hAnsi="Calibri" w:cs="Calibri"/>
          <w:color w:val="000000"/>
          <w:shd w:val="clear" w:color="auto" w:fill="FFFFFF"/>
        </w:rPr>
        <w:t xml:space="preserve">-box RC models </w:t>
      </w:r>
      <w:r w:rsidR="00E2661F">
        <w:rPr>
          <w:rFonts w:ascii="Calibri" w:hAnsi="Calibri" w:cs="Calibri"/>
          <w:color w:val="000000"/>
          <w:shd w:val="clear" w:color="auto" w:fill="FFFFFF"/>
        </w:rPr>
        <w:t>greatly reduce the computational effort.</w:t>
      </w:r>
      <w:r w:rsidR="0081276A">
        <w:rPr>
          <w:rFonts w:ascii="Calibri" w:hAnsi="Calibri" w:cs="Calibri"/>
          <w:color w:val="000000"/>
          <w:shd w:val="clear" w:color="auto" w:fill="FFFFFF"/>
        </w:rPr>
        <w:t xml:space="preserve"> </w:t>
      </w:r>
    </w:p>
    <w:p w14:paraId="53C0D804" w14:textId="3AB5B9C1" w:rsidR="002A1147" w:rsidRDefault="00E33228" w:rsidP="00E33228">
      <w:pPr>
        <w:rPr>
          <w:rFonts w:ascii="Calibri" w:hAnsi="Calibri" w:cs="Calibri"/>
          <w:color w:val="000000"/>
          <w:shd w:val="clear" w:color="auto" w:fill="FFFFFF"/>
        </w:rPr>
      </w:pPr>
      <w:r w:rsidRPr="00E33228">
        <w:rPr>
          <w:rFonts w:ascii="Calibri" w:hAnsi="Calibri" w:cs="Calibri"/>
          <w:color w:val="000000"/>
          <w:shd w:val="clear" w:color="auto" w:fill="FFFFFF"/>
        </w:rPr>
        <w:t>RC models are mathematically a set of ordinary differential</w:t>
      </w:r>
      <w:r>
        <w:rPr>
          <w:rFonts w:ascii="Calibri" w:hAnsi="Calibri" w:cs="Calibri"/>
          <w:color w:val="000000"/>
          <w:shd w:val="clear" w:color="auto" w:fill="FFFFFF"/>
        </w:rPr>
        <w:t xml:space="preserve"> </w:t>
      </w:r>
      <w:r w:rsidRPr="00E33228">
        <w:rPr>
          <w:rFonts w:ascii="Calibri" w:hAnsi="Calibri" w:cs="Calibri"/>
          <w:color w:val="000000"/>
          <w:shd w:val="clear" w:color="auto" w:fill="FFFFFF"/>
        </w:rPr>
        <w:t>equations (ODEs). For ODEs, the number of orders is equivalent to the</w:t>
      </w:r>
      <w:r>
        <w:rPr>
          <w:rFonts w:ascii="Calibri" w:hAnsi="Calibri" w:cs="Calibri"/>
          <w:color w:val="000000"/>
          <w:shd w:val="clear" w:color="auto" w:fill="FFFFFF"/>
        </w:rPr>
        <w:t xml:space="preserve"> </w:t>
      </w:r>
      <w:r w:rsidRPr="00E33228">
        <w:rPr>
          <w:rFonts w:ascii="Calibri" w:hAnsi="Calibri" w:cs="Calibri"/>
          <w:color w:val="000000"/>
          <w:shd w:val="clear" w:color="auto" w:fill="FFFFFF"/>
        </w:rPr>
        <w:t>number of C terms</w:t>
      </w:r>
      <w:r>
        <w:rPr>
          <w:rFonts w:ascii="Calibri" w:hAnsi="Calibri" w:cs="Calibri"/>
          <w:color w:val="000000"/>
          <w:shd w:val="clear" w:color="auto" w:fill="FFFFFF"/>
        </w:rPr>
        <w:t xml:space="preserve"> </w:t>
      </w:r>
      <w:r>
        <w:fldChar w:fldCharType="begin" w:fldLock="1"/>
      </w:r>
      <w:r>
        <w:instrText>ADDIN CSL_CITATION {"citationItems":[{"id":"ITEM-1","itemData":{"DOI":"10.1016/J.RSER.2021.111174","ISSN":"1364-0321","abstract":"Grey-box modeling, as one of the three fundamental modeling techniques for building energy models, has many advantages compared with black-box modeling and white-box modeling. It has been widely applied to solve problems of building technologies, such as building load estimation, control and optimization, and building-grid integration. However, a thorough review of grey-box modeling is not available. This review study systematically investigated various aspects of grey-box modeling for buildings. First, the fundamental aspects of grey-box modeling are presented, including the theoretical background, modeling of building elements, modeling order, modeling diagram, and order reduction. Second, the detailed modeling approaches are discussed. Third, multiple applications of grey-box modeling are investigated for building energy domain, which are categorized into the following groups: heat dynamics analysis, thermal load estimation, building control and optimization, district/urban scale energy modeling, and building-grid integration. Finally, the available software packages for grey-box modeling are compared. Overall, the challenges of using grey-box modeling can be summarized as follows: (1) the theoretical limitations and assumptions of grey-box modeling are unclear; (2) grey-box model naming convention and structure are confusing; (3) grey-box model creation is vague; (4) suitable applications of grey-box models are unknown; and (5) grey-box models lack unified software solutions for wider adoption.","author":[{"dropping-particle":"","family":"Li","given":"Yanfei","non-dropping-particle":"","parse-names":false,"suffix":""},{"dropping-particle":"","family":"O'Neill","given":"Zheng","non-dropping-particle":"","parse-names":false,"suffix":""},{"dropping-particle":"","family":"Zhang","given":"Liang","non-dropping-particle":"","parse-names":false,"suffix":""},{"dropping-particle":"","family":"Chen","given":"Jianli","non-dropping-particle":"","parse-names":false,"suffix":""},{"dropping-particle":"","family":"Im","given":"Piljae","non-dropping-particle":"","parse-names":false,"suffix":""},{"dropping-particle":"","family":"DeGraw","given":"Jason","non-dropping-particle":"","parse-names":false,"suffix":""}],"container-title":"Renewable and Sustainable Energy Reviews","id":"ITEM-1","issued":{"date-parts":[["2021","8","1"]]},"page":"111174","publisher":"Pergamon","title":"Grey-box modeling and application for building energy simulations - A critical review","type":"article-journal","volume":"146"},"uris":["http://www.mendeley.com/documents/?uuid=4f23cb74-8764-3a58-a60f-6d313152397f"]}],"mendeley":{"formattedCitation":"(Li et al., 2021)","plainTextFormattedCitation":"(Li et al., 2021)","previouslyFormattedCitation":"(Li et al., 2021)"},"properties":{"noteIndex":0},"schema":"https://github.com/citation-style-language/schema/raw/master/csl-citation.json"}</w:instrText>
      </w:r>
      <w:r>
        <w:fldChar w:fldCharType="separate"/>
      </w:r>
      <w:r w:rsidRPr="00A357CD">
        <w:rPr>
          <w:noProof/>
        </w:rPr>
        <w:t>(Li et al., 2021)</w:t>
      </w:r>
      <w:r>
        <w:fldChar w:fldCharType="end"/>
      </w:r>
      <w:r w:rsidRPr="00E33228">
        <w:rPr>
          <w:rFonts w:ascii="Calibri" w:hAnsi="Calibri" w:cs="Calibri"/>
          <w:color w:val="000000"/>
          <w:shd w:val="clear" w:color="auto" w:fill="FFFFFF"/>
        </w:rPr>
        <w:t>.</w:t>
      </w:r>
    </w:p>
    <w:p w14:paraId="27F8353B" w14:textId="72345EE8" w:rsidR="00094FA2" w:rsidRPr="005D2B69" w:rsidRDefault="0073442C">
      <w:pPr>
        <w:rPr>
          <w:rFonts w:ascii="Calibri" w:hAnsi="Calibri" w:cs="Calibri"/>
          <w:color w:val="000000" w:themeColor="text1"/>
          <w:shd w:val="clear" w:color="auto" w:fill="FFFFFF"/>
        </w:rPr>
      </w:pPr>
      <w:r w:rsidRPr="005D2B69">
        <w:rPr>
          <w:rFonts w:ascii="Calibri" w:hAnsi="Calibri" w:cs="Calibri"/>
          <w:color w:val="000000" w:themeColor="text1"/>
          <w:shd w:val="clear" w:color="auto" w:fill="FFFFFF"/>
        </w:rPr>
        <w:t>P</w:t>
      </w:r>
      <w:r w:rsidR="008579D2" w:rsidRPr="005D2B69">
        <w:rPr>
          <w:rFonts w:ascii="Calibri" w:hAnsi="Calibri" w:cs="Calibri"/>
          <w:color w:val="000000" w:themeColor="text1"/>
          <w:shd w:val="clear" w:color="auto" w:fill="FFFFFF"/>
        </w:rPr>
        <w:t xml:space="preserve">revious studies </w:t>
      </w:r>
      <w:r w:rsidRPr="005D2B69">
        <w:rPr>
          <w:rFonts w:ascii="Calibri" w:hAnsi="Calibri" w:cs="Calibri"/>
          <w:color w:val="000000" w:themeColor="text1"/>
          <w:shd w:val="clear" w:color="auto" w:fill="FFFFFF"/>
        </w:rPr>
        <w:t xml:space="preserve">have </w:t>
      </w:r>
      <w:r w:rsidR="008579D2" w:rsidRPr="005D2B69">
        <w:rPr>
          <w:rFonts w:ascii="Calibri" w:hAnsi="Calibri" w:cs="Calibri"/>
          <w:color w:val="000000" w:themeColor="text1"/>
          <w:shd w:val="clear" w:color="auto" w:fill="FFFFFF"/>
        </w:rPr>
        <w:t>show</w:t>
      </w:r>
      <w:r w:rsidRPr="005D2B69">
        <w:rPr>
          <w:rFonts w:ascii="Calibri" w:hAnsi="Calibri" w:cs="Calibri"/>
          <w:color w:val="000000" w:themeColor="text1"/>
          <w:shd w:val="clear" w:color="auto" w:fill="FFFFFF"/>
        </w:rPr>
        <w:t xml:space="preserve">n </w:t>
      </w:r>
      <w:r w:rsidR="008579D2" w:rsidRPr="005D2B69">
        <w:rPr>
          <w:rFonts w:ascii="Calibri" w:hAnsi="Calibri" w:cs="Calibri"/>
          <w:color w:val="000000" w:themeColor="text1"/>
          <w:shd w:val="clear" w:color="auto" w:fill="FFFFFF"/>
        </w:rPr>
        <w:t>a strong dependency between heating energy demand, outdoor environment, building characteristics and efficiency of the control strategy</w:t>
      </w:r>
      <w:r w:rsidR="008535AF">
        <w:rPr>
          <w:rFonts w:ascii="Calibri" w:hAnsi="Calibri" w:cs="Calibri"/>
          <w:color w:val="000000" w:themeColor="text1"/>
          <w:shd w:val="clear" w:color="auto" w:fill="FFFFFF"/>
        </w:rPr>
        <w:t xml:space="preserve"> </w:t>
      </w:r>
      <w:r w:rsidR="008535AF" w:rsidRPr="005D2B69">
        <w:rPr>
          <w:rFonts w:ascii="Calibri" w:hAnsi="Calibri" w:cs="Calibri"/>
          <w:color w:val="000000" w:themeColor="text1"/>
          <w:shd w:val="clear" w:color="auto" w:fill="FFFFFF"/>
        </w:rPr>
        <w:t>[ref 8</w:t>
      </w:r>
      <w:r w:rsidR="00D64DFB">
        <w:rPr>
          <w:rFonts w:ascii="Calibri" w:hAnsi="Calibri" w:cs="Calibri"/>
          <w:color w:val="000000" w:themeColor="text1"/>
          <w:shd w:val="clear" w:color="auto" w:fill="FFFFFF"/>
        </w:rPr>
        <w:t xml:space="preserve"> </w:t>
      </w:r>
      <w:r w:rsidR="00D64DFB" w:rsidRPr="00D64DFB">
        <w:rPr>
          <w:color w:val="000000" w:themeColor="text1"/>
        </w:rPr>
        <w:fldChar w:fldCharType="begin" w:fldLock="1"/>
      </w:r>
      <w:r w:rsidR="00D64DFB" w:rsidRPr="00D64DFB">
        <w:rPr>
          <w:color w:val="000000" w:themeColor="text1"/>
        </w:rPr>
        <w:instrText>ADDIN CSL_CITATION {"citationItems":[{"id":"ITEM-1","itemData":{"DOI":"10.1016/J.ENBUILD.2014.07.025","ISSN":"0378-7788","abstract":"The integration of buildings in a Smart Grid, enabling demand-side management and thermal storage, requires robust reduced-order building models that allow for the development and evaluation of demand-side management control strategies. To develop such models for existing buildings, with often unknown the thermal properties, data-driven system identification methods are proposed. In this paper, system identification is carried out to identify suitable reduced-order models. Therefore, grey-box models of increasing complexity are identified on results from simulations with a detailed physical model, deployed in the integrated district energy assessment simulation (IDEAS) package in Modelica. Firstly, the robustness of identified grey-box models for day-ahead predictions and simulations of the thermal response of a dwelling, as well as the physical interpretation of the identified parameters, are analyzed. The influence of the identification dataset is quantified, comparing the added value of dedicated identification experiments against identification on data from in use buildings. Secondly, the influence of the data used for identification on model performance and the reliability of the parameter estimates is quantified. Both alternative measurements and the influence of noise on the data are considered. © 2014 Elsevier B.V.","author":[{"dropping-particle":"","family":"Reynders","given":"G.","non-dropping-particle":"","parse-names":false,"suffix":""},{"dropping-particle":"","family":"Diriken","given":"J.","non-dropping-particle":"","parse-names":false,"suffix":""},{"dropping-particle":"","family":"Saelens","given":"D.","non-dropping-particle":"","parse-names":false,"suffix":""}],"container-title":"Energy and Buildings","id":"ITEM-1","issued":{"date-parts":[["2014","10","1"]]},"page":"263-274","publisher":"Elsevier","title":"Quality of grey-box models and identified parameters as function of the accuracy of input and observation signals","type":"article-journal","volume":"82"},"uris":["http://www.mendeley.com/documents/?uuid=f49fadb9-96f7-3dbd-bebc-83beae41c4d4"]}],"mendeley":{"formattedCitation":"(G. Reynders et al., 2014)","plainTextFormattedCitation":"(G. Reynders et al., 2014)","previouslyFormattedCitation":"(G. Reynders et al., 2014)"},"properties":{"noteIndex":0},"schema":"https://github.com/citation-style-language/schema/raw/master/csl-citation.json"}</w:instrText>
      </w:r>
      <w:r w:rsidR="00D64DFB" w:rsidRPr="00D64DFB">
        <w:rPr>
          <w:color w:val="000000" w:themeColor="text1"/>
        </w:rPr>
        <w:fldChar w:fldCharType="separate"/>
      </w:r>
      <w:r w:rsidR="00D64DFB" w:rsidRPr="00D64DFB">
        <w:rPr>
          <w:noProof/>
          <w:color w:val="000000" w:themeColor="text1"/>
        </w:rPr>
        <w:t>(G. Reynders et al., 2014)</w:t>
      </w:r>
      <w:r w:rsidR="00D64DFB" w:rsidRPr="00D64DFB">
        <w:rPr>
          <w:color w:val="000000" w:themeColor="text1"/>
        </w:rPr>
        <w:fldChar w:fldCharType="end"/>
      </w:r>
      <w:r w:rsidR="008535AF" w:rsidRPr="00D64DFB">
        <w:rPr>
          <w:rFonts w:ascii="Calibri" w:hAnsi="Calibri" w:cs="Calibri"/>
          <w:color w:val="000000" w:themeColor="text1"/>
          <w:shd w:val="clear" w:color="auto" w:fill="FFFFFF"/>
        </w:rPr>
        <w:t>]</w:t>
      </w:r>
      <w:r w:rsidR="008579D2" w:rsidRPr="00D64DFB">
        <w:rPr>
          <w:rFonts w:ascii="Calibri" w:hAnsi="Calibri" w:cs="Calibri"/>
          <w:color w:val="000000" w:themeColor="text1"/>
          <w:shd w:val="clear" w:color="auto" w:fill="FFFFFF"/>
        </w:rPr>
        <w:t xml:space="preserve">. </w:t>
      </w:r>
      <w:r w:rsidR="00C32C48" w:rsidRPr="00D64DFB">
        <w:rPr>
          <w:rFonts w:ascii="Calibri" w:hAnsi="Calibri" w:cs="Calibri"/>
          <w:color w:val="000000" w:themeColor="text1"/>
          <w:shd w:val="clear" w:color="auto" w:fill="FFFFFF"/>
        </w:rPr>
        <w:t>The</w:t>
      </w:r>
      <w:r w:rsidR="008579D2" w:rsidRPr="00D64DFB">
        <w:rPr>
          <w:rFonts w:ascii="Calibri" w:hAnsi="Calibri" w:cs="Calibri"/>
          <w:color w:val="000000" w:themeColor="text1"/>
          <w:shd w:val="clear" w:color="auto" w:fill="FFFFFF"/>
        </w:rPr>
        <w:t xml:space="preserve"> HAN model particular</w:t>
      </w:r>
      <w:r w:rsidR="00C32C48" w:rsidRPr="00D64DFB">
        <w:rPr>
          <w:rFonts w:ascii="Calibri" w:hAnsi="Calibri" w:cs="Calibri"/>
          <w:color w:val="000000" w:themeColor="text1"/>
          <w:shd w:val="clear" w:color="auto" w:fill="FFFFFF"/>
        </w:rPr>
        <w:t>ly aims to</w:t>
      </w:r>
      <w:r w:rsidR="008579D2" w:rsidRPr="00D64DFB">
        <w:rPr>
          <w:rFonts w:ascii="Calibri" w:hAnsi="Calibri" w:cs="Calibri"/>
          <w:color w:val="000000" w:themeColor="text1"/>
          <w:shd w:val="clear" w:color="auto" w:fill="FFFFFF"/>
        </w:rPr>
        <w:t xml:space="preserve"> specialise</w:t>
      </w:r>
      <w:r w:rsidR="008579D2" w:rsidRPr="005D2B69">
        <w:rPr>
          <w:rFonts w:ascii="Calibri" w:hAnsi="Calibri" w:cs="Calibri"/>
          <w:color w:val="000000" w:themeColor="text1"/>
          <w:shd w:val="clear" w:color="auto" w:fill="FFFFFF"/>
        </w:rPr>
        <w:t xml:space="preserve"> on the simulation of the control strategies</w:t>
      </w:r>
      <w:r w:rsidR="00094FA2" w:rsidRPr="005D2B69">
        <w:rPr>
          <w:rFonts w:ascii="Calibri" w:hAnsi="Calibri" w:cs="Calibri"/>
          <w:color w:val="000000" w:themeColor="text1"/>
          <w:shd w:val="clear" w:color="auto" w:fill="FFFFFF"/>
        </w:rPr>
        <w:t xml:space="preserve">. </w:t>
      </w:r>
    </w:p>
    <w:p w14:paraId="2FD439F1" w14:textId="077D8D9D" w:rsidR="00A07BCC" w:rsidRPr="00A86A81" w:rsidRDefault="008579D2">
      <w:pPr>
        <w:rPr>
          <w:rFonts w:ascii="Calibri" w:hAnsi="Calibri" w:cs="Calibri"/>
          <w:shd w:val="clear" w:color="auto" w:fill="FFFFFF"/>
        </w:rPr>
      </w:pPr>
      <w:r w:rsidRPr="005D2B69">
        <w:rPr>
          <w:rFonts w:ascii="Calibri" w:hAnsi="Calibri" w:cs="Calibri"/>
          <w:color w:val="000000" w:themeColor="text1"/>
          <w:shd w:val="clear" w:color="auto" w:fill="FFFFFF"/>
        </w:rPr>
        <w:t xml:space="preserve">In this research several RC models have been </w:t>
      </w:r>
      <w:r w:rsidR="00DA0BFD" w:rsidRPr="005D2B69">
        <w:rPr>
          <w:rFonts w:ascii="Calibri" w:hAnsi="Calibri" w:cs="Calibri"/>
          <w:color w:val="000000" w:themeColor="text1"/>
          <w:shd w:val="clear" w:color="auto" w:fill="FFFFFF"/>
        </w:rPr>
        <w:t>analysed</w:t>
      </w:r>
      <w:r w:rsidRPr="005D2B69">
        <w:rPr>
          <w:rFonts w:ascii="Calibri" w:hAnsi="Calibri" w:cs="Calibri"/>
          <w:color w:val="000000" w:themeColor="text1"/>
          <w:shd w:val="clear" w:color="auto" w:fill="FFFFFF"/>
        </w:rPr>
        <w:t xml:space="preserve"> and compared to </w:t>
      </w:r>
      <w:r w:rsidR="00DA0BFD" w:rsidRPr="005D2B69">
        <w:rPr>
          <w:rFonts w:ascii="Calibri" w:hAnsi="Calibri" w:cs="Calibri"/>
          <w:color w:val="000000" w:themeColor="text1"/>
          <w:shd w:val="clear" w:color="auto" w:fill="FFFFFF"/>
        </w:rPr>
        <w:t xml:space="preserve">the </w:t>
      </w:r>
      <w:r w:rsidR="00166865" w:rsidRPr="005D2B69">
        <w:rPr>
          <w:rFonts w:ascii="Calibri" w:hAnsi="Calibri" w:cs="Calibri"/>
          <w:color w:val="000000" w:themeColor="text1"/>
          <w:shd w:val="clear" w:color="auto" w:fill="FFFFFF"/>
        </w:rPr>
        <w:t>HAN model</w:t>
      </w:r>
      <w:r w:rsidRPr="005D2B69">
        <w:rPr>
          <w:rFonts w:ascii="Calibri" w:hAnsi="Calibri" w:cs="Calibri"/>
          <w:color w:val="000000" w:themeColor="text1"/>
          <w:shd w:val="clear" w:color="auto" w:fill="FFFFFF"/>
        </w:rPr>
        <w:t xml:space="preserve">. </w:t>
      </w:r>
      <w:r w:rsidR="007F3CEE" w:rsidRPr="005D2B69">
        <w:rPr>
          <w:rFonts w:ascii="Calibri" w:hAnsi="Calibri" w:cs="Calibri"/>
          <w:color w:val="000000" w:themeColor="text1"/>
          <w:shd w:val="clear" w:color="auto" w:fill="FFFFFF"/>
        </w:rPr>
        <w:t>The</w:t>
      </w:r>
      <w:r w:rsidRPr="005D2B69">
        <w:rPr>
          <w:rFonts w:ascii="Calibri" w:hAnsi="Calibri" w:cs="Calibri"/>
          <w:color w:val="000000" w:themeColor="text1"/>
          <w:shd w:val="clear" w:color="auto" w:fill="FFFFFF"/>
        </w:rPr>
        <w:t xml:space="preserve"> objective </w:t>
      </w:r>
      <w:r w:rsidR="00D548C6" w:rsidRPr="005D2B69">
        <w:rPr>
          <w:rFonts w:ascii="Calibri" w:hAnsi="Calibri" w:cs="Calibri"/>
          <w:color w:val="000000" w:themeColor="text1"/>
          <w:shd w:val="clear" w:color="auto" w:fill="FFFFFF"/>
        </w:rPr>
        <w:t>is</w:t>
      </w:r>
      <w:r w:rsidRPr="005D2B69">
        <w:rPr>
          <w:rFonts w:ascii="Calibri" w:hAnsi="Calibri" w:cs="Calibri"/>
          <w:color w:val="000000" w:themeColor="text1"/>
          <w:shd w:val="clear" w:color="auto" w:fill="FFFFFF"/>
        </w:rPr>
        <w:t xml:space="preserve"> to address</w:t>
      </w:r>
      <w:r w:rsidR="00E62C0F" w:rsidRPr="005D2B69">
        <w:rPr>
          <w:rFonts w:ascii="Calibri" w:hAnsi="Calibri" w:cs="Calibri"/>
          <w:color w:val="000000" w:themeColor="text1"/>
          <w:shd w:val="clear" w:color="auto" w:fill="FFFFFF"/>
        </w:rPr>
        <w:t xml:space="preserve"> the accuracy of the HAN model, identify</w:t>
      </w:r>
      <w:r w:rsidRPr="005D2B69">
        <w:rPr>
          <w:rFonts w:ascii="Calibri" w:hAnsi="Calibri" w:cs="Calibri"/>
          <w:color w:val="000000" w:themeColor="text1"/>
          <w:shd w:val="clear" w:color="auto" w:fill="FFFFFF"/>
        </w:rPr>
        <w:t xml:space="preserve"> which</w:t>
      </w:r>
      <w:r w:rsidR="00E62C0F" w:rsidRPr="005D2B69">
        <w:rPr>
          <w:rFonts w:ascii="Calibri" w:hAnsi="Calibri" w:cs="Calibri"/>
          <w:color w:val="000000" w:themeColor="text1"/>
          <w:shd w:val="clear" w:color="auto" w:fill="FFFFFF"/>
        </w:rPr>
        <w:t xml:space="preserve"> modifications to sugges</w:t>
      </w:r>
      <w:r w:rsidR="00FF20A8" w:rsidRPr="005D2B69">
        <w:rPr>
          <w:rFonts w:ascii="Calibri" w:hAnsi="Calibri" w:cs="Calibri"/>
          <w:color w:val="000000" w:themeColor="text1"/>
          <w:shd w:val="clear" w:color="auto" w:fill="FFFFFF"/>
        </w:rPr>
        <w:t>t to the HAN</w:t>
      </w:r>
      <w:r w:rsidRPr="005D2B69">
        <w:rPr>
          <w:rFonts w:ascii="Calibri" w:hAnsi="Calibri" w:cs="Calibri"/>
          <w:color w:val="000000" w:themeColor="text1"/>
          <w:shd w:val="clear" w:color="auto" w:fill="FFFFFF"/>
        </w:rPr>
        <w:t xml:space="preserve"> RC model and</w:t>
      </w:r>
      <w:r w:rsidR="00B6072D" w:rsidRPr="005D2B69">
        <w:rPr>
          <w:rFonts w:ascii="Calibri" w:hAnsi="Calibri" w:cs="Calibri"/>
          <w:color w:val="000000" w:themeColor="text1"/>
          <w:shd w:val="clear" w:color="auto" w:fill="FFFFFF"/>
        </w:rPr>
        <w:t xml:space="preserve"> which</w:t>
      </w:r>
      <w:r w:rsidRPr="005D2B69">
        <w:rPr>
          <w:rFonts w:ascii="Calibri" w:hAnsi="Calibri" w:cs="Calibri"/>
          <w:color w:val="000000" w:themeColor="text1"/>
          <w:shd w:val="clear" w:color="auto" w:fill="FFFFFF"/>
        </w:rPr>
        <w:t xml:space="preserve"> simplifications </w:t>
      </w:r>
      <w:r w:rsidR="00020DF5" w:rsidRPr="005D2B69">
        <w:rPr>
          <w:rFonts w:ascii="Calibri" w:hAnsi="Calibri" w:cs="Calibri"/>
          <w:color w:val="000000" w:themeColor="text1"/>
          <w:shd w:val="clear" w:color="auto" w:fill="FFFFFF"/>
        </w:rPr>
        <w:t>can be</w:t>
      </w:r>
      <w:r w:rsidRPr="005D2B69">
        <w:rPr>
          <w:rFonts w:ascii="Calibri" w:hAnsi="Calibri" w:cs="Calibri"/>
          <w:color w:val="000000" w:themeColor="text1"/>
          <w:shd w:val="clear" w:color="auto" w:fill="FFFFFF"/>
        </w:rPr>
        <w:t xml:space="preserve"> use</w:t>
      </w:r>
      <w:r w:rsidR="00020DF5" w:rsidRPr="005D2B69">
        <w:rPr>
          <w:rFonts w:ascii="Calibri" w:hAnsi="Calibri" w:cs="Calibri"/>
          <w:color w:val="000000" w:themeColor="text1"/>
          <w:shd w:val="clear" w:color="auto" w:fill="FFFFFF"/>
        </w:rPr>
        <w:t>d</w:t>
      </w:r>
      <w:r w:rsidRPr="005D2B69">
        <w:rPr>
          <w:rFonts w:ascii="Calibri" w:hAnsi="Calibri" w:cs="Calibri"/>
          <w:color w:val="000000" w:themeColor="text1"/>
          <w:shd w:val="clear" w:color="auto" w:fill="FFFFFF"/>
        </w:rPr>
        <w:t xml:space="preserve"> </w:t>
      </w:r>
      <w:r w:rsidR="00A07BCC">
        <w:rPr>
          <w:rFonts w:ascii="Calibri" w:hAnsi="Calibri" w:cs="Calibri"/>
          <w:color w:val="000000" w:themeColor="text1"/>
          <w:shd w:val="clear" w:color="auto" w:fill="FFFFFF"/>
        </w:rPr>
        <w:t>to better represent and simulate</w:t>
      </w:r>
      <w:r w:rsidRPr="005D2B69">
        <w:rPr>
          <w:rFonts w:ascii="Calibri" w:hAnsi="Calibri" w:cs="Calibri"/>
          <w:color w:val="000000" w:themeColor="text1"/>
          <w:shd w:val="clear" w:color="auto" w:fill="FFFFFF"/>
        </w:rPr>
        <w:t xml:space="preserve"> specific building typologies.</w:t>
      </w:r>
      <w:r w:rsidR="008838DD" w:rsidRPr="005D2B69">
        <w:rPr>
          <w:rFonts w:ascii="Calibri" w:hAnsi="Calibri" w:cs="Calibri"/>
          <w:color w:val="000000" w:themeColor="text1"/>
          <w:shd w:val="clear" w:color="auto" w:fill="FFFFFF"/>
        </w:rPr>
        <w:t xml:space="preserve"> </w:t>
      </w:r>
      <w:r w:rsidR="007F3CEE" w:rsidRPr="005D2B69">
        <w:rPr>
          <w:rFonts w:ascii="Calibri" w:hAnsi="Calibri" w:cs="Calibri"/>
          <w:color w:val="000000" w:themeColor="text1"/>
          <w:shd w:val="clear" w:color="auto" w:fill="FFFFFF"/>
        </w:rPr>
        <w:t>Building</w:t>
      </w:r>
      <w:r w:rsidR="007F3CEE" w:rsidRPr="00A740D0">
        <w:rPr>
          <w:rFonts w:ascii="Calibri" w:hAnsi="Calibri" w:cs="Calibri"/>
          <w:shd w:val="clear" w:color="auto" w:fill="FFFFFF"/>
        </w:rPr>
        <w:t xml:space="preserve"> typologies have been </w:t>
      </w:r>
      <w:r w:rsidR="009C0FE6">
        <w:rPr>
          <w:rFonts w:ascii="Calibri" w:hAnsi="Calibri" w:cs="Calibri"/>
          <w:shd w:val="clear" w:color="auto" w:fill="FFFFFF"/>
        </w:rPr>
        <w:t>analysed</w:t>
      </w:r>
      <w:r w:rsidR="007F3CEE" w:rsidRPr="00A740D0">
        <w:rPr>
          <w:rFonts w:ascii="Calibri" w:hAnsi="Calibri" w:cs="Calibri"/>
          <w:shd w:val="clear" w:color="auto" w:fill="FFFFFF"/>
        </w:rPr>
        <w:t xml:space="preserve"> based on the TABULA project </w:t>
      </w:r>
      <w:r w:rsidR="007F3CEE" w:rsidRPr="00A740D0">
        <w:rPr>
          <w:rFonts w:ascii="Calibri" w:hAnsi="Calibri" w:cs="Calibri"/>
          <w:shd w:val="clear" w:color="auto" w:fill="FFFFFF"/>
        </w:rPr>
        <w:fldChar w:fldCharType="begin" w:fldLock="1"/>
      </w:r>
      <w:r w:rsidR="007F3CEE" w:rsidRPr="00A740D0">
        <w:rPr>
          <w:rFonts w:ascii="Calibri" w:hAnsi="Calibri" w:cs="Calibri"/>
          <w:shd w:val="clear" w:color="auto" w:fill="FFFFFF"/>
        </w:rPr>
        <w:instrText>ADDIN CSL_CITATION {"citationItems":[{"id":"ITEM-1","itemData":{"URL":"https://episcope.eu/building-typology/country/nl.html","accessed":{"date-parts":[["2021","10","20"]]},"author":[{"dropping-particle":"","family":"Delf University of Technology","given":"","non-dropping-particle":"","parse-names":false,"suffix":""}],"id":"ITEM-1","issued":{"date-parts":[["0"]]},"title":"TABULA project - Housing typologies Netherlands","type":"webpage"},"uris":["http://www.mendeley.com/documents/?uuid=b1f9f7b6-1484-3f0d-ae8a-b26474da600b"]}],"mendeley":{"formattedCitation":"(Delf University of Technology, n.d.)","plainTextFormattedCitation":"(Delf University of Technology, n.d.)","previouslyFormattedCitation":"(Delf University of Technology, n.d.)"},"properties":{"noteIndex":0},"schema":"https://github.com/citation-style-language/schema/raw/master/csl-citation.json"}</w:instrText>
      </w:r>
      <w:r w:rsidR="007F3CEE" w:rsidRPr="00A740D0">
        <w:rPr>
          <w:rFonts w:ascii="Calibri" w:hAnsi="Calibri" w:cs="Calibri"/>
          <w:shd w:val="clear" w:color="auto" w:fill="FFFFFF"/>
        </w:rPr>
        <w:fldChar w:fldCharType="separate"/>
      </w:r>
      <w:r w:rsidR="007F3CEE" w:rsidRPr="00A740D0">
        <w:rPr>
          <w:rFonts w:ascii="Calibri" w:hAnsi="Calibri" w:cs="Calibri"/>
          <w:noProof/>
          <w:shd w:val="clear" w:color="auto" w:fill="FFFFFF"/>
        </w:rPr>
        <w:t>(Delf University of Technology, n.d.)</w:t>
      </w:r>
      <w:r w:rsidR="007F3CEE" w:rsidRPr="00A740D0">
        <w:rPr>
          <w:rFonts w:ascii="Calibri" w:hAnsi="Calibri" w:cs="Calibri"/>
          <w:shd w:val="clear" w:color="auto" w:fill="FFFFFF"/>
        </w:rPr>
        <w:fldChar w:fldCharType="end"/>
      </w:r>
      <w:r w:rsidR="007F3CEE" w:rsidRPr="00A740D0">
        <w:rPr>
          <w:rFonts w:ascii="Calibri" w:hAnsi="Calibri" w:cs="Calibri"/>
          <w:shd w:val="clear" w:color="auto" w:fill="FFFFFF"/>
        </w:rPr>
        <w:t xml:space="preserve"> and </w:t>
      </w:r>
      <w:r w:rsidR="007F3CEE" w:rsidRPr="00A740D0">
        <w:rPr>
          <w:rFonts w:ascii="Calibri" w:hAnsi="Calibri" w:cs="Calibri"/>
          <w:shd w:val="clear" w:color="auto" w:fill="FFFFFF"/>
        </w:rPr>
        <w:fldChar w:fldCharType="begin" w:fldLock="1"/>
      </w:r>
      <w:r w:rsidR="00BD7D38">
        <w:rPr>
          <w:rFonts w:ascii="Calibri" w:hAnsi="Calibri" w:cs="Calibri"/>
          <w:shd w:val="clear" w:color="auto" w:fill="FFFFFF"/>
        </w:rPr>
        <w:instrText>ADDIN CSL_CITATION {"citationItems":[{"id":"ITEM-1","itemData":{"author":[{"dropping-particle":"","family":"Agentschap NL","given":"","non-dropping-particle":"","parse-names":false,"suffix":""}],"id":"ITEM-1","issue":"Publicatie-nr. 2KPWB1034","issued":{"date-parts":[["2011"]]},"title":"Voorbeeldwoningen 2011 Bestaande bouw","type":"article-journal"},"uris":["http://www.mendeley.com/documents/?uuid=8ed6b63c-008a-3b47-a2bc-37dd51d260c2"]}],"mendeley":{"formattedCitation":"(Agentschap NL, 2011a)","plainTextFormattedCitation":"(Agentschap NL, 2011a)","previouslyFormattedCitation":"(Agentschap NL, 2011a)"},"properties":{"noteIndex":0},"schema":"https://github.com/citation-style-language/schema/raw/master/csl-citation.json"}</w:instrText>
      </w:r>
      <w:r w:rsidR="007F3CEE" w:rsidRPr="00A740D0">
        <w:rPr>
          <w:rFonts w:ascii="Calibri" w:hAnsi="Calibri" w:cs="Calibri"/>
          <w:shd w:val="clear" w:color="auto" w:fill="FFFFFF"/>
        </w:rPr>
        <w:fldChar w:fldCharType="separate"/>
      </w:r>
      <w:r w:rsidR="00BD7D38" w:rsidRPr="00BD7D38">
        <w:rPr>
          <w:rFonts w:ascii="Calibri" w:hAnsi="Calibri" w:cs="Calibri"/>
          <w:noProof/>
          <w:shd w:val="clear" w:color="auto" w:fill="FFFFFF"/>
        </w:rPr>
        <w:t>(Agentschap NL, 2011a)</w:t>
      </w:r>
      <w:r w:rsidR="007F3CEE" w:rsidRPr="00A740D0">
        <w:rPr>
          <w:rFonts w:ascii="Calibri" w:hAnsi="Calibri" w:cs="Calibri"/>
          <w:shd w:val="clear" w:color="auto" w:fill="FFFFFF"/>
        </w:rPr>
        <w:fldChar w:fldCharType="end"/>
      </w:r>
      <w:r w:rsidR="007F3CEE" w:rsidRPr="00A740D0">
        <w:rPr>
          <w:rFonts w:ascii="Calibri" w:hAnsi="Calibri" w:cs="Calibri"/>
          <w:shd w:val="clear" w:color="auto" w:fill="FFFFFF"/>
        </w:rPr>
        <w:t xml:space="preserve"> </w:t>
      </w:r>
      <w:r w:rsidR="00A07BCC" w:rsidRPr="00A07BCC">
        <w:rPr>
          <w:rFonts w:ascii="Calibri" w:hAnsi="Calibri" w:cs="Calibri"/>
          <w:shd w:val="clear" w:color="auto" w:fill="FFFFFF"/>
        </w:rPr>
        <w:t>data for the Dutch housing situation.</w:t>
      </w:r>
    </w:p>
    <w:p w14:paraId="397FEE6D" w14:textId="67FF4E0A" w:rsidR="00DC6D75" w:rsidRPr="00503221" w:rsidRDefault="00503221" w:rsidP="00DC6D75">
      <w:pPr>
        <w:rPr>
          <w:i/>
          <w:iCs/>
        </w:rPr>
      </w:pPr>
      <w:r>
        <w:t>*</w:t>
      </w:r>
      <w:r w:rsidRPr="00503221">
        <w:rPr>
          <w:i/>
          <w:iCs/>
        </w:rPr>
        <w:t>T</w:t>
      </w:r>
      <w:r w:rsidR="00DC6D75" w:rsidRPr="00503221">
        <w:rPr>
          <w:i/>
          <w:iCs/>
        </w:rPr>
        <w:t>hermal resistance R and capacitance C</w:t>
      </w:r>
      <w:r w:rsidRPr="00503221">
        <w:rPr>
          <w:i/>
          <w:iCs/>
        </w:rPr>
        <w:t xml:space="preserve"> are defined as:</w:t>
      </w:r>
    </w:p>
    <w:p w14:paraId="7BEAAC54" w14:textId="77777777" w:rsidR="00DC6D75" w:rsidRPr="00503221" w:rsidRDefault="00DC6D75" w:rsidP="00DC6D75">
      <w:pPr>
        <w:rPr>
          <w:i/>
          <w:iCs/>
        </w:rPr>
      </w:pPr>
      <w:r w:rsidRPr="00503221">
        <w:rPr>
          <w:i/>
          <w:iCs/>
          <w:noProof/>
        </w:rPr>
        <w:drawing>
          <wp:inline distT="0" distB="0" distL="0" distR="0" wp14:anchorId="1D122FE8" wp14:editId="5DC48942">
            <wp:extent cx="1219200" cy="473242"/>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4512" cy="475304"/>
                    </a:xfrm>
                    <a:prstGeom prst="rect">
                      <a:avLst/>
                    </a:prstGeom>
                  </pic:spPr>
                </pic:pic>
              </a:graphicData>
            </a:graphic>
          </wp:inline>
        </w:drawing>
      </w:r>
      <w:r w:rsidRPr="00503221">
        <w:rPr>
          <w:i/>
          <w:iCs/>
        </w:rPr>
        <w:t xml:space="preserve"> and </w:t>
      </w:r>
      <w:r w:rsidRPr="00503221">
        <w:rPr>
          <w:i/>
          <w:iCs/>
          <w:noProof/>
        </w:rPr>
        <w:drawing>
          <wp:inline distT="0" distB="0" distL="0" distR="0" wp14:anchorId="57D288BC" wp14:editId="42D47362">
            <wp:extent cx="1219200" cy="393539"/>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185" cy="397408"/>
                    </a:xfrm>
                    <a:prstGeom prst="rect">
                      <a:avLst/>
                    </a:prstGeom>
                  </pic:spPr>
                </pic:pic>
              </a:graphicData>
            </a:graphic>
          </wp:inline>
        </w:drawing>
      </w:r>
    </w:p>
    <w:p w14:paraId="03DB60E6" w14:textId="06652B40" w:rsidR="006D2941" w:rsidRPr="006D2941" w:rsidRDefault="00503221">
      <w:pPr>
        <w:rPr>
          <w:rFonts w:cstheme="minorHAnsi"/>
          <w:i/>
          <w:iCs/>
          <w:color w:val="000000"/>
        </w:rPr>
      </w:pPr>
      <w:r w:rsidRPr="00503221">
        <w:rPr>
          <w:rFonts w:cstheme="minorHAnsi"/>
          <w:i/>
          <w:iCs/>
        </w:rPr>
        <w:t>w</w:t>
      </w:r>
      <w:r w:rsidR="00DC6D75" w:rsidRPr="00503221">
        <w:rPr>
          <w:rFonts w:cstheme="minorHAnsi"/>
          <w:i/>
          <w:iCs/>
        </w:rPr>
        <w:t xml:space="preserve">ith </w:t>
      </w:r>
      <w:r w:rsidR="00DC6D75" w:rsidRPr="00503221">
        <w:rPr>
          <w:rStyle w:val="fontstyle01"/>
          <w:rFonts w:asciiTheme="minorHAnsi" w:hAnsiTheme="minorHAnsi" w:cstheme="minorHAnsi"/>
          <w:i/>
          <w:iCs/>
          <w:sz w:val="22"/>
          <w:szCs w:val="22"/>
        </w:rPr>
        <w:t>thermal conductivity (k), thickness (</w:t>
      </w:r>
      <w:r w:rsidR="00DC6D75" w:rsidRPr="00503221">
        <w:rPr>
          <w:rStyle w:val="fontstyle21"/>
          <w:rFonts w:asciiTheme="minorHAnsi" w:hAnsiTheme="minorHAnsi" w:cstheme="minorHAnsi"/>
          <w:i w:val="0"/>
          <w:iCs w:val="0"/>
          <w:sz w:val="22"/>
          <w:szCs w:val="22"/>
        </w:rPr>
        <w:t>x</w:t>
      </w:r>
      <w:r w:rsidR="00DC6D75" w:rsidRPr="00503221">
        <w:rPr>
          <w:rStyle w:val="fontstyle01"/>
          <w:rFonts w:asciiTheme="minorHAnsi" w:hAnsiTheme="minorHAnsi" w:cstheme="minorHAnsi"/>
          <w:i/>
          <w:iCs/>
          <w:sz w:val="22"/>
          <w:szCs w:val="22"/>
        </w:rPr>
        <w:t>), density (</w:t>
      </w:r>
      <w:r w:rsidR="00DC6D75" w:rsidRPr="00503221">
        <w:rPr>
          <w:rStyle w:val="fontstyle21"/>
          <w:rFonts w:asciiTheme="minorHAnsi" w:hAnsiTheme="minorHAnsi" w:cstheme="minorHAnsi"/>
          <w:i w:val="0"/>
          <w:iCs w:val="0"/>
          <w:sz w:val="22"/>
          <w:szCs w:val="22"/>
        </w:rPr>
        <w:t>ρ</w:t>
      </w:r>
      <w:r w:rsidR="00DC6D75" w:rsidRPr="00503221">
        <w:rPr>
          <w:rStyle w:val="fontstyle01"/>
          <w:rFonts w:asciiTheme="minorHAnsi" w:hAnsiTheme="minorHAnsi" w:cstheme="minorHAnsi"/>
          <w:i/>
          <w:iCs/>
          <w:sz w:val="22"/>
          <w:szCs w:val="22"/>
        </w:rPr>
        <w:t>), and specific heat (</w:t>
      </w:r>
      <w:r w:rsidR="00DC6D75" w:rsidRPr="00503221">
        <w:rPr>
          <w:rStyle w:val="fontstyle21"/>
          <w:rFonts w:asciiTheme="minorHAnsi" w:hAnsiTheme="minorHAnsi" w:cstheme="minorHAnsi"/>
          <w:i w:val="0"/>
          <w:iCs w:val="0"/>
          <w:sz w:val="22"/>
          <w:szCs w:val="22"/>
        </w:rPr>
        <w:t>Cp</w:t>
      </w:r>
      <w:r w:rsidR="00DC6D75" w:rsidRPr="00503221">
        <w:rPr>
          <w:rStyle w:val="fontstyle01"/>
          <w:rFonts w:asciiTheme="minorHAnsi" w:hAnsiTheme="minorHAnsi" w:cstheme="minorHAnsi"/>
          <w:i/>
          <w:iCs/>
          <w:sz w:val="22"/>
          <w:szCs w:val="22"/>
        </w:rPr>
        <w:t>).</w:t>
      </w:r>
    </w:p>
    <w:p w14:paraId="364E1ED3" w14:textId="33449CE4" w:rsidR="00C41D89" w:rsidRDefault="0003739D" w:rsidP="006D2941">
      <w:pPr>
        <w:pStyle w:val="Heading1"/>
        <w:spacing w:after="240"/>
      </w:pPr>
      <w:bookmarkStart w:id="1" w:name="_Toc88174238"/>
      <w:r>
        <w:t>Research steps</w:t>
      </w:r>
      <w:bookmarkEnd w:id="1"/>
    </w:p>
    <w:p w14:paraId="6A4394F1" w14:textId="01759A50" w:rsidR="00F8793F" w:rsidRPr="00F8793F" w:rsidRDefault="00F8793F" w:rsidP="00F8793F">
      <w:r>
        <w:t xml:space="preserve">The following </w:t>
      </w:r>
      <w:r w:rsidR="001530F9">
        <w:t>workpackages are presented in this report:</w:t>
      </w:r>
    </w:p>
    <w:p w14:paraId="01558A51" w14:textId="77777777" w:rsidR="00556626" w:rsidRDefault="00556626" w:rsidP="00556626">
      <w:pPr>
        <w:pStyle w:val="ListParagraph"/>
        <w:numPr>
          <w:ilvl w:val="0"/>
          <w:numId w:val="1"/>
        </w:numPr>
        <w:rPr>
          <w:color w:val="000000" w:themeColor="text1"/>
        </w:rPr>
      </w:pPr>
      <w:r>
        <w:rPr>
          <w:color w:val="000000" w:themeColor="text1"/>
        </w:rPr>
        <w:t>Analysis of the main house typologies in the Netherlands and their construction characteristics</w:t>
      </w:r>
    </w:p>
    <w:p w14:paraId="6CD3EB08" w14:textId="23034C52" w:rsidR="0071182B" w:rsidRDefault="008B3F5F" w:rsidP="0039534A">
      <w:pPr>
        <w:pStyle w:val="ListParagraph"/>
        <w:numPr>
          <w:ilvl w:val="0"/>
          <w:numId w:val="1"/>
        </w:numPr>
        <w:rPr>
          <w:color w:val="000000" w:themeColor="text1"/>
        </w:rPr>
      </w:pPr>
      <w:r>
        <w:rPr>
          <w:color w:val="000000" w:themeColor="text1"/>
        </w:rPr>
        <w:t>Literature</w:t>
      </w:r>
      <w:r w:rsidR="0071182B">
        <w:rPr>
          <w:color w:val="000000" w:themeColor="text1"/>
        </w:rPr>
        <w:t xml:space="preserve"> </w:t>
      </w:r>
      <w:r w:rsidR="00BD7D38">
        <w:rPr>
          <w:color w:val="000000" w:themeColor="text1"/>
        </w:rPr>
        <w:t>study</w:t>
      </w:r>
      <w:r w:rsidR="0071182B">
        <w:rPr>
          <w:color w:val="000000" w:themeColor="text1"/>
        </w:rPr>
        <w:t xml:space="preserve"> of RC network analogy models</w:t>
      </w:r>
    </w:p>
    <w:p w14:paraId="5093B2D1" w14:textId="5A478424" w:rsidR="00C55AA1" w:rsidRDefault="00C55AA1" w:rsidP="00C55AA1">
      <w:pPr>
        <w:pStyle w:val="ListParagraph"/>
        <w:numPr>
          <w:ilvl w:val="1"/>
          <w:numId w:val="1"/>
        </w:numPr>
        <w:rPr>
          <w:color w:val="000000" w:themeColor="text1"/>
        </w:rPr>
      </w:pPr>
      <w:r>
        <w:rPr>
          <w:color w:val="000000" w:themeColor="text1"/>
        </w:rPr>
        <w:t>including simplifications and rules of thumb</w:t>
      </w:r>
    </w:p>
    <w:p w14:paraId="2FA3D0F0" w14:textId="3ECB46ED" w:rsidR="003A145E" w:rsidRDefault="003A145E" w:rsidP="0039534A">
      <w:pPr>
        <w:pStyle w:val="ListParagraph"/>
        <w:numPr>
          <w:ilvl w:val="0"/>
          <w:numId w:val="1"/>
        </w:numPr>
        <w:rPr>
          <w:color w:val="000000" w:themeColor="text1"/>
        </w:rPr>
      </w:pPr>
      <w:r>
        <w:rPr>
          <w:color w:val="000000" w:themeColor="text1"/>
        </w:rPr>
        <w:t>Comparison</w:t>
      </w:r>
      <w:r w:rsidR="00706205">
        <w:rPr>
          <w:color w:val="000000" w:themeColor="text1"/>
        </w:rPr>
        <w:t xml:space="preserve"> of the </w:t>
      </w:r>
      <w:r w:rsidR="00BD7D38">
        <w:rPr>
          <w:color w:val="000000" w:themeColor="text1"/>
        </w:rPr>
        <w:t>l</w:t>
      </w:r>
      <w:r>
        <w:rPr>
          <w:color w:val="000000" w:themeColor="text1"/>
        </w:rPr>
        <w:t xml:space="preserve">iterature </w:t>
      </w:r>
      <w:r w:rsidR="00BD7D38">
        <w:rPr>
          <w:color w:val="000000" w:themeColor="text1"/>
        </w:rPr>
        <w:t>study</w:t>
      </w:r>
      <w:r>
        <w:rPr>
          <w:color w:val="000000" w:themeColor="text1"/>
        </w:rPr>
        <w:t xml:space="preserve"> </w:t>
      </w:r>
      <w:r w:rsidR="00706205">
        <w:rPr>
          <w:color w:val="000000" w:themeColor="text1"/>
        </w:rPr>
        <w:t>RC models</w:t>
      </w:r>
      <w:r>
        <w:rPr>
          <w:color w:val="000000" w:themeColor="text1"/>
        </w:rPr>
        <w:t xml:space="preserve"> with the HAN RC model</w:t>
      </w:r>
    </w:p>
    <w:p w14:paraId="264AA26D" w14:textId="05ED82FF" w:rsidR="0039534A" w:rsidRDefault="003E0DD2" w:rsidP="003A145E">
      <w:pPr>
        <w:pStyle w:val="ListParagraph"/>
        <w:numPr>
          <w:ilvl w:val="1"/>
          <w:numId w:val="1"/>
        </w:numPr>
        <w:rPr>
          <w:color w:val="000000" w:themeColor="text1"/>
        </w:rPr>
      </w:pPr>
      <w:r>
        <w:rPr>
          <w:color w:val="000000" w:themeColor="text1"/>
        </w:rPr>
        <w:t xml:space="preserve">Including </w:t>
      </w:r>
      <w:r w:rsidR="000566C9">
        <w:rPr>
          <w:color w:val="000000" w:themeColor="text1"/>
        </w:rPr>
        <w:t>a c</w:t>
      </w:r>
      <w:r w:rsidR="0039534A">
        <w:rPr>
          <w:color w:val="000000" w:themeColor="text1"/>
        </w:rPr>
        <w:t>heck</w:t>
      </w:r>
      <w:r w:rsidR="000566C9">
        <w:rPr>
          <w:color w:val="000000" w:themeColor="text1"/>
        </w:rPr>
        <w:t xml:space="preserve"> of</w:t>
      </w:r>
      <w:r w:rsidR="0039534A">
        <w:rPr>
          <w:color w:val="000000" w:themeColor="text1"/>
        </w:rPr>
        <w:t xml:space="preserve"> the </w:t>
      </w:r>
      <w:r w:rsidR="00270C0F">
        <w:rPr>
          <w:color w:val="000000" w:themeColor="text1"/>
        </w:rPr>
        <w:t>equations used in the</w:t>
      </w:r>
      <w:r w:rsidR="008F0F78">
        <w:rPr>
          <w:color w:val="000000" w:themeColor="text1"/>
        </w:rPr>
        <w:t xml:space="preserve"> current</w:t>
      </w:r>
      <w:r w:rsidR="00270C0F">
        <w:rPr>
          <w:color w:val="000000" w:themeColor="text1"/>
        </w:rPr>
        <w:t xml:space="preserve"> </w:t>
      </w:r>
      <w:r w:rsidR="002175E1">
        <w:rPr>
          <w:color w:val="000000" w:themeColor="text1"/>
        </w:rPr>
        <w:t>HAN</w:t>
      </w:r>
      <w:r w:rsidR="00270C0F">
        <w:rPr>
          <w:color w:val="000000" w:themeColor="text1"/>
        </w:rPr>
        <w:t xml:space="preserve"> model </w:t>
      </w:r>
    </w:p>
    <w:p w14:paraId="0A2C9C7B" w14:textId="77DCF61E" w:rsidR="0048040A" w:rsidRDefault="007F7F54" w:rsidP="0039534A">
      <w:pPr>
        <w:pStyle w:val="ListParagraph"/>
        <w:numPr>
          <w:ilvl w:val="0"/>
          <w:numId w:val="1"/>
        </w:numPr>
        <w:rPr>
          <w:color w:val="000000" w:themeColor="text1"/>
        </w:rPr>
      </w:pPr>
      <w:r>
        <w:rPr>
          <w:color w:val="000000" w:themeColor="text1"/>
        </w:rPr>
        <w:t>Suggest</w:t>
      </w:r>
      <w:r w:rsidR="007C58A7">
        <w:rPr>
          <w:color w:val="000000" w:themeColor="text1"/>
        </w:rPr>
        <w:t>ions</w:t>
      </w:r>
      <w:r w:rsidR="008D4BF4">
        <w:rPr>
          <w:color w:val="000000" w:themeColor="text1"/>
        </w:rPr>
        <w:t xml:space="preserve"> of implementations</w:t>
      </w:r>
      <w:r w:rsidR="007C58A7">
        <w:rPr>
          <w:color w:val="000000" w:themeColor="text1"/>
        </w:rPr>
        <w:t xml:space="preserve"> for</w:t>
      </w:r>
      <w:r w:rsidR="00227D22">
        <w:rPr>
          <w:color w:val="000000" w:themeColor="text1"/>
        </w:rPr>
        <w:t xml:space="preserve"> the</w:t>
      </w:r>
      <w:r w:rsidR="007C7141">
        <w:rPr>
          <w:color w:val="000000" w:themeColor="text1"/>
        </w:rPr>
        <w:t xml:space="preserve"> </w:t>
      </w:r>
      <w:r w:rsidR="00BD3DEF">
        <w:rPr>
          <w:color w:val="000000" w:themeColor="text1"/>
        </w:rPr>
        <w:t xml:space="preserve">HAN model </w:t>
      </w:r>
      <w:r w:rsidR="00227D22">
        <w:rPr>
          <w:color w:val="000000" w:themeColor="text1"/>
        </w:rPr>
        <w:t xml:space="preserve">RC-layout </w:t>
      </w:r>
      <w:r w:rsidR="006B7B59">
        <w:rPr>
          <w:color w:val="000000" w:themeColor="text1"/>
        </w:rPr>
        <w:t>based on building characteristics</w:t>
      </w:r>
      <w:r w:rsidR="000E7BE8">
        <w:rPr>
          <w:color w:val="000000" w:themeColor="text1"/>
        </w:rPr>
        <w:t xml:space="preserve"> and </w:t>
      </w:r>
      <w:r w:rsidR="008F0F78">
        <w:rPr>
          <w:color w:val="000000" w:themeColor="text1"/>
        </w:rPr>
        <w:t xml:space="preserve">literature study </w:t>
      </w:r>
      <w:r w:rsidR="00B3460A">
        <w:rPr>
          <w:color w:val="000000" w:themeColor="text1"/>
        </w:rPr>
        <w:t xml:space="preserve">findings. </w:t>
      </w:r>
    </w:p>
    <w:p w14:paraId="67CB2670" w14:textId="7CF08667" w:rsidR="00AF36AB" w:rsidRPr="00AF36AB" w:rsidRDefault="00B10E34" w:rsidP="00AF36AB">
      <w:pPr>
        <w:ind w:left="360"/>
        <w:rPr>
          <w:color w:val="000000" w:themeColor="text1"/>
        </w:rPr>
      </w:pPr>
      <w:r>
        <w:rPr>
          <w:color w:val="000000" w:themeColor="text1"/>
        </w:rPr>
        <w:lastRenderedPageBreak/>
        <w:t>Follow-up workpackage (f</w:t>
      </w:r>
      <w:r w:rsidR="00AF36AB">
        <w:rPr>
          <w:color w:val="000000" w:themeColor="text1"/>
        </w:rPr>
        <w:t>urt</w:t>
      </w:r>
      <w:r>
        <w:rPr>
          <w:color w:val="000000" w:themeColor="text1"/>
        </w:rPr>
        <w:t>her explained at the end of the report):</w:t>
      </w:r>
    </w:p>
    <w:p w14:paraId="61860FF1" w14:textId="06459FD3" w:rsidR="003259C8" w:rsidRDefault="00BA3EFE" w:rsidP="0039534A">
      <w:pPr>
        <w:pStyle w:val="ListParagraph"/>
        <w:numPr>
          <w:ilvl w:val="0"/>
          <w:numId w:val="1"/>
        </w:numPr>
        <w:rPr>
          <w:color w:val="000000" w:themeColor="text1"/>
        </w:rPr>
      </w:pPr>
      <w:commentRangeStart w:id="2"/>
      <w:r>
        <w:rPr>
          <w:color w:val="000000" w:themeColor="text1"/>
        </w:rPr>
        <w:t>Estimation</w:t>
      </w:r>
      <w:r w:rsidR="00AC13F2">
        <w:rPr>
          <w:color w:val="000000" w:themeColor="text1"/>
        </w:rPr>
        <w:t xml:space="preserve"> (i.e., quantify magnitude)</w:t>
      </w:r>
      <w:r>
        <w:rPr>
          <w:color w:val="000000" w:themeColor="text1"/>
        </w:rPr>
        <w:t xml:space="preserve"> and v</w:t>
      </w:r>
      <w:r w:rsidR="007772A2">
        <w:rPr>
          <w:color w:val="000000" w:themeColor="text1"/>
        </w:rPr>
        <w:t>alidat</w:t>
      </w:r>
      <w:r>
        <w:rPr>
          <w:color w:val="000000" w:themeColor="text1"/>
        </w:rPr>
        <w:t>ion</w:t>
      </w:r>
      <w:r w:rsidR="00AF36AB">
        <w:rPr>
          <w:color w:val="000000" w:themeColor="text1"/>
        </w:rPr>
        <w:t xml:space="preserve"> of</w:t>
      </w:r>
      <w:r>
        <w:rPr>
          <w:color w:val="000000" w:themeColor="text1"/>
        </w:rPr>
        <w:t xml:space="preserve"> </w:t>
      </w:r>
      <w:r w:rsidR="003259C8">
        <w:rPr>
          <w:color w:val="000000" w:themeColor="text1"/>
        </w:rPr>
        <w:t xml:space="preserve">the </w:t>
      </w:r>
      <w:r w:rsidR="000B67B8">
        <w:rPr>
          <w:color w:val="000000" w:themeColor="text1"/>
        </w:rPr>
        <w:t xml:space="preserve">selected RC layouts and possible </w:t>
      </w:r>
      <w:r w:rsidR="003259C8">
        <w:rPr>
          <w:color w:val="000000" w:themeColor="text1"/>
        </w:rPr>
        <w:t>simplifications</w:t>
      </w:r>
      <w:r w:rsidR="000B67B8">
        <w:rPr>
          <w:color w:val="000000" w:themeColor="text1"/>
        </w:rPr>
        <w:t xml:space="preserve"> to represent specific building typologies</w:t>
      </w:r>
      <w:r w:rsidR="007772A2">
        <w:rPr>
          <w:color w:val="000000" w:themeColor="text1"/>
        </w:rPr>
        <w:t xml:space="preserve"> through </w:t>
      </w:r>
      <w:r w:rsidR="004B6637">
        <w:rPr>
          <w:color w:val="000000" w:themeColor="text1"/>
        </w:rPr>
        <w:t xml:space="preserve">inter-model </w:t>
      </w:r>
      <w:r w:rsidR="007772A2">
        <w:rPr>
          <w:color w:val="000000" w:themeColor="text1"/>
        </w:rPr>
        <w:t xml:space="preserve">comparison </w:t>
      </w:r>
      <w:r w:rsidR="004B6637">
        <w:rPr>
          <w:color w:val="000000" w:themeColor="text1"/>
        </w:rPr>
        <w:t xml:space="preserve">with </w:t>
      </w:r>
      <w:r w:rsidR="00404923">
        <w:rPr>
          <w:color w:val="000000" w:themeColor="text1"/>
        </w:rPr>
        <w:t>a</w:t>
      </w:r>
      <w:r w:rsidR="007772A2">
        <w:rPr>
          <w:color w:val="000000" w:themeColor="text1"/>
        </w:rPr>
        <w:t xml:space="preserve"> detailed ‘white</w:t>
      </w:r>
      <w:r>
        <w:rPr>
          <w:color w:val="000000" w:themeColor="text1"/>
        </w:rPr>
        <w:t xml:space="preserve">-box’ </w:t>
      </w:r>
      <w:r w:rsidR="00404923">
        <w:rPr>
          <w:color w:val="000000" w:themeColor="text1"/>
        </w:rPr>
        <w:t>dynamic simulation</w:t>
      </w:r>
      <w:r w:rsidR="003259C8">
        <w:rPr>
          <w:color w:val="000000" w:themeColor="text1"/>
        </w:rPr>
        <w:t xml:space="preserve">. </w:t>
      </w:r>
      <w:commentRangeEnd w:id="2"/>
      <w:r>
        <w:rPr>
          <w:rStyle w:val="CommentReference"/>
        </w:rPr>
        <w:commentReference w:id="2"/>
      </w:r>
    </w:p>
    <w:p w14:paraId="091A6FAB" w14:textId="77777777" w:rsidR="00BD7D38" w:rsidRDefault="00BD7D38" w:rsidP="00BD7D38">
      <w:pPr>
        <w:pStyle w:val="Heading1"/>
      </w:pPr>
      <w:bookmarkStart w:id="3" w:name="_Toc88174239"/>
      <w:r>
        <w:t>Dutch housing typologies and energy consumption</w:t>
      </w:r>
      <w:bookmarkEnd w:id="3"/>
      <w:r>
        <w:t xml:space="preserve"> </w:t>
      </w:r>
    </w:p>
    <w:p w14:paraId="563ABB93" w14:textId="77777777" w:rsidR="00BD7D38" w:rsidRPr="00C060B3" w:rsidRDefault="00BD7D38" w:rsidP="00BD7D38">
      <w:r>
        <w:t>The following elements of consideration have been analysed:</w:t>
      </w:r>
    </w:p>
    <w:p w14:paraId="263AE90B" w14:textId="52B32852" w:rsidR="00BD7D38" w:rsidRDefault="00BD7D38" w:rsidP="00BD7D38">
      <w:pPr>
        <w:pStyle w:val="ListParagraph"/>
        <w:numPr>
          <w:ilvl w:val="0"/>
          <w:numId w:val="7"/>
        </w:numPr>
      </w:pPr>
      <w:r>
        <w:t xml:space="preserve">Dutch </w:t>
      </w:r>
      <w:r w:rsidR="001D407B">
        <w:t>houses</w:t>
      </w:r>
      <w:r w:rsidR="005331F6">
        <w:t>’</w:t>
      </w:r>
      <w:r w:rsidR="001D407B">
        <w:t xml:space="preserve"> </w:t>
      </w:r>
      <w:r>
        <w:t>average energy consumption per year</w:t>
      </w:r>
    </w:p>
    <w:p w14:paraId="3D0B2164" w14:textId="79FC6437" w:rsidR="00BD7D38" w:rsidRDefault="00BD7D38" w:rsidP="00BD7D38">
      <w:pPr>
        <w:pStyle w:val="ListParagraph"/>
        <w:numPr>
          <w:ilvl w:val="0"/>
          <w:numId w:val="7"/>
        </w:numPr>
      </w:pPr>
      <w:r>
        <w:t xml:space="preserve">Dutch </w:t>
      </w:r>
      <w:r w:rsidR="005331F6">
        <w:t xml:space="preserve">houses’ </w:t>
      </w:r>
      <w:r>
        <w:t xml:space="preserve">energy consumption per dwelling typology </w:t>
      </w:r>
    </w:p>
    <w:p w14:paraId="6F0CBD5C" w14:textId="08AC1FA3" w:rsidR="00BD7D38" w:rsidRDefault="00BD7D38" w:rsidP="00BD7D38">
      <w:pPr>
        <w:pStyle w:val="ListParagraph"/>
        <w:numPr>
          <w:ilvl w:val="0"/>
          <w:numId w:val="7"/>
        </w:numPr>
      </w:pPr>
      <w:r>
        <w:t>Identify most common Dutch housing typologies</w:t>
      </w:r>
    </w:p>
    <w:p w14:paraId="56C96FED" w14:textId="2D91F454" w:rsidR="00BD7D38" w:rsidRPr="00A338E1" w:rsidRDefault="00BD7D38" w:rsidP="00BD7D38">
      <w:pPr>
        <w:pStyle w:val="ListParagraph"/>
        <w:numPr>
          <w:ilvl w:val="0"/>
          <w:numId w:val="7"/>
        </w:numPr>
      </w:pPr>
      <w:r>
        <w:t xml:space="preserve">Define relevant construction characteristics (such as light floor/roof/walls, high % of glass, cavity ground floor etc.). </w:t>
      </w:r>
      <w:r w:rsidRPr="00BF3C28">
        <w:rPr>
          <w:b/>
          <w:bCs/>
          <w:color w:val="FF0000"/>
        </w:rPr>
        <w:t>NOTE: this point needs further research</w:t>
      </w:r>
      <w:r w:rsidRPr="00BD7D38">
        <w:rPr>
          <w:b/>
          <w:bCs/>
        </w:rPr>
        <w:t>. See paragraph ‘</w:t>
      </w:r>
      <w:r w:rsidRPr="00BD7D38">
        <w:rPr>
          <w:b/>
          <w:bCs/>
        </w:rPr>
        <w:fldChar w:fldCharType="begin"/>
      </w:r>
      <w:r w:rsidRPr="00BD7D38">
        <w:rPr>
          <w:b/>
          <w:bCs/>
        </w:rPr>
        <w:instrText xml:space="preserve"> REF _Ref87984119 \h </w:instrText>
      </w:r>
      <w:r>
        <w:rPr>
          <w:b/>
          <w:bCs/>
        </w:rPr>
        <w:instrText xml:space="preserve"> \* MERGEFORMAT </w:instrText>
      </w:r>
      <w:r w:rsidRPr="00BD7D38">
        <w:rPr>
          <w:b/>
          <w:bCs/>
        </w:rPr>
      </w:r>
      <w:r w:rsidRPr="00BD7D38">
        <w:rPr>
          <w:b/>
          <w:bCs/>
        </w:rPr>
        <w:fldChar w:fldCharType="separate"/>
      </w:r>
      <w:r w:rsidR="00292CFA" w:rsidRPr="00292CFA">
        <w:rPr>
          <w:b/>
          <w:bCs/>
        </w:rPr>
        <w:t>Follow-up future research steps</w:t>
      </w:r>
      <w:r w:rsidRPr="00BD7D38">
        <w:rPr>
          <w:b/>
          <w:bCs/>
        </w:rPr>
        <w:fldChar w:fldCharType="end"/>
      </w:r>
      <w:r w:rsidRPr="00BD7D38">
        <w:rPr>
          <w:b/>
          <w:bCs/>
        </w:rPr>
        <w:t>’.</w:t>
      </w:r>
      <w:r>
        <w:t xml:space="preserve"> </w:t>
      </w:r>
    </w:p>
    <w:p w14:paraId="08D7BA88" w14:textId="77777777" w:rsidR="00BD7D38" w:rsidRPr="00BD7D38" w:rsidRDefault="00BD7D38" w:rsidP="00BD7D38">
      <w:pPr>
        <w:pStyle w:val="Heading2"/>
        <w:numPr>
          <w:ilvl w:val="0"/>
          <w:numId w:val="34"/>
        </w:numPr>
        <w:rPr>
          <w:rFonts w:eastAsia="Times New Roman"/>
          <w:sz w:val="26"/>
          <w:lang w:eastAsia="en-GB"/>
        </w:rPr>
      </w:pPr>
      <w:bookmarkStart w:id="4" w:name="_Toc88174240"/>
      <w:r>
        <w:t>Dutch e</w:t>
      </w:r>
      <w:r w:rsidRPr="00BD7D38">
        <w:rPr>
          <w:rFonts w:eastAsia="Times New Roman"/>
          <w:lang w:eastAsia="en-GB"/>
        </w:rPr>
        <w:t>nergy consumption per private dwellings typologies and per year:</w:t>
      </w:r>
      <w:bookmarkEnd w:id="4"/>
    </w:p>
    <w:p w14:paraId="571BA84E" w14:textId="77777777" w:rsidR="00BD7D38" w:rsidRDefault="00BD7D38" w:rsidP="00BD7D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333333"/>
          <w:sz w:val="20"/>
          <w:szCs w:val="20"/>
          <w:lang w:eastAsia="en-GB"/>
        </w:rPr>
      </w:pPr>
      <w:r>
        <w:rPr>
          <w:noProof/>
        </w:rPr>
        <w:drawing>
          <wp:inline distT="0" distB="0" distL="0" distR="0" wp14:anchorId="7EB0022B" wp14:editId="41501EC9">
            <wp:extent cx="5731510" cy="5048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48250"/>
                    </a:xfrm>
                    <a:prstGeom prst="rect">
                      <a:avLst/>
                    </a:prstGeom>
                  </pic:spPr>
                </pic:pic>
              </a:graphicData>
            </a:graphic>
          </wp:inline>
        </w:drawing>
      </w:r>
    </w:p>
    <w:p w14:paraId="5B149B51" w14:textId="77777777" w:rsidR="00BD7D38" w:rsidRPr="00E45390" w:rsidRDefault="00BD7D38" w:rsidP="00BD7D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333333"/>
          <w:sz w:val="20"/>
          <w:szCs w:val="20"/>
          <w:lang w:eastAsia="en-GB"/>
        </w:rPr>
      </w:pPr>
      <w:r w:rsidRPr="00E45390">
        <w:rPr>
          <w:rFonts w:ascii="Arial" w:eastAsia="Times New Roman" w:hAnsi="Arial" w:cs="Arial"/>
          <w:color w:val="333333"/>
          <w:sz w:val="20"/>
          <w:szCs w:val="20"/>
          <w:lang w:eastAsia="en-GB"/>
        </w:rPr>
        <w:t xml:space="preserve">This table shows regional figures on the average consumption of energy (natural gas and electricity) of private dwellings broken down by type of dwelling and ownership for Nederland, group of provinces, provinces and municipalities. Besides, for total dwellings only, the share of heat distribution </w:t>
      </w:r>
      <w:r w:rsidRPr="00E45390">
        <w:rPr>
          <w:rFonts w:ascii="Arial" w:eastAsia="Times New Roman" w:hAnsi="Arial" w:cs="Arial"/>
          <w:color w:val="333333"/>
          <w:sz w:val="20"/>
          <w:szCs w:val="20"/>
          <w:lang w:eastAsia="en-GB"/>
        </w:rPr>
        <w:lastRenderedPageBreak/>
        <w:t>(district heating) has been added, because this is relevant for the interpretation of the height of the average consumption of natural gas.</w:t>
      </w:r>
    </w:p>
    <w:p w14:paraId="40974A3E" w14:textId="77777777" w:rsidR="00BD7D38" w:rsidRDefault="00BD7D38" w:rsidP="00BD7D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333333"/>
          <w:sz w:val="20"/>
          <w:szCs w:val="20"/>
          <w:lang w:eastAsia="en-GB"/>
        </w:rPr>
      </w:pPr>
      <w:r w:rsidRPr="00E45390">
        <w:rPr>
          <w:rFonts w:ascii="Arial" w:eastAsia="Times New Roman" w:hAnsi="Arial" w:cs="Arial"/>
          <w:color w:val="333333"/>
          <w:sz w:val="20"/>
          <w:szCs w:val="20"/>
          <w:lang w:eastAsia="en-GB"/>
        </w:rPr>
        <w:t>Data available from: 2010</w:t>
      </w:r>
    </w:p>
    <w:p w14:paraId="070801DF" w14:textId="5774F131" w:rsidR="00BD7D38" w:rsidRPr="00E45390" w:rsidRDefault="00BD7D38" w:rsidP="00BD7D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t>Source:</w:t>
      </w:r>
      <w:r>
        <w:rPr>
          <w:rFonts w:ascii="Arial" w:eastAsia="Times New Roman" w:hAnsi="Arial" w:cs="Arial"/>
          <w:color w:val="333333"/>
          <w:sz w:val="20"/>
          <w:szCs w:val="20"/>
          <w:lang w:eastAsia="en-GB"/>
        </w:rPr>
        <w:fldChar w:fldCharType="begin" w:fldLock="1"/>
      </w:r>
      <w:r>
        <w:rPr>
          <w:rFonts w:ascii="Arial" w:eastAsia="Times New Roman" w:hAnsi="Arial" w:cs="Arial"/>
          <w:color w:val="333333"/>
          <w:sz w:val="20"/>
          <w:szCs w:val="20"/>
          <w:lang w:eastAsia="en-GB"/>
        </w:rPr>
        <w:instrText>ADDIN CSL_CITATION {"citationItems":[{"id":"ITEM-1","itemData":{"URL":"https://www.cbs.nl/en-gb/figures/detail/81528ENG?q=parts of the country","accessed":{"date-parts":[["2021","10","20"]]},"author":[{"dropping-particle":"","family":"cbs","given":"","non-dropping-particle":"","parse-names":false,"suffix":""}],"id":"ITEM-1","issued":{"date-parts":[["2019"]]},"title":"Energy consumption private dwellings; type of dwelling and regions","type":"webpage"},"uris":["http://www.mendeley.com/documents/?uuid=5ae7c16b-aafe-3954-a5cc-ba7400a8e1c5"]}],"mendeley":{"formattedCitation":"(cbs, 2019)","plainTextFormattedCitation":"(cbs, 2019)","previouslyFormattedCitation":"(cbs, 2019)"},"properties":{"noteIndex":0},"schema":"https://github.com/citation-style-language/schema/raw/master/csl-citation.json"}</w:instrText>
      </w:r>
      <w:r>
        <w:rPr>
          <w:rFonts w:ascii="Arial" w:eastAsia="Times New Roman" w:hAnsi="Arial" w:cs="Arial"/>
          <w:color w:val="333333"/>
          <w:sz w:val="20"/>
          <w:szCs w:val="20"/>
          <w:lang w:eastAsia="en-GB"/>
        </w:rPr>
        <w:fldChar w:fldCharType="separate"/>
      </w:r>
      <w:r w:rsidRPr="00C04F5D">
        <w:rPr>
          <w:rFonts w:ascii="Arial" w:eastAsia="Times New Roman" w:hAnsi="Arial" w:cs="Arial"/>
          <w:noProof/>
          <w:color w:val="333333"/>
          <w:sz w:val="20"/>
          <w:szCs w:val="20"/>
          <w:lang w:eastAsia="en-GB"/>
        </w:rPr>
        <w:t>(cbs, 2019)</w:t>
      </w:r>
      <w:r>
        <w:rPr>
          <w:rFonts w:ascii="Arial" w:eastAsia="Times New Roman" w:hAnsi="Arial" w:cs="Arial"/>
          <w:color w:val="333333"/>
          <w:sz w:val="20"/>
          <w:szCs w:val="20"/>
          <w:lang w:eastAsia="en-GB"/>
        </w:rPr>
        <w:fldChar w:fldCharType="end"/>
      </w:r>
      <w:r>
        <w:rPr>
          <w:rFonts w:ascii="Arial" w:eastAsia="Times New Roman" w:hAnsi="Arial" w:cs="Arial"/>
          <w:color w:val="333333"/>
          <w:sz w:val="20"/>
          <w:szCs w:val="20"/>
          <w:lang w:eastAsia="en-GB"/>
        </w:rPr>
        <w:t xml:space="preserve"> </w:t>
      </w:r>
      <w:hyperlink r:id="rId15" w:history="1">
        <w:r w:rsidRPr="00F71B45">
          <w:rPr>
            <w:rStyle w:val="Hyperlink"/>
            <w:rFonts w:ascii="Arial" w:eastAsia="Times New Roman" w:hAnsi="Arial" w:cs="Arial"/>
            <w:sz w:val="20"/>
            <w:szCs w:val="20"/>
            <w:lang w:eastAsia="en-GB"/>
          </w:rPr>
          <w:t>https://www.cbs.nl/en-gb/figures/detail/81528ENG?q=parts%20of%20the%20country</w:t>
        </w:r>
      </w:hyperlink>
      <w:r>
        <w:rPr>
          <w:rFonts w:ascii="Arial" w:eastAsia="Times New Roman" w:hAnsi="Arial" w:cs="Arial"/>
          <w:color w:val="333333"/>
          <w:sz w:val="20"/>
          <w:szCs w:val="20"/>
          <w:lang w:eastAsia="en-GB"/>
        </w:rPr>
        <w:t xml:space="preserve"> </w:t>
      </w:r>
    </w:p>
    <w:p w14:paraId="593C7737" w14:textId="77777777" w:rsidR="00BD7D38" w:rsidRDefault="00BD7D38" w:rsidP="00BD7D38">
      <w:pPr>
        <w:pStyle w:val="Heading2"/>
      </w:pPr>
      <w:bookmarkStart w:id="5" w:name="_Toc88174241"/>
      <w:r>
        <w:t>Most common Dutch housing typologies</w:t>
      </w:r>
      <w:bookmarkEnd w:id="5"/>
    </w:p>
    <w:p w14:paraId="7FB66373" w14:textId="77777777" w:rsidR="00BD7D38" w:rsidRDefault="00BD7D38" w:rsidP="00BD7D38">
      <w:pPr>
        <w:shd w:val="clear" w:color="auto" w:fill="FFFFFF"/>
        <w:spacing w:after="150" w:line="240" w:lineRule="auto"/>
        <w:ind w:left="67"/>
        <w:jc w:val="both"/>
        <w:rPr>
          <w:rFonts w:eastAsia="Times New Roman" w:cstheme="minorHAnsi"/>
          <w:color w:val="333333"/>
          <w:lang w:eastAsia="en-GB"/>
        </w:rPr>
      </w:pPr>
    </w:p>
    <w:p w14:paraId="13123741" w14:textId="77777777" w:rsidR="00BD7D38" w:rsidRPr="00E14205" w:rsidRDefault="00BD7D38" w:rsidP="00BD7D38">
      <w:pPr>
        <w:shd w:val="clear" w:color="auto" w:fill="FFFFFF"/>
        <w:spacing w:after="150" w:line="240" w:lineRule="auto"/>
        <w:ind w:left="67"/>
        <w:jc w:val="both"/>
        <w:rPr>
          <w:rFonts w:eastAsia="Times New Roman" w:cstheme="minorHAnsi"/>
          <w:color w:val="333333"/>
          <w:lang w:eastAsia="en-GB"/>
        </w:rPr>
      </w:pPr>
      <w:r w:rsidRPr="00E14205">
        <w:rPr>
          <w:rFonts w:eastAsia="Times New Roman" w:cstheme="minorHAnsi"/>
          <w:color w:val="333333"/>
          <w:lang w:eastAsia="en-GB"/>
        </w:rPr>
        <w:t>There are five main types of dwellings in the Netherlands:</w:t>
      </w:r>
    </w:p>
    <w:p w14:paraId="3CDE717C" w14:textId="77777777" w:rsidR="00BD7D38" w:rsidRPr="00E14205" w:rsidRDefault="00BD7D38" w:rsidP="00BD7D38">
      <w:pPr>
        <w:numPr>
          <w:ilvl w:val="0"/>
          <w:numId w:val="2"/>
        </w:numPr>
        <w:shd w:val="clear" w:color="auto" w:fill="FFFFFF"/>
        <w:spacing w:before="100" w:beforeAutospacing="1" w:after="100" w:afterAutospacing="1" w:line="240" w:lineRule="auto"/>
        <w:ind w:left="787"/>
        <w:rPr>
          <w:rFonts w:eastAsia="Times New Roman" w:cstheme="minorHAnsi"/>
          <w:color w:val="333333"/>
          <w:lang w:eastAsia="en-GB"/>
        </w:rPr>
      </w:pPr>
      <w:r w:rsidRPr="00E14205">
        <w:rPr>
          <w:rFonts w:eastAsia="Times New Roman" w:cstheme="minorHAnsi"/>
          <w:i/>
          <w:iCs/>
          <w:color w:val="333333"/>
          <w:lang w:eastAsia="en-GB"/>
        </w:rPr>
        <w:t>Vrijstaand</w:t>
      </w:r>
      <w:r w:rsidRPr="00E14205">
        <w:rPr>
          <w:rFonts w:eastAsia="Times New Roman" w:cstheme="minorHAnsi"/>
          <w:color w:val="333333"/>
          <w:lang w:eastAsia="en-GB"/>
        </w:rPr>
        <w:t> (detached)</w:t>
      </w:r>
    </w:p>
    <w:p w14:paraId="3CB476B7" w14:textId="77777777" w:rsidR="00BD7D38" w:rsidRPr="00E14205" w:rsidRDefault="00BD7D38" w:rsidP="00BD7D38">
      <w:pPr>
        <w:numPr>
          <w:ilvl w:val="0"/>
          <w:numId w:val="2"/>
        </w:numPr>
        <w:shd w:val="clear" w:color="auto" w:fill="FFFFFF"/>
        <w:spacing w:before="100" w:beforeAutospacing="1" w:after="100" w:afterAutospacing="1" w:line="240" w:lineRule="auto"/>
        <w:ind w:left="787"/>
        <w:rPr>
          <w:rFonts w:eastAsia="Times New Roman" w:cstheme="minorHAnsi"/>
          <w:color w:val="333333"/>
          <w:lang w:val="nl-NL" w:eastAsia="en-GB"/>
        </w:rPr>
      </w:pPr>
      <w:r w:rsidRPr="00E14205">
        <w:rPr>
          <w:rFonts w:eastAsia="Times New Roman" w:cstheme="minorHAnsi"/>
          <w:i/>
          <w:iCs/>
          <w:color w:val="333333"/>
          <w:lang w:val="nl-NL" w:eastAsia="en-GB"/>
        </w:rPr>
        <w:t>Twee onder een kap</w:t>
      </w:r>
      <w:r w:rsidRPr="00E14205">
        <w:rPr>
          <w:rFonts w:eastAsia="Times New Roman" w:cstheme="minorHAnsi"/>
          <w:color w:val="333333"/>
          <w:lang w:val="nl-NL" w:eastAsia="en-GB"/>
        </w:rPr>
        <w:t> (semi-detached)</w:t>
      </w:r>
    </w:p>
    <w:p w14:paraId="723B2E0F" w14:textId="06104167" w:rsidR="00BD7D38" w:rsidRPr="00E14205" w:rsidRDefault="00BD7D38" w:rsidP="00BD7D38">
      <w:pPr>
        <w:numPr>
          <w:ilvl w:val="0"/>
          <w:numId w:val="2"/>
        </w:numPr>
        <w:shd w:val="clear" w:color="auto" w:fill="FFFFFF"/>
        <w:spacing w:before="100" w:beforeAutospacing="1" w:after="100" w:afterAutospacing="1" w:line="240" w:lineRule="auto"/>
        <w:ind w:left="787"/>
        <w:rPr>
          <w:rFonts w:eastAsia="Times New Roman" w:cstheme="minorHAnsi"/>
          <w:color w:val="333333"/>
          <w:lang w:eastAsia="en-GB"/>
        </w:rPr>
      </w:pPr>
      <w:r w:rsidRPr="00E14205">
        <w:rPr>
          <w:rFonts w:eastAsia="Times New Roman" w:cstheme="minorHAnsi"/>
          <w:i/>
          <w:iCs/>
          <w:color w:val="333333"/>
          <w:lang w:eastAsia="en-GB"/>
        </w:rPr>
        <w:t>Rijtjeshuis</w:t>
      </w:r>
      <w:r w:rsidRPr="00E14205">
        <w:rPr>
          <w:rFonts w:eastAsia="Times New Roman" w:cstheme="minorHAnsi"/>
          <w:color w:val="333333"/>
          <w:lang w:eastAsia="en-GB"/>
        </w:rPr>
        <w:t> (terraced /town house</w:t>
      </w:r>
      <w:r w:rsidR="001A5201">
        <w:rPr>
          <w:rFonts w:eastAsia="Times New Roman" w:cstheme="minorHAnsi"/>
          <w:color w:val="333333"/>
          <w:lang w:eastAsia="en-GB"/>
        </w:rPr>
        <w:t>/ row house</w:t>
      </w:r>
      <w:r w:rsidRPr="00E14205">
        <w:rPr>
          <w:rFonts w:eastAsia="Times New Roman" w:cstheme="minorHAnsi"/>
          <w:color w:val="333333"/>
          <w:lang w:eastAsia="en-GB"/>
        </w:rPr>
        <w:t>)</w:t>
      </w:r>
    </w:p>
    <w:p w14:paraId="6362DEA6" w14:textId="77777777" w:rsidR="00BD7D38" w:rsidRPr="00E14205" w:rsidRDefault="00BD7D38" w:rsidP="00BD7D38">
      <w:pPr>
        <w:numPr>
          <w:ilvl w:val="0"/>
          <w:numId w:val="2"/>
        </w:numPr>
        <w:shd w:val="clear" w:color="auto" w:fill="FFFFFF"/>
        <w:spacing w:before="100" w:beforeAutospacing="1" w:after="100" w:afterAutospacing="1" w:line="240" w:lineRule="auto"/>
        <w:ind w:left="787"/>
        <w:rPr>
          <w:rFonts w:eastAsia="Times New Roman" w:cstheme="minorHAnsi"/>
          <w:color w:val="333333"/>
          <w:lang w:eastAsia="en-GB"/>
        </w:rPr>
      </w:pPr>
      <w:r w:rsidRPr="00E14205">
        <w:rPr>
          <w:rFonts w:eastAsia="Times New Roman" w:cstheme="minorHAnsi"/>
          <w:i/>
          <w:iCs/>
          <w:color w:val="333333"/>
          <w:lang w:eastAsia="en-GB"/>
        </w:rPr>
        <w:t>Appartement</w:t>
      </w:r>
      <w:r w:rsidRPr="00E14205">
        <w:rPr>
          <w:rFonts w:eastAsia="Times New Roman" w:cstheme="minorHAnsi"/>
          <w:color w:val="333333"/>
          <w:lang w:eastAsia="en-GB"/>
        </w:rPr>
        <w:t> (apartment)</w:t>
      </w:r>
    </w:p>
    <w:p w14:paraId="6304610B" w14:textId="77777777" w:rsidR="00BD7D38" w:rsidRPr="00E14205" w:rsidRDefault="00BD7D38" w:rsidP="00BD7D38">
      <w:pPr>
        <w:numPr>
          <w:ilvl w:val="0"/>
          <w:numId w:val="2"/>
        </w:numPr>
        <w:shd w:val="clear" w:color="auto" w:fill="FFFFFF"/>
        <w:spacing w:before="100" w:beforeAutospacing="1" w:after="100" w:afterAutospacing="1" w:line="240" w:lineRule="auto"/>
        <w:ind w:left="787"/>
        <w:rPr>
          <w:rFonts w:eastAsia="Times New Roman" w:cstheme="minorHAnsi"/>
          <w:color w:val="333333"/>
          <w:lang w:eastAsia="en-GB"/>
        </w:rPr>
      </w:pPr>
      <w:r w:rsidRPr="00E14205">
        <w:rPr>
          <w:rFonts w:eastAsia="Times New Roman" w:cstheme="minorHAnsi"/>
          <w:i/>
          <w:iCs/>
          <w:color w:val="333333"/>
          <w:lang w:eastAsia="en-GB"/>
        </w:rPr>
        <w:t>Woonboot</w:t>
      </w:r>
      <w:r w:rsidRPr="00E14205">
        <w:rPr>
          <w:rFonts w:eastAsia="Times New Roman" w:cstheme="minorHAnsi"/>
          <w:color w:val="333333"/>
          <w:lang w:eastAsia="en-GB"/>
        </w:rPr>
        <w:t> (houseboat)</w:t>
      </w:r>
    </w:p>
    <w:p w14:paraId="6F27519C" w14:textId="428F6D47" w:rsidR="00BD7D38" w:rsidRPr="00B715CB" w:rsidRDefault="00BD7D38" w:rsidP="00B715CB">
      <w:pPr>
        <w:shd w:val="clear" w:color="auto" w:fill="FFFFFF"/>
        <w:spacing w:after="150" w:line="240" w:lineRule="auto"/>
        <w:ind w:left="67"/>
        <w:jc w:val="both"/>
        <w:rPr>
          <w:rFonts w:eastAsia="Times New Roman" w:cstheme="minorHAnsi"/>
          <w:color w:val="333333"/>
          <w:lang w:eastAsia="en-GB"/>
        </w:rPr>
      </w:pPr>
      <w:r w:rsidRPr="00E14205">
        <w:rPr>
          <w:rFonts w:eastAsia="Times New Roman" w:cstheme="minorHAnsi"/>
          <w:color w:val="333333"/>
          <w:lang w:eastAsia="en-GB"/>
        </w:rPr>
        <w:t xml:space="preserve">The most common type of dwelling </w:t>
      </w:r>
      <w:r>
        <w:rPr>
          <w:rFonts w:eastAsia="Times New Roman" w:cstheme="minorHAnsi"/>
          <w:color w:val="333333"/>
          <w:lang w:eastAsia="en-GB"/>
        </w:rPr>
        <w:t>are</w:t>
      </w:r>
      <w:r w:rsidRPr="00E14205">
        <w:rPr>
          <w:rFonts w:eastAsia="Times New Roman" w:cstheme="minorHAnsi"/>
          <w:color w:val="333333"/>
          <w:lang w:eastAsia="en-GB"/>
        </w:rPr>
        <w:t xml:space="preserve"> the</w:t>
      </w:r>
      <w:r>
        <w:rPr>
          <w:rFonts w:eastAsia="Times New Roman" w:cstheme="minorHAnsi"/>
          <w:color w:val="333333"/>
          <w:lang w:eastAsia="en-GB"/>
        </w:rPr>
        <w:t xml:space="preserve"> T</w:t>
      </w:r>
      <w:r w:rsidRPr="00E14205">
        <w:rPr>
          <w:rFonts w:eastAsia="Times New Roman" w:cstheme="minorHAnsi"/>
          <w:color w:val="333333"/>
          <w:lang w:eastAsia="en-GB"/>
        </w:rPr>
        <w:t>erraced</w:t>
      </w:r>
      <w:r>
        <w:rPr>
          <w:rFonts w:eastAsia="Times New Roman" w:cstheme="minorHAnsi"/>
          <w:color w:val="333333"/>
          <w:lang w:eastAsia="en-GB"/>
        </w:rPr>
        <w:t xml:space="preserve"> housing</w:t>
      </w:r>
      <w:r w:rsidRPr="00E14205">
        <w:rPr>
          <w:rFonts w:eastAsia="Times New Roman" w:cstheme="minorHAnsi"/>
          <w:i/>
          <w:iCs/>
          <w:color w:val="333333"/>
          <w:lang w:eastAsia="en-GB"/>
        </w:rPr>
        <w:t> </w:t>
      </w:r>
      <w:r>
        <w:rPr>
          <w:rFonts w:eastAsia="Times New Roman" w:cstheme="minorHAnsi"/>
          <w:i/>
          <w:iCs/>
          <w:color w:val="333333"/>
          <w:lang w:eastAsia="en-GB"/>
        </w:rPr>
        <w:t>(</w:t>
      </w:r>
      <w:r w:rsidRPr="00E14205">
        <w:rPr>
          <w:rFonts w:eastAsia="Times New Roman" w:cstheme="minorHAnsi"/>
          <w:i/>
          <w:iCs/>
          <w:color w:val="333333"/>
          <w:lang w:eastAsia="en-GB"/>
        </w:rPr>
        <w:t>rijtjeshuis</w:t>
      </w:r>
      <w:r>
        <w:rPr>
          <w:rFonts w:eastAsia="Times New Roman" w:cstheme="minorHAnsi"/>
          <w:i/>
          <w:iCs/>
          <w:color w:val="333333"/>
          <w:lang w:eastAsia="en-GB"/>
        </w:rPr>
        <w:t>) and Apartments</w:t>
      </w:r>
      <w:r w:rsidRPr="00E14205">
        <w:rPr>
          <w:rFonts w:eastAsia="Times New Roman" w:cstheme="minorHAnsi"/>
          <w:color w:val="333333"/>
          <w:lang w:eastAsia="en-GB"/>
        </w:rPr>
        <w:t xml:space="preserve">. </w:t>
      </w:r>
    </w:p>
    <w:p w14:paraId="5272C6C1" w14:textId="3C55D066" w:rsidR="00BD7D38" w:rsidRDefault="0005113F" w:rsidP="00BD7D38">
      <w:pPr>
        <w:pStyle w:val="NoSpacing"/>
      </w:pPr>
      <w:r>
        <w:rPr>
          <w:noProof/>
        </w:rPr>
        <mc:AlternateContent>
          <mc:Choice Requires="wps">
            <w:drawing>
              <wp:anchor distT="0" distB="0" distL="114300" distR="114300" simplePos="0" relativeHeight="251726336" behindDoc="0" locked="0" layoutInCell="1" allowOverlap="1" wp14:anchorId="1B45EE9E" wp14:editId="6DAE8C27">
                <wp:simplePos x="0" y="0"/>
                <wp:positionH relativeFrom="column">
                  <wp:posOffset>1921510</wp:posOffset>
                </wp:positionH>
                <wp:positionV relativeFrom="paragraph">
                  <wp:posOffset>718185</wp:posOffset>
                </wp:positionV>
                <wp:extent cx="922867" cy="262255"/>
                <wp:effectExtent l="0" t="0" r="0" b="0"/>
                <wp:wrapNone/>
                <wp:docPr id="12" name="Rectangle 12"/>
                <wp:cNvGraphicFramePr/>
                <a:graphic xmlns:a="http://schemas.openxmlformats.org/drawingml/2006/main">
                  <a:graphicData uri="http://schemas.microsoft.com/office/word/2010/wordprocessingShape">
                    <wps:wsp>
                      <wps:cNvSpPr/>
                      <wps:spPr>
                        <a:xfrm>
                          <a:off x="0" y="0"/>
                          <a:ext cx="922867" cy="262255"/>
                        </a:xfrm>
                        <a:prstGeom prst="rect">
                          <a:avLst/>
                        </a:prstGeom>
                        <a:no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55A1B" w14:textId="51DCAB24" w:rsidR="00750207" w:rsidRPr="000765FE" w:rsidRDefault="00750207" w:rsidP="004A1253">
                            <w:pPr>
                              <w:jc w:val="center"/>
                              <w:rPr>
                                <w:color w:val="FF0000"/>
                                <w:sz w:val="20"/>
                                <w:szCs w:val="20"/>
                              </w:rPr>
                            </w:pPr>
                            <w:r>
                              <w:rPr>
                                <w:color w:val="FF0000"/>
                                <w:sz w:val="20"/>
                                <w:szCs w:val="20"/>
                              </w:rPr>
                              <w:t>26</w:t>
                            </w:r>
                            <w:r w:rsidRPr="000765FE">
                              <w:rPr>
                                <w:color w:val="FF0000"/>
                                <w:sz w:val="20"/>
                                <w:szCs w:val="20"/>
                              </w:rPr>
                              <w:t>%</w:t>
                            </w:r>
                            <w:r>
                              <w:rPr>
                                <w:color w:val="FF0000"/>
                                <w:sz w:val="20"/>
                                <w:szCs w:val="20"/>
                              </w:rPr>
                              <w:t xml:space="preserve"> </w:t>
                            </w:r>
                            <w:r w:rsidRPr="000765FE">
                              <w:rPr>
                                <w:color w:val="FF0000"/>
                                <w:sz w:val="20"/>
                                <w:szCs w:val="20"/>
                              </w:rPr>
                              <w:t xml:space="preserve">of total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5EE9E" id="Rectangle 12" o:spid="_x0000_s1026" style="position:absolute;margin-left:151.3pt;margin-top:56.55pt;width:72.65pt;height:20.6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" filled="f" stroked="f" strokeweight="2.25pt">
                <v:textbox>
                  <w:txbxContent>
                    <w:p w14:paraId="47755A1B" w14:textId="51DCAB24" w:rsidR="00750207" w:rsidRPr="000765FE" w:rsidRDefault="00750207" w:rsidP="004A1253">
                      <w:pPr>
                        <w:jc w:val="center"/>
                        <w:rPr>
                          <w:color w:val="FF0000"/>
                          <w:sz w:val="20"/>
                          <w:szCs w:val="20"/>
                        </w:rPr>
                      </w:pPr>
                      <w:r>
                        <w:rPr>
                          <w:color w:val="FF0000"/>
                          <w:sz w:val="20"/>
                          <w:szCs w:val="20"/>
                        </w:rPr>
                        <w:t>26</w:t>
                      </w:r>
                      <w:r w:rsidRPr="000765FE">
                        <w:rPr>
                          <w:color w:val="FF0000"/>
                          <w:sz w:val="20"/>
                          <w:szCs w:val="20"/>
                        </w:rPr>
                        <w:t>%</w:t>
                      </w:r>
                      <w:r>
                        <w:rPr>
                          <w:color w:val="FF0000"/>
                          <w:sz w:val="20"/>
                          <w:szCs w:val="20"/>
                        </w:rPr>
                        <w:t xml:space="preserve"> </w:t>
                      </w:r>
                      <w:r w:rsidRPr="000765FE">
                        <w:rPr>
                          <w:color w:val="FF0000"/>
                          <w:sz w:val="20"/>
                          <w:szCs w:val="20"/>
                        </w:rPr>
                        <w:t xml:space="preserve">of total </w:t>
                      </w:r>
                    </w:p>
                  </w:txbxContent>
                </v:textbox>
              </v:rect>
            </w:pict>
          </mc:Fallback>
        </mc:AlternateContent>
      </w:r>
      <w:r>
        <w:rPr>
          <w:noProof/>
        </w:rPr>
        <mc:AlternateContent>
          <mc:Choice Requires="wps">
            <w:drawing>
              <wp:anchor distT="0" distB="0" distL="114300" distR="114300" simplePos="0" relativeHeight="251722240" behindDoc="0" locked="0" layoutInCell="1" allowOverlap="1" wp14:anchorId="2CF1C6BB" wp14:editId="3AB5AEF0">
                <wp:simplePos x="0" y="0"/>
                <wp:positionH relativeFrom="column">
                  <wp:posOffset>1972733</wp:posOffset>
                </wp:positionH>
                <wp:positionV relativeFrom="paragraph">
                  <wp:posOffset>981076</wp:posOffset>
                </wp:positionV>
                <wp:extent cx="440055" cy="254000"/>
                <wp:effectExtent l="0" t="0" r="0" b="0"/>
                <wp:wrapNone/>
                <wp:docPr id="6" name="Rectangle 6"/>
                <wp:cNvGraphicFramePr/>
                <a:graphic xmlns:a="http://schemas.openxmlformats.org/drawingml/2006/main">
                  <a:graphicData uri="http://schemas.microsoft.com/office/word/2010/wordprocessingShape">
                    <wps:wsp>
                      <wps:cNvSpPr/>
                      <wps:spPr>
                        <a:xfrm>
                          <a:off x="0" y="0"/>
                          <a:ext cx="440055" cy="254000"/>
                        </a:xfrm>
                        <a:prstGeom prst="rect">
                          <a:avLst/>
                        </a:prstGeom>
                        <a:no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AD0DD" w14:textId="12E1D7DA" w:rsidR="00750207" w:rsidRPr="000765FE" w:rsidRDefault="00750207" w:rsidP="000765FE">
                            <w:pPr>
                              <w:jc w:val="center"/>
                              <w:rPr>
                                <w:color w:val="FF0000"/>
                                <w:sz w:val="20"/>
                                <w:szCs w:val="20"/>
                              </w:rPr>
                            </w:pPr>
                            <w:r w:rsidRPr="000765FE">
                              <w:rPr>
                                <w:color w:val="FF0000"/>
                                <w:sz w:val="20"/>
                                <w:szCs w:val="20"/>
                              </w:rPr>
                              <w:t xml:space="preserve">34%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1C6BB" id="Rectangle 6" o:spid="_x0000_s1027" style="position:absolute;margin-left:155.35pt;margin-top:77.25pt;width:34.65pt;height:20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" filled="f" stroked="f" strokeweight="2.25pt">
                <v:textbox>
                  <w:txbxContent>
                    <w:p w14:paraId="179AD0DD" w14:textId="12E1D7DA" w:rsidR="00750207" w:rsidRPr="000765FE" w:rsidRDefault="00750207" w:rsidP="000765FE">
                      <w:pPr>
                        <w:jc w:val="center"/>
                        <w:rPr>
                          <w:color w:val="FF0000"/>
                          <w:sz w:val="20"/>
                          <w:szCs w:val="20"/>
                        </w:rPr>
                      </w:pPr>
                      <w:r w:rsidRPr="000765FE">
                        <w:rPr>
                          <w:color w:val="FF0000"/>
                          <w:sz w:val="20"/>
                          <w:szCs w:val="20"/>
                        </w:rPr>
                        <w:t xml:space="preserve">34% </w:t>
                      </w:r>
                    </w:p>
                  </w:txbxContent>
                </v:textbox>
              </v:rect>
            </w:pict>
          </mc:Fallback>
        </mc:AlternateContent>
      </w:r>
      <w:r w:rsidR="000765FE">
        <w:rPr>
          <w:noProof/>
        </w:rPr>
        <mc:AlternateContent>
          <mc:Choice Requires="wps">
            <w:drawing>
              <wp:anchor distT="0" distB="0" distL="114300" distR="114300" simplePos="0" relativeHeight="251724288" behindDoc="0" locked="0" layoutInCell="1" allowOverlap="1" wp14:anchorId="49D2BDD1" wp14:editId="7A452990">
                <wp:simplePos x="0" y="0"/>
                <wp:positionH relativeFrom="column">
                  <wp:posOffset>1972733</wp:posOffset>
                </wp:positionH>
                <wp:positionV relativeFrom="paragraph">
                  <wp:posOffset>1235075</wp:posOffset>
                </wp:positionV>
                <wp:extent cx="440267" cy="262467"/>
                <wp:effectExtent l="0" t="0" r="0" b="0"/>
                <wp:wrapNone/>
                <wp:docPr id="7" name="Rectangle 7"/>
                <wp:cNvGraphicFramePr/>
                <a:graphic xmlns:a="http://schemas.openxmlformats.org/drawingml/2006/main">
                  <a:graphicData uri="http://schemas.microsoft.com/office/word/2010/wordprocessingShape">
                    <wps:wsp>
                      <wps:cNvSpPr/>
                      <wps:spPr>
                        <a:xfrm>
                          <a:off x="0" y="0"/>
                          <a:ext cx="440267" cy="262467"/>
                        </a:xfrm>
                        <a:prstGeom prst="rect">
                          <a:avLst/>
                        </a:prstGeom>
                        <a:no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6B69E9" w14:textId="6F3F387B" w:rsidR="00750207" w:rsidRPr="000765FE" w:rsidRDefault="00750207" w:rsidP="000765FE">
                            <w:pPr>
                              <w:jc w:val="center"/>
                              <w:rPr>
                                <w:color w:val="FF0000"/>
                                <w:sz w:val="20"/>
                                <w:szCs w:val="20"/>
                              </w:rPr>
                            </w:pPr>
                            <w:r>
                              <w:rPr>
                                <w:color w:val="FF0000"/>
                                <w:sz w:val="20"/>
                                <w:szCs w:val="20"/>
                              </w:rPr>
                              <w:t>1</w:t>
                            </w:r>
                            <w:r w:rsidRPr="000765FE">
                              <w:rPr>
                                <w:color w:val="FF0000"/>
                                <w:sz w:val="20"/>
                                <w:szCs w:val="20"/>
                              </w:rPr>
                              <w:t xml:space="preserve">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2BDD1" id="Rectangle 7" o:spid="_x0000_s1028" style="position:absolute;margin-left:155.35pt;margin-top:97.25pt;width:34.65pt;height:20.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" filled="f" stroked="f" strokeweight="2.25pt">
                <v:textbox>
                  <w:txbxContent>
                    <w:p w14:paraId="536B69E9" w14:textId="6F3F387B" w:rsidR="00750207" w:rsidRPr="000765FE" w:rsidRDefault="00750207" w:rsidP="000765FE">
                      <w:pPr>
                        <w:jc w:val="center"/>
                        <w:rPr>
                          <w:color w:val="FF0000"/>
                          <w:sz w:val="20"/>
                          <w:szCs w:val="20"/>
                        </w:rPr>
                      </w:pPr>
                      <w:r>
                        <w:rPr>
                          <w:color w:val="FF0000"/>
                          <w:sz w:val="20"/>
                          <w:szCs w:val="20"/>
                        </w:rPr>
                        <w:t>1</w:t>
                      </w:r>
                      <w:r w:rsidRPr="000765FE">
                        <w:rPr>
                          <w:color w:val="FF0000"/>
                          <w:sz w:val="20"/>
                          <w:szCs w:val="20"/>
                        </w:rPr>
                        <w:t xml:space="preserve">4% </w:t>
                      </w:r>
                    </w:p>
                  </w:txbxContent>
                </v:textbox>
              </v:rect>
            </w:pict>
          </mc:Fallback>
        </mc:AlternateContent>
      </w:r>
      <w:r w:rsidR="00BD7D38">
        <w:rPr>
          <w:noProof/>
        </w:rPr>
        <w:drawing>
          <wp:inline distT="0" distB="0" distL="0" distR="0" wp14:anchorId="39B9E5E7" wp14:editId="2BB5A370">
            <wp:extent cx="5731510" cy="25387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8730"/>
                    </a:xfrm>
                    <a:prstGeom prst="rect">
                      <a:avLst/>
                    </a:prstGeom>
                  </pic:spPr>
                </pic:pic>
              </a:graphicData>
            </a:graphic>
          </wp:inline>
        </w:drawing>
      </w:r>
      <w:r w:rsidR="00BD7D38" w:rsidRPr="005D1CFD">
        <w:rPr>
          <w:b/>
          <w:bCs/>
        </w:rPr>
        <w:t>Table</w:t>
      </w:r>
      <w:r w:rsidR="00BD7D38">
        <w:t xml:space="preserve">: </w:t>
      </w:r>
      <w:r w:rsidR="00BD7D38" w:rsidRPr="00A539EF">
        <w:t>Overview energy consumption labelling in the Dutch residential sector (adjusted from Kadaster, 2013)</w:t>
      </w:r>
      <w:r w:rsidR="00BD7D38">
        <w:t xml:space="preserve">. </w:t>
      </w:r>
      <w:r w:rsidR="00BD7D38" w:rsidRPr="005D1CFD">
        <w:rPr>
          <w:b/>
          <w:bCs/>
        </w:rPr>
        <w:t>Source</w:t>
      </w:r>
      <w:r w:rsidR="00BD7D38">
        <w:t xml:space="preserve">: </w:t>
      </w:r>
      <w:r w:rsidR="00BD7D38" w:rsidRPr="00D55943">
        <w:t>More connect report from page 81</w:t>
      </w:r>
      <w:r w:rsidR="00BD7D38">
        <w:t xml:space="preserve"> onwards </w:t>
      </w:r>
      <w:r w:rsidR="00BD7D38">
        <w:fldChar w:fldCharType="begin" w:fldLock="1"/>
      </w:r>
      <w:r w:rsidR="00BD7D38">
        <w:instrText>ADDIN CSL_CITATION {"citationItems":[{"id":"ITEM-1","itemData":{"author":[{"dropping-particle":"","family":"Oorschot","given":"Jawh","non-dropping-particle":"van","parse-names":false,"suffix":""}],"id":"ITEM-1","issued":{"date-parts":[["2016"]]},"title":"HOUSING TYPOLOGY ASSESSMENT MORE-CONNECT WP3.1","type":"article-journal"},"uris":["http://www.mendeley.com/documents/?uuid=2aad395d-db55-3622-96f4-ecf2a4466c85"]}],"mendeley":{"formattedCitation":"(van Oorschot, 2016)","plainTextFormattedCitation":"(van Oorschot, 2016)","previouslyFormattedCitation":"(van Oorschot, 2016)"},"properties":{"noteIndex":0},"schema":"https://github.com/citation-style-language/schema/raw/master/csl-citation.json"}</w:instrText>
      </w:r>
      <w:r w:rsidR="00BD7D38">
        <w:fldChar w:fldCharType="separate"/>
      </w:r>
      <w:r w:rsidR="00BD7D38" w:rsidRPr="00C04F5D">
        <w:rPr>
          <w:noProof/>
        </w:rPr>
        <w:t>(van Oorschot, 2016)</w:t>
      </w:r>
      <w:r w:rsidR="00BD7D38">
        <w:fldChar w:fldCharType="end"/>
      </w:r>
      <w:r w:rsidR="00BD7D38">
        <w:t xml:space="preserve"> and </w:t>
      </w:r>
      <w:r w:rsidR="00BD7D38">
        <w:fldChar w:fldCharType="begin" w:fldLock="1"/>
      </w:r>
      <w:r w:rsidR="00BD7D38">
        <w:instrText>ADDIN CSL_CITATION {"citationItems":[{"id":"ITEM-1","itemData":{"URL":"https://episcope.eu/building-typology/country/nl.html","accessed":{"date-parts":[["2021","10","20"]]},"author":[{"dropping-particle":"","family":"Delf University of Technology","given":"","non-dropping-particle":"","parse-names":false,"suffix":""}],"id":"ITEM-1","issued":{"date-parts":[["0"]]},"title":"TABULA project - Housing typologies Netherlands","type":"webpage"},"uris":["http://www.mendeley.com/documents/?uuid=b1f9f7b6-1484-3f0d-ae8a-b26474da600b"]}],"mendeley":{"formattedCitation":"(Delf University of Technology, n.d.)","plainTextFormattedCitation":"(Delf University of Technology, n.d.)","previouslyFormattedCitation":"(Delf University of Technology, n.d.)"},"properties":{"noteIndex":0},"schema":"https://github.com/citation-style-language/schema/raw/master/csl-citation.json"}</w:instrText>
      </w:r>
      <w:r w:rsidR="00BD7D38">
        <w:fldChar w:fldCharType="separate"/>
      </w:r>
      <w:r w:rsidR="00BD7D38" w:rsidRPr="006C437C">
        <w:rPr>
          <w:noProof/>
        </w:rPr>
        <w:t>(Delf University of Technology, n.d.)</w:t>
      </w:r>
      <w:r w:rsidR="00BD7D38">
        <w:fldChar w:fldCharType="end"/>
      </w:r>
      <w:r w:rsidR="00715FA6">
        <w:t xml:space="preserve">. The last one can be found online at </w:t>
      </w:r>
      <w:hyperlink r:id="rId17" w:history="1">
        <w:r w:rsidR="00715FA6" w:rsidRPr="00472345">
          <w:rPr>
            <w:rStyle w:val="Hyperlink"/>
          </w:rPr>
          <w:t>https://episcope.eu/building-typology/country/nl.html</w:t>
        </w:r>
      </w:hyperlink>
      <w:r w:rsidR="00BD7D38">
        <w:t xml:space="preserve">. </w:t>
      </w:r>
    </w:p>
    <w:p w14:paraId="1BAA2A31" w14:textId="77777777" w:rsidR="00BD7D38" w:rsidRDefault="00BD7D38" w:rsidP="00BD7D38">
      <w:pPr>
        <w:pStyle w:val="NoSpacing"/>
      </w:pPr>
    </w:p>
    <w:p w14:paraId="3DCDDC70" w14:textId="10EF5A1C" w:rsidR="00BD7D38" w:rsidRPr="00BD7D38" w:rsidRDefault="00BD7D38" w:rsidP="00BD7D38">
      <w:pPr>
        <w:spacing w:after="0"/>
        <w:rPr>
          <w:rFonts w:ascii="Calibri" w:hAnsi="Calibri" w:cs="Calibri"/>
          <w:shd w:val="clear" w:color="auto" w:fill="FFFFFF"/>
        </w:rPr>
      </w:pPr>
      <w:r>
        <w:t xml:space="preserve"> Percentage </w:t>
      </w:r>
      <w:r w:rsidR="0055153A">
        <w:t>of the Dutch</w:t>
      </w:r>
      <w:r>
        <w:t xml:space="preserve"> housing typolog</w:t>
      </w:r>
      <w:r w:rsidR="0055153A">
        <w:t>ies</w:t>
      </w:r>
      <w:r>
        <w:t>:</w:t>
      </w:r>
    </w:p>
    <w:p w14:paraId="183FC856" w14:textId="6DC12A68" w:rsidR="00BD7D38" w:rsidRDefault="006E5517" w:rsidP="00BD7D38">
      <w:pPr>
        <w:rPr>
          <w:rFonts w:ascii="Calibri" w:hAnsi="Calibri" w:cs="Calibri"/>
          <w:color w:val="FF0000"/>
          <w:shd w:val="clear" w:color="auto" w:fill="FFFFFF"/>
        </w:rPr>
      </w:pPr>
      <w:r>
        <w:rPr>
          <w:noProof/>
        </w:rPr>
        <mc:AlternateContent>
          <mc:Choice Requires="wps">
            <w:drawing>
              <wp:anchor distT="0" distB="0" distL="114300" distR="114300" simplePos="0" relativeHeight="251720192" behindDoc="0" locked="0" layoutInCell="1" allowOverlap="1" wp14:anchorId="6B2BFE1B" wp14:editId="2011A3F5">
                <wp:simplePos x="0" y="0"/>
                <wp:positionH relativeFrom="column">
                  <wp:posOffset>103717</wp:posOffset>
                </wp:positionH>
                <wp:positionV relativeFrom="paragraph">
                  <wp:posOffset>756920</wp:posOffset>
                </wp:positionV>
                <wp:extent cx="4019550" cy="211455"/>
                <wp:effectExtent l="19050" t="19050" r="19050" b="17145"/>
                <wp:wrapNone/>
                <wp:docPr id="4" name="Rectangle 4"/>
                <wp:cNvGraphicFramePr/>
                <a:graphic xmlns:a="http://schemas.openxmlformats.org/drawingml/2006/main">
                  <a:graphicData uri="http://schemas.microsoft.com/office/word/2010/wordprocessingShape">
                    <wps:wsp>
                      <wps:cNvSpPr/>
                      <wps:spPr>
                        <a:xfrm>
                          <a:off x="0" y="0"/>
                          <a:ext cx="4019550" cy="2114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B407EA" id="Rectangle 4" o:spid="_x0000_s1026" style="position:absolute;margin-left:8.15pt;margin-top:59.6pt;width:316.5pt;height:16.6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" filled="f" strokecolor="red" strokeweight="2.25pt"/>
            </w:pict>
          </mc:Fallback>
        </mc:AlternateContent>
      </w:r>
      <w:r w:rsidR="00BD7D38">
        <w:rPr>
          <w:noProof/>
        </w:rPr>
        <w:drawing>
          <wp:inline distT="0" distB="0" distL="0" distR="0" wp14:anchorId="54FB1DC1" wp14:editId="76C627A2">
            <wp:extent cx="5534025" cy="2145242"/>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grayscl/>
                    </a:blip>
                    <a:srcRect t="15647"/>
                    <a:stretch/>
                  </pic:blipFill>
                  <pic:spPr bwMode="auto">
                    <a:xfrm>
                      <a:off x="0" y="0"/>
                      <a:ext cx="5534025" cy="2145242"/>
                    </a:xfrm>
                    <a:prstGeom prst="rect">
                      <a:avLst/>
                    </a:prstGeom>
                    <a:ln>
                      <a:noFill/>
                    </a:ln>
                    <a:extLst>
                      <a:ext uri="{53640926-AAD7-44D8-BBD7-CCE9431645EC}">
                        <a14:shadowObscured xmlns:a14="http://schemas.microsoft.com/office/drawing/2010/main"/>
                      </a:ext>
                    </a:extLst>
                  </pic:spPr>
                </pic:pic>
              </a:graphicData>
            </a:graphic>
          </wp:inline>
        </w:drawing>
      </w:r>
    </w:p>
    <w:p w14:paraId="48F210F7" w14:textId="3370238C" w:rsidR="00BD7D38" w:rsidRDefault="00BD7D38" w:rsidP="00BD7D38">
      <w:pPr>
        <w:spacing w:after="0"/>
        <w:rPr>
          <w:rFonts w:ascii="Calibri" w:hAnsi="Calibri" w:cs="Calibri"/>
          <w:shd w:val="clear" w:color="auto" w:fill="FFFFFF"/>
        </w:rPr>
      </w:pPr>
      <w:r>
        <w:rPr>
          <w:rFonts w:ascii="Calibri" w:hAnsi="Calibri" w:cs="Calibri"/>
          <w:shd w:val="clear" w:color="auto" w:fill="FFFFFF"/>
        </w:rPr>
        <w:lastRenderedPageBreak/>
        <w:t>Average energy index (representative of the energy performance, the higher the better):</w:t>
      </w:r>
    </w:p>
    <w:p w14:paraId="4BE20F1C" w14:textId="6729AA2C" w:rsidR="00BD7D38" w:rsidRDefault="00BD7D38" w:rsidP="00BD7D38">
      <w:pPr>
        <w:spacing w:after="0"/>
        <w:rPr>
          <w:rFonts w:ascii="Calibri" w:hAnsi="Calibri" w:cs="Calibri"/>
          <w:shd w:val="clear" w:color="auto" w:fill="FFFFFF"/>
        </w:rPr>
      </w:pPr>
      <w:r>
        <w:rPr>
          <w:noProof/>
        </w:rPr>
        <mc:AlternateContent>
          <mc:Choice Requires="wps">
            <w:drawing>
              <wp:anchor distT="0" distB="0" distL="114300" distR="114300" simplePos="0" relativeHeight="251718144" behindDoc="0" locked="0" layoutInCell="1" allowOverlap="1" wp14:anchorId="54138501" wp14:editId="4C102D97">
                <wp:simplePos x="0" y="0"/>
                <wp:positionH relativeFrom="column">
                  <wp:posOffset>101600</wp:posOffset>
                </wp:positionH>
                <wp:positionV relativeFrom="paragraph">
                  <wp:posOffset>798406</wp:posOffset>
                </wp:positionV>
                <wp:extent cx="3462655" cy="211455"/>
                <wp:effectExtent l="19050" t="19050" r="23495" b="17145"/>
                <wp:wrapNone/>
                <wp:docPr id="53" name="Rectangle 53"/>
                <wp:cNvGraphicFramePr/>
                <a:graphic xmlns:a="http://schemas.openxmlformats.org/drawingml/2006/main">
                  <a:graphicData uri="http://schemas.microsoft.com/office/word/2010/wordprocessingShape">
                    <wps:wsp>
                      <wps:cNvSpPr/>
                      <wps:spPr>
                        <a:xfrm>
                          <a:off x="0" y="0"/>
                          <a:ext cx="3462655" cy="2114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F0BD7" id="Rectangle 53" o:spid="_x0000_s1026" style="position:absolute;margin-left:8pt;margin-top:62.85pt;width:272.65pt;height:16.6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" filled="f" strokecolor="red" strokeweight="2.25pt"/>
            </w:pict>
          </mc:Fallback>
        </mc:AlternateContent>
      </w:r>
      <w:r>
        <w:rPr>
          <w:noProof/>
        </w:rPr>
        <w:drawing>
          <wp:inline distT="0" distB="0" distL="0" distR="0" wp14:anchorId="020528AC" wp14:editId="1CD4B4FD">
            <wp:extent cx="5731510" cy="227181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grayscl/>
                    </a:blip>
                    <a:srcRect t="15442"/>
                    <a:stretch/>
                  </pic:blipFill>
                  <pic:spPr bwMode="auto">
                    <a:xfrm>
                      <a:off x="0" y="0"/>
                      <a:ext cx="5731510" cy="2271818"/>
                    </a:xfrm>
                    <a:prstGeom prst="rect">
                      <a:avLst/>
                    </a:prstGeom>
                    <a:ln>
                      <a:noFill/>
                    </a:ln>
                    <a:extLst>
                      <a:ext uri="{53640926-AAD7-44D8-BBD7-CCE9431645EC}">
                        <a14:shadowObscured xmlns:a14="http://schemas.microsoft.com/office/drawing/2010/main"/>
                      </a:ext>
                    </a:extLst>
                  </pic:spPr>
                </pic:pic>
              </a:graphicData>
            </a:graphic>
          </wp:inline>
        </w:drawing>
      </w:r>
      <w:r w:rsidRPr="00BD7D38">
        <w:rPr>
          <w:rFonts w:ascii="Calibri" w:hAnsi="Calibri" w:cs="Calibri"/>
          <w:shd w:val="clear" w:color="auto" w:fill="FFFFFF"/>
        </w:rPr>
        <w:t xml:space="preserve"> </w:t>
      </w:r>
    </w:p>
    <w:p w14:paraId="20E27B6C" w14:textId="7E42AEED" w:rsidR="00BD7D38" w:rsidRPr="00BD7D38" w:rsidRDefault="00BD7D38" w:rsidP="00BD7D38">
      <w:pPr>
        <w:rPr>
          <w:rFonts w:ascii="Calibri" w:hAnsi="Calibri" w:cs="Calibri"/>
          <w:i/>
          <w:iCs/>
          <w:shd w:val="clear" w:color="auto" w:fill="FFFFFF"/>
        </w:rPr>
      </w:pPr>
      <w:r w:rsidRPr="00BD7D38">
        <w:rPr>
          <w:rFonts w:ascii="Calibri" w:hAnsi="Calibri" w:cs="Calibri"/>
          <w:i/>
          <w:iCs/>
          <w:shd w:val="clear" w:color="auto" w:fill="FFFFFF"/>
        </w:rPr>
        <w:t xml:space="preserve">Source: </w:t>
      </w:r>
      <w:r w:rsidRPr="00BD7D38">
        <w:rPr>
          <w:rFonts w:ascii="Calibri" w:hAnsi="Calibri" w:cs="Calibri"/>
          <w:i/>
          <w:iCs/>
          <w:shd w:val="clear" w:color="auto" w:fill="FFFFFF"/>
        </w:rPr>
        <w:fldChar w:fldCharType="begin" w:fldLock="1"/>
      </w:r>
      <w:r w:rsidR="00EC7AF5">
        <w:rPr>
          <w:rFonts w:ascii="Calibri" w:hAnsi="Calibri" w:cs="Calibri"/>
          <w:i/>
          <w:iCs/>
          <w:shd w:val="clear" w:color="auto" w:fill="FFFFFF"/>
        </w:rPr>
        <w:instrText>ADDIN CSL_CITATION {"citationItems":[{"id":"ITEM-1","itemData":{"author":[{"dropping-particle":"","family":"Agentschap NL","given":"","non-dropping-particle":"","parse-names":false,"suffix":""}],"id":"ITEM-1","issue":"Publicatie-nr. 2KPWB1036","issued":{"date-parts":[["2011"]]},"page":"38","title":"Voorbeeldwoningen 2011 Onderzoeksverantwoording","type":"article-journal"},"uris":["http://www.mendeley.com/documents/?uuid=d1b41ce7-4f0e-4695-9663-041746a2321e"]}],"mendeley":{"formattedCitation":"(Agentschap NL, 2011b)","plainTextFormattedCitation":"(Agentschap NL, 2011b)","previouslyFormattedCitation":"(Agentschap NL, 2011b)"},"properties":{"noteIndex":0},"schema":"https://github.com/citation-style-language/schema/raw/master/csl-citation.json"}</w:instrText>
      </w:r>
      <w:r w:rsidRPr="00BD7D38">
        <w:rPr>
          <w:rFonts w:ascii="Calibri" w:hAnsi="Calibri" w:cs="Calibri"/>
          <w:i/>
          <w:iCs/>
          <w:shd w:val="clear" w:color="auto" w:fill="FFFFFF"/>
        </w:rPr>
        <w:fldChar w:fldCharType="separate"/>
      </w:r>
      <w:r w:rsidRPr="00BD7D38">
        <w:rPr>
          <w:rFonts w:ascii="Calibri" w:hAnsi="Calibri" w:cs="Calibri"/>
          <w:i/>
          <w:iCs/>
          <w:noProof/>
          <w:shd w:val="clear" w:color="auto" w:fill="FFFFFF"/>
        </w:rPr>
        <w:t>(Agentschap NL, 2011b)</w:t>
      </w:r>
      <w:r w:rsidRPr="00BD7D38">
        <w:rPr>
          <w:rFonts w:ascii="Calibri" w:hAnsi="Calibri" w:cs="Calibri"/>
          <w:i/>
          <w:iCs/>
          <w:shd w:val="clear" w:color="auto" w:fill="FFFFFF"/>
        </w:rPr>
        <w:fldChar w:fldCharType="end"/>
      </w:r>
    </w:p>
    <w:p w14:paraId="61F54622" w14:textId="12883BD5" w:rsidR="00BD7D38" w:rsidRPr="00BD7D38" w:rsidRDefault="00BD7D38" w:rsidP="00BD7D38">
      <w:pPr>
        <w:rPr>
          <w:rFonts w:ascii="Calibri" w:hAnsi="Calibri" w:cs="Calibri"/>
          <w:shd w:val="clear" w:color="auto" w:fill="FFFFFF"/>
        </w:rPr>
      </w:pPr>
      <w:commentRangeStart w:id="6"/>
      <w:r w:rsidRPr="00BD7D38">
        <w:rPr>
          <w:rFonts w:ascii="Calibri" w:hAnsi="Calibri" w:cs="Calibri"/>
          <w:shd w:val="clear" w:color="auto" w:fill="FFFFFF"/>
        </w:rPr>
        <w:t xml:space="preserve">Based on the above data, the main attention should go to </w:t>
      </w:r>
      <w:r w:rsidRPr="00BD7D38">
        <w:rPr>
          <w:rFonts w:ascii="Calibri" w:hAnsi="Calibri" w:cs="Calibri"/>
          <w:b/>
          <w:bCs/>
          <w:shd w:val="clear" w:color="auto" w:fill="FFFFFF"/>
        </w:rPr>
        <w:t>apartments</w:t>
      </w:r>
      <w:r w:rsidR="002C5D5D">
        <w:rPr>
          <w:rFonts w:ascii="Calibri" w:hAnsi="Calibri" w:cs="Calibri"/>
          <w:b/>
          <w:bCs/>
          <w:shd w:val="clear" w:color="auto" w:fill="FFFFFF"/>
        </w:rPr>
        <w:t xml:space="preserve"> and</w:t>
      </w:r>
      <w:r w:rsidRPr="00BD7D38">
        <w:rPr>
          <w:rFonts w:ascii="Calibri" w:hAnsi="Calibri" w:cs="Calibri"/>
          <w:b/>
          <w:bCs/>
          <w:shd w:val="clear" w:color="auto" w:fill="FFFFFF"/>
        </w:rPr>
        <w:t xml:space="preserve"> terraced house</w:t>
      </w:r>
      <w:r w:rsidR="008923B6">
        <w:rPr>
          <w:rFonts w:ascii="Calibri" w:hAnsi="Calibri" w:cs="Calibri"/>
          <w:b/>
          <w:bCs/>
          <w:shd w:val="clear" w:color="auto" w:fill="FFFFFF"/>
        </w:rPr>
        <w:t xml:space="preserve">s </w:t>
      </w:r>
      <w:r w:rsidR="008923B6" w:rsidRPr="008923B6">
        <w:rPr>
          <w:rFonts w:ascii="Calibri" w:hAnsi="Calibri" w:cs="Calibri"/>
          <w:shd w:val="clear" w:color="auto" w:fill="FFFFFF"/>
        </w:rPr>
        <w:t>(including</w:t>
      </w:r>
      <w:r w:rsidRPr="008923B6">
        <w:rPr>
          <w:rFonts w:ascii="Calibri" w:hAnsi="Calibri" w:cs="Calibri"/>
          <w:shd w:val="clear" w:color="auto" w:fill="FFFFFF"/>
        </w:rPr>
        <w:t xml:space="preserve"> terraced-corner </w:t>
      </w:r>
      <w:r w:rsidR="008923B6">
        <w:rPr>
          <w:rFonts w:ascii="Calibri" w:hAnsi="Calibri" w:cs="Calibri"/>
          <w:shd w:val="clear" w:color="auto" w:fill="FFFFFF"/>
        </w:rPr>
        <w:t xml:space="preserve">- </w:t>
      </w:r>
      <w:r w:rsidRPr="008923B6">
        <w:rPr>
          <w:rFonts w:ascii="Calibri" w:hAnsi="Calibri" w:cs="Calibri"/>
          <w:shd w:val="clear" w:color="auto" w:fill="FFFFFF"/>
        </w:rPr>
        <w:t>or end</w:t>
      </w:r>
      <w:r w:rsidR="008923B6">
        <w:rPr>
          <w:rFonts w:ascii="Calibri" w:hAnsi="Calibri" w:cs="Calibri"/>
          <w:shd w:val="clear" w:color="auto" w:fill="FFFFFF"/>
        </w:rPr>
        <w:t xml:space="preserve"> -</w:t>
      </w:r>
      <w:r w:rsidRPr="008923B6">
        <w:rPr>
          <w:rFonts w:ascii="Calibri" w:hAnsi="Calibri" w:cs="Calibri"/>
          <w:shd w:val="clear" w:color="auto" w:fill="FFFFFF"/>
        </w:rPr>
        <w:t xml:space="preserve"> houses</w:t>
      </w:r>
      <w:r w:rsidR="008923B6" w:rsidRPr="008923B6">
        <w:rPr>
          <w:rFonts w:ascii="Calibri" w:hAnsi="Calibri" w:cs="Calibri"/>
          <w:shd w:val="clear" w:color="auto" w:fill="FFFFFF"/>
        </w:rPr>
        <w:t>)</w:t>
      </w:r>
      <w:r w:rsidRPr="008923B6">
        <w:rPr>
          <w:rFonts w:ascii="Calibri" w:hAnsi="Calibri" w:cs="Calibri"/>
          <w:shd w:val="clear" w:color="auto" w:fill="FFFFFF"/>
        </w:rPr>
        <w:t xml:space="preserve"> as</w:t>
      </w:r>
      <w:r w:rsidRPr="00BD7D38">
        <w:rPr>
          <w:rFonts w:ascii="Calibri" w:hAnsi="Calibri" w:cs="Calibri"/>
          <w:shd w:val="clear" w:color="auto" w:fill="FFFFFF"/>
        </w:rPr>
        <w:t xml:space="preserve"> they are in the largest number. </w:t>
      </w:r>
      <w:commentRangeEnd w:id="6"/>
      <w:r w:rsidRPr="00BD7D38">
        <w:rPr>
          <w:rStyle w:val="CommentReference"/>
        </w:rPr>
        <w:commentReference w:id="6"/>
      </w:r>
      <w:r w:rsidRPr="00BD7D38">
        <w:rPr>
          <w:rFonts w:ascii="Calibri" w:hAnsi="Calibri" w:cs="Calibri"/>
          <w:shd w:val="clear" w:color="auto" w:fill="FFFFFF"/>
        </w:rPr>
        <w:t xml:space="preserve"> The HAN house model is currently set-up for terraced housed.</w:t>
      </w:r>
      <w:r>
        <w:rPr>
          <w:rFonts w:ascii="Calibri" w:hAnsi="Calibri" w:cs="Calibri"/>
          <w:shd w:val="clear" w:color="auto" w:fill="FFFFFF"/>
        </w:rPr>
        <w:t xml:space="preserve"> Particularly relevant are the ones </w:t>
      </w:r>
      <w:r w:rsidRPr="00C744ED">
        <w:rPr>
          <w:rFonts w:ascii="Calibri" w:hAnsi="Calibri" w:cs="Calibri"/>
          <w:b/>
          <w:bCs/>
          <w:shd w:val="clear" w:color="auto" w:fill="FFFFFF"/>
        </w:rPr>
        <w:t>built before 1974</w:t>
      </w:r>
      <w:r>
        <w:rPr>
          <w:rFonts w:ascii="Calibri" w:hAnsi="Calibri" w:cs="Calibri"/>
          <w:shd w:val="clear" w:color="auto" w:fill="FFFFFF"/>
        </w:rPr>
        <w:t xml:space="preserve"> due to their poor energy performance, </w:t>
      </w:r>
      <w:r w:rsidRPr="00BD7D38">
        <w:rPr>
          <w:rFonts w:ascii="Calibri" w:hAnsi="Calibri" w:cs="Calibri"/>
          <w:shd w:val="clear" w:color="auto" w:fill="FFFFFF"/>
        </w:rPr>
        <w:t>which count for</w:t>
      </w:r>
      <w:r>
        <w:rPr>
          <w:rFonts w:ascii="Calibri" w:hAnsi="Calibri" w:cs="Calibri"/>
          <w:shd w:val="clear" w:color="auto" w:fill="FFFFFF"/>
        </w:rPr>
        <w:t xml:space="preserve"> around</w:t>
      </w:r>
      <w:r w:rsidRPr="00BD7D38">
        <w:rPr>
          <w:rFonts w:ascii="Calibri" w:hAnsi="Calibri" w:cs="Calibri"/>
          <w:shd w:val="clear" w:color="auto" w:fill="FFFFFF"/>
        </w:rPr>
        <w:t xml:space="preserve"> the 24% of the total</w:t>
      </w:r>
      <w:r>
        <w:rPr>
          <w:rFonts w:ascii="Calibri" w:hAnsi="Calibri" w:cs="Calibri"/>
          <w:shd w:val="clear" w:color="auto" w:fill="FFFFFF"/>
        </w:rPr>
        <w:t xml:space="preserve"> Dutch house market (data from 2011). </w:t>
      </w:r>
    </w:p>
    <w:p w14:paraId="57339684" w14:textId="6ABE0F23" w:rsidR="00BD7D38" w:rsidRPr="00BD7D38" w:rsidRDefault="00BD7D38" w:rsidP="00BD7D38">
      <w:pPr>
        <w:pStyle w:val="Heading3"/>
        <w:spacing w:after="240"/>
        <w:rPr>
          <w:shd w:val="clear" w:color="auto" w:fill="FFFFFF"/>
        </w:rPr>
      </w:pPr>
      <w:bookmarkStart w:id="7" w:name="_Toc88174242"/>
      <w:r>
        <w:rPr>
          <w:shd w:val="clear" w:color="auto" w:fill="FFFFFF"/>
        </w:rPr>
        <w:t>Terraced houses additional information</w:t>
      </w:r>
      <w:bookmarkEnd w:id="7"/>
      <w:r>
        <w:rPr>
          <w:shd w:val="clear" w:color="auto" w:fill="FFFFFF"/>
        </w:rPr>
        <w:t xml:space="preserve"> </w:t>
      </w:r>
    </w:p>
    <w:p w14:paraId="71223944" w14:textId="77777777" w:rsidR="00BD7D38" w:rsidRDefault="00BD7D38" w:rsidP="00BD7D38">
      <w:pPr>
        <w:rPr>
          <w:rFonts w:eastAsia="Times New Roman" w:cstheme="minorHAnsi"/>
          <w:color w:val="333333"/>
          <w:lang w:eastAsia="en-GB"/>
        </w:rPr>
      </w:pPr>
      <w:r w:rsidRPr="0098021A">
        <w:rPr>
          <w:rFonts w:eastAsia="Times New Roman" w:cstheme="minorHAnsi"/>
          <w:color w:val="333333"/>
          <w:lang w:eastAsia="en-GB"/>
        </w:rPr>
        <w:t xml:space="preserve">Since the 1920’s the housing stock in the Netherlands is dominated by low-rise mass housing development. At first by municipalities and housing corporations, later also by project developers. This has resulted in only a few, very common, typologies which have been used for a large number of houses throughout the Netherlands. The appearance of these houses may vary, but the structure and floor plans are mostly identical. </w:t>
      </w:r>
    </w:p>
    <w:p w14:paraId="48FBD472" w14:textId="77777777" w:rsidR="00BD7D38" w:rsidRDefault="00BD7D38" w:rsidP="00BD7D38">
      <w:pPr>
        <w:rPr>
          <w:rFonts w:eastAsia="Times New Roman" w:cstheme="minorHAnsi"/>
          <w:color w:val="333333"/>
          <w:lang w:eastAsia="en-GB"/>
        </w:rPr>
      </w:pPr>
      <w:r w:rsidRPr="0098021A">
        <w:rPr>
          <w:rFonts w:eastAsia="Times New Roman" w:cstheme="minorHAnsi"/>
          <w:color w:val="333333"/>
          <w:lang w:eastAsia="en-GB"/>
        </w:rPr>
        <w:t xml:space="preserve">A very common typology that is developed from the 1950’s onwards is the ‘doorzonwoning’; a type of terraced housing with an open floor plan and large windows in both façades. This typology dominated the mass housing design of the 1970’s and 1980’s. </w:t>
      </w:r>
      <w:r w:rsidRPr="0088314B">
        <w:rPr>
          <w:rFonts w:eastAsia="Times New Roman" w:cstheme="minorHAnsi"/>
          <w:b/>
          <w:bCs/>
          <w:color w:val="333333"/>
          <w:lang w:eastAsia="en-GB"/>
        </w:rPr>
        <w:t>These dwellings are originally barely insulated and contain –due to the method and speed of construction- many air leaks.</w:t>
      </w:r>
      <w:r w:rsidRPr="0098021A">
        <w:rPr>
          <w:rFonts w:eastAsia="Times New Roman" w:cstheme="minorHAnsi"/>
          <w:color w:val="333333"/>
          <w:lang w:eastAsia="en-GB"/>
        </w:rPr>
        <w:t xml:space="preserve"> In spite of later renovations and retrofit insulation of these houses, their energy performance is inferior. Despite differences in appearance, detail and energy performance, these houses are quite similar to contemporary mass housing design concerning dimensions and floor plan. The quantity, popularity, structure and potential for improving the energy performance of this housing typology makes it highly attractive for the development of a passive house renovation concept for mass production. Such a concept, with the potential to be repeated on a much larger scale</w:t>
      </w:r>
      <w:r>
        <w:rPr>
          <w:rFonts w:eastAsia="Times New Roman" w:cstheme="minorHAnsi"/>
          <w:color w:val="333333"/>
          <w:lang w:eastAsia="en-GB"/>
        </w:rPr>
        <w:t xml:space="preserve"> […] </w:t>
      </w:r>
    </w:p>
    <w:p w14:paraId="0012053D" w14:textId="77777777" w:rsidR="00BD7D38" w:rsidRPr="00861E7E" w:rsidRDefault="00BD7D38" w:rsidP="00BD7D38">
      <w:pPr>
        <w:rPr>
          <w:rFonts w:eastAsia="Times New Roman" w:cstheme="minorHAnsi"/>
          <w:i/>
          <w:iCs/>
          <w:color w:val="333333"/>
          <w:lang w:eastAsia="en-GB"/>
        </w:rPr>
      </w:pPr>
      <w:r w:rsidRPr="00861E7E">
        <w:rPr>
          <w:rFonts w:eastAsia="Times New Roman" w:cstheme="minorHAnsi"/>
          <w:i/>
          <w:iCs/>
          <w:color w:val="333333"/>
          <w:lang w:eastAsia="en-GB"/>
        </w:rPr>
        <w:t xml:space="preserve">Source: </w:t>
      </w:r>
      <w:r w:rsidRPr="00861E7E">
        <w:rPr>
          <w:rFonts w:eastAsia="Times New Roman" w:cstheme="minorHAnsi"/>
          <w:i/>
          <w:iCs/>
          <w:color w:val="333333"/>
          <w:lang w:eastAsia="en-GB"/>
        </w:rPr>
        <w:fldChar w:fldCharType="begin" w:fldLock="1"/>
      </w:r>
      <w:r w:rsidRPr="00861E7E">
        <w:rPr>
          <w:rFonts w:eastAsia="Times New Roman" w:cstheme="minorHAnsi"/>
          <w:i/>
          <w:iCs/>
          <w:color w:val="333333"/>
          <w:lang w:eastAsia="en-GB"/>
        </w:rPr>
        <w:instrText>ADDIN CSL_CITATION {"citationItems":[{"id":"ITEM-1","itemData":{"URL":"https://www.researchgate.net/publication/262399331_the_'Existing_district_of_tomorrow'_a_concept_for_quick_an_clean_passive_house_renovation_for_mass_housing_in_the_Netherlands","accessed":{"date-parts":[["2021","10","20"]]},"author":[{"dropping-particle":"","family":"Herwin Sap, Ronald Rovers","given":"Maurice Vincken","non-dropping-particle":"","parse-names":false,"suffix":""}],"id":"ITEM-1","issued":{"date-parts":[["2014"]]},"title":"the 'Existing district of tomorrow'; a concept for quick an clean passive house renovation for mass housing in the Netherlands","type":"webpage"},"uris":["http://www.mendeley.com/documents/?uuid=6701602b-b028-3c35-aa3c-ac4a3d3e6f39"]}],"mendeley":{"formattedCitation":"(Herwin Sap, Ronald Rovers, 2014)","plainTextFormattedCitation":"(Herwin Sap, Ronald Rovers, 2014)","previouslyFormattedCitation":"(Herwin Sap, Ronald Rovers, 2014)"},"properties":{"noteIndex":0},"schema":"https://github.com/citation-style-language/schema/raw/master/csl-citation.json"}</w:instrText>
      </w:r>
      <w:r w:rsidRPr="00861E7E">
        <w:rPr>
          <w:rFonts w:eastAsia="Times New Roman" w:cstheme="minorHAnsi"/>
          <w:i/>
          <w:iCs/>
          <w:color w:val="333333"/>
          <w:lang w:eastAsia="en-GB"/>
        </w:rPr>
        <w:fldChar w:fldCharType="separate"/>
      </w:r>
      <w:r w:rsidRPr="00861E7E">
        <w:rPr>
          <w:rFonts w:eastAsia="Times New Roman" w:cstheme="minorHAnsi"/>
          <w:i/>
          <w:iCs/>
          <w:noProof/>
          <w:color w:val="333333"/>
          <w:lang w:eastAsia="en-GB"/>
        </w:rPr>
        <w:t>(Herwin Sap, Ronald Rovers, 2014)</w:t>
      </w:r>
      <w:r w:rsidRPr="00861E7E">
        <w:rPr>
          <w:rFonts w:eastAsia="Times New Roman" w:cstheme="minorHAnsi"/>
          <w:i/>
          <w:iCs/>
          <w:color w:val="333333"/>
          <w:lang w:eastAsia="en-GB"/>
        </w:rPr>
        <w:fldChar w:fldCharType="end"/>
      </w:r>
    </w:p>
    <w:p w14:paraId="4E5FB73F" w14:textId="1BC32676" w:rsidR="00BD7D38" w:rsidRPr="00BD7D38" w:rsidRDefault="00BD7D38" w:rsidP="00DE5CA5">
      <w:pPr>
        <w:pStyle w:val="Heading2"/>
        <w:spacing w:after="240"/>
        <w:rPr>
          <w:color w:val="auto"/>
        </w:rPr>
      </w:pPr>
      <w:bookmarkStart w:id="8" w:name="_Ref87996914"/>
      <w:bookmarkStart w:id="9" w:name="_Toc88174243"/>
      <w:r>
        <w:rPr>
          <w:color w:val="auto"/>
        </w:rPr>
        <w:t>R</w:t>
      </w:r>
      <w:r w:rsidRPr="00BD7D38">
        <w:rPr>
          <w:color w:val="auto"/>
        </w:rPr>
        <w:t>elevant construction characteristics</w:t>
      </w:r>
      <w:bookmarkEnd w:id="8"/>
      <w:bookmarkEnd w:id="9"/>
      <w:r w:rsidRPr="00BD7D38">
        <w:rPr>
          <w:color w:val="auto"/>
        </w:rPr>
        <w:t xml:space="preserve"> </w:t>
      </w:r>
    </w:p>
    <w:p w14:paraId="04532D26" w14:textId="646C0FFE" w:rsidR="00232502" w:rsidRDefault="00BD7D38" w:rsidP="00DE5CA5">
      <w:pPr>
        <w:spacing w:after="0"/>
        <w:rPr>
          <w:i/>
          <w:iCs/>
          <w:lang w:val="en-US"/>
        </w:rPr>
      </w:pPr>
      <w:r>
        <w:t>A</w:t>
      </w:r>
      <w:r w:rsidRPr="00BD7D38">
        <w:t xml:space="preserve">dditional information about the construction characteristics of Dutch terraced houses </w:t>
      </w:r>
      <w:r>
        <w:t>should</w:t>
      </w:r>
      <w:r w:rsidRPr="00BD7D38">
        <w:t xml:space="preserve"> be researched (i.e. frequency of light vs heavy floor/roof/walls, percentage of glass on the facades, presence of a cavity ground floor etc.). This additional research about the envelope (especially which components can be expected as light or heavy) is necessary in order to possibly decide to implement a 3</w:t>
      </w:r>
      <w:r w:rsidRPr="00BD7D38">
        <w:rPr>
          <w:vertAlign w:val="superscript"/>
        </w:rPr>
        <w:t>rd</w:t>
      </w:r>
      <w:r w:rsidRPr="00BD7D38">
        <w:t xml:space="preserve"> order (3 capacities) model for the HAN model </w:t>
      </w:r>
      <w:r w:rsidR="00EB7AA4">
        <w:t xml:space="preserve">(especially in case of mixed use of heavy and light </w:t>
      </w:r>
      <w:r w:rsidR="00E14EDC">
        <w:t>construction</w:t>
      </w:r>
      <w:r w:rsidR="00EB7AA4">
        <w:t xml:space="preserve"> elements) </w:t>
      </w:r>
      <w:r w:rsidR="00FA34E8">
        <w:t xml:space="preserve">or </w:t>
      </w:r>
      <w:r w:rsidR="005E2287">
        <w:t xml:space="preserve">select possible </w:t>
      </w:r>
      <w:r w:rsidR="00E14EDC">
        <w:t>simplifications</w:t>
      </w:r>
      <w:r w:rsidR="005E2287">
        <w:t xml:space="preserve"> such as reducing the</w:t>
      </w:r>
      <w:r w:rsidR="00AC2354">
        <w:t xml:space="preserve"> model to the </w:t>
      </w:r>
      <w:r w:rsidR="00E14EDC">
        <w:t>1</w:t>
      </w:r>
      <w:r w:rsidR="00E14EDC" w:rsidRPr="00E14EDC">
        <w:rPr>
          <w:vertAlign w:val="superscript"/>
        </w:rPr>
        <w:t>st</w:t>
      </w:r>
      <w:r w:rsidR="00E14EDC">
        <w:t xml:space="preserve"> order</w:t>
      </w:r>
      <w:r w:rsidR="005E2287">
        <w:t xml:space="preserve"> </w:t>
      </w:r>
      <w:r w:rsidR="00E14EDC">
        <w:lastRenderedPageBreak/>
        <w:t>(</w:t>
      </w:r>
      <w:r w:rsidR="005E2287">
        <w:t>1 capacity</w:t>
      </w:r>
      <w:r w:rsidR="00AC2354">
        <w:t>)</w:t>
      </w:r>
      <w:r w:rsidR="005E2287">
        <w:t xml:space="preserve"> in case of light structures </w:t>
      </w:r>
      <w:r w:rsidRPr="00BD7D38">
        <w:t>(se</w:t>
      </w:r>
      <w:r w:rsidR="00AC2354">
        <w:t>e</w:t>
      </w:r>
      <w:r w:rsidRPr="00BD7D38">
        <w:t xml:space="preserve"> </w:t>
      </w:r>
      <w:r>
        <w:t>coming</w:t>
      </w:r>
      <w:r w:rsidRPr="00BD7D38">
        <w:t xml:space="preserve"> paragraph ‘</w:t>
      </w:r>
      <w:r w:rsidRPr="00BD7D38">
        <w:fldChar w:fldCharType="begin"/>
      </w:r>
      <w:r w:rsidRPr="00BD7D38">
        <w:instrText xml:space="preserve"> REF _Ref87456854 \h </w:instrText>
      </w:r>
      <w:r w:rsidRPr="00BD7D38">
        <w:fldChar w:fldCharType="separate"/>
      </w:r>
      <w:r w:rsidR="00292CFA" w:rsidRPr="00610126">
        <w:t xml:space="preserve">Possible </w:t>
      </w:r>
      <w:r w:rsidR="00292CFA">
        <w:t>implementations for</w:t>
      </w:r>
      <w:r w:rsidR="00292CFA" w:rsidRPr="00610126">
        <w:t xml:space="preserve"> the HAN model</w:t>
      </w:r>
      <w:r w:rsidRPr="00BD7D38">
        <w:fldChar w:fldCharType="end"/>
      </w:r>
      <w:r w:rsidRPr="00BD7D38">
        <w:t>’).</w:t>
      </w:r>
      <w:r w:rsidR="00232502">
        <w:t xml:space="preserve"> </w:t>
      </w:r>
      <w:r w:rsidR="00232502" w:rsidRPr="00232502">
        <w:rPr>
          <w:lang w:val="en-US"/>
        </w:rPr>
        <w:t>Possible sources for those</w:t>
      </w:r>
      <w:r w:rsidR="00C371FE">
        <w:rPr>
          <w:lang w:val="en-US"/>
        </w:rPr>
        <w:t xml:space="preserve"> pieces of</w:t>
      </w:r>
      <w:r w:rsidR="00232502" w:rsidRPr="00232502">
        <w:rPr>
          <w:lang w:val="en-US"/>
        </w:rPr>
        <w:t xml:space="preserve"> information </w:t>
      </w:r>
      <w:r w:rsidR="00C371FE">
        <w:rPr>
          <w:lang w:val="en-US"/>
        </w:rPr>
        <w:t>are</w:t>
      </w:r>
      <w:r w:rsidR="00232502" w:rsidRPr="00232502">
        <w:rPr>
          <w:lang w:val="en-US"/>
        </w:rPr>
        <w:t xml:space="preserve"> the</w:t>
      </w:r>
      <w:r w:rsidR="00C371FE">
        <w:rPr>
          <w:i/>
          <w:iCs/>
          <w:lang w:val="en-US"/>
        </w:rPr>
        <w:t>:</w:t>
      </w:r>
    </w:p>
    <w:p w14:paraId="10235104" w14:textId="77777777" w:rsidR="00232502" w:rsidRPr="00232502" w:rsidRDefault="00232502" w:rsidP="00DE5CA5">
      <w:pPr>
        <w:pStyle w:val="ListParagraph"/>
        <w:numPr>
          <w:ilvl w:val="0"/>
          <w:numId w:val="1"/>
        </w:numPr>
        <w:rPr>
          <w:lang w:val="nl-NL"/>
        </w:rPr>
      </w:pPr>
      <w:r w:rsidRPr="00232502">
        <w:rPr>
          <w:i/>
          <w:iCs/>
          <w:lang w:val="nl-NL"/>
        </w:rPr>
        <w:t xml:space="preserve">brochure ‘Voorbeeldwoningen 2011 Bestaande bouw’ </w:t>
      </w:r>
      <w:r w:rsidRPr="00232502">
        <w:rPr>
          <w:i/>
          <w:iCs/>
          <w:lang w:val="en-US"/>
        </w:rPr>
        <w:fldChar w:fldCharType="begin" w:fldLock="1"/>
      </w:r>
      <w:r w:rsidRPr="00232502">
        <w:rPr>
          <w:i/>
          <w:iCs/>
          <w:lang w:val="nl-NL"/>
        </w:rPr>
        <w:instrText>ADDIN CSL_CITATION {"citationItems":[{"id":"ITEM-1","itemData":{"author":[{"dropping-particle":"","family":"Agentschap NL","given":"","non-dropping-particle":"","parse-names":false,"suffix":""}],"id":"ITEM-1","issue":"Publicatie-nr. 2KPWB1034","issued":{"date-parts":[["2011"]]},"title":"Voorbeeldwoningen 2011 Bestaande bouw","type":"article-journal"},"uris":["http://www.mendeley.com/documents/?uuid=8ed6b63c-008a-3b47-a2bc-37dd51d260c2"]}],"mendeley":{"formattedCitation":"(Agentschap NL, 2011a)","plainTextFormattedCitation":"(Agentschap NL, 2011a)","previouslyFormattedCitation":"(Agentschap NL, 2011a)"},"properties":{"noteIndex":0},"schema":"https://github.com/citation-style-language/schema/raw/master/csl-citation.json"}</w:instrText>
      </w:r>
      <w:r w:rsidRPr="00232502">
        <w:rPr>
          <w:i/>
          <w:iCs/>
          <w:lang w:val="en-US"/>
        </w:rPr>
        <w:fldChar w:fldCharType="separate"/>
      </w:r>
      <w:r w:rsidRPr="00232502">
        <w:rPr>
          <w:i/>
          <w:iCs/>
          <w:noProof/>
          <w:lang w:val="nl-NL"/>
        </w:rPr>
        <w:t>(Agentschap NL, 2011a)</w:t>
      </w:r>
      <w:r w:rsidRPr="00232502">
        <w:rPr>
          <w:i/>
          <w:iCs/>
          <w:lang w:val="en-US"/>
        </w:rPr>
        <w:fldChar w:fldCharType="end"/>
      </w:r>
      <w:r w:rsidRPr="00232502">
        <w:rPr>
          <w:i/>
          <w:iCs/>
          <w:lang w:val="nl-NL"/>
        </w:rPr>
        <w:t>,</w:t>
      </w:r>
    </w:p>
    <w:p w14:paraId="59261635" w14:textId="77777777" w:rsidR="00C371FE" w:rsidRPr="00315E6B" w:rsidRDefault="00232502" w:rsidP="00232502">
      <w:pPr>
        <w:pStyle w:val="ListParagraph"/>
        <w:numPr>
          <w:ilvl w:val="0"/>
          <w:numId w:val="1"/>
        </w:numPr>
        <w:spacing w:before="240"/>
        <w:rPr>
          <w:lang w:val="nl-NL"/>
        </w:rPr>
      </w:pPr>
      <w:r w:rsidRPr="00315E6B">
        <w:rPr>
          <w:i/>
          <w:iCs/>
          <w:lang w:val="nl-NL"/>
        </w:rPr>
        <w:t xml:space="preserve">‘Voorbeeldwoningen 2011 Onderzoeksverantwoording’ </w:t>
      </w:r>
      <w:r w:rsidRPr="00232502">
        <w:rPr>
          <w:i/>
          <w:iCs/>
          <w:lang w:val="en-US"/>
        </w:rPr>
        <w:fldChar w:fldCharType="begin" w:fldLock="1"/>
      </w:r>
      <w:r w:rsidRPr="00315E6B">
        <w:rPr>
          <w:i/>
          <w:iCs/>
          <w:lang w:val="nl-NL"/>
        </w:rPr>
        <w:instrText>ADDIN CSL_CITATION {"citationItems":[{"id":"ITEM-1","itemData":{"author":[{"dropping-particle":"","family":"Agentschap NL","given":"","non-dropping-particle":"","parse-names":false,"suffix":""}],"id":"ITEM-1","issue":"Publicatie-nr. 2KPWB1036","issued":{"date-parts":[["2011"]]},"page":"38","title":"Voorbeeldwoningen 2011 Onderzoeksverantwoording","type":"article-journal"},"uris":["http://www.mendeley.com/documents/?uuid=d1b41ce7-4f0e-4695-9663-041746a2321e"]}],"mendeley":{"formattedCitation":"(Agentschap NL, 2011b)","plainTextFormattedCitation":"(Agentschap NL, 2011b)","previouslyFormattedCitation":"(Agentschap NL, 2011b)"},"properties":{"noteIndex":0},"schema":"https://github.com/citation-style-language/schema/raw/master/csl-citation.json"}</w:instrText>
      </w:r>
      <w:r w:rsidRPr="00232502">
        <w:rPr>
          <w:i/>
          <w:iCs/>
          <w:lang w:val="en-US"/>
        </w:rPr>
        <w:fldChar w:fldCharType="separate"/>
      </w:r>
      <w:r w:rsidRPr="00315E6B">
        <w:rPr>
          <w:i/>
          <w:iCs/>
          <w:noProof/>
          <w:lang w:val="nl-NL"/>
        </w:rPr>
        <w:t>(Agentschap NL, 2011b)</w:t>
      </w:r>
      <w:r w:rsidRPr="00232502">
        <w:rPr>
          <w:i/>
          <w:iCs/>
          <w:lang w:val="en-US"/>
        </w:rPr>
        <w:fldChar w:fldCharType="end"/>
      </w:r>
      <w:r w:rsidRPr="00315E6B">
        <w:rPr>
          <w:i/>
          <w:iCs/>
          <w:lang w:val="nl-NL"/>
        </w:rPr>
        <w:t xml:space="preserve"> and </w:t>
      </w:r>
    </w:p>
    <w:p w14:paraId="42EF0090" w14:textId="75084403" w:rsidR="00BD7D38" w:rsidRDefault="00232502" w:rsidP="00232502">
      <w:pPr>
        <w:pStyle w:val="ListParagraph"/>
        <w:numPr>
          <w:ilvl w:val="0"/>
          <w:numId w:val="1"/>
        </w:numPr>
        <w:spacing w:before="240"/>
      </w:pPr>
      <w:r w:rsidRPr="00232502">
        <w:rPr>
          <w:i/>
          <w:iCs/>
          <w:lang w:val="en-US"/>
        </w:rPr>
        <w:fldChar w:fldCharType="begin" w:fldLock="1"/>
      </w:r>
      <w:r w:rsidRPr="00232502">
        <w:rPr>
          <w:i/>
          <w:iCs/>
          <w:lang w:val="en-US"/>
        </w:rPr>
        <w:instrText>ADDIN CSL_CITATION {"citationItems":[{"id":"ITEM-1","itemData":{"author":[{"dropping-particle":"","family":"Oorschot","given":"Jawh","non-dropping-particle":"van","parse-names":false,"suffix":""}],"id":"ITEM-1","issued":{"date-parts":[["2016"]]},"title":"HOUSING TYPOLOGY ASSESSMENT MORE-CONNECT WP3.1","type":"article-journal"},"uris":["http://www.mendeley.com/documents/?uuid=2aad395d-db55-3622-96f4-ecf2a4466c85"]}],"mendeley":{"formattedCitation":"(van Oorschot, 2016)","plainTextFormattedCitation":"(van Oorschot, 2016)","previouslyFormattedCitation":"(van Oorschot, 2016)"},"properties":{"noteIndex":0},"schema":"https://github.com/citation-style-language/schema/raw/master/csl-citation.json"}</w:instrText>
      </w:r>
      <w:r w:rsidRPr="00232502">
        <w:rPr>
          <w:i/>
          <w:iCs/>
          <w:lang w:val="en-US"/>
        </w:rPr>
        <w:fldChar w:fldCharType="separate"/>
      </w:r>
      <w:r w:rsidRPr="00232502">
        <w:rPr>
          <w:i/>
          <w:iCs/>
          <w:noProof/>
          <w:lang w:val="en-US"/>
        </w:rPr>
        <w:t>(van Oorschot, 2016)</w:t>
      </w:r>
      <w:r w:rsidRPr="00232502">
        <w:rPr>
          <w:i/>
          <w:iCs/>
          <w:lang w:val="en-US"/>
        </w:rPr>
        <w:fldChar w:fldCharType="end"/>
      </w:r>
      <w:r w:rsidRPr="00232502">
        <w:rPr>
          <w:i/>
          <w:iCs/>
          <w:lang w:val="en-US"/>
        </w:rPr>
        <w:t xml:space="preserve"> pag. 88 onwards – link to online pdf in the Bibliography.</w:t>
      </w:r>
    </w:p>
    <w:p w14:paraId="6DC3C059" w14:textId="7CACFA83" w:rsidR="00BD7D38" w:rsidRDefault="00BD7D38" w:rsidP="00BD7D38">
      <w:pPr>
        <w:spacing w:after="0"/>
      </w:pPr>
      <w:r>
        <w:rPr>
          <w:noProof/>
        </w:rPr>
        <w:drawing>
          <wp:inline distT="0" distB="0" distL="0" distR="0" wp14:anchorId="377DEFCD" wp14:editId="2199D98F">
            <wp:extent cx="2876550" cy="107632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550" cy="1076325"/>
                    </a:xfrm>
                    <a:prstGeom prst="rect">
                      <a:avLst/>
                    </a:prstGeom>
                    <a:ln>
                      <a:solidFill>
                        <a:schemeClr val="tx1">
                          <a:lumMod val="65000"/>
                          <a:lumOff val="35000"/>
                        </a:schemeClr>
                      </a:solidFill>
                    </a:ln>
                  </pic:spPr>
                </pic:pic>
              </a:graphicData>
            </a:graphic>
          </wp:inline>
        </w:drawing>
      </w:r>
    </w:p>
    <w:p w14:paraId="4336BD42" w14:textId="72C93A6C" w:rsidR="00660FD9" w:rsidRPr="00DE5CA5" w:rsidRDefault="00BD7D38" w:rsidP="002E42DD">
      <w:pPr>
        <w:spacing w:line="240" w:lineRule="auto"/>
        <w:rPr>
          <w:rFonts w:ascii="Roboto Condensed Light" w:hAnsi="Roboto Condensed Light"/>
          <w:i/>
          <w:iCs/>
          <w:sz w:val="20"/>
          <w:szCs w:val="20"/>
        </w:rPr>
      </w:pPr>
      <w:r w:rsidRPr="00DE5CA5">
        <w:rPr>
          <w:rFonts w:ascii="Roboto Condensed Light" w:hAnsi="Roboto Condensed Light"/>
          <w:i/>
          <w:iCs/>
          <w:sz w:val="20"/>
          <w:szCs w:val="20"/>
          <w:lang w:val="nl-NL"/>
        </w:rPr>
        <w:t xml:space="preserve">Fig. Screenshot from ‘Voorbeeldwoningen 2011 Bestaande bouw’ </w:t>
      </w:r>
      <w:r w:rsidRPr="00DE5CA5">
        <w:rPr>
          <w:rFonts w:ascii="Roboto Condensed Light" w:hAnsi="Roboto Condensed Light"/>
          <w:i/>
          <w:iCs/>
          <w:sz w:val="20"/>
          <w:szCs w:val="20"/>
          <w:lang w:val="nl-NL"/>
        </w:rPr>
        <w:fldChar w:fldCharType="begin" w:fldLock="1"/>
      </w:r>
      <w:r w:rsidRPr="00DE5CA5">
        <w:rPr>
          <w:rFonts w:ascii="Roboto Condensed Light" w:hAnsi="Roboto Condensed Light"/>
          <w:i/>
          <w:iCs/>
          <w:sz w:val="20"/>
          <w:szCs w:val="20"/>
          <w:lang w:val="nl-NL"/>
        </w:rPr>
        <w:instrText>ADDIN CSL_CITATION {"citationItems":[{"id":"ITEM-1","itemData":{"author":[{"dropping-particle":"","family":"Agentschap NL","given":"","non-dropping-particle":"","parse-names":false,"suffix":""}],"id":"ITEM-1","issue":"Publicatie-nr. 2KPWB1034","issued":{"date-parts":[["2011"]]},"title":"Voorbeeldwoningen 2011 Bestaande bouw","type":"article-journal"},"uris":["http://www.mendeley.com/documents/?uuid=8ed6b63c-008a-3b47-a2bc-37dd51d260c2"]}],"mendeley":{"formattedCitation":"(Agentschap NL, 2011a)","plainTextFormattedCitation":"(Agentschap NL, 2011a)","previouslyFormattedCitation":"(Agentschap NL, 2011a)"},"properties":{"noteIndex":0},"schema":"https://github.com/citation-style-language/schema/raw/master/csl-citation.json"}</w:instrText>
      </w:r>
      <w:r w:rsidRPr="00DE5CA5">
        <w:rPr>
          <w:rFonts w:ascii="Roboto Condensed Light" w:hAnsi="Roboto Condensed Light"/>
          <w:i/>
          <w:iCs/>
          <w:sz w:val="20"/>
          <w:szCs w:val="20"/>
          <w:lang w:val="nl-NL"/>
        </w:rPr>
        <w:fldChar w:fldCharType="separate"/>
      </w:r>
      <w:r w:rsidRPr="00DE5CA5">
        <w:rPr>
          <w:rFonts w:ascii="Roboto Condensed Light" w:hAnsi="Roboto Condensed Light"/>
          <w:i/>
          <w:iCs/>
          <w:noProof/>
          <w:sz w:val="20"/>
          <w:szCs w:val="20"/>
          <w:lang w:val="nl-NL"/>
        </w:rPr>
        <w:t>(Agentschap NL, 2011a)</w:t>
      </w:r>
      <w:r w:rsidRPr="00DE5CA5">
        <w:rPr>
          <w:rFonts w:ascii="Roboto Condensed Light" w:hAnsi="Roboto Condensed Light"/>
          <w:i/>
          <w:iCs/>
          <w:sz w:val="20"/>
          <w:szCs w:val="20"/>
          <w:lang w:val="nl-NL"/>
        </w:rPr>
        <w:fldChar w:fldCharType="end"/>
      </w:r>
      <w:r w:rsidRPr="00DE5CA5">
        <w:rPr>
          <w:rFonts w:ascii="Roboto Condensed Light" w:hAnsi="Roboto Condensed Light"/>
          <w:i/>
          <w:iCs/>
          <w:sz w:val="20"/>
          <w:szCs w:val="20"/>
          <w:lang w:val="nl-NL"/>
        </w:rPr>
        <w:t xml:space="preserve"> table of contents. </w:t>
      </w:r>
      <w:r w:rsidRPr="00DE5CA5">
        <w:rPr>
          <w:rFonts w:ascii="Roboto Condensed Light" w:hAnsi="Roboto Condensed Light"/>
          <w:i/>
          <w:iCs/>
          <w:sz w:val="20"/>
          <w:szCs w:val="20"/>
        </w:rPr>
        <w:t>Possible information about terraced houses construction materials used could be found at page 34 to 40 (up to yr ’74).</w:t>
      </w:r>
    </w:p>
    <w:p w14:paraId="076A35CC" w14:textId="5090EFEF" w:rsidR="00660FD9" w:rsidRDefault="00B9402D" w:rsidP="000C34EB">
      <w:pPr>
        <w:spacing w:after="0"/>
        <w:rPr>
          <w:i/>
          <w:iCs/>
        </w:rPr>
      </w:pPr>
      <w:r>
        <w:rPr>
          <w:noProof/>
        </w:rPr>
        <w:drawing>
          <wp:inline distT="0" distB="0" distL="0" distR="0" wp14:anchorId="7BDDDE41" wp14:editId="45BB2584">
            <wp:extent cx="4504267" cy="371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0291" cy="3721265"/>
                    </a:xfrm>
                    <a:prstGeom prst="rect">
                      <a:avLst/>
                    </a:prstGeom>
                  </pic:spPr>
                </pic:pic>
              </a:graphicData>
            </a:graphic>
          </wp:inline>
        </w:drawing>
      </w:r>
    </w:p>
    <w:p w14:paraId="63518275" w14:textId="0646BF30" w:rsidR="000C34EB" w:rsidRDefault="000C34EB" w:rsidP="000C34EB">
      <w:pPr>
        <w:spacing w:after="0"/>
        <w:rPr>
          <w:i/>
          <w:iCs/>
        </w:rPr>
      </w:pPr>
      <w:r>
        <w:rPr>
          <w:noProof/>
        </w:rPr>
        <w:drawing>
          <wp:inline distT="0" distB="0" distL="0" distR="0" wp14:anchorId="632153D3" wp14:editId="74BDE36C">
            <wp:extent cx="4504055" cy="1714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2772" cy="1729334"/>
                    </a:xfrm>
                    <a:prstGeom prst="rect">
                      <a:avLst/>
                    </a:prstGeom>
                  </pic:spPr>
                </pic:pic>
              </a:graphicData>
            </a:graphic>
          </wp:inline>
        </w:drawing>
      </w:r>
    </w:p>
    <w:p w14:paraId="102B1B42" w14:textId="1A0A327D" w:rsidR="001530F9" w:rsidRPr="00DE5CA5" w:rsidRDefault="00660FD9" w:rsidP="002E42DD">
      <w:pPr>
        <w:spacing w:line="240" w:lineRule="auto"/>
        <w:rPr>
          <w:rFonts w:ascii="Roboto Condensed Light" w:hAnsi="Roboto Condensed Light"/>
          <w:i/>
          <w:iCs/>
        </w:rPr>
      </w:pPr>
      <w:r w:rsidRPr="00DE5CA5">
        <w:rPr>
          <w:rFonts w:ascii="Roboto Condensed Light" w:hAnsi="Roboto Condensed Light"/>
          <w:i/>
          <w:iCs/>
          <w:sz w:val="20"/>
          <w:szCs w:val="20"/>
        </w:rPr>
        <w:t>Fig. Exam</w:t>
      </w:r>
      <w:r w:rsidR="00864E15" w:rsidRPr="00DE5CA5">
        <w:rPr>
          <w:rFonts w:ascii="Roboto Condensed Light" w:hAnsi="Roboto Condensed Light"/>
          <w:i/>
          <w:iCs/>
          <w:sz w:val="20"/>
          <w:szCs w:val="20"/>
        </w:rPr>
        <w:t xml:space="preserve">ple of </w:t>
      </w:r>
      <w:r w:rsidR="00F13CD7" w:rsidRPr="00DE5CA5">
        <w:rPr>
          <w:rFonts w:ascii="Roboto Condensed Light" w:hAnsi="Roboto Condensed Light"/>
          <w:i/>
          <w:iCs/>
          <w:sz w:val="20"/>
          <w:szCs w:val="20"/>
        </w:rPr>
        <w:t xml:space="preserve">envelope and structural materials for a terraced house </w:t>
      </w:r>
      <w:r w:rsidR="005E48EE" w:rsidRPr="00DE5CA5">
        <w:rPr>
          <w:rFonts w:ascii="Roboto Condensed Light" w:hAnsi="Roboto Condensed Light"/>
          <w:i/>
          <w:iCs/>
          <w:sz w:val="20"/>
          <w:szCs w:val="20"/>
        </w:rPr>
        <w:t xml:space="preserve">from </w:t>
      </w:r>
      <w:r w:rsidR="00226A8D" w:rsidRPr="00DE5CA5">
        <w:rPr>
          <w:rFonts w:ascii="Roboto Condensed Light" w:hAnsi="Roboto Condensed Light"/>
          <w:i/>
          <w:iCs/>
          <w:sz w:val="20"/>
          <w:szCs w:val="20"/>
        </w:rPr>
        <w:t xml:space="preserve">1965 from </w:t>
      </w:r>
      <w:r w:rsidR="002B7BE0" w:rsidRPr="00DE5CA5">
        <w:rPr>
          <w:rFonts w:ascii="Roboto Condensed Light" w:hAnsi="Roboto Condensed Light"/>
          <w:i/>
          <w:iCs/>
          <w:sz w:val="20"/>
          <w:szCs w:val="20"/>
        </w:rPr>
        <w:fldChar w:fldCharType="begin" w:fldLock="1"/>
      </w:r>
      <w:r w:rsidR="002B7BE0" w:rsidRPr="00DE5CA5">
        <w:rPr>
          <w:rFonts w:ascii="Roboto Condensed Light" w:hAnsi="Roboto Condensed Light"/>
          <w:i/>
          <w:iCs/>
          <w:sz w:val="20"/>
          <w:szCs w:val="20"/>
        </w:rPr>
        <w:instrText>ADDIN CSL_CITATION {"citationItems":[{"id":"ITEM-1","itemData":{"author":[{"dropping-particle":"","family":"Oorschot","given":"Jawh","non-dropping-particle":"van","parse-names":false,"suffix":""}],"id":"ITEM-1","issued":{"date-parts":[["2016"]]},"title":"HOUSING TYPOLOGY ASSESSMENT MORE-CONNECT WP3.1","type":"article-journal"},"uris":["http://www.mendeley.com/documents/?uuid=2aad395d-db55-3622-96f4-ecf2a4466c85"]}],"mendeley":{"formattedCitation":"(van Oorschot, 2016)","plainTextFormattedCitation":"(van Oorschot, 2016)","previouslyFormattedCitation":"(van Oorschot, 2016)"},"properties":{"noteIndex":0},"schema":"https://github.com/citation-style-language/schema/raw/master/csl-citation.json"}</w:instrText>
      </w:r>
      <w:r w:rsidR="002B7BE0" w:rsidRPr="00DE5CA5">
        <w:rPr>
          <w:rFonts w:ascii="Roboto Condensed Light" w:hAnsi="Roboto Condensed Light"/>
          <w:i/>
          <w:iCs/>
          <w:sz w:val="20"/>
          <w:szCs w:val="20"/>
        </w:rPr>
        <w:fldChar w:fldCharType="separate"/>
      </w:r>
      <w:r w:rsidR="002B7BE0" w:rsidRPr="00DE5CA5">
        <w:rPr>
          <w:rFonts w:ascii="Roboto Condensed Light" w:hAnsi="Roboto Condensed Light"/>
          <w:i/>
          <w:iCs/>
          <w:noProof/>
          <w:sz w:val="20"/>
          <w:szCs w:val="20"/>
        </w:rPr>
        <w:t>(van Oorschot, 2016)</w:t>
      </w:r>
      <w:r w:rsidR="002B7BE0" w:rsidRPr="00DE5CA5">
        <w:rPr>
          <w:rFonts w:ascii="Roboto Condensed Light" w:hAnsi="Roboto Condensed Light"/>
          <w:i/>
          <w:iCs/>
          <w:sz w:val="20"/>
          <w:szCs w:val="20"/>
        </w:rPr>
        <w:fldChar w:fldCharType="end"/>
      </w:r>
      <w:r w:rsidR="002B7BE0" w:rsidRPr="00DE5CA5">
        <w:rPr>
          <w:rFonts w:ascii="Roboto Condensed Light" w:hAnsi="Roboto Condensed Light"/>
          <w:i/>
          <w:iCs/>
          <w:sz w:val="20"/>
          <w:szCs w:val="20"/>
        </w:rPr>
        <w:t xml:space="preserve"> </w:t>
      </w:r>
      <w:r w:rsidR="0069499A" w:rsidRPr="00DE5CA5">
        <w:rPr>
          <w:rFonts w:ascii="Roboto Condensed Light" w:hAnsi="Roboto Condensed Light"/>
          <w:i/>
          <w:iCs/>
          <w:sz w:val="20"/>
          <w:szCs w:val="20"/>
        </w:rPr>
        <w:t>page 105. T</w:t>
      </w:r>
      <w:r w:rsidR="005E48EE" w:rsidRPr="00DE5CA5">
        <w:rPr>
          <w:rFonts w:ascii="Roboto Condensed Light" w:hAnsi="Roboto Condensed Light"/>
          <w:i/>
          <w:iCs/>
          <w:sz w:val="20"/>
          <w:szCs w:val="20"/>
        </w:rPr>
        <w:t>he</w:t>
      </w:r>
      <w:r w:rsidR="002B7BE0" w:rsidRPr="00DE5CA5">
        <w:rPr>
          <w:rFonts w:ascii="Roboto Condensed Light" w:hAnsi="Roboto Condensed Light"/>
          <w:i/>
          <w:iCs/>
          <w:sz w:val="20"/>
          <w:szCs w:val="20"/>
        </w:rPr>
        <w:t xml:space="preserve"> </w:t>
      </w:r>
      <w:r w:rsidR="00864E15" w:rsidRPr="00DE5CA5">
        <w:rPr>
          <w:rFonts w:ascii="Roboto Condensed Light" w:hAnsi="Roboto Condensed Light"/>
          <w:i/>
          <w:iCs/>
          <w:sz w:val="20"/>
          <w:szCs w:val="20"/>
        </w:rPr>
        <w:t>row houses that were built in the period 1965-1974</w:t>
      </w:r>
      <w:r w:rsidR="008E57FC" w:rsidRPr="00DE5CA5">
        <w:rPr>
          <w:rFonts w:ascii="Roboto Condensed Light" w:hAnsi="Roboto Condensed Light"/>
          <w:i/>
          <w:iCs/>
          <w:sz w:val="20"/>
          <w:szCs w:val="20"/>
        </w:rPr>
        <w:t xml:space="preserve"> </w:t>
      </w:r>
      <w:r w:rsidR="00864E15" w:rsidRPr="00DE5CA5">
        <w:rPr>
          <w:rFonts w:ascii="Roboto Condensed Light" w:hAnsi="Roboto Condensed Light"/>
          <w:i/>
          <w:iCs/>
          <w:sz w:val="20"/>
          <w:szCs w:val="20"/>
        </w:rPr>
        <w:t xml:space="preserve">represent 606,000 dwellings (9%). Almost half (47%) of these dwellings are owned by a </w:t>
      </w:r>
      <w:r w:rsidR="0069499A" w:rsidRPr="00DE5CA5">
        <w:rPr>
          <w:rFonts w:ascii="Roboto Condensed Light" w:hAnsi="Roboto Condensed Light"/>
          <w:i/>
          <w:iCs/>
          <w:sz w:val="20"/>
          <w:szCs w:val="20"/>
        </w:rPr>
        <w:t>private homeowner</w:t>
      </w:r>
      <w:r w:rsidR="00864E15" w:rsidRPr="00DE5CA5">
        <w:rPr>
          <w:rFonts w:ascii="Roboto Condensed Light" w:hAnsi="Roboto Condensed Light"/>
          <w:i/>
          <w:iCs/>
          <w:sz w:val="20"/>
          <w:szCs w:val="20"/>
        </w:rPr>
        <w:t>. An equal portion is owned by social housing associations</w:t>
      </w:r>
      <w:r w:rsidR="0069499A" w:rsidRPr="00DE5CA5">
        <w:rPr>
          <w:rFonts w:ascii="Roboto Condensed Light" w:hAnsi="Roboto Condensed Light"/>
          <w:i/>
          <w:iCs/>
          <w:sz w:val="20"/>
          <w:szCs w:val="20"/>
        </w:rPr>
        <w:t xml:space="preserve"> </w:t>
      </w:r>
      <w:r w:rsidR="00864E15" w:rsidRPr="00DE5CA5">
        <w:rPr>
          <w:rFonts w:ascii="Roboto Condensed Light" w:hAnsi="Roboto Condensed Light"/>
          <w:i/>
          <w:iCs/>
          <w:sz w:val="20"/>
          <w:szCs w:val="20"/>
        </w:rPr>
        <w:t>and about 6% is rented in the private sector</w:t>
      </w:r>
      <w:r w:rsidR="002B7BE0" w:rsidRPr="00DE5CA5">
        <w:rPr>
          <w:rFonts w:ascii="Roboto Condensed Light" w:hAnsi="Roboto Condensed Light"/>
          <w:i/>
          <w:iCs/>
          <w:sz w:val="20"/>
          <w:szCs w:val="20"/>
        </w:rPr>
        <w:t>.</w:t>
      </w:r>
      <w:r w:rsidR="001530F9" w:rsidRPr="00DE5CA5">
        <w:rPr>
          <w:rFonts w:ascii="Roboto Condensed Light" w:hAnsi="Roboto Condensed Light"/>
          <w:i/>
          <w:iCs/>
        </w:rPr>
        <w:br w:type="page"/>
      </w:r>
    </w:p>
    <w:p w14:paraId="5E633AF3" w14:textId="42A4F5B3" w:rsidR="00EF4420" w:rsidRPr="007B4054" w:rsidRDefault="007B4054" w:rsidP="007B4054">
      <w:pPr>
        <w:pStyle w:val="Heading1"/>
      </w:pPr>
      <w:bookmarkStart w:id="10" w:name="_Toc88174244"/>
      <w:r w:rsidRPr="007B4054">
        <w:lastRenderedPageBreak/>
        <w:t>Literature</w:t>
      </w:r>
      <w:r w:rsidR="00EF4420" w:rsidRPr="007B4054">
        <w:t xml:space="preserve"> </w:t>
      </w:r>
      <w:r w:rsidR="00BD7D38">
        <w:t>study</w:t>
      </w:r>
      <w:bookmarkEnd w:id="10"/>
    </w:p>
    <w:p w14:paraId="6FFF93B8" w14:textId="77777777" w:rsidR="006751AA" w:rsidRDefault="0081336B" w:rsidP="006751AA">
      <w:pPr>
        <w:spacing w:after="0"/>
        <w:rPr>
          <w:color w:val="000000" w:themeColor="text1"/>
        </w:rPr>
      </w:pPr>
      <w:r>
        <w:rPr>
          <w:color w:val="000000" w:themeColor="text1"/>
        </w:rPr>
        <w:t xml:space="preserve">The following literature </w:t>
      </w:r>
      <w:r w:rsidR="00BD7D38">
        <w:rPr>
          <w:color w:val="000000" w:themeColor="text1"/>
        </w:rPr>
        <w:t>study</w:t>
      </w:r>
      <w:r>
        <w:rPr>
          <w:color w:val="000000" w:themeColor="text1"/>
        </w:rPr>
        <w:t xml:space="preserve"> focuses on </w:t>
      </w:r>
      <w:r w:rsidR="008D7A4E">
        <w:rPr>
          <w:color w:val="000000" w:themeColor="text1"/>
        </w:rPr>
        <w:t xml:space="preserve">previous </w:t>
      </w:r>
      <w:r>
        <w:rPr>
          <w:color w:val="000000" w:themeColor="text1"/>
        </w:rPr>
        <w:t>RC models</w:t>
      </w:r>
      <w:r w:rsidR="008D7A4E">
        <w:rPr>
          <w:color w:val="000000" w:themeColor="text1"/>
        </w:rPr>
        <w:t>, form</w:t>
      </w:r>
      <w:r w:rsidR="00433E4C">
        <w:rPr>
          <w:color w:val="000000" w:themeColor="text1"/>
        </w:rPr>
        <w:t xml:space="preserve">, </w:t>
      </w:r>
      <w:r w:rsidR="008D7A4E">
        <w:rPr>
          <w:color w:val="000000" w:themeColor="text1"/>
        </w:rPr>
        <w:t>parameters</w:t>
      </w:r>
      <w:r w:rsidR="004A21EE">
        <w:rPr>
          <w:color w:val="000000" w:themeColor="text1"/>
        </w:rPr>
        <w:t xml:space="preserve"> and</w:t>
      </w:r>
      <w:r w:rsidR="008D7A4E">
        <w:rPr>
          <w:color w:val="000000" w:themeColor="text1"/>
        </w:rPr>
        <w:t xml:space="preserve"> main findings (which could lead to </w:t>
      </w:r>
      <w:r w:rsidR="00B10C93">
        <w:rPr>
          <w:color w:val="000000" w:themeColor="text1"/>
        </w:rPr>
        <w:t xml:space="preserve">guidelines and </w:t>
      </w:r>
      <w:r w:rsidR="008D7A4E">
        <w:rPr>
          <w:color w:val="000000" w:themeColor="text1"/>
        </w:rPr>
        <w:t xml:space="preserve">simplifications </w:t>
      </w:r>
      <w:r w:rsidR="00B10C93">
        <w:rPr>
          <w:color w:val="000000" w:themeColor="text1"/>
        </w:rPr>
        <w:t>for the HAN</w:t>
      </w:r>
      <w:r w:rsidR="008D7A4E">
        <w:rPr>
          <w:color w:val="000000" w:themeColor="text1"/>
        </w:rPr>
        <w:t xml:space="preserve"> model)</w:t>
      </w:r>
      <w:r w:rsidR="00C6426A">
        <w:rPr>
          <w:color w:val="000000" w:themeColor="text1"/>
        </w:rPr>
        <w:t xml:space="preserve">. Particular attention goes </w:t>
      </w:r>
      <w:r w:rsidR="00750054">
        <w:rPr>
          <w:color w:val="000000" w:themeColor="text1"/>
        </w:rPr>
        <w:t>to the</w:t>
      </w:r>
      <w:r w:rsidR="00B341BC">
        <w:rPr>
          <w:color w:val="000000" w:themeColor="text1"/>
        </w:rPr>
        <w:t xml:space="preserve"> </w:t>
      </w:r>
      <w:r w:rsidR="006751AA">
        <w:rPr>
          <w:color w:val="000000" w:themeColor="text1"/>
        </w:rPr>
        <w:t xml:space="preserve">modelling of the </w:t>
      </w:r>
      <w:r w:rsidR="00B341BC">
        <w:rPr>
          <w:color w:val="000000" w:themeColor="text1"/>
        </w:rPr>
        <w:t>effect of the thermal mass (</w:t>
      </w:r>
      <w:r w:rsidR="009E61D4">
        <w:rPr>
          <w:color w:val="000000" w:themeColor="text1"/>
        </w:rPr>
        <w:t xml:space="preserve">and related representation in the model through the heat capacitance C). </w:t>
      </w:r>
    </w:p>
    <w:p w14:paraId="0DCE4EE5" w14:textId="040F3767" w:rsidR="00EF4420" w:rsidRDefault="00B1786B" w:rsidP="00EF4420">
      <w:pPr>
        <w:rPr>
          <w:color w:val="000000" w:themeColor="text1"/>
        </w:rPr>
      </w:pPr>
      <w:r>
        <w:rPr>
          <w:color w:val="000000" w:themeColor="text1"/>
        </w:rPr>
        <w:t xml:space="preserve">9 </w:t>
      </w:r>
      <w:r w:rsidR="00F12337">
        <w:rPr>
          <w:color w:val="000000" w:themeColor="text1"/>
        </w:rPr>
        <w:t>publications (</w:t>
      </w:r>
      <w:r w:rsidR="00AA4766">
        <w:rPr>
          <w:color w:val="000000" w:themeColor="text1"/>
        </w:rPr>
        <w:t>4</w:t>
      </w:r>
      <w:r w:rsidR="00F12337">
        <w:rPr>
          <w:color w:val="000000" w:themeColor="text1"/>
        </w:rPr>
        <w:t xml:space="preserve"> </w:t>
      </w:r>
      <w:r>
        <w:rPr>
          <w:color w:val="000000" w:themeColor="text1"/>
        </w:rPr>
        <w:t xml:space="preserve">papers, </w:t>
      </w:r>
      <w:r w:rsidR="00AA4766">
        <w:rPr>
          <w:color w:val="000000" w:themeColor="text1"/>
        </w:rPr>
        <w:t>4</w:t>
      </w:r>
      <w:r w:rsidR="00F12337">
        <w:rPr>
          <w:color w:val="000000" w:themeColor="text1"/>
        </w:rPr>
        <w:t xml:space="preserve"> </w:t>
      </w:r>
      <w:r>
        <w:rPr>
          <w:color w:val="000000" w:themeColor="text1"/>
        </w:rPr>
        <w:t xml:space="preserve">conference articles and </w:t>
      </w:r>
      <w:r w:rsidR="00F12337">
        <w:rPr>
          <w:color w:val="000000" w:themeColor="text1"/>
        </w:rPr>
        <w:t xml:space="preserve">1 </w:t>
      </w:r>
      <w:r>
        <w:rPr>
          <w:color w:val="000000" w:themeColor="text1"/>
        </w:rPr>
        <w:t>doc</w:t>
      </w:r>
      <w:r w:rsidR="00F12337">
        <w:rPr>
          <w:color w:val="000000" w:themeColor="text1"/>
        </w:rPr>
        <w:t>torate thesis) have been selected</w:t>
      </w:r>
      <w:r w:rsidR="00141DC8">
        <w:rPr>
          <w:color w:val="000000" w:themeColor="text1"/>
        </w:rPr>
        <w:t xml:space="preserve"> (</w:t>
      </w:r>
      <w:r w:rsidR="005561CC" w:rsidRPr="00A14E33">
        <w:rPr>
          <w:i/>
          <w:iCs/>
          <w:color w:val="000000" w:themeColor="text1"/>
          <w:sz w:val="20"/>
          <w:szCs w:val="20"/>
        </w:rPr>
        <w:t xml:space="preserve">the selected </w:t>
      </w:r>
      <w:r w:rsidR="000B02AA" w:rsidRPr="00012167">
        <w:rPr>
          <w:i/>
          <w:iCs/>
          <w:color w:val="000000" w:themeColor="text1"/>
          <w:sz w:val="20"/>
          <w:szCs w:val="20"/>
        </w:rPr>
        <w:t>literature</w:t>
      </w:r>
      <w:r w:rsidR="005561CC">
        <w:rPr>
          <w:i/>
          <w:iCs/>
          <w:color w:val="000000" w:themeColor="text1"/>
          <w:sz w:val="20"/>
          <w:szCs w:val="20"/>
        </w:rPr>
        <w:t>s</w:t>
      </w:r>
      <w:r w:rsidR="00A14E33">
        <w:rPr>
          <w:i/>
          <w:iCs/>
          <w:color w:val="000000" w:themeColor="text1"/>
          <w:sz w:val="20"/>
          <w:szCs w:val="20"/>
        </w:rPr>
        <w:t xml:space="preserve"> are</w:t>
      </w:r>
      <w:r w:rsidR="000B02AA" w:rsidRPr="00012167">
        <w:rPr>
          <w:i/>
          <w:iCs/>
          <w:color w:val="000000" w:themeColor="text1"/>
          <w:sz w:val="20"/>
          <w:szCs w:val="20"/>
        </w:rPr>
        <w:t xml:space="preserve"> </w:t>
      </w:r>
      <w:r w:rsidR="00141DC8" w:rsidRPr="00012167">
        <w:rPr>
          <w:i/>
          <w:iCs/>
          <w:color w:val="000000" w:themeColor="text1"/>
          <w:sz w:val="20"/>
          <w:szCs w:val="20"/>
        </w:rPr>
        <w:t xml:space="preserve">presented in </w:t>
      </w:r>
      <w:r w:rsidR="000B02AA" w:rsidRPr="00012167">
        <w:rPr>
          <w:i/>
          <w:iCs/>
          <w:color w:val="000000" w:themeColor="text1"/>
          <w:sz w:val="20"/>
          <w:szCs w:val="20"/>
        </w:rPr>
        <w:t xml:space="preserve">the </w:t>
      </w:r>
      <w:r w:rsidR="00141DC8" w:rsidRPr="00012167">
        <w:rPr>
          <w:i/>
          <w:iCs/>
          <w:color w:val="000000" w:themeColor="text1"/>
          <w:sz w:val="20"/>
          <w:szCs w:val="20"/>
        </w:rPr>
        <w:t>order of</w:t>
      </w:r>
      <w:r w:rsidR="00960C57" w:rsidRPr="00012167">
        <w:rPr>
          <w:i/>
          <w:iCs/>
          <w:color w:val="000000" w:themeColor="text1"/>
          <w:sz w:val="20"/>
          <w:szCs w:val="20"/>
        </w:rPr>
        <w:t xml:space="preserve"> </w:t>
      </w:r>
      <w:r w:rsidR="00946BFC" w:rsidRPr="00012167">
        <w:rPr>
          <w:i/>
          <w:iCs/>
          <w:color w:val="000000" w:themeColor="text1"/>
          <w:sz w:val="20"/>
          <w:szCs w:val="20"/>
        </w:rPr>
        <w:t>how the research as evolved over time</w:t>
      </w:r>
      <w:r w:rsidR="000D5974" w:rsidRPr="00012167">
        <w:rPr>
          <w:i/>
          <w:iCs/>
          <w:color w:val="000000" w:themeColor="text1"/>
          <w:sz w:val="20"/>
          <w:szCs w:val="20"/>
        </w:rPr>
        <w:t>; the numbering 1 to 9 doesn’t follow the numerical order as these</w:t>
      </w:r>
      <w:r w:rsidR="009C5F54" w:rsidRPr="00012167">
        <w:rPr>
          <w:i/>
          <w:iCs/>
          <w:color w:val="000000" w:themeColor="text1"/>
          <w:sz w:val="20"/>
          <w:szCs w:val="20"/>
        </w:rPr>
        <w:t xml:space="preserve"> publications have been found and selected in different moments</w:t>
      </w:r>
      <w:r w:rsidR="00A14E33">
        <w:rPr>
          <w:i/>
          <w:iCs/>
          <w:color w:val="000000" w:themeColor="text1"/>
          <w:sz w:val="20"/>
          <w:szCs w:val="20"/>
        </w:rPr>
        <w:t>. A</w:t>
      </w:r>
      <w:r w:rsidR="00012167" w:rsidRPr="00012167">
        <w:rPr>
          <w:i/>
          <w:iCs/>
          <w:color w:val="000000" w:themeColor="text1"/>
          <w:sz w:val="20"/>
          <w:szCs w:val="20"/>
        </w:rPr>
        <w:t xml:space="preserve"> number </w:t>
      </w:r>
      <w:r w:rsidR="00BB3283">
        <w:rPr>
          <w:i/>
          <w:iCs/>
          <w:color w:val="000000" w:themeColor="text1"/>
          <w:sz w:val="20"/>
          <w:szCs w:val="20"/>
        </w:rPr>
        <w:t>has been</w:t>
      </w:r>
      <w:r w:rsidR="00012167" w:rsidRPr="00012167">
        <w:rPr>
          <w:i/>
          <w:iCs/>
          <w:color w:val="000000" w:themeColor="text1"/>
          <w:sz w:val="20"/>
          <w:szCs w:val="20"/>
        </w:rPr>
        <w:t xml:space="preserve"> given at the moment of selection</w:t>
      </w:r>
      <w:r w:rsidR="00946BFC">
        <w:rPr>
          <w:color w:val="000000" w:themeColor="text1"/>
        </w:rPr>
        <w:t>)</w:t>
      </w:r>
      <w:r w:rsidR="00F12337">
        <w:rPr>
          <w:color w:val="000000" w:themeColor="text1"/>
        </w:rPr>
        <w:t>:</w:t>
      </w:r>
    </w:p>
    <w:p w14:paraId="4610DE6F" w14:textId="6CBCC5C6" w:rsidR="00A30EF0" w:rsidRPr="00DC5E4E" w:rsidRDefault="00A30EF0" w:rsidP="009708FC">
      <w:pPr>
        <w:pStyle w:val="ListParagraph"/>
        <w:numPr>
          <w:ilvl w:val="0"/>
          <w:numId w:val="8"/>
        </w:numPr>
        <w:ind w:left="284" w:hanging="142"/>
        <w:rPr>
          <w:color w:val="000000" w:themeColor="text1"/>
          <w:sz w:val="20"/>
          <w:szCs w:val="20"/>
        </w:rPr>
      </w:pPr>
      <w:r w:rsidRPr="00DC5E4E">
        <w:rPr>
          <w:sz w:val="20"/>
          <w:szCs w:val="20"/>
        </w:rPr>
        <w:t xml:space="preserve">Ref. 9 (conference): Low-order model for the simulation of a building and its heating system. Older </w:t>
      </w:r>
      <w:r w:rsidRPr="00DC5E4E">
        <w:rPr>
          <w:color w:val="000000" w:themeColor="text1"/>
          <w:sz w:val="20"/>
          <w:szCs w:val="20"/>
        </w:rPr>
        <w:t xml:space="preserve">publication, </w:t>
      </w:r>
      <w:r w:rsidRPr="00DC5E4E">
        <w:rPr>
          <w:color w:val="000000" w:themeColor="text1"/>
          <w:sz w:val="20"/>
          <w:szCs w:val="20"/>
        </w:rPr>
        <w:fldChar w:fldCharType="begin" w:fldLock="1"/>
      </w:r>
      <w:r w:rsidR="002D4352" w:rsidRPr="00DC5E4E">
        <w:rPr>
          <w:color w:val="000000" w:themeColor="text1"/>
          <w:sz w:val="20"/>
          <w:szCs w:val="20"/>
        </w:rPr>
        <w:instrText>ADDIN CSL_CITATION {"citationItems":[{"id":"ITEM-1","itemData":{"DOI":"10.1177/014362440002100308","abstract":"Significant progress has been made in recent years on the development of modular and generic simulation programs for investigating the thermal behaviour of buildings and associated HVAC plant and controls. However, many of these programs are inflexible for the specific analysis of HVAC plant and control systems over short time scales. The nature of this inflexibility is discussed and a remedy is sought through the development of a low-order lumped-capacity thermal model of a building space. This is expressed as a linear time-invariant state-space description. A non-linear dynamic model of a hot water heating system with feedback control has been added and results under open-loop conditions are presented. The model has the advantage of simplicity and computational efficiency. Results are compared with field-monitored data obtained from a building in use and an excellent agreement between the two is demonstrated, though this comparison is restricted to a north-facing building space with high thermal capacity.","author":[{"dropping-particle":"","family":"Gouda","given":"M. M.","non-dropping-particle":"","parse-names":false,"suffix":""},{"dropping-particle":"","family":"Danaher","given":"S.","non-dropping-particle":"","parse-names":false,"suffix":""},{"dropping-particle":"","family":"Underwood","given":"C. P.","non-dropping-particle":"","parse-names":false,"suffix":""}],"container-title":"Building Services Engineering Research and Technology","id":"ITEM-1","issue":"3","issued":{"date-parts":[["2000"]]},"page":"199-208","publisher":"CIBSE","title":"Low-order model for the simulation of a building and its heating system.","type":"article-journal","volume":"21"},"uris":["http://www.mendeley.com/documents/?uuid=3c8beaef-bd65-338b-b924-bd725401afe4"]}],"mendeley":{"formattedCitation":"(Gouda et al., 2000)","plainTextFormattedCitation":"(Gouda et al., 2000)","previouslyFormattedCitation":"(Gouda et al., 2000)"},"properties":{"noteIndex":0},"schema":"https://github.com/citation-style-language/schema/raw/master/csl-citation.json"}</w:instrText>
      </w:r>
      <w:r w:rsidRPr="00DC5E4E">
        <w:rPr>
          <w:color w:val="000000" w:themeColor="text1"/>
          <w:sz w:val="20"/>
          <w:szCs w:val="20"/>
        </w:rPr>
        <w:fldChar w:fldCharType="separate"/>
      </w:r>
      <w:r w:rsidRPr="00DC5E4E">
        <w:rPr>
          <w:noProof/>
          <w:color w:val="000000" w:themeColor="text1"/>
          <w:sz w:val="20"/>
          <w:szCs w:val="20"/>
        </w:rPr>
        <w:t>(Gouda et al., 2000)</w:t>
      </w:r>
      <w:r w:rsidRPr="00DC5E4E">
        <w:rPr>
          <w:color w:val="000000" w:themeColor="text1"/>
          <w:sz w:val="20"/>
          <w:szCs w:val="20"/>
        </w:rPr>
        <w:fldChar w:fldCharType="end"/>
      </w:r>
      <w:r w:rsidRPr="00DC5E4E">
        <w:rPr>
          <w:color w:val="000000" w:themeColor="text1"/>
          <w:sz w:val="20"/>
          <w:szCs w:val="20"/>
        </w:rPr>
        <w:t xml:space="preserve">. </w:t>
      </w:r>
      <w:r w:rsidRPr="00DC5E4E">
        <w:rPr>
          <w:color w:val="0062AC"/>
          <w:sz w:val="20"/>
          <w:szCs w:val="20"/>
        </w:rPr>
        <w:t xml:space="preserve">Note: </w:t>
      </w:r>
      <w:r w:rsidRPr="00DC5E4E">
        <w:rPr>
          <w:b/>
          <w:bCs/>
          <w:color w:val="0062AC"/>
          <w:sz w:val="20"/>
          <w:szCs w:val="20"/>
        </w:rPr>
        <w:t xml:space="preserve">Precursor of the ‘lumped’ capacity and resistance modelling method. </w:t>
      </w:r>
      <w:r w:rsidRPr="00DC5E4E">
        <w:rPr>
          <w:color w:val="0062AC"/>
          <w:sz w:val="20"/>
          <w:szCs w:val="20"/>
        </w:rPr>
        <w:t>Named in Ref.7, 8 which are at the base of Ref.2,3. Particularly interesting is the way in which the equations used are specified in a simple way for the different components (building and emission system).</w:t>
      </w:r>
    </w:p>
    <w:p w14:paraId="7EDBCD62" w14:textId="77777777" w:rsidR="00946BFC" w:rsidRPr="00DC5E4E" w:rsidRDefault="00946BFC" w:rsidP="009708FC">
      <w:pPr>
        <w:pStyle w:val="ListParagraph"/>
        <w:numPr>
          <w:ilvl w:val="0"/>
          <w:numId w:val="8"/>
        </w:numPr>
        <w:ind w:left="284" w:hanging="142"/>
        <w:rPr>
          <w:color w:val="000000" w:themeColor="text1"/>
          <w:sz w:val="20"/>
          <w:szCs w:val="20"/>
        </w:rPr>
      </w:pPr>
      <w:r w:rsidRPr="00DC5E4E">
        <w:rPr>
          <w:color w:val="000000" w:themeColor="text1"/>
          <w:sz w:val="20"/>
          <w:szCs w:val="20"/>
        </w:rPr>
        <w:t xml:space="preserve">Ref.1 (Doctorate thesis): Design and analysis of optimal multi-layer walls for time-varying thermal excitation </w:t>
      </w:r>
      <w:r w:rsidRPr="00DC5E4E">
        <w:rPr>
          <w:color w:val="000000" w:themeColor="text1"/>
          <w:sz w:val="20"/>
          <w:szCs w:val="20"/>
        </w:rPr>
        <w:fldChar w:fldCharType="begin" w:fldLock="1"/>
      </w:r>
      <w:r w:rsidRPr="00DC5E4E">
        <w:rPr>
          <w:color w:val="000000" w:themeColor="text1"/>
          <w:sz w:val="20"/>
          <w:szCs w:val="20"/>
        </w:rPr>
        <w:instrText>ADDIN CSL_CITATION {"citationItems":[{"id":"ITEM-1","itemData":{"author":[{"dropping-particle":"","family":"Bond","given":"Danielle E M","non-dropping-particle":"","parse-names":false,"suffix":""}],"id":"ITEM-1","issued":{"date-parts":[["2006"]]},"title":"DESIGN AND ANALYSIS OF OPTIMAL MULTI-LAYER WALLS FOR TIME-VARYING THERMAL EXCITATION","type":"article-journal"},"uris":["http://www.mendeley.com/documents/?uuid=211ac2b8-f23a-30df-b50f-5d169919376a"]}],"mendeley":{"formattedCitation":"(Bond, 2006)","plainTextFormattedCitation":"(Bond, 2006)","previouslyFormattedCitation":"(Bond, 2006)"},"properties":{"noteIndex":0},"schema":"https://github.com/citation-style-language/schema/raw/master/csl-citation.json"}</w:instrText>
      </w:r>
      <w:r w:rsidRPr="00DC5E4E">
        <w:rPr>
          <w:color w:val="000000" w:themeColor="text1"/>
          <w:sz w:val="20"/>
          <w:szCs w:val="20"/>
        </w:rPr>
        <w:fldChar w:fldCharType="separate"/>
      </w:r>
      <w:r w:rsidRPr="00DC5E4E">
        <w:rPr>
          <w:noProof/>
          <w:color w:val="000000" w:themeColor="text1"/>
          <w:sz w:val="20"/>
          <w:szCs w:val="20"/>
        </w:rPr>
        <w:t>(Bond, 2006)</w:t>
      </w:r>
      <w:r w:rsidRPr="00DC5E4E">
        <w:rPr>
          <w:color w:val="000000" w:themeColor="text1"/>
          <w:sz w:val="20"/>
          <w:szCs w:val="20"/>
        </w:rPr>
        <w:fldChar w:fldCharType="end"/>
      </w:r>
    </w:p>
    <w:tbl>
      <w:tblPr>
        <w:tblStyle w:val="TableGrid"/>
        <w:tblW w:w="0" w:type="auto"/>
        <w:tblInd w:w="-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732"/>
      </w:tblGrid>
      <w:tr w:rsidR="005A2854" w:rsidRPr="00DC5E4E" w14:paraId="6B022702" w14:textId="77777777" w:rsidTr="00723F1B">
        <w:tc>
          <w:tcPr>
            <w:tcW w:w="8732" w:type="dxa"/>
          </w:tcPr>
          <w:p w14:paraId="6AA86D18" w14:textId="77777777" w:rsidR="00B33599" w:rsidRPr="00DC5E4E" w:rsidRDefault="00B33599" w:rsidP="00B33599">
            <w:pPr>
              <w:pStyle w:val="ListParagraph"/>
              <w:numPr>
                <w:ilvl w:val="0"/>
                <w:numId w:val="8"/>
              </w:numPr>
              <w:ind w:left="179" w:hanging="142"/>
              <w:rPr>
                <w:color w:val="000000" w:themeColor="text1"/>
                <w:sz w:val="20"/>
                <w:szCs w:val="20"/>
              </w:rPr>
            </w:pPr>
            <w:r w:rsidRPr="00DC5E4E">
              <w:rPr>
                <w:color w:val="000000" w:themeColor="text1"/>
                <w:sz w:val="20"/>
                <w:szCs w:val="20"/>
              </w:rPr>
              <w:t xml:space="preserve">Ref.8 (Journal): Quality of grey-box models and identified parameters as function of the accuracy of input and observation signals </w:t>
            </w:r>
            <w:r w:rsidRPr="00DC5E4E">
              <w:rPr>
                <w:color w:val="000000" w:themeColor="text1"/>
                <w:sz w:val="20"/>
                <w:szCs w:val="20"/>
              </w:rPr>
              <w:fldChar w:fldCharType="begin" w:fldLock="1"/>
            </w:r>
            <w:r w:rsidRPr="00DC5E4E">
              <w:rPr>
                <w:color w:val="000000" w:themeColor="text1"/>
                <w:sz w:val="20"/>
                <w:szCs w:val="20"/>
              </w:rPr>
              <w:instrText>ADDIN CSL_CITATION {"citationItems":[{"id":"ITEM-1","itemData":{"DOI":"10.1016/J.ENBUILD.2014.07.025","ISSN":"0378-7788","abstract":"The integration of buildings in a Smart Grid, enabling demand-side management and thermal storage, requires robust reduced-order building models that allow for the development and evaluation of demand-side management control strategies. To develop such models for existing buildings, with often unknown the thermal properties, data-driven system identification methods are proposed. In this paper, system identification is carried out to identify suitable reduced-order models. Therefore, grey-box models of increasing complexity are identified on results from simulations with a detailed physical model, deployed in the integrated district energy assessment simulation (IDEAS) package in Modelica. Firstly, the robustness of identified grey-box models for day-ahead predictions and simulations of the thermal response of a dwelling, as well as the physical interpretation of the identified parameters, are analyzed. The influence of the identification dataset is quantified, comparing the added value of dedicated identification experiments against identification on data from in use buildings. Secondly, the influence of the data used for identification on model performance and the reliability of the parameter estimates is quantified. Both alternative measurements and the influence of noise on the data are considered. © 2014 Elsevier B.V.","author":[{"dropping-particle":"","family":"Reynders","given":"G.","non-dropping-particle":"","parse-names":false,"suffix":""},{"dropping-particle":"","family":"Diriken","given":"J.","non-dropping-particle":"","parse-names":false,"suffix":""},{"dropping-particle":"","family":"Saelens","given":"D.","non-dropping-particle":"","parse-names":false,"suffix":""}],"container-title":"Energy and Buildings","id":"ITEM-1","issued":{"date-parts":[["2014","10","1"]]},"page":"263-274","publisher":"Elsevier","title":"Quality of grey-box models and identified parameters as function of the accuracy of input and observation signals","type":"article-journal","volume":"82"},"uris":["http://www.mendeley.com/documents/?uuid=f49fadb9-96f7-3dbd-bebc-83beae41c4d4"]}],"mendeley":{"formattedCitation":"(G. Reynders et al., 2014)","plainTextFormattedCitation":"(G. Reynders et al., 2014)","previouslyFormattedCitation":"(G. Reynders et al., 2014)"},"properties":{"noteIndex":0},"schema":"https://github.com/citation-style-language/schema/raw/master/csl-citation.json"}</w:instrText>
            </w:r>
            <w:r w:rsidRPr="00DC5E4E">
              <w:rPr>
                <w:color w:val="000000" w:themeColor="text1"/>
                <w:sz w:val="20"/>
                <w:szCs w:val="20"/>
              </w:rPr>
              <w:fldChar w:fldCharType="separate"/>
            </w:r>
            <w:r w:rsidRPr="00DC5E4E">
              <w:rPr>
                <w:noProof/>
                <w:color w:val="000000" w:themeColor="text1"/>
                <w:sz w:val="20"/>
                <w:szCs w:val="20"/>
              </w:rPr>
              <w:t>(G. Reynders et al., 2014)</w:t>
            </w:r>
            <w:r w:rsidRPr="00DC5E4E">
              <w:rPr>
                <w:color w:val="000000" w:themeColor="text1"/>
                <w:sz w:val="20"/>
                <w:szCs w:val="20"/>
              </w:rPr>
              <w:fldChar w:fldCharType="end"/>
            </w:r>
            <w:r w:rsidRPr="00DC5E4E">
              <w:rPr>
                <w:color w:val="000000" w:themeColor="text1"/>
                <w:sz w:val="20"/>
                <w:szCs w:val="20"/>
              </w:rPr>
              <w:t xml:space="preserve">. </w:t>
            </w:r>
            <w:r w:rsidRPr="00DC5E4E">
              <w:rPr>
                <w:color w:val="0070C0"/>
                <w:sz w:val="20"/>
                <w:szCs w:val="20"/>
              </w:rPr>
              <w:t xml:space="preserve">Note: The </w:t>
            </w:r>
            <w:r w:rsidRPr="00DC5E4E">
              <w:rPr>
                <w:b/>
                <w:bCs/>
                <w:color w:val="0070C0"/>
                <w:sz w:val="20"/>
                <w:szCs w:val="20"/>
              </w:rPr>
              <w:t>accuracy of different RC models is modelled and compared</w:t>
            </w:r>
            <w:r w:rsidRPr="00DC5E4E">
              <w:rPr>
                <w:color w:val="0070C0"/>
                <w:sz w:val="20"/>
                <w:szCs w:val="20"/>
              </w:rPr>
              <w:t xml:space="preserve"> with a dynamic ‘white-box’ model. </w:t>
            </w:r>
            <w:r w:rsidRPr="00DC5E4E">
              <w:rPr>
                <w:i/>
                <w:iCs/>
                <w:color w:val="0070C0"/>
                <w:sz w:val="20"/>
                <w:szCs w:val="20"/>
              </w:rPr>
              <w:t>May 2014</w:t>
            </w:r>
            <w:r w:rsidRPr="00DC5E4E">
              <w:rPr>
                <w:color w:val="0070C0"/>
                <w:sz w:val="20"/>
                <w:szCs w:val="20"/>
              </w:rPr>
              <w:t xml:space="preserve">. Glenn Reynders, same author in Ref. 6,7,8. </w:t>
            </w:r>
          </w:p>
          <w:p w14:paraId="5A6E1659" w14:textId="34AFBF5F" w:rsidR="00B33599" w:rsidRPr="00DC5E4E" w:rsidRDefault="00B33599" w:rsidP="00B33599">
            <w:pPr>
              <w:pStyle w:val="ListParagraph"/>
              <w:numPr>
                <w:ilvl w:val="0"/>
                <w:numId w:val="8"/>
              </w:numPr>
              <w:ind w:left="179" w:hanging="142"/>
              <w:rPr>
                <w:color w:val="000000" w:themeColor="text1"/>
                <w:sz w:val="20"/>
                <w:szCs w:val="20"/>
              </w:rPr>
            </w:pPr>
            <w:r w:rsidRPr="00DC5E4E">
              <w:rPr>
                <w:color w:val="000000" w:themeColor="text1"/>
                <w:sz w:val="20"/>
                <w:szCs w:val="20"/>
              </w:rPr>
              <w:t xml:space="preserve">Ref.7 (conference): Bottom-up modeling of the belgian residential building stock: Influence of model complexity </w:t>
            </w:r>
            <w:r w:rsidRPr="00DC5E4E">
              <w:rPr>
                <w:color w:val="000000" w:themeColor="text1"/>
                <w:sz w:val="20"/>
                <w:szCs w:val="20"/>
              </w:rPr>
              <w:fldChar w:fldCharType="begin" w:fldLock="1"/>
            </w:r>
            <w:r w:rsidRPr="00DC5E4E">
              <w:rPr>
                <w:color w:val="000000" w:themeColor="text1"/>
                <w:sz w:val="20"/>
                <w:szCs w:val="20"/>
              </w:rPr>
              <w:instrText>ADDIN CSL_CITATION {"citationItems":[{"id":"ITEM-1","itemData":{"URL":"https://www.researchgate.net/publication/303750596_Bottom-up_modeling_of_the_belgian_residential_building_stock_Influence_of_model_complexity","accessed":{"date-parts":[["2021","10","22"]]},"author":[{"dropping-particle":"","family":"Reynders","given":"Glenn","non-dropping-particle":"","parse-names":false,"suffix":""},{"dropping-particle":"","family":"Diriken","given":"Jan","non-dropping-particle":"","parse-names":false,"suffix":""},{"dropping-particle":"","family":"Saelens","given":"Dirk","non-dropping-particle":"","parse-names":false,"suffix":""}],"id":"ITEM-1","issued":{"date-parts":[["2014"]]},"title":"Bottom-up modeling of the belgian residential building stock: Influence of model complexity","type":"webpage"},"uris":["http://www.mendeley.com/documents/?uuid=109faede-a8f7-301a-949b-c81323b4f568"]}],"mendeley":{"formattedCitation":"(Glenn Reynders et al., 2014)","plainTextFormattedCitation":"(Glenn Reynders et al., 2014)","previouslyFormattedCitation":"(Glenn Reynders et al., 2014)"},"properties":{"noteIndex":0},"schema":"https://github.com/citation-style-language/schema/raw/master/csl-citation.json"}</w:instrText>
            </w:r>
            <w:r w:rsidRPr="00DC5E4E">
              <w:rPr>
                <w:color w:val="000000" w:themeColor="text1"/>
                <w:sz w:val="20"/>
                <w:szCs w:val="20"/>
              </w:rPr>
              <w:fldChar w:fldCharType="separate"/>
            </w:r>
            <w:r w:rsidRPr="00DC5E4E">
              <w:rPr>
                <w:noProof/>
                <w:color w:val="000000" w:themeColor="text1"/>
                <w:sz w:val="20"/>
                <w:szCs w:val="20"/>
              </w:rPr>
              <w:t>(Glenn Reynders et al., 2014)</w:t>
            </w:r>
            <w:r w:rsidRPr="00DC5E4E">
              <w:rPr>
                <w:color w:val="000000" w:themeColor="text1"/>
                <w:sz w:val="20"/>
                <w:szCs w:val="20"/>
              </w:rPr>
              <w:fldChar w:fldCharType="end"/>
            </w:r>
            <w:r w:rsidR="00E35EC0" w:rsidRPr="00DC5E4E">
              <w:rPr>
                <w:color w:val="000000" w:themeColor="text1"/>
                <w:sz w:val="20"/>
                <w:szCs w:val="20"/>
              </w:rPr>
              <w:t>.</w:t>
            </w:r>
            <w:r w:rsidRPr="00DC5E4E">
              <w:rPr>
                <w:color w:val="000000" w:themeColor="text1"/>
                <w:sz w:val="20"/>
                <w:szCs w:val="20"/>
              </w:rPr>
              <w:t xml:space="preserve"> </w:t>
            </w:r>
            <w:r w:rsidRPr="00DC5E4E">
              <w:rPr>
                <w:color w:val="0070C0"/>
                <w:sz w:val="20"/>
                <w:szCs w:val="20"/>
              </w:rPr>
              <w:t xml:space="preserve">Note: </w:t>
            </w:r>
            <w:r w:rsidRPr="00DC5E4E">
              <w:rPr>
                <w:i/>
                <w:iCs/>
                <w:color w:val="0070C0"/>
                <w:sz w:val="20"/>
                <w:szCs w:val="20"/>
              </w:rPr>
              <w:t>December 2014</w:t>
            </w:r>
            <w:r w:rsidRPr="00DC5E4E">
              <w:rPr>
                <w:i/>
                <w:iCs/>
                <w:color w:val="0070C0"/>
                <w:sz w:val="20"/>
                <w:szCs w:val="20"/>
              </w:rPr>
              <w:sym w:font="Wingdings" w:char="F0E8"/>
            </w:r>
            <w:r w:rsidRPr="00DC5E4E">
              <w:rPr>
                <w:i/>
                <w:iCs/>
                <w:color w:val="0070C0"/>
                <w:sz w:val="20"/>
                <w:szCs w:val="20"/>
              </w:rPr>
              <w:t xml:space="preserve"> </w:t>
            </w:r>
            <w:r w:rsidRPr="00DC5E4E">
              <w:rPr>
                <w:b/>
                <w:bCs/>
                <w:i/>
                <w:iCs/>
                <w:color w:val="0070C0"/>
                <w:sz w:val="20"/>
                <w:szCs w:val="20"/>
              </w:rPr>
              <w:t>Ref.7 is a follow-up of Ref8.</w:t>
            </w:r>
            <w:r w:rsidRPr="00DC5E4E">
              <w:rPr>
                <w:i/>
                <w:iCs/>
                <w:color w:val="0070C0"/>
                <w:sz w:val="20"/>
                <w:szCs w:val="20"/>
              </w:rPr>
              <w:t xml:space="preserve"> </w:t>
            </w:r>
            <w:r w:rsidRPr="00DC5E4E">
              <w:rPr>
                <w:b/>
                <w:bCs/>
                <w:i/>
                <w:iCs/>
                <w:color w:val="0070C0"/>
                <w:sz w:val="20"/>
                <w:szCs w:val="20"/>
              </w:rPr>
              <w:t>where a night zone is added</w:t>
            </w:r>
            <w:r w:rsidRPr="00DC5E4E">
              <w:rPr>
                <w:b/>
                <w:bCs/>
                <w:color w:val="0070C0"/>
                <w:sz w:val="20"/>
                <w:szCs w:val="20"/>
              </w:rPr>
              <w:t xml:space="preserve">. </w:t>
            </w:r>
            <w:r w:rsidRPr="00DC5E4E">
              <w:rPr>
                <w:color w:val="0070C0"/>
                <w:sz w:val="20"/>
                <w:szCs w:val="20"/>
              </w:rPr>
              <w:t>Glenn Reynders, same author as in Ref. 6,7,8</w:t>
            </w:r>
          </w:p>
          <w:p w14:paraId="6F6E06A7" w14:textId="3B2323B0" w:rsidR="005A2854" w:rsidRPr="00DC5E4E" w:rsidRDefault="00B33599" w:rsidP="00B33599">
            <w:pPr>
              <w:pStyle w:val="ListParagraph"/>
              <w:numPr>
                <w:ilvl w:val="0"/>
                <w:numId w:val="8"/>
              </w:numPr>
              <w:ind w:left="179" w:hanging="142"/>
              <w:rPr>
                <w:color w:val="000000" w:themeColor="text1"/>
                <w:sz w:val="20"/>
                <w:szCs w:val="20"/>
              </w:rPr>
            </w:pPr>
            <w:r w:rsidRPr="00DC5E4E">
              <w:rPr>
                <w:color w:val="000000" w:themeColor="text1"/>
                <w:sz w:val="20"/>
                <w:szCs w:val="20"/>
              </w:rPr>
              <w:t xml:space="preserve">Ref.6 (Journal): Impact of the Heat Emission System on the Identification of Grey-box Models for Residential Buildings </w:t>
            </w:r>
            <w:r w:rsidRPr="00DC5E4E">
              <w:rPr>
                <w:color w:val="000000" w:themeColor="text1"/>
                <w:sz w:val="20"/>
                <w:szCs w:val="20"/>
              </w:rPr>
              <w:fldChar w:fldCharType="begin" w:fldLock="1"/>
            </w:r>
            <w:r w:rsidRPr="00DC5E4E">
              <w:rPr>
                <w:color w:val="000000" w:themeColor="text1"/>
                <w:sz w:val="20"/>
                <w:szCs w:val="20"/>
              </w:rPr>
              <w:instrText>ADDIN CSL_CITATION {"citationItems":[{"id":"ITEM-1","itemData":{"DOI":"10.1016/J.EGYPRO.2015.11.740","ISSN":"1876-6102","abstract":"Grey-box modelling is a system identification technique that combines parameter estimation methods to quantify the model parameters and physical knowledge to define the model structure. Consequently, the potential of grey-box modelling lies, in addition to the application of reduced-order models in e.g. control strategies or district simulations, in the characterization of the thermal properties of buildings. Nevertheless, the quality of the obtained model is governed by the dynamic information that is available in the training data. Thereby, the required accuracy of the models, and thus the requirements of the training data, differ from application to application. This paper analyses how the significant difference in dynamic behavior of a slow floor heating system compared to a highly responsive radiator heating system results in a variation of the time constants of the building that are excited by the system and therefore identifiable in the system identification process. The performance of grey-box models for prediction and simulations are contrasted for cases with radiators and floor heating and the physical interpretability of the model parameters is demonstrated.","author":[{"dropping-particle":"","family":"Reynders","given":"Glenn","non-dropping-particle":"","parse-names":false,"suffix":""},{"dropping-particle":"","family":"Diriken","given":"Jan","non-dropping-particle":"","parse-names":false,"suffix":""},{"dropping-particle":"","family":"Saelens","given":"Dirk","non-dropping-particle":"","parse-names":false,"suffix":""}],"container-title":"Energy Procedia","id":"ITEM-1","issued":{"date-parts":[["2015","11","1"]]},"page":"3300-3305","publisher":"Elsevier","title":"Impact of the Heat Emission System on the Identification of Grey-box Models for Residential Buildings","type":"article-journal","volume":"78"},"uris":["http://www.mendeley.com/documents/?uuid=8345177b-7554-3608-b07a-85ca2b5721f4"]}],"mendeley":{"formattedCitation":"(Glenn Reynders et al., 2015)","plainTextFormattedCitation":"(Glenn Reynders et al., 2015)","previouslyFormattedCitation":"(Glenn Reynders et al., 2015)"},"properties":{"noteIndex":0},"schema":"https://github.com/citation-style-language/schema/raw/master/csl-citation.json"}</w:instrText>
            </w:r>
            <w:r w:rsidRPr="00DC5E4E">
              <w:rPr>
                <w:color w:val="000000" w:themeColor="text1"/>
                <w:sz w:val="20"/>
                <w:szCs w:val="20"/>
              </w:rPr>
              <w:fldChar w:fldCharType="separate"/>
            </w:r>
            <w:r w:rsidRPr="00DC5E4E">
              <w:rPr>
                <w:noProof/>
                <w:color w:val="000000" w:themeColor="text1"/>
                <w:sz w:val="20"/>
                <w:szCs w:val="20"/>
              </w:rPr>
              <w:t>(Glenn Reynders et al., 2015)</w:t>
            </w:r>
            <w:r w:rsidRPr="00DC5E4E">
              <w:rPr>
                <w:color w:val="000000" w:themeColor="text1"/>
                <w:sz w:val="20"/>
                <w:szCs w:val="20"/>
              </w:rPr>
              <w:fldChar w:fldCharType="end"/>
            </w:r>
            <w:r w:rsidR="00E35EC0" w:rsidRPr="00DC5E4E">
              <w:rPr>
                <w:color w:val="000000" w:themeColor="text1"/>
                <w:sz w:val="20"/>
                <w:szCs w:val="20"/>
              </w:rPr>
              <w:t>.</w:t>
            </w:r>
            <w:r w:rsidRPr="00DC5E4E">
              <w:rPr>
                <w:color w:val="000000" w:themeColor="text1"/>
                <w:sz w:val="20"/>
                <w:szCs w:val="20"/>
              </w:rPr>
              <w:t xml:space="preserve"> </w:t>
            </w:r>
            <w:r w:rsidR="00E35EC0" w:rsidRPr="00DC5E4E">
              <w:rPr>
                <w:color w:val="0070C0"/>
                <w:sz w:val="20"/>
                <w:szCs w:val="20"/>
              </w:rPr>
              <w:t>N</w:t>
            </w:r>
            <w:r w:rsidRPr="00DC5E4E">
              <w:rPr>
                <w:color w:val="0070C0"/>
                <w:sz w:val="20"/>
                <w:szCs w:val="20"/>
              </w:rPr>
              <w:t>ote:</w:t>
            </w:r>
            <w:r w:rsidRPr="00DC5E4E">
              <w:rPr>
                <w:i/>
                <w:iCs/>
                <w:color w:val="0070C0"/>
                <w:sz w:val="20"/>
                <w:szCs w:val="20"/>
              </w:rPr>
              <w:t xml:space="preserve"> </w:t>
            </w:r>
            <w:r w:rsidRPr="00DC5E4E">
              <w:rPr>
                <w:b/>
                <w:bCs/>
                <w:i/>
                <w:iCs/>
                <w:color w:val="0070C0"/>
                <w:sz w:val="20"/>
                <w:szCs w:val="20"/>
              </w:rPr>
              <w:t>Ref.6 is a follow-up of Ref7,8. where focus is on the difference in dynamic behaviour between slow floor heating and fast radiators as the heating emissions systems</w:t>
            </w:r>
            <w:r w:rsidRPr="00DC5E4E">
              <w:rPr>
                <w:b/>
                <w:bCs/>
                <w:color w:val="0070C0"/>
                <w:sz w:val="20"/>
                <w:szCs w:val="20"/>
              </w:rPr>
              <w:t>.</w:t>
            </w:r>
            <w:r w:rsidRPr="00DC5E4E">
              <w:rPr>
                <w:i/>
                <w:iCs/>
                <w:color w:val="0070C0"/>
                <w:sz w:val="20"/>
                <w:szCs w:val="20"/>
              </w:rPr>
              <w:t xml:space="preserve"> </w:t>
            </w:r>
            <w:r w:rsidRPr="00DC5E4E">
              <w:rPr>
                <w:color w:val="0070C0"/>
                <w:sz w:val="20"/>
                <w:szCs w:val="20"/>
              </w:rPr>
              <w:t>Glenn Reynders, same author as in Ref. 6,7,8</w:t>
            </w:r>
          </w:p>
        </w:tc>
      </w:tr>
      <w:tr w:rsidR="00A76465" w:rsidRPr="00DC5E4E" w14:paraId="6222596E" w14:textId="77777777" w:rsidTr="00723F1B">
        <w:tc>
          <w:tcPr>
            <w:tcW w:w="8732" w:type="dxa"/>
          </w:tcPr>
          <w:p w14:paraId="0728B502" w14:textId="77777777" w:rsidR="00012F7E" w:rsidRPr="00DC5E4E" w:rsidRDefault="00012F7E" w:rsidP="00964D24">
            <w:pPr>
              <w:pStyle w:val="ListParagraph"/>
              <w:numPr>
                <w:ilvl w:val="0"/>
                <w:numId w:val="8"/>
              </w:numPr>
              <w:ind w:left="179" w:hanging="142"/>
              <w:rPr>
                <w:color w:val="000000" w:themeColor="text1"/>
                <w:sz w:val="20"/>
                <w:szCs w:val="20"/>
              </w:rPr>
            </w:pPr>
            <w:r w:rsidRPr="00DC5E4E">
              <w:rPr>
                <w:color w:val="000000" w:themeColor="text1"/>
                <w:sz w:val="20"/>
                <w:szCs w:val="20"/>
              </w:rPr>
              <w:t xml:space="preserve">Ref.3 (conference): Bottom-up Modeling of Residential Heating Systems for Demand Side Management in District Energy System Analysis and Distribution Grid Planning </w:t>
            </w:r>
            <w:r w:rsidRPr="00DC5E4E">
              <w:rPr>
                <w:color w:val="000000" w:themeColor="text1"/>
                <w:sz w:val="20"/>
                <w:szCs w:val="20"/>
              </w:rPr>
              <w:fldChar w:fldCharType="begin" w:fldLock="1"/>
            </w:r>
            <w:r w:rsidRPr="00DC5E4E">
              <w:rPr>
                <w:color w:val="000000" w:themeColor="text1"/>
                <w:sz w:val="20"/>
                <w:szCs w:val="20"/>
              </w:rPr>
              <w:instrText>ADDIN CSL_CITATION {"citationItems":[{"id":"ITEM-1","itemData":{"DOI":"10.26868/25222708.2017.183","abstract":"The growing share of intermittent renewable energy sources together with the upcoming electrification of heating and cooling in European countries results in an increasing demand for operational flexibility in the energy system. Demand side management (DSM) of electric loads offers operational strategies to enable the provision of flexibility in demand of previously fixed loads. Residential electro-thermal heating systems are promising candidates to better utilize excess electricity generation from renewable energy sources, but may also add additional stress to existing grid infrastructure during peak load times. This paper introduces a bottom-up model to represent residential buildings in a district energy system. The operational behaviour of a model predictive control strategy is demonstrated, and its impact on the aggregate load curve is shown. The focus is on electro-thermal heating systems like heat pumps in Germany.","author":[{"dropping-particle":"","family":"Kramer","given":"Michael","non-dropping-particle":"","parse-names":false,"suffix":""},{"dropping-particle":"","family":"Jambagi","given":"Akhila","non-dropping-particle":"","parse-names":false,"suffix":""},{"dropping-particle":"","family":"Cheng","given":"Vicky","non-dropping-particle":"","parse-names":false,"suffix":""}],"id":"ITEM-1","issued":{"date-parts":[["2017"]]},"title":"Bottom-up Modeling of Residential Heating Systems for Demand Side Management in District Energy System Analysis and Distribution Grid Planning","type":"article-journal"},"uris":["http://www.mendeley.com/documents/?uuid=4ce37e80-642b-310c-b2ef-cbf28bcc6d05"]}],"mendeley":{"formattedCitation":"(Kramer et al., 2017)","plainTextFormattedCitation":"(Kramer et al., 2017)","previouslyFormattedCitation":"(Kramer et al., 2017)"},"properties":{"noteIndex":0},"schema":"https://github.com/citation-style-language/schema/raw/master/csl-citation.json"}</w:instrText>
            </w:r>
            <w:r w:rsidRPr="00DC5E4E">
              <w:rPr>
                <w:color w:val="000000" w:themeColor="text1"/>
                <w:sz w:val="20"/>
                <w:szCs w:val="20"/>
              </w:rPr>
              <w:fldChar w:fldCharType="separate"/>
            </w:r>
            <w:r w:rsidRPr="00DC5E4E">
              <w:rPr>
                <w:noProof/>
                <w:color w:val="000000" w:themeColor="text1"/>
                <w:sz w:val="20"/>
                <w:szCs w:val="20"/>
              </w:rPr>
              <w:t>(Kramer et al., 2017)</w:t>
            </w:r>
            <w:r w:rsidRPr="00DC5E4E">
              <w:rPr>
                <w:color w:val="000000" w:themeColor="text1"/>
                <w:sz w:val="20"/>
                <w:szCs w:val="20"/>
              </w:rPr>
              <w:fldChar w:fldCharType="end"/>
            </w:r>
            <w:r w:rsidRPr="00DC5E4E">
              <w:rPr>
                <w:color w:val="000000" w:themeColor="text1"/>
                <w:sz w:val="20"/>
                <w:szCs w:val="20"/>
              </w:rPr>
              <w:t>.</w:t>
            </w:r>
          </w:p>
          <w:p w14:paraId="33691A4A" w14:textId="5185D079" w:rsidR="00A76465" w:rsidRPr="00DC5E4E" w:rsidRDefault="00964D24" w:rsidP="00012F7E">
            <w:pPr>
              <w:pStyle w:val="ListParagraph"/>
              <w:numPr>
                <w:ilvl w:val="0"/>
                <w:numId w:val="8"/>
              </w:numPr>
              <w:ind w:left="179" w:hanging="142"/>
              <w:rPr>
                <w:color w:val="000000" w:themeColor="text1"/>
                <w:sz w:val="20"/>
                <w:szCs w:val="20"/>
              </w:rPr>
            </w:pPr>
            <w:r w:rsidRPr="00DC5E4E">
              <w:rPr>
                <w:color w:val="000000" w:themeColor="text1"/>
                <w:sz w:val="20"/>
                <w:szCs w:val="20"/>
              </w:rPr>
              <w:t xml:space="preserve">Ref.2 (conference): Validation of RC Building Models for Applications in Energy and Demand Side Management </w:t>
            </w:r>
            <w:r w:rsidRPr="00DC5E4E">
              <w:rPr>
                <w:color w:val="000000" w:themeColor="text1"/>
                <w:sz w:val="20"/>
                <w:szCs w:val="20"/>
              </w:rPr>
              <w:fldChar w:fldCharType="begin" w:fldLock="1"/>
            </w:r>
            <w:r w:rsidRPr="00DC5E4E">
              <w:rPr>
                <w:color w:val="000000" w:themeColor="text1"/>
                <w:sz w:val="20"/>
                <w:szCs w:val="20"/>
              </w:rPr>
              <w:instrText>ADDIN CSL_CITATION {"citationItems":[{"id":"ITEM-1","itemData":{"ISBN":"9782921145886","abstract":"Low-order building models are widely suggested for district thermal simulations because of their low computational costs. However, low-order modelling including radiative heating systems is not yet well established. Hence, this paper investigates the accuracy of low-order resistance and capacitance (RC) models for applications in energy and demand side management. Simulations are carried out for single-family houses equipped with underfloor heating systems. A detailed reference model is created in EnergyPlus for comparison, while the RC model is based on previous literature and parameterized based on a typology approach. The analysis studies the dynamic behaviour of the indoor temperature and energy demand during a winter period. The results reveal that the modelling approach for the heating system and solar radiation limits the accuracy of the RC model. Therefore, model modification by changing relevant parameters with curve fitting techniques and by extensions of the model structure. As a result, this paper clarifies that the RC models have sufficient accuracy after the modifications.","author":[{"dropping-particle":"","family":"Kuniyoshi","given":"Ryuta","non-dropping-particle":"","parse-names":false,"suffix":""},{"dropping-particle":"","family":"Kramer","given":"Michael","non-dropping-particle":"","parse-names":false,"suffix":""},{"dropping-particle":"","family":"Lindauer","given":"Manuel","non-dropping-particle":"","parse-names":false,"suffix":""}],"id":"ITEM-1","issued":{"date-parts":[["2018"]]},"title":"Validation of RC Building Models for Applications in Energy and Demand Side Management","type":"article-journal"},"uris":["http://www.mendeley.com/documents/?uuid=a4721f18-a31c-3e12-a184-a5454a9ca0db"]}],"mendeley":{"formattedCitation":"(Kuniyoshi et al., 2018)","plainTextFormattedCitation":"(Kuniyoshi et al., 2018)","previouslyFormattedCitation":"(Kuniyoshi et al., 2018)"},"properties":{"noteIndex":0},"schema":"https://github.com/citation-style-language/schema/raw/master/csl-citation.json"}</w:instrText>
            </w:r>
            <w:r w:rsidRPr="00DC5E4E">
              <w:rPr>
                <w:color w:val="000000" w:themeColor="text1"/>
                <w:sz w:val="20"/>
                <w:szCs w:val="20"/>
              </w:rPr>
              <w:fldChar w:fldCharType="separate"/>
            </w:r>
            <w:r w:rsidRPr="00DC5E4E">
              <w:rPr>
                <w:noProof/>
                <w:color w:val="000000" w:themeColor="text1"/>
                <w:sz w:val="20"/>
                <w:szCs w:val="20"/>
              </w:rPr>
              <w:t>(Kuniyoshi et al., 2018)</w:t>
            </w:r>
            <w:r w:rsidRPr="00DC5E4E">
              <w:rPr>
                <w:color w:val="000000" w:themeColor="text1"/>
                <w:sz w:val="20"/>
                <w:szCs w:val="20"/>
              </w:rPr>
              <w:fldChar w:fldCharType="end"/>
            </w:r>
            <w:r w:rsidR="00E35EC0" w:rsidRPr="00DC5E4E">
              <w:rPr>
                <w:color w:val="000000" w:themeColor="text1"/>
                <w:sz w:val="20"/>
                <w:szCs w:val="20"/>
              </w:rPr>
              <w:t xml:space="preserve">. </w:t>
            </w:r>
            <w:r w:rsidR="00E35EC0" w:rsidRPr="00DC5E4E">
              <w:rPr>
                <w:color w:val="0070C0"/>
                <w:sz w:val="20"/>
                <w:szCs w:val="20"/>
              </w:rPr>
              <w:t>N</w:t>
            </w:r>
            <w:r w:rsidRPr="00DC5E4E">
              <w:rPr>
                <w:color w:val="0070C0"/>
                <w:sz w:val="20"/>
                <w:szCs w:val="20"/>
              </w:rPr>
              <w:t xml:space="preserve">ote: Kremer is author </w:t>
            </w:r>
            <w:r w:rsidR="007F3414" w:rsidRPr="00DC5E4E">
              <w:rPr>
                <w:color w:val="0070C0"/>
                <w:sz w:val="20"/>
                <w:szCs w:val="20"/>
              </w:rPr>
              <w:t>of</w:t>
            </w:r>
            <w:r w:rsidRPr="00DC5E4E">
              <w:rPr>
                <w:color w:val="0070C0"/>
                <w:sz w:val="20"/>
                <w:szCs w:val="20"/>
              </w:rPr>
              <w:t xml:space="preserve"> both Ref. 2&amp;3</w:t>
            </w:r>
            <w:r w:rsidR="00012F7E" w:rsidRPr="00DC5E4E">
              <w:rPr>
                <w:color w:val="0070C0"/>
                <w:sz w:val="20"/>
                <w:szCs w:val="20"/>
              </w:rPr>
              <w:t xml:space="preserve">. Its </w:t>
            </w:r>
            <w:r w:rsidRPr="00DC5E4E">
              <w:rPr>
                <w:color w:val="0070C0"/>
                <w:sz w:val="20"/>
                <w:szCs w:val="20"/>
              </w:rPr>
              <w:t xml:space="preserve">research is based on the work of Glenn Reynders Ref. 6,7,8 </w:t>
            </w:r>
          </w:p>
        </w:tc>
      </w:tr>
    </w:tbl>
    <w:p w14:paraId="5780010F" w14:textId="77777777" w:rsidR="00012F7E" w:rsidRPr="00DC5E4E" w:rsidRDefault="00012F7E" w:rsidP="00012F7E">
      <w:pPr>
        <w:pStyle w:val="ListParagraph"/>
        <w:numPr>
          <w:ilvl w:val="0"/>
          <w:numId w:val="8"/>
        </w:numPr>
        <w:ind w:left="284" w:hanging="142"/>
        <w:rPr>
          <w:sz w:val="20"/>
          <w:szCs w:val="20"/>
        </w:rPr>
      </w:pPr>
      <w:r w:rsidRPr="00DC5E4E">
        <w:rPr>
          <w:sz w:val="20"/>
          <w:szCs w:val="20"/>
        </w:rPr>
        <w:t xml:space="preserve">Ref.5 (Journal): Energy embodied in, and transmitted through, walls of different type when accounting for the dynamic effects of thermal mass </w:t>
      </w:r>
      <w:r w:rsidRPr="00DC5E4E">
        <w:rPr>
          <w:sz w:val="20"/>
          <w:szCs w:val="20"/>
        </w:rPr>
        <w:fldChar w:fldCharType="begin" w:fldLock="1"/>
      </w:r>
      <w:r w:rsidRPr="00DC5E4E">
        <w:rPr>
          <w:sz w:val="20"/>
          <w:szCs w:val="20"/>
        </w:rPr>
        <w:instrText>ADDIN CSL_CITATION {"citationItems":[{"id":"ITEM-1","itemData":{"DOI":"10.3992/JGB.15.4.43","abstract":"Embodied energy is a measure of the energy used in producing, transporting and assembling the materials for a building. Operational energy is the energy used to moderate the indoor environment to make it functional or comfortable—primar-ily, to heat or cool the building. For many building geometries, the walls make the most significant contribution to the embodied energy of the building, and they are also the path of greatest heat loss or gain through the fabric, as they often have a greater surface area than the roof or floor. Adding insulation reduces the heat flow through the wall, reducing the energy used during operation, but this adds to the embodied energy. The operational energy is not only a function of the wall buildup, but also depends on the climate, occupancy pattern, and heating strategy, making an optimisation for minimum overall energy use non-trivial. This study presents a comparison of typical wall construction types and heating strategies in a temperate maritime climate. The transient energy ratio method is a means to abstract the heat flow through the walls (operational energy for heating), allowing assessment of the influence of walls in isolation (i.e. in a general sense, without being restricted to par-ticular building geometries). Three retrofit scenarios for a solid wall are considered. At very low U-values, overall energy use can increase as the embodied energy can exceed the operational energy; current best practice walls coupled with low building lifetimes mean that this point may be reached in the near future. Substantial uncertainty is present in existing embodied energy data, and given its contribution to total energy use, this is a topic of urgent concern.","author":[{"dropping-particle":"","family":"Reilly","given":"Aidan","non-dropping-particle":"","parse-names":false,"suffix":""},{"dropping-particle":"","family":"Kinnane","given":"Oliver","non-dropping-particle":"","parse-names":false,"suffix":""},{"dropping-particle":"","family":"O’hegarty","given":"Richard","non-dropping-particle":"","parse-names":false,"suffix":""}],"container-title":"Journal of Green Building","id":"ITEM-1","issue":"4","issued":{"date-parts":[["2020"]]},"page":"43-66","publisher":"College Publishing","title":"Energy embodied in, and transmitted through, walls of different types when accounting for the dynamic effects of thermal mass","type":"article-journal","volume":"15"},"uris":["http://www.mendeley.com/documents/?uuid=75648089-4000-3e2a-a4a6-1491d1d876ed"]}],"mendeley":{"formattedCitation":"(Reilly et al., 2020)","plainTextFormattedCitation":"(Reilly et al., 2020)","previouslyFormattedCitation":"(Reilly et al., 2020)"},"properties":{"noteIndex":0},"schema":"https://github.com/citation-style-language/schema/raw/master/csl-citation.json"}</w:instrText>
      </w:r>
      <w:r w:rsidRPr="00DC5E4E">
        <w:rPr>
          <w:sz w:val="20"/>
          <w:szCs w:val="20"/>
        </w:rPr>
        <w:fldChar w:fldCharType="separate"/>
      </w:r>
      <w:r w:rsidRPr="00DC5E4E">
        <w:rPr>
          <w:noProof/>
          <w:sz w:val="20"/>
          <w:szCs w:val="20"/>
        </w:rPr>
        <w:t>(Reilly et al., 2020)</w:t>
      </w:r>
      <w:r w:rsidRPr="00DC5E4E">
        <w:rPr>
          <w:sz w:val="20"/>
          <w:szCs w:val="20"/>
        </w:rPr>
        <w:fldChar w:fldCharType="end"/>
      </w:r>
      <w:r w:rsidRPr="00DC5E4E">
        <w:rPr>
          <w:sz w:val="20"/>
          <w:szCs w:val="20"/>
        </w:rPr>
        <w:t xml:space="preserve">. </w:t>
      </w:r>
      <w:r w:rsidRPr="00DC5E4E">
        <w:rPr>
          <w:color w:val="0070C0"/>
          <w:sz w:val="20"/>
          <w:szCs w:val="20"/>
        </w:rPr>
        <w:t xml:space="preserve">Note: not directly about RC modelling, interesting for the dynamic effect of thermal mass. </w:t>
      </w:r>
    </w:p>
    <w:p w14:paraId="02AB78C7" w14:textId="2DEA38AC" w:rsidR="003D3E07" w:rsidRPr="00DC5E4E" w:rsidRDefault="00F6287D" w:rsidP="009708FC">
      <w:pPr>
        <w:pStyle w:val="ListParagraph"/>
        <w:numPr>
          <w:ilvl w:val="0"/>
          <w:numId w:val="8"/>
        </w:numPr>
        <w:ind w:left="284" w:hanging="142"/>
        <w:rPr>
          <w:sz w:val="20"/>
          <w:szCs w:val="20"/>
        </w:rPr>
      </w:pPr>
      <w:r w:rsidRPr="00DC5E4E">
        <w:rPr>
          <w:color w:val="000000" w:themeColor="text1"/>
          <w:sz w:val="20"/>
          <w:szCs w:val="20"/>
        </w:rPr>
        <w:t>Ref.4</w:t>
      </w:r>
      <w:r w:rsidR="00F76E63" w:rsidRPr="00DC5E4E">
        <w:rPr>
          <w:color w:val="000000" w:themeColor="text1"/>
          <w:sz w:val="20"/>
          <w:szCs w:val="20"/>
        </w:rPr>
        <w:t xml:space="preserve"> </w:t>
      </w:r>
      <w:r w:rsidR="008152D5" w:rsidRPr="00DC5E4E">
        <w:rPr>
          <w:color w:val="000000" w:themeColor="text1"/>
          <w:sz w:val="20"/>
          <w:szCs w:val="20"/>
        </w:rPr>
        <w:t>(Journal)</w:t>
      </w:r>
      <w:r w:rsidRPr="00DC5E4E">
        <w:rPr>
          <w:color w:val="000000" w:themeColor="text1"/>
          <w:sz w:val="20"/>
          <w:szCs w:val="20"/>
        </w:rPr>
        <w:t xml:space="preserve">: </w:t>
      </w:r>
      <w:r w:rsidR="00A357CD" w:rsidRPr="00DC5E4E">
        <w:rPr>
          <w:color w:val="000000" w:themeColor="text1"/>
          <w:sz w:val="20"/>
          <w:szCs w:val="20"/>
        </w:rPr>
        <w:t xml:space="preserve">Grey-box modeling and application </w:t>
      </w:r>
      <w:r w:rsidR="00A357CD" w:rsidRPr="00DC5E4E">
        <w:rPr>
          <w:sz w:val="20"/>
          <w:szCs w:val="20"/>
        </w:rPr>
        <w:t xml:space="preserve">for building energy simulations – A critical review </w:t>
      </w:r>
      <w:r w:rsidR="00A357CD" w:rsidRPr="00DC5E4E">
        <w:rPr>
          <w:sz w:val="20"/>
          <w:szCs w:val="20"/>
        </w:rPr>
        <w:fldChar w:fldCharType="begin" w:fldLock="1"/>
      </w:r>
      <w:r w:rsidR="00D807F6" w:rsidRPr="00DC5E4E">
        <w:rPr>
          <w:sz w:val="20"/>
          <w:szCs w:val="20"/>
        </w:rPr>
        <w:instrText>ADDIN CSL_CITATION {"citationItems":[{"id":"ITEM-1","itemData":{"DOI":"10.1016/J.RSER.2021.111174","ISSN":"1364-0321","abstract":"Grey-box modeling, as one of the three fundamental modeling techniques for building energy models, has many advantages compared with black-box modeling and white-box modeling. It has been widely applied to solve problems of building technologies, such as building load estimation, control and optimization, and building-grid integration. However, a thorough review of grey-box modeling is not available. This review study systematically investigated various aspects of grey-box modeling for buildings. First, the fundamental aspects of grey-box modeling are presented, including the theoretical background, modeling of building elements, modeling order, modeling diagram, and order reduction. Second, the detailed modeling approaches are discussed. Third, multiple applications of grey-box modeling are investigated for building energy domain, which are categorized into the following groups: heat dynamics analysis, thermal load estimation, building control and optimization, district/urban scale energy modeling, and building-grid integration. Finally, the available software packages for grey-box modeling are compared. Overall, the challenges of using grey-box modeling can be summarized as follows: (1) the theoretical limitations and assumptions of grey-box modeling are unclear; (2) grey-box model naming convention and structure are confusing; (3) grey-box model creation is vague; (4) suitable applications of grey-box models are unknown; and (5) grey-box models lack unified software solutions for wider adoption.","author":[{"dropping-particle":"","family":"Li","given":"Yanfei","non-dropping-particle":"","parse-names":false,"suffix":""},{"dropping-particle":"","family":"O'Neill","given":"Zheng","non-dropping-particle":"","parse-names":false,"suffix":""},{"dropping-particle":"","family":"Zhang","given":"Liang","non-dropping-particle":"","parse-names":false,"suffix":""},{"dropping-particle":"","family":"Chen","given":"Jianli","non-dropping-particle":"","parse-names":false,"suffix":""},{"dropping-particle":"","family":"Im","given":"Piljae","non-dropping-particle":"","parse-names":false,"suffix":""},{"dropping-particle":"","family":"DeGraw","given":"Jason","non-dropping-particle":"","parse-names":false,"suffix":""}],"container-title":"Renewable and Sustainable Energy Reviews","id":"ITEM-1","issued":{"date-parts":[["2021","8","1"]]},"page":"111174","publisher":"Pergamon","title":"Grey-box modeling and application for building energy simulations - A critical review","type":"article-journal","volume":"146"},"uris":["http://www.mendeley.com/documents/?uuid=4f23cb74-8764-3a58-a60f-6d313152397f"]}],"mendeley":{"formattedCitation":"(Li et al., 2021)","plainTextFormattedCitation":"(Li et al., 2021)","previouslyFormattedCitation":"(Li et al., 2021)"},"properties":{"noteIndex":0},"schema":"https://github.com/citation-style-language/schema/raw/master/csl-citation.json"}</w:instrText>
      </w:r>
      <w:r w:rsidR="00A357CD" w:rsidRPr="00DC5E4E">
        <w:rPr>
          <w:sz w:val="20"/>
          <w:szCs w:val="20"/>
        </w:rPr>
        <w:fldChar w:fldCharType="separate"/>
      </w:r>
      <w:r w:rsidR="00A357CD" w:rsidRPr="00DC5E4E">
        <w:rPr>
          <w:noProof/>
          <w:sz w:val="20"/>
          <w:szCs w:val="20"/>
        </w:rPr>
        <w:t>(Li et al., 2021)</w:t>
      </w:r>
      <w:r w:rsidR="00A357CD" w:rsidRPr="00DC5E4E">
        <w:rPr>
          <w:sz w:val="20"/>
          <w:szCs w:val="20"/>
        </w:rPr>
        <w:fldChar w:fldCharType="end"/>
      </w:r>
      <w:r w:rsidR="000B5E64" w:rsidRPr="00DC5E4E">
        <w:rPr>
          <w:sz w:val="20"/>
          <w:szCs w:val="20"/>
        </w:rPr>
        <w:t>.</w:t>
      </w:r>
    </w:p>
    <w:p w14:paraId="567D942B" w14:textId="77777777" w:rsidR="00E245E6" w:rsidRPr="001D5938" w:rsidRDefault="00E245E6" w:rsidP="00EF4420">
      <w:pPr>
        <w:rPr>
          <w:color w:val="000000" w:themeColor="text1"/>
          <w:u w:val="single"/>
        </w:rPr>
      </w:pPr>
    </w:p>
    <w:p w14:paraId="03E9BD1C" w14:textId="77777777" w:rsidR="00964D24" w:rsidRDefault="00964D24">
      <w:pPr>
        <w:rPr>
          <w:b/>
          <w:bCs/>
          <w:u w:val="single"/>
        </w:rPr>
      </w:pPr>
      <w:r>
        <w:rPr>
          <w:b/>
          <w:bCs/>
          <w:u w:val="single"/>
        </w:rPr>
        <w:br w:type="page"/>
      </w:r>
    </w:p>
    <w:p w14:paraId="1BBB327F" w14:textId="3F92F5BA" w:rsidR="002F2A4D" w:rsidRPr="001D5938" w:rsidRDefault="002F2A4D" w:rsidP="002F2A4D">
      <w:pPr>
        <w:rPr>
          <w:b/>
          <w:bCs/>
          <w:u w:val="single"/>
        </w:rPr>
      </w:pPr>
      <w:r w:rsidRPr="001D5938">
        <w:rPr>
          <w:b/>
          <w:bCs/>
          <w:u w:val="single"/>
        </w:rPr>
        <w:lastRenderedPageBreak/>
        <w:t xml:space="preserve">Literature </w:t>
      </w:r>
      <w:r w:rsidR="00BD7D38">
        <w:rPr>
          <w:b/>
          <w:bCs/>
          <w:u w:val="single"/>
        </w:rPr>
        <w:t>study</w:t>
      </w:r>
      <w:r w:rsidRPr="001D5938">
        <w:rPr>
          <w:b/>
          <w:bCs/>
          <w:u w:val="single"/>
        </w:rPr>
        <w:t xml:space="preserve"> summary</w:t>
      </w:r>
    </w:p>
    <w:p w14:paraId="16B47620" w14:textId="4E486115" w:rsidR="00646161" w:rsidRPr="002F2A4D" w:rsidRDefault="00646161" w:rsidP="002F2A4D">
      <w:pPr>
        <w:pStyle w:val="ListParagraph"/>
        <w:numPr>
          <w:ilvl w:val="0"/>
          <w:numId w:val="12"/>
        </w:numPr>
        <w:rPr>
          <w:u w:val="single"/>
        </w:rPr>
      </w:pPr>
      <w:r w:rsidRPr="002F2A4D">
        <w:rPr>
          <w:b/>
          <w:bCs/>
          <w:color w:val="000000" w:themeColor="text1"/>
          <w:u w:val="single"/>
        </w:rPr>
        <w:t>Ref9</w:t>
      </w:r>
      <w:r w:rsidRPr="002F2A4D">
        <w:rPr>
          <w:color w:val="000000" w:themeColor="text1"/>
          <w:u w:val="single"/>
        </w:rPr>
        <w:t xml:space="preserve"> - </w:t>
      </w:r>
      <w:r w:rsidRPr="002F2A4D">
        <w:rPr>
          <w:u w:val="single"/>
        </w:rPr>
        <w:t xml:space="preserve">Low-order model for the simulation of a building and its heating system. Older publication, </w:t>
      </w:r>
      <w:r w:rsidRPr="002F2A4D">
        <w:rPr>
          <w:u w:val="single"/>
        </w:rPr>
        <w:fldChar w:fldCharType="begin" w:fldLock="1"/>
      </w:r>
      <w:r w:rsidR="002D4352">
        <w:rPr>
          <w:u w:val="single"/>
        </w:rPr>
        <w:instrText>ADDIN CSL_CITATION {"citationItems":[{"id":"ITEM-1","itemData":{"DOI":"10.1177/014362440002100308","abstract":"Significant progress has been made in recent years on the development of modular and generic simulation programs for investigating the thermal behaviour of buildings and associated HVAC plant and controls. However, many of these programs are inflexible for the specific analysis of HVAC plant and control systems over short time scales. The nature of this inflexibility is discussed and a remedy is sought through the development of a low-order lumped-capacity thermal model of a building space. This is expressed as a linear time-invariant state-space description. A non-linear dynamic model of a hot water heating system with feedback control has been added and results under open-loop conditions are presented. The model has the advantage of simplicity and computational efficiency. Results are compared with field-monitored data obtained from a building in use and an excellent agreement between the two is demonstrated, though this comparison is restricted to a north-facing building space with high thermal capacity.","author":[{"dropping-particle":"","family":"Gouda","given":"M. M.","non-dropping-particle":"","parse-names":false,"suffix":""},{"dropping-particle":"","family":"Danaher","given":"S.","non-dropping-particle":"","parse-names":false,"suffix":""},{"dropping-particle":"","family":"Underwood","given":"C. P.","non-dropping-particle":"","parse-names":false,"suffix":""}],"container-title":"Building Services Engineering Research and Technology","id":"ITEM-1","issue":"3","issued":{"date-parts":[["2000"]]},"page":"199-208","publisher":"CIBSE","title":"Low-order model for the simulation of a building and its heating system.","type":"article-journal","volume":"21"},"uris":["http://www.mendeley.com/documents/?uuid=3c8beaef-bd65-338b-b924-bd725401afe4"]}],"mendeley":{"formattedCitation":"(Gouda et al., 2000)","plainTextFormattedCitation":"(Gouda et al., 2000)","previouslyFormattedCitation":"(Gouda et al., 2000)"},"properties":{"noteIndex":0},"schema":"https://github.com/citation-style-language/schema/raw/master/csl-citation.json"}</w:instrText>
      </w:r>
      <w:r w:rsidRPr="002F2A4D">
        <w:rPr>
          <w:u w:val="single"/>
        </w:rPr>
        <w:fldChar w:fldCharType="separate"/>
      </w:r>
      <w:r w:rsidRPr="002F2A4D">
        <w:rPr>
          <w:noProof/>
          <w:u w:val="single"/>
        </w:rPr>
        <w:t>(Gouda et al., 2000)</w:t>
      </w:r>
      <w:r w:rsidRPr="002F2A4D">
        <w:rPr>
          <w:u w:val="single"/>
        </w:rPr>
        <w:fldChar w:fldCharType="end"/>
      </w:r>
      <w:r w:rsidRPr="002F2A4D">
        <w:rPr>
          <w:u w:val="single"/>
        </w:rPr>
        <w:t>.</w:t>
      </w:r>
    </w:p>
    <w:tbl>
      <w:tblPr>
        <w:tblStyle w:val="TableGrid"/>
        <w:tblW w:w="10060" w:type="dxa"/>
        <w:tblLook w:val="04A0" w:firstRow="1" w:lastRow="0" w:firstColumn="1" w:lastColumn="0" w:noHBand="0" w:noVBand="1"/>
      </w:tblPr>
      <w:tblGrid>
        <w:gridCol w:w="1491"/>
        <w:gridCol w:w="8569"/>
      </w:tblGrid>
      <w:tr w:rsidR="00646161" w14:paraId="19CF4194" w14:textId="77777777" w:rsidTr="00FB2768">
        <w:tc>
          <w:tcPr>
            <w:tcW w:w="1491" w:type="dxa"/>
          </w:tcPr>
          <w:p w14:paraId="24247202" w14:textId="77777777" w:rsidR="00646161" w:rsidRPr="00EC378F" w:rsidRDefault="00646161" w:rsidP="00DB3F11">
            <w:pPr>
              <w:rPr>
                <w:b/>
                <w:bCs/>
                <w:color w:val="000000" w:themeColor="text1"/>
              </w:rPr>
            </w:pPr>
            <w:r w:rsidRPr="00EC378F">
              <w:rPr>
                <w:b/>
                <w:bCs/>
                <w:color w:val="000000" w:themeColor="text1"/>
              </w:rPr>
              <w:t>RC model used</w:t>
            </w:r>
          </w:p>
        </w:tc>
        <w:tc>
          <w:tcPr>
            <w:tcW w:w="8569" w:type="dxa"/>
          </w:tcPr>
          <w:p w14:paraId="36413FC9" w14:textId="4FB60085" w:rsidR="00646161" w:rsidRDefault="00646161" w:rsidP="00DB3F11">
            <w:pPr>
              <w:rPr>
                <w:noProof/>
              </w:rPr>
            </w:pPr>
            <w:r>
              <w:rPr>
                <w:noProof/>
              </w:rPr>
              <w:drawing>
                <wp:inline distT="0" distB="0" distL="0" distR="0" wp14:anchorId="1844B89A" wp14:editId="1F6A984E">
                  <wp:extent cx="2366423"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4119" cy="1872972"/>
                          </a:xfrm>
                          <a:prstGeom prst="rect">
                            <a:avLst/>
                          </a:prstGeom>
                        </pic:spPr>
                      </pic:pic>
                    </a:graphicData>
                  </a:graphic>
                </wp:inline>
              </w:drawing>
            </w:r>
          </w:p>
          <w:p w14:paraId="0038C5AF" w14:textId="7AD3F7E1" w:rsidR="00646161" w:rsidRDefault="00852A0D" w:rsidP="00DB3F11">
            <w:pPr>
              <w:rPr>
                <w:noProof/>
              </w:rPr>
            </w:pPr>
            <w:r>
              <w:rPr>
                <w:noProof/>
              </w:rPr>
              <w:t xml:space="preserve">And (equivalent): </w:t>
            </w:r>
          </w:p>
          <w:p w14:paraId="1D047EE0" w14:textId="2066E825" w:rsidR="00646161" w:rsidRDefault="00ED018E" w:rsidP="00DB3F11">
            <w:pPr>
              <w:rPr>
                <w:noProof/>
              </w:rPr>
            </w:pPr>
            <w:r>
              <w:object w:dxaOrig="9348" w:dyaOrig="4680" w14:anchorId="5A28C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98pt" o:ole="">
                  <v:imagedata r:id="rId24" o:title=""/>
                </v:shape>
                <o:OLEObject Type="Embed" ProgID="PBrush" ShapeID="_x0000_i1025" DrawAspect="Content" ObjectID="_1698788844" r:id="rId25"/>
              </w:object>
            </w:r>
          </w:p>
          <w:p w14:paraId="5A4895BC" w14:textId="4BC7FEC0" w:rsidR="00370269" w:rsidRDefault="00965C6A" w:rsidP="00205415">
            <w:pPr>
              <w:rPr>
                <w:i/>
                <w:iCs/>
                <w:color w:val="000000" w:themeColor="text1"/>
              </w:rPr>
            </w:pPr>
            <w:r>
              <w:rPr>
                <w:i/>
                <w:iCs/>
                <w:color w:val="000000" w:themeColor="text1"/>
              </w:rPr>
              <w:t>T</w:t>
            </w:r>
            <w:r w:rsidR="00705F47" w:rsidRPr="00965C6A">
              <w:rPr>
                <w:i/>
                <w:iCs/>
                <w:color w:val="000000" w:themeColor="text1"/>
              </w:rPr>
              <w:t xml:space="preserve">he above RC model is simulated and </w:t>
            </w:r>
            <w:r w:rsidR="00705F47" w:rsidRPr="007F1876">
              <w:rPr>
                <w:b/>
                <w:bCs/>
                <w:i/>
                <w:iCs/>
                <w:color w:val="000000" w:themeColor="text1"/>
              </w:rPr>
              <w:t>compared with one week of empirical</w:t>
            </w:r>
            <w:r w:rsidR="00705F47" w:rsidRPr="00965C6A">
              <w:rPr>
                <w:i/>
                <w:iCs/>
                <w:color w:val="000000" w:themeColor="text1"/>
              </w:rPr>
              <w:t xml:space="preserve"> </w:t>
            </w:r>
            <w:r w:rsidR="004170F8" w:rsidRPr="00965C6A">
              <w:rPr>
                <w:i/>
                <w:iCs/>
                <w:color w:val="000000" w:themeColor="text1"/>
              </w:rPr>
              <w:t>measurements</w:t>
            </w:r>
            <w:r w:rsidR="00705F47" w:rsidRPr="00965C6A">
              <w:rPr>
                <w:i/>
                <w:iCs/>
                <w:color w:val="000000" w:themeColor="text1"/>
              </w:rPr>
              <w:t xml:space="preserve"> in an equivalent </w:t>
            </w:r>
            <w:r w:rsidR="004170F8" w:rsidRPr="00965C6A">
              <w:rPr>
                <w:i/>
                <w:iCs/>
                <w:color w:val="000000" w:themeColor="text1"/>
              </w:rPr>
              <w:t>example space</w:t>
            </w:r>
            <w:r>
              <w:rPr>
                <w:i/>
                <w:iCs/>
                <w:color w:val="000000" w:themeColor="text1"/>
              </w:rPr>
              <w:t>.</w:t>
            </w:r>
            <w:r w:rsidR="007B4209">
              <w:rPr>
                <w:i/>
                <w:iCs/>
                <w:color w:val="000000" w:themeColor="text1"/>
              </w:rPr>
              <w:t xml:space="preserve"> The red circled temperature is </w:t>
            </w:r>
            <w:r w:rsidR="00205415">
              <w:rPr>
                <w:i/>
                <w:iCs/>
                <w:color w:val="000000" w:themeColor="text1"/>
              </w:rPr>
              <w:t xml:space="preserve">used </w:t>
            </w:r>
            <w:r w:rsidR="007B4209">
              <w:rPr>
                <w:i/>
                <w:iCs/>
                <w:color w:val="000000" w:themeColor="text1"/>
              </w:rPr>
              <w:t>to highlight a mistake in the publication</w:t>
            </w:r>
            <w:r w:rsidR="00205415">
              <w:rPr>
                <w:i/>
                <w:iCs/>
                <w:color w:val="000000" w:themeColor="text1"/>
              </w:rPr>
              <w:t xml:space="preserve"> (T1 </w:t>
            </w:r>
            <w:r w:rsidR="00370269">
              <w:rPr>
                <w:i/>
                <w:iCs/>
                <w:color w:val="000000" w:themeColor="text1"/>
              </w:rPr>
              <w:t>should be</w:t>
            </w:r>
            <w:r w:rsidR="00205415">
              <w:rPr>
                <w:i/>
                <w:iCs/>
                <w:color w:val="000000" w:themeColor="text1"/>
              </w:rPr>
              <w:t xml:space="preserve"> the indoor air temperature Ti).</w:t>
            </w:r>
          </w:p>
          <w:p w14:paraId="7C105664" w14:textId="28A4EDEE" w:rsidR="00646161" w:rsidRPr="00302628" w:rsidRDefault="00646161" w:rsidP="00205415">
            <w:pPr>
              <w:rPr>
                <w:i/>
                <w:iCs/>
                <w:color w:val="000000" w:themeColor="text1"/>
              </w:rPr>
            </w:pPr>
            <w:r w:rsidRPr="00302628">
              <w:rPr>
                <w:i/>
                <w:iCs/>
                <w:color w:val="000000" w:themeColor="text1"/>
                <w:sz w:val="18"/>
                <w:szCs w:val="18"/>
              </w:rPr>
              <w:t xml:space="preserve"> </w:t>
            </w:r>
          </w:p>
        </w:tc>
      </w:tr>
      <w:tr w:rsidR="00646161" w14:paraId="7F577D34" w14:textId="77777777" w:rsidTr="00FB2768">
        <w:tc>
          <w:tcPr>
            <w:tcW w:w="1491" w:type="dxa"/>
          </w:tcPr>
          <w:p w14:paraId="3F1378FF" w14:textId="77777777" w:rsidR="00646161" w:rsidRPr="00EC378F" w:rsidRDefault="00646161" w:rsidP="00DB3F11">
            <w:pPr>
              <w:rPr>
                <w:b/>
                <w:bCs/>
                <w:color w:val="000000" w:themeColor="text1"/>
              </w:rPr>
            </w:pPr>
            <w:r w:rsidRPr="00EC378F">
              <w:rPr>
                <w:b/>
                <w:bCs/>
                <w:color w:val="000000" w:themeColor="text1"/>
              </w:rPr>
              <w:t>Notes:</w:t>
            </w:r>
          </w:p>
        </w:tc>
        <w:tc>
          <w:tcPr>
            <w:tcW w:w="8569" w:type="dxa"/>
          </w:tcPr>
          <w:p w14:paraId="6915AB3F" w14:textId="1095D2E5" w:rsidR="00646161" w:rsidRDefault="00646161" w:rsidP="00DB3F11">
            <w:pPr>
              <w:rPr>
                <w:color w:val="000000" w:themeColor="text1"/>
              </w:rPr>
            </w:pPr>
            <w:r>
              <w:rPr>
                <w:b/>
                <w:bCs/>
                <w:color w:val="000000" w:themeColor="text1"/>
              </w:rPr>
              <w:t>P</w:t>
            </w:r>
            <w:r w:rsidRPr="00AC429E">
              <w:rPr>
                <w:b/>
                <w:bCs/>
                <w:color w:val="000000" w:themeColor="text1"/>
              </w:rPr>
              <w:t>recursor</w:t>
            </w:r>
            <w:r>
              <w:rPr>
                <w:b/>
                <w:bCs/>
                <w:color w:val="000000" w:themeColor="text1"/>
              </w:rPr>
              <w:t xml:space="preserve"> research </w:t>
            </w:r>
            <w:r w:rsidRPr="00AC429E">
              <w:rPr>
                <w:b/>
                <w:bCs/>
                <w:color w:val="000000" w:themeColor="text1"/>
              </w:rPr>
              <w:t xml:space="preserve">of the ‘lumped’ capacity and resistance modelling method. </w:t>
            </w:r>
            <w:r w:rsidR="003909CF" w:rsidRPr="003909CF">
              <w:rPr>
                <w:color w:val="000000" w:themeColor="text1"/>
              </w:rPr>
              <w:t>This research is n</w:t>
            </w:r>
            <w:r w:rsidRPr="003909CF">
              <w:rPr>
                <w:color w:val="000000" w:themeColor="text1"/>
              </w:rPr>
              <w:t xml:space="preserve">amed in Ref.7, 8 </w:t>
            </w:r>
            <w:r w:rsidR="00F71E6B" w:rsidRPr="00F71E6B">
              <w:rPr>
                <w:color w:val="000000" w:themeColor="text1"/>
              </w:rPr>
              <w:t>which are then used as a starting point</w:t>
            </w:r>
            <w:r w:rsidRPr="003909CF">
              <w:rPr>
                <w:color w:val="000000" w:themeColor="text1"/>
              </w:rPr>
              <w:t xml:space="preserve"> </w:t>
            </w:r>
            <w:r w:rsidR="008E5C2F">
              <w:rPr>
                <w:color w:val="000000" w:themeColor="text1"/>
              </w:rPr>
              <w:t>for</w:t>
            </w:r>
            <w:r w:rsidRPr="003909CF">
              <w:rPr>
                <w:color w:val="000000" w:themeColor="text1"/>
              </w:rPr>
              <w:t xml:space="preserve"> Ref.2,3.</w:t>
            </w:r>
          </w:p>
        </w:tc>
      </w:tr>
      <w:tr w:rsidR="00646161" w14:paraId="5350D0B1" w14:textId="77777777" w:rsidTr="00FB2768">
        <w:tc>
          <w:tcPr>
            <w:tcW w:w="1491" w:type="dxa"/>
          </w:tcPr>
          <w:p w14:paraId="5A6B349E" w14:textId="77777777" w:rsidR="00646161" w:rsidRPr="00EC378F" w:rsidRDefault="00646161" w:rsidP="00DB3F11">
            <w:pPr>
              <w:rPr>
                <w:b/>
                <w:bCs/>
                <w:color w:val="000000" w:themeColor="text1"/>
              </w:rPr>
            </w:pPr>
            <w:r w:rsidRPr="00EC378F">
              <w:rPr>
                <w:b/>
                <w:bCs/>
                <w:color w:val="000000" w:themeColor="text1"/>
              </w:rPr>
              <w:t>Order of the model</w:t>
            </w:r>
          </w:p>
        </w:tc>
        <w:tc>
          <w:tcPr>
            <w:tcW w:w="8569" w:type="dxa"/>
          </w:tcPr>
          <w:p w14:paraId="5DCE6DA2" w14:textId="36C75080" w:rsidR="00646161" w:rsidRPr="00C94C02" w:rsidRDefault="00646161" w:rsidP="00DB3F11">
            <w:pPr>
              <w:rPr>
                <w:color w:val="000000" w:themeColor="text1"/>
              </w:rPr>
            </w:pPr>
            <w:r>
              <w:rPr>
                <w:color w:val="000000" w:themeColor="text1"/>
              </w:rPr>
              <w:t>6</w:t>
            </w:r>
            <w:r w:rsidRPr="008309E7">
              <w:rPr>
                <w:color w:val="000000" w:themeColor="text1"/>
                <w:vertAlign w:val="superscript"/>
              </w:rPr>
              <w:t>th</w:t>
            </w:r>
            <w:r>
              <w:rPr>
                <w:color w:val="000000" w:themeColor="text1"/>
              </w:rPr>
              <w:t xml:space="preserve"> (2 external walls, floor, roof, partitions</w:t>
            </w:r>
            <w:r w:rsidR="00631B8F">
              <w:rPr>
                <w:color w:val="000000" w:themeColor="text1"/>
              </w:rPr>
              <w:t>, indoor air)</w:t>
            </w:r>
          </w:p>
        </w:tc>
      </w:tr>
      <w:tr w:rsidR="00646161" w14:paraId="4E296751" w14:textId="77777777" w:rsidTr="00FB2768">
        <w:tc>
          <w:tcPr>
            <w:tcW w:w="1491" w:type="dxa"/>
          </w:tcPr>
          <w:p w14:paraId="5E630545" w14:textId="77777777" w:rsidR="00646161" w:rsidRPr="00EC378F" w:rsidRDefault="00646161" w:rsidP="00DB3F11">
            <w:pPr>
              <w:rPr>
                <w:b/>
                <w:bCs/>
                <w:color w:val="000000" w:themeColor="text1"/>
              </w:rPr>
            </w:pPr>
            <w:r>
              <w:rPr>
                <w:b/>
                <w:bCs/>
                <w:color w:val="000000" w:themeColor="text1"/>
              </w:rPr>
              <w:t>Description of the (main) parameters</w:t>
            </w:r>
          </w:p>
        </w:tc>
        <w:tc>
          <w:tcPr>
            <w:tcW w:w="8569" w:type="dxa"/>
          </w:tcPr>
          <w:p w14:paraId="66A35896" w14:textId="47601921" w:rsidR="002138FD" w:rsidRPr="002138FD" w:rsidRDefault="002138FD" w:rsidP="00DB3F11">
            <w:pPr>
              <w:rPr>
                <w:color w:val="000000" w:themeColor="text1"/>
                <w:u w:val="single"/>
              </w:rPr>
            </w:pPr>
            <w:r w:rsidRPr="002138FD">
              <w:rPr>
                <w:color w:val="000000" w:themeColor="text1"/>
                <w:u w:val="single"/>
              </w:rPr>
              <w:t>6</w:t>
            </w:r>
            <w:r w:rsidRPr="002138FD">
              <w:rPr>
                <w:color w:val="000000" w:themeColor="text1"/>
                <w:u w:val="single"/>
                <w:vertAlign w:val="superscript"/>
              </w:rPr>
              <w:t>th</w:t>
            </w:r>
            <w:r w:rsidRPr="002138FD">
              <w:rPr>
                <w:color w:val="000000" w:themeColor="text1"/>
                <w:u w:val="single"/>
              </w:rPr>
              <w:t xml:space="preserve"> order model:</w:t>
            </w:r>
          </w:p>
          <w:p w14:paraId="1632BC1C" w14:textId="12266953" w:rsidR="00944ACC" w:rsidRDefault="00944ACC" w:rsidP="00DB3F11">
            <w:pPr>
              <w:rPr>
                <w:color w:val="000000" w:themeColor="text1"/>
              </w:rPr>
            </w:pPr>
            <w:r>
              <w:rPr>
                <w:noProof/>
              </w:rPr>
              <w:drawing>
                <wp:inline distT="0" distB="0" distL="0" distR="0" wp14:anchorId="5407D12A" wp14:editId="4AF02222">
                  <wp:extent cx="2637790" cy="274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5378" cy="277250"/>
                          </a:xfrm>
                          <a:prstGeom prst="rect">
                            <a:avLst/>
                          </a:prstGeom>
                        </pic:spPr>
                      </pic:pic>
                    </a:graphicData>
                  </a:graphic>
                </wp:inline>
              </w:drawing>
            </w:r>
          </w:p>
          <w:p w14:paraId="223E1C52" w14:textId="2210EF31" w:rsidR="00EA5335" w:rsidRDefault="00EA5335" w:rsidP="00DB3F11">
            <w:pPr>
              <w:rPr>
                <w:color w:val="000000" w:themeColor="text1"/>
              </w:rPr>
            </w:pPr>
            <w:r>
              <w:rPr>
                <w:noProof/>
              </w:rPr>
              <w:drawing>
                <wp:inline distT="0" distB="0" distL="0" distR="0" wp14:anchorId="578A0E96" wp14:editId="77B8AB94">
                  <wp:extent cx="3176270" cy="411407"/>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71" b="68022"/>
                          <a:stretch/>
                        </pic:blipFill>
                        <pic:spPr bwMode="auto">
                          <a:xfrm>
                            <a:off x="0" y="0"/>
                            <a:ext cx="3250182" cy="420981"/>
                          </a:xfrm>
                          <a:prstGeom prst="rect">
                            <a:avLst/>
                          </a:prstGeom>
                          <a:ln>
                            <a:noFill/>
                          </a:ln>
                          <a:extLst>
                            <a:ext uri="{53640926-AAD7-44D8-BBD7-CCE9431645EC}">
                              <a14:shadowObscured xmlns:a14="http://schemas.microsoft.com/office/drawing/2010/main"/>
                            </a:ext>
                          </a:extLst>
                        </pic:spPr>
                      </pic:pic>
                    </a:graphicData>
                  </a:graphic>
                </wp:inline>
              </w:drawing>
            </w:r>
            <w:r w:rsidR="008736EC">
              <w:rPr>
                <w:noProof/>
              </w:rPr>
              <w:drawing>
                <wp:inline distT="0" distB="0" distL="0" distR="0" wp14:anchorId="69BC9C71" wp14:editId="048CC1A0">
                  <wp:extent cx="3135946" cy="2590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87" t="75523" b="4083"/>
                          <a:stretch/>
                        </pic:blipFill>
                        <pic:spPr bwMode="auto">
                          <a:xfrm>
                            <a:off x="0" y="0"/>
                            <a:ext cx="3182023" cy="262887"/>
                          </a:xfrm>
                          <a:prstGeom prst="rect">
                            <a:avLst/>
                          </a:prstGeom>
                          <a:ln>
                            <a:noFill/>
                          </a:ln>
                          <a:extLst>
                            <a:ext uri="{53640926-AAD7-44D8-BBD7-CCE9431645EC}">
                              <a14:shadowObscured xmlns:a14="http://schemas.microsoft.com/office/drawing/2010/main"/>
                            </a:ext>
                          </a:extLst>
                        </pic:spPr>
                      </pic:pic>
                    </a:graphicData>
                  </a:graphic>
                </wp:inline>
              </w:drawing>
            </w:r>
          </w:p>
          <w:p w14:paraId="7EB4E804" w14:textId="37F52FBB" w:rsidR="00202FB6" w:rsidRDefault="00326884" w:rsidP="00DB3F11">
            <w:pPr>
              <w:rPr>
                <w:color w:val="000000" w:themeColor="text1"/>
              </w:rPr>
            </w:pPr>
            <w:r>
              <w:rPr>
                <w:color w:val="000000" w:themeColor="text1"/>
              </w:rPr>
              <w:t>T</w:t>
            </w:r>
            <w:r w:rsidR="00202FB6">
              <w:rPr>
                <w:color w:val="000000" w:themeColor="text1"/>
              </w:rPr>
              <w:t xml:space="preserve">he </w:t>
            </w:r>
            <w:r w:rsidR="00335A78">
              <w:rPr>
                <w:color w:val="000000" w:themeColor="text1"/>
              </w:rPr>
              <w:t xml:space="preserve">air capacity C6 is placed </w:t>
            </w:r>
            <w:r w:rsidR="00710724">
              <w:rPr>
                <w:color w:val="000000" w:themeColor="text1"/>
              </w:rPr>
              <w:t>in series</w:t>
            </w:r>
            <w:r w:rsidR="00631B8F">
              <w:rPr>
                <w:color w:val="000000" w:themeColor="text1"/>
              </w:rPr>
              <w:t xml:space="preserve"> with </w:t>
            </w:r>
            <w:r w:rsidR="00BA5830">
              <w:rPr>
                <w:color w:val="000000" w:themeColor="text1"/>
              </w:rPr>
              <w:t xml:space="preserve">the capacity of the </w:t>
            </w:r>
            <w:r w:rsidR="009A4E31">
              <w:rPr>
                <w:color w:val="000000" w:themeColor="text1"/>
              </w:rPr>
              <w:t xml:space="preserve">indoor </w:t>
            </w:r>
            <w:r w:rsidR="00BA5830">
              <w:rPr>
                <w:color w:val="000000" w:themeColor="text1"/>
              </w:rPr>
              <w:t>partitions</w:t>
            </w:r>
            <w:r w:rsidR="009A4E31">
              <w:rPr>
                <w:color w:val="000000" w:themeColor="text1"/>
              </w:rPr>
              <w:t xml:space="preserve"> C5.</w:t>
            </w:r>
          </w:p>
          <w:p w14:paraId="742CF63A" w14:textId="25CA7FAB" w:rsidR="005E228D" w:rsidRPr="009A4E31" w:rsidRDefault="009A4E31" w:rsidP="00DB3F11">
            <w:pPr>
              <w:rPr>
                <w:color w:val="000000" w:themeColor="text1"/>
                <w:u w:val="single"/>
              </w:rPr>
            </w:pPr>
            <w:r w:rsidRPr="009A4E31">
              <w:rPr>
                <w:color w:val="000000" w:themeColor="text1"/>
                <w:u w:val="single"/>
              </w:rPr>
              <w:t>The</w:t>
            </w:r>
            <w:r w:rsidR="005E228D" w:rsidRPr="009A4E31">
              <w:rPr>
                <w:color w:val="000000" w:themeColor="text1"/>
                <w:u w:val="single"/>
              </w:rPr>
              <w:t xml:space="preserve"> following state equations</w:t>
            </w:r>
            <w:r w:rsidRPr="009A4E31">
              <w:rPr>
                <w:color w:val="000000" w:themeColor="text1"/>
                <w:u w:val="single"/>
              </w:rPr>
              <w:t xml:space="preserve"> are used</w:t>
            </w:r>
            <w:r w:rsidR="005E228D" w:rsidRPr="009A4E31">
              <w:rPr>
                <w:color w:val="000000" w:themeColor="text1"/>
                <w:u w:val="single"/>
              </w:rPr>
              <w:t>:</w:t>
            </w:r>
          </w:p>
          <w:p w14:paraId="17B20CF2" w14:textId="2DA9B413" w:rsidR="00944ACC" w:rsidRDefault="005E228D" w:rsidP="00DB3F11">
            <w:pPr>
              <w:rPr>
                <w:color w:val="000000" w:themeColor="text1"/>
              </w:rPr>
            </w:pPr>
            <w:r>
              <w:rPr>
                <w:noProof/>
              </w:rPr>
              <w:lastRenderedPageBreak/>
              <w:drawing>
                <wp:inline distT="0" distB="0" distL="0" distR="0" wp14:anchorId="626E1996" wp14:editId="198ACFFC">
                  <wp:extent cx="2031582" cy="1363980"/>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435" cy="1365896"/>
                          </a:xfrm>
                          <a:prstGeom prst="rect">
                            <a:avLst/>
                          </a:prstGeom>
                        </pic:spPr>
                      </pic:pic>
                    </a:graphicData>
                  </a:graphic>
                </wp:inline>
              </w:drawing>
            </w:r>
          </w:p>
          <w:p w14:paraId="797257F9" w14:textId="1D39C688" w:rsidR="00333110" w:rsidRDefault="00067F38" w:rsidP="00DB3F11">
            <w:pPr>
              <w:rPr>
                <w:color w:val="000000" w:themeColor="text1"/>
                <w:u w:val="single"/>
              </w:rPr>
            </w:pPr>
            <w:r>
              <w:rPr>
                <w:color w:val="000000" w:themeColor="text1"/>
                <w:u w:val="single"/>
              </w:rPr>
              <w:t>A</w:t>
            </w:r>
            <w:r w:rsidR="00333110" w:rsidRPr="009A4E31">
              <w:rPr>
                <w:color w:val="000000" w:themeColor="text1"/>
                <w:u w:val="single"/>
              </w:rPr>
              <w:t xml:space="preserve"> 1</w:t>
            </w:r>
            <w:r w:rsidR="00333110" w:rsidRPr="009A4E31">
              <w:rPr>
                <w:color w:val="000000" w:themeColor="text1"/>
                <w:u w:val="single"/>
                <w:vertAlign w:val="superscript"/>
              </w:rPr>
              <w:t>st</w:t>
            </w:r>
            <w:r w:rsidR="00333110" w:rsidRPr="009A4E31">
              <w:rPr>
                <w:color w:val="000000" w:themeColor="text1"/>
                <w:u w:val="single"/>
              </w:rPr>
              <w:t xml:space="preserve"> order</w:t>
            </w:r>
            <w:r w:rsidR="00944ACC" w:rsidRPr="009A4E31">
              <w:rPr>
                <w:color w:val="000000" w:themeColor="text1"/>
                <w:u w:val="single"/>
              </w:rPr>
              <w:t xml:space="preserve"> lumped</w:t>
            </w:r>
            <w:r w:rsidR="00333110" w:rsidRPr="009A4E31">
              <w:rPr>
                <w:color w:val="000000" w:themeColor="text1"/>
                <w:u w:val="single"/>
              </w:rPr>
              <w:t xml:space="preserve"> model (one capacity)</w:t>
            </w:r>
            <w:r w:rsidR="00217885">
              <w:rPr>
                <w:color w:val="000000" w:themeColor="text1"/>
                <w:u w:val="single"/>
              </w:rPr>
              <w:t xml:space="preserve"> is also described</w:t>
            </w:r>
            <w:r w:rsidR="007C4A93" w:rsidRPr="009A4E31">
              <w:rPr>
                <w:color w:val="000000" w:themeColor="text1"/>
                <w:u w:val="single"/>
              </w:rPr>
              <w:t>:</w:t>
            </w:r>
          </w:p>
          <w:p w14:paraId="4C82159D" w14:textId="17C42CB5" w:rsidR="00626331" w:rsidRPr="009A4E31" w:rsidRDefault="00626331" w:rsidP="00DB3F11">
            <w:pPr>
              <w:rPr>
                <w:color w:val="000000" w:themeColor="text1"/>
                <w:u w:val="single"/>
              </w:rPr>
            </w:pPr>
            <w:r>
              <w:rPr>
                <w:noProof/>
              </w:rPr>
              <w:drawing>
                <wp:inline distT="0" distB="0" distL="0" distR="0" wp14:anchorId="5BF3E974" wp14:editId="374FEED8">
                  <wp:extent cx="2410343" cy="128016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2535" cy="1291946"/>
                          </a:xfrm>
                          <a:prstGeom prst="rect">
                            <a:avLst/>
                          </a:prstGeom>
                        </pic:spPr>
                      </pic:pic>
                    </a:graphicData>
                  </a:graphic>
                </wp:inline>
              </w:drawing>
            </w:r>
          </w:p>
          <w:p w14:paraId="7873DE1D" w14:textId="77777777" w:rsidR="007C2A1B" w:rsidRDefault="007C2A1B" w:rsidP="00DB3F11">
            <w:pPr>
              <w:rPr>
                <w:color w:val="000000" w:themeColor="text1"/>
              </w:rPr>
            </w:pPr>
          </w:p>
          <w:p w14:paraId="17CE0248" w14:textId="0911583A" w:rsidR="00646161" w:rsidRDefault="00646161" w:rsidP="00DB3F11">
            <w:pPr>
              <w:rPr>
                <w:color w:val="000000" w:themeColor="text1"/>
              </w:rPr>
            </w:pPr>
            <w:r>
              <w:rPr>
                <w:noProof/>
              </w:rPr>
              <w:drawing>
                <wp:inline distT="0" distB="0" distL="0" distR="0" wp14:anchorId="299A07E1" wp14:editId="152D0B32">
                  <wp:extent cx="2453640" cy="2351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4170" cy="238999"/>
                          </a:xfrm>
                          <a:prstGeom prst="rect">
                            <a:avLst/>
                          </a:prstGeom>
                        </pic:spPr>
                      </pic:pic>
                    </a:graphicData>
                  </a:graphic>
                </wp:inline>
              </w:drawing>
            </w:r>
          </w:p>
          <w:p w14:paraId="553A524E" w14:textId="101CF467" w:rsidR="00646161" w:rsidRDefault="00646161" w:rsidP="00DB3F11">
            <w:pPr>
              <w:rPr>
                <w:color w:val="000000" w:themeColor="text1"/>
              </w:rPr>
            </w:pPr>
            <w:r>
              <w:rPr>
                <w:noProof/>
              </w:rPr>
              <w:drawing>
                <wp:inline distT="0" distB="0" distL="0" distR="0" wp14:anchorId="7C134970" wp14:editId="0AF54A72">
                  <wp:extent cx="2773680" cy="26734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4635" cy="273218"/>
                          </a:xfrm>
                          <a:prstGeom prst="rect">
                            <a:avLst/>
                          </a:prstGeom>
                        </pic:spPr>
                      </pic:pic>
                    </a:graphicData>
                  </a:graphic>
                </wp:inline>
              </w:drawing>
            </w:r>
          </w:p>
          <w:p w14:paraId="32BAE33B" w14:textId="77777777" w:rsidR="007C2A1B" w:rsidRDefault="007C2A1B" w:rsidP="007C2A1B">
            <w:pPr>
              <w:rPr>
                <w:color w:val="000000" w:themeColor="text1"/>
              </w:rPr>
            </w:pPr>
            <w:r>
              <w:rPr>
                <w:color w:val="000000" w:themeColor="text1"/>
              </w:rPr>
              <w:t>C</w:t>
            </w:r>
            <w:r w:rsidRPr="00BD09E0">
              <w:rPr>
                <w:color w:val="000000" w:themeColor="text1"/>
                <w:vertAlign w:val="subscript"/>
              </w:rPr>
              <w:t>total</w:t>
            </w:r>
            <w:r>
              <w:rPr>
                <w:color w:val="000000" w:themeColor="text1"/>
              </w:rPr>
              <w:t xml:space="preserve"> includes the indoor air capacity.</w:t>
            </w:r>
          </w:p>
          <w:p w14:paraId="46AC0B33" w14:textId="3403928F" w:rsidR="007C2A1B" w:rsidRDefault="007C2A1B" w:rsidP="007C2A1B">
            <w:pPr>
              <w:rPr>
                <w:color w:val="000000" w:themeColor="text1"/>
              </w:rPr>
            </w:pPr>
            <w:r>
              <w:rPr>
                <w:color w:val="000000" w:themeColor="text1"/>
              </w:rPr>
              <w:t>R</w:t>
            </w:r>
            <w:r w:rsidRPr="00BD09E0">
              <w:rPr>
                <w:color w:val="000000" w:themeColor="text1"/>
                <w:vertAlign w:val="subscript"/>
              </w:rPr>
              <w:t xml:space="preserve">ins </w:t>
            </w:r>
            <w:r w:rsidR="00057356">
              <w:rPr>
                <w:color w:val="000000" w:themeColor="text1"/>
              </w:rPr>
              <w:t>*i</w:t>
            </w:r>
            <w:r>
              <w:rPr>
                <w:color w:val="000000" w:themeColor="text1"/>
              </w:rPr>
              <w:t>ncludes the internal surface resistance and the resistance of part of the envelope (</w:t>
            </w:r>
            <w:r w:rsidR="00C5142D">
              <w:rPr>
                <w:color w:val="000000" w:themeColor="text1"/>
              </w:rPr>
              <w:t xml:space="preserve">possibly the part from the center </w:t>
            </w:r>
            <w:r w:rsidR="005C4D72">
              <w:rPr>
                <w:color w:val="000000" w:themeColor="text1"/>
              </w:rPr>
              <w:t xml:space="preserve">of </w:t>
            </w:r>
            <w:r>
              <w:rPr>
                <w:color w:val="000000" w:themeColor="text1"/>
              </w:rPr>
              <w:t>the insulation layer, facing indoor).</w:t>
            </w:r>
          </w:p>
          <w:p w14:paraId="51368947" w14:textId="218BA0F5" w:rsidR="007C2A1B" w:rsidRDefault="007C2A1B" w:rsidP="007C2A1B">
            <w:pPr>
              <w:rPr>
                <w:color w:val="000000" w:themeColor="text1"/>
              </w:rPr>
            </w:pPr>
            <w:r>
              <w:rPr>
                <w:color w:val="000000" w:themeColor="text1"/>
              </w:rPr>
              <w:t>R</w:t>
            </w:r>
            <w:r w:rsidRPr="00BD09E0">
              <w:rPr>
                <w:color w:val="000000" w:themeColor="text1"/>
                <w:vertAlign w:val="subscript"/>
              </w:rPr>
              <w:t>out</w:t>
            </w:r>
            <w:r>
              <w:rPr>
                <w:color w:val="000000" w:themeColor="text1"/>
              </w:rPr>
              <w:t xml:space="preserve"> </w:t>
            </w:r>
            <w:r w:rsidR="00057356">
              <w:rPr>
                <w:color w:val="000000" w:themeColor="text1"/>
              </w:rPr>
              <w:t>*includes</w:t>
            </w:r>
            <w:r>
              <w:rPr>
                <w:color w:val="000000" w:themeColor="text1"/>
              </w:rPr>
              <w:t xml:space="preserve"> the external surface resistance and the resistance of part of the envelope (possibly the part </w:t>
            </w:r>
            <w:r w:rsidR="00C5142D">
              <w:rPr>
                <w:color w:val="000000" w:themeColor="text1"/>
              </w:rPr>
              <w:t>from the center of</w:t>
            </w:r>
            <w:r>
              <w:rPr>
                <w:color w:val="000000" w:themeColor="text1"/>
              </w:rPr>
              <w:t xml:space="preserve"> the insulation layer, facing outdoor). </w:t>
            </w:r>
          </w:p>
          <w:p w14:paraId="71598B3D" w14:textId="77777777" w:rsidR="005C4D72" w:rsidRDefault="005C4D72" w:rsidP="007C2A1B">
            <w:pPr>
              <w:rPr>
                <w:color w:val="000000" w:themeColor="text1"/>
              </w:rPr>
            </w:pPr>
          </w:p>
          <w:p w14:paraId="343D5C42" w14:textId="7DACA093" w:rsidR="007C2A1B" w:rsidRDefault="007C2A1B" w:rsidP="007C2A1B">
            <w:pPr>
              <w:rPr>
                <w:color w:val="000000" w:themeColor="text1"/>
              </w:rPr>
            </w:pPr>
            <w:r>
              <w:rPr>
                <w:color w:val="000000" w:themeColor="text1"/>
              </w:rPr>
              <w:t xml:space="preserve">Infiltrations and ventilation </w:t>
            </w:r>
            <w:r w:rsidR="005C4D72">
              <w:rPr>
                <w:color w:val="000000" w:themeColor="text1"/>
              </w:rPr>
              <w:t xml:space="preserve">are not specified. </w:t>
            </w:r>
          </w:p>
          <w:p w14:paraId="3109264C" w14:textId="77777777" w:rsidR="007C2A1B" w:rsidRDefault="007C2A1B" w:rsidP="007C2A1B">
            <w:pPr>
              <w:rPr>
                <w:color w:val="000000" w:themeColor="text1"/>
              </w:rPr>
            </w:pPr>
          </w:p>
          <w:p w14:paraId="41D8BC41" w14:textId="470EEEAD" w:rsidR="007C2A1B" w:rsidRDefault="007C2A1B" w:rsidP="007C2A1B">
            <w:pPr>
              <w:rPr>
                <w:color w:val="000000" w:themeColor="text1"/>
              </w:rPr>
            </w:pPr>
            <w:r w:rsidRPr="00302628">
              <w:rPr>
                <w:i/>
                <w:iCs/>
                <w:color w:val="000000" w:themeColor="text1"/>
                <w:sz w:val="18"/>
                <w:szCs w:val="18"/>
              </w:rPr>
              <w:t xml:space="preserve">*To determine this the Lorenz and Masy method has been used of which </w:t>
            </w:r>
            <w:r>
              <w:rPr>
                <w:i/>
                <w:iCs/>
                <w:color w:val="000000" w:themeColor="text1"/>
                <w:sz w:val="18"/>
                <w:szCs w:val="18"/>
              </w:rPr>
              <w:t>it has been proven difficult to find further specific information</w:t>
            </w:r>
            <w:r w:rsidRPr="00302628">
              <w:rPr>
                <w:i/>
                <w:iCs/>
                <w:color w:val="000000" w:themeColor="text1"/>
                <w:sz w:val="18"/>
                <w:szCs w:val="18"/>
              </w:rPr>
              <w:t>.</w:t>
            </w:r>
          </w:p>
          <w:p w14:paraId="3974657C" w14:textId="4767A114" w:rsidR="00646161" w:rsidRDefault="00646161" w:rsidP="00DB3F11">
            <w:pPr>
              <w:rPr>
                <w:color w:val="000000" w:themeColor="text1"/>
              </w:rPr>
            </w:pPr>
          </w:p>
          <w:p w14:paraId="41661625" w14:textId="1BCA2CEA" w:rsidR="00646161" w:rsidRDefault="00646161" w:rsidP="00DB3F11">
            <w:pPr>
              <w:rPr>
                <w:color w:val="000000" w:themeColor="text1"/>
              </w:rPr>
            </w:pPr>
            <w:r>
              <w:rPr>
                <w:color w:val="000000" w:themeColor="text1"/>
              </w:rPr>
              <w:t>Equations used to ‘lump’ R and C</w:t>
            </w:r>
            <w:r w:rsidR="0050636E">
              <w:rPr>
                <w:color w:val="000000" w:themeColor="text1"/>
              </w:rPr>
              <w:t xml:space="preserve"> in the 1</w:t>
            </w:r>
            <w:r w:rsidR="0050636E" w:rsidRPr="0050636E">
              <w:rPr>
                <w:color w:val="000000" w:themeColor="text1"/>
                <w:vertAlign w:val="superscript"/>
              </w:rPr>
              <w:t>st</w:t>
            </w:r>
            <w:r w:rsidR="0050636E">
              <w:rPr>
                <w:color w:val="000000" w:themeColor="text1"/>
              </w:rPr>
              <w:t xml:space="preserve"> order model (one capacity)</w:t>
            </w:r>
            <w:r>
              <w:rPr>
                <w:color w:val="000000" w:themeColor="text1"/>
              </w:rPr>
              <w:t>:</w:t>
            </w:r>
          </w:p>
          <w:p w14:paraId="046C69F4" w14:textId="77777777" w:rsidR="00646161" w:rsidRPr="00C94C02" w:rsidRDefault="00646161" w:rsidP="00DB3F11">
            <w:pPr>
              <w:rPr>
                <w:color w:val="000000" w:themeColor="text1"/>
              </w:rPr>
            </w:pPr>
            <w:r>
              <w:rPr>
                <w:noProof/>
              </w:rPr>
              <w:drawing>
                <wp:inline distT="0" distB="0" distL="0" distR="0" wp14:anchorId="6B4DE19D" wp14:editId="25D53F12">
                  <wp:extent cx="2486763" cy="26593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9112" cy="2661892"/>
                          </a:xfrm>
                          <a:prstGeom prst="rect">
                            <a:avLst/>
                          </a:prstGeom>
                        </pic:spPr>
                      </pic:pic>
                    </a:graphicData>
                  </a:graphic>
                </wp:inline>
              </w:drawing>
            </w:r>
          </w:p>
        </w:tc>
      </w:tr>
      <w:tr w:rsidR="00646161" w14:paraId="73AE3451" w14:textId="77777777" w:rsidTr="00FB2768">
        <w:tc>
          <w:tcPr>
            <w:tcW w:w="1491" w:type="dxa"/>
          </w:tcPr>
          <w:p w14:paraId="256D78AD" w14:textId="4D4EAE5C" w:rsidR="00646161" w:rsidRPr="00EC378F" w:rsidRDefault="00646161" w:rsidP="00DB3F11">
            <w:pPr>
              <w:rPr>
                <w:b/>
                <w:bCs/>
                <w:color w:val="000000" w:themeColor="text1"/>
              </w:rPr>
            </w:pPr>
            <w:r>
              <w:rPr>
                <w:b/>
                <w:bCs/>
                <w:color w:val="000000" w:themeColor="text1"/>
              </w:rPr>
              <w:lastRenderedPageBreak/>
              <w:t>N</w:t>
            </w:r>
            <w:r w:rsidR="005D2B69">
              <w:rPr>
                <w:b/>
                <w:bCs/>
                <w:color w:val="000000" w:themeColor="text1"/>
              </w:rPr>
              <w:t>.</w:t>
            </w:r>
            <w:r>
              <w:rPr>
                <w:b/>
                <w:bCs/>
                <w:color w:val="000000" w:themeColor="text1"/>
              </w:rPr>
              <w:t xml:space="preserve"> of zones</w:t>
            </w:r>
          </w:p>
        </w:tc>
        <w:tc>
          <w:tcPr>
            <w:tcW w:w="8569" w:type="dxa"/>
          </w:tcPr>
          <w:p w14:paraId="73BB4E0D" w14:textId="1D03C0F6" w:rsidR="00646161" w:rsidRPr="00C94C02" w:rsidRDefault="00646161" w:rsidP="00DB3F11">
            <w:pPr>
              <w:rPr>
                <w:color w:val="000000" w:themeColor="text1"/>
              </w:rPr>
            </w:pPr>
            <w:r>
              <w:rPr>
                <w:color w:val="000000" w:themeColor="text1"/>
              </w:rPr>
              <w:t xml:space="preserve">1 </w:t>
            </w:r>
          </w:p>
        </w:tc>
      </w:tr>
      <w:tr w:rsidR="00646161" w14:paraId="6DED8869" w14:textId="77777777" w:rsidTr="00FB2768">
        <w:tc>
          <w:tcPr>
            <w:tcW w:w="1491" w:type="dxa"/>
          </w:tcPr>
          <w:p w14:paraId="7D1A0155" w14:textId="77777777" w:rsidR="00646161" w:rsidRPr="00EC378F" w:rsidRDefault="00646161" w:rsidP="00DB3F11">
            <w:pPr>
              <w:rPr>
                <w:b/>
                <w:bCs/>
                <w:color w:val="000000" w:themeColor="text1"/>
              </w:rPr>
            </w:pPr>
            <w:r w:rsidRPr="00EC378F">
              <w:rPr>
                <w:b/>
                <w:bCs/>
                <w:color w:val="000000" w:themeColor="text1"/>
              </w:rPr>
              <w:t>Year of publication</w:t>
            </w:r>
          </w:p>
        </w:tc>
        <w:tc>
          <w:tcPr>
            <w:tcW w:w="8569" w:type="dxa"/>
          </w:tcPr>
          <w:p w14:paraId="69B20819" w14:textId="77777777" w:rsidR="00646161" w:rsidRPr="00C94C02" w:rsidRDefault="00646161" w:rsidP="00DB3F11">
            <w:pPr>
              <w:rPr>
                <w:color w:val="000000" w:themeColor="text1"/>
              </w:rPr>
            </w:pPr>
            <w:r w:rsidRPr="00C94C02">
              <w:rPr>
                <w:color w:val="000000" w:themeColor="text1"/>
              </w:rPr>
              <w:t>2000 (conference paper)</w:t>
            </w:r>
          </w:p>
        </w:tc>
      </w:tr>
      <w:tr w:rsidR="00646161" w14:paraId="55AF3CF0" w14:textId="77777777" w:rsidTr="00FB2768">
        <w:tc>
          <w:tcPr>
            <w:tcW w:w="1491" w:type="dxa"/>
          </w:tcPr>
          <w:p w14:paraId="4C972279" w14:textId="77777777" w:rsidR="00646161" w:rsidRDefault="00646161" w:rsidP="00DB3F11">
            <w:pPr>
              <w:rPr>
                <w:color w:val="000000" w:themeColor="text1"/>
                <w:u w:val="single"/>
              </w:rPr>
            </w:pPr>
            <w:r w:rsidRPr="00EC378F">
              <w:rPr>
                <w:b/>
                <w:bCs/>
                <w:color w:val="000000" w:themeColor="text1"/>
              </w:rPr>
              <w:lastRenderedPageBreak/>
              <w:t xml:space="preserve">Takeaways: </w:t>
            </w:r>
          </w:p>
        </w:tc>
        <w:tc>
          <w:tcPr>
            <w:tcW w:w="8569" w:type="dxa"/>
          </w:tcPr>
          <w:p w14:paraId="5D125F63" w14:textId="77777777" w:rsidR="00646161" w:rsidRDefault="00646161" w:rsidP="00302628">
            <w:pPr>
              <w:pStyle w:val="ListParagraph"/>
              <w:numPr>
                <w:ilvl w:val="0"/>
                <w:numId w:val="9"/>
              </w:numPr>
              <w:ind w:left="377"/>
              <w:rPr>
                <w:color w:val="000000" w:themeColor="text1"/>
              </w:rPr>
            </w:pPr>
            <w:r w:rsidRPr="00C94C02">
              <w:rPr>
                <w:color w:val="000000" w:themeColor="text1"/>
              </w:rPr>
              <w:t>Simpl</w:t>
            </w:r>
            <w:r>
              <w:rPr>
                <w:color w:val="000000" w:themeColor="text1"/>
              </w:rPr>
              <w:t xml:space="preserve">ified ‘lumped’ RC </w:t>
            </w:r>
            <w:r w:rsidRPr="00C94C02">
              <w:rPr>
                <w:color w:val="000000" w:themeColor="text1"/>
              </w:rPr>
              <w:t>models have sufficient accuracy to be used in the design and selection of heating generation/emission systems and related control systems strategies</w:t>
            </w:r>
            <w:r>
              <w:rPr>
                <w:color w:val="000000" w:themeColor="text1"/>
              </w:rPr>
              <w:t xml:space="preserve">, for buildings with high thermal capacity. </w:t>
            </w:r>
          </w:p>
          <w:p w14:paraId="24E2343B" w14:textId="0B7F01A2" w:rsidR="00646161" w:rsidRPr="002E48E0" w:rsidRDefault="00646161" w:rsidP="00302628">
            <w:pPr>
              <w:pStyle w:val="ListParagraph"/>
              <w:numPr>
                <w:ilvl w:val="0"/>
                <w:numId w:val="9"/>
              </w:numPr>
              <w:ind w:left="377"/>
              <w:rPr>
                <w:color w:val="000000" w:themeColor="text1"/>
              </w:rPr>
            </w:pPr>
            <w:r>
              <w:rPr>
                <w:color w:val="000000" w:themeColor="text1"/>
              </w:rPr>
              <w:t xml:space="preserve">Having just one C (total ‘lumped’ thermal capacity) </w:t>
            </w:r>
            <w:r w:rsidR="00C81578">
              <w:rPr>
                <w:color w:val="000000" w:themeColor="text1"/>
              </w:rPr>
              <w:t>doesn’t</w:t>
            </w:r>
            <w:r w:rsidR="00C7516D">
              <w:rPr>
                <w:color w:val="000000" w:themeColor="text1"/>
              </w:rPr>
              <w:t xml:space="preserve">’ t allow </w:t>
            </w:r>
            <w:r w:rsidR="00C81578">
              <w:rPr>
                <w:color w:val="000000" w:themeColor="text1"/>
              </w:rPr>
              <w:t xml:space="preserve">for a </w:t>
            </w:r>
            <w:r w:rsidRPr="002E48E0">
              <w:rPr>
                <w:color w:val="000000" w:themeColor="text1"/>
              </w:rPr>
              <w:t>distinction</w:t>
            </w:r>
            <w:r w:rsidR="00C81578">
              <w:rPr>
                <w:color w:val="000000" w:themeColor="text1"/>
              </w:rPr>
              <w:t xml:space="preserve"> </w:t>
            </w:r>
            <w:r w:rsidRPr="002E48E0">
              <w:rPr>
                <w:color w:val="000000" w:themeColor="text1"/>
              </w:rPr>
              <w:t>between the fast dynamics of the indoor air</w:t>
            </w:r>
            <w:r>
              <w:rPr>
                <w:color w:val="000000" w:themeColor="text1"/>
              </w:rPr>
              <w:t xml:space="preserve"> </w:t>
            </w:r>
            <w:r w:rsidRPr="002E48E0">
              <w:rPr>
                <w:color w:val="000000" w:themeColor="text1"/>
              </w:rPr>
              <w:t>and the slow dynamics of the structural mass.</w:t>
            </w:r>
          </w:p>
          <w:p w14:paraId="14FA780E" w14:textId="77777777" w:rsidR="00646161" w:rsidRPr="005D2B69" w:rsidRDefault="00646161" w:rsidP="00C81578">
            <w:pPr>
              <w:rPr>
                <w:color w:val="000000" w:themeColor="text1"/>
              </w:rPr>
            </w:pPr>
            <w:r w:rsidRPr="005D2B69">
              <w:rPr>
                <w:color w:val="000000" w:themeColor="text1"/>
              </w:rPr>
              <w:t>Others:</w:t>
            </w:r>
          </w:p>
          <w:p w14:paraId="67DC6289" w14:textId="4BB4CF80" w:rsidR="00646161" w:rsidRDefault="005C4D72" w:rsidP="00302628">
            <w:pPr>
              <w:pStyle w:val="ListParagraph"/>
              <w:numPr>
                <w:ilvl w:val="0"/>
                <w:numId w:val="9"/>
              </w:numPr>
              <w:ind w:left="377"/>
              <w:rPr>
                <w:color w:val="000000" w:themeColor="text1"/>
              </w:rPr>
            </w:pPr>
            <w:r>
              <w:rPr>
                <w:color w:val="000000" w:themeColor="text1"/>
              </w:rPr>
              <w:t xml:space="preserve">This publication </w:t>
            </w:r>
            <w:r w:rsidR="00F53867">
              <w:rPr>
                <w:color w:val="000000" w:themeColor="text1"/>
              </w:rPr>
              <w:t>contains useful d</w:t>
            </w:r>
            <w:r w:rsidR="006F4F42">
              <w:rPr>
                <w:color w:val="000000" w:themeColor="text1"/>
              </w:rPr>
              <w:t>escri</w:t>
            </w:r>
            <w:r w:rsidR="00F53867">
              <w:rPr>
                <w:color w:val="000000" w:themeColor="text1"/>
              </w:rPr>
              <w:t>ptions of</w:t>
            </w:r>
            <w:r w:rsidR="006F4F42">
              <w:rPr>
                <w:color w:val="000000" w:themeColor="text1"/>
              </w:rPr>
              <w:t xml:space="preserve"> p</w:t>
            </w:r>
            <w:r w:rsidR="00646161" w:rsidRPr="005D2B69">
              <w:rPr>
                <w:color w:val="000000" w:themeColor="text1"/>
              </w:rPr>
              <w:t xml:space="preserve">ossible </w:t>
            </w:r>
            <w:r w:rsidR="006F4F42">
              <w:rPr>
                <w:color w:val="000000" w:themeColor="text1"/>
              </w:rPr>
              <w:t>equations</w:t>
            </w:r>
            <w:r w:rsidR="00646161" w:rsidRPr="005D2B69">
              <w:rPr>
                <w:color w:val="000000" w:themeColor="text1"/>
              </w:rPr>
              <w:t xml:space="preserve"> to model convection heat transfer from radiators as emission system. </w:t>
            </w:r>
          </w:p>
          <w:p w14:paraId="6057BDC0" w14:textId="1707606C" w:rsidR="00DC0AB2" w:rsidRPr="005D2B69" w:rsidRDefault="00A2138D" w:rsidP="00302628">
            <w:pPr>
              <w:pStyle w:val="ListParagraph"/>
              <w:numPr>
                <w:ilvl w:val="0"/>
                <w:numId w:val="9"/>
              </w:numPr>
              <w:ind w:left="377"/>
              <w:rPr>
                <w:color w:val="000000" w:themeColor="text1"/>
              </w:rPr>
            </w:pPr>
            <w:r>
              <w:rPr>
                <w:color w:val="000000" w:themeColor="text1"/>
              </w:rPr>
              <w:t xml:space="preserve">A solar </w:t>
            </w:r>
            <w:r w:rsidR="0026525A">
              <w:rPr>
                <w:color w:val="000000" w:themeColor="text1"/>
              </w:rPr>
              <w:t>algorithm</w:t>
            </w:r>
            <w:r>
              <w:rPr>
                <w:color w:val="000000" w:themeColor="text1"/>
              </w:rPr>
              <w:t xml:space="preserve"> is implemented using Simulink in Matlab</w:t>
            </w:r>
            <w:r w:rsidR="0026525A">
              <w:rPr>
                <w:color w:val="000000" w:themeColor="text1"/>
              </w:rPr>
              <w:t>.</w:t>
            </w:r>
          </w:p>
          <w:p w14:paraId="7C60265F" w14:textId="77777777" w:rsidR="00646161" w:rsidRPr="00F662EE" w:rsidRDefault="00646161" w:rsidP="00302628">
            <w:pPr>
              <w:pStyle w:val="ListParagraph"/>
              <w:numPr>
                <w:ilvl w:val="0"/>
                <w:numId w:val="9"/>
              </w:numPr>
              <w:ind w:left="377"/>
              <w:rPr>
                <w:color w:val="000000" w:themeColor="text1"/>
              </w:rPr>
            </w:pPr>
            <w:r w:rsidRPr="005D2B69">
              <w:rPr>
                <w:color w:val="000000" w:themeColor="text1"/>
              </w:rPr>
              <w:t>The impact of solar radiation is not validated in their model.</w:t>
            </w:r>
          </w:p>
          <w:p w14:paraId="5C7CCD69" w14:textId="77777777" w:rsidR="00287342" w:rsidRDefault="007D7052" w:rsidP="00287342">
            <w:pPr>
              <w:pStyle w:val="ListParagraph"/>
              <w:numPr>
                <w:ilvl w:val="0"/>
                <w:numId w:val="9"/>
              </w:numPr>
              <w:ind w:left="377"/>
              <w:rPr>
                <w:color w:val="000000" w:themeColor="text1"/>
              </w:rPr>
            </w:pPr>
            <w:r w:rsidRPr="00F662EE">
              <w:rPr>
                <w:color w:val="000000" w:themeColor="text1"/>
              </w:rPr>
              <w:t xml:space="preserve">The impact of </w:t>
            </w:r>
            <w:r w:rsidR="00F662EE" w:rsidRPr="00F662EE">
              <w:rPr>
                <w:color w:val="000000" w:themeColor="text1"/>
              </w:rPr>
              <w:t>light buildings (low thermal mass) is not validated.</w:t>
            </w:r>
          </w:p>
          <w:p w14:paraId="3B517BFD" w14:textId="77777777" w:rsidR="00287342" w:rsidRDefault="00E1332A" w:rsidP="00287342">
            <w:pPr>
              <w:pStyle w:val="ListParagraph"/>
              <w:numPr>
                <w:ilvl w:val="0"/>
                <w:numId w:val="9"/>
              </w:numPr>
              <w:ind w:left="377"/>
              <w:rPr>
                <w:color w:val="000000" w:themeColor="text1"/>
              </w:rPr>
            </w:pPr>
            <w:r>
              <w:rPr>
                <w:color w:val="000000" w:themeColor="text1"/>
              </w:rPr>
              <w:t>Validation is done with data from a short period of time (i.e., one week).</w:t>
            </w:r>
          </w:p>
          <w:p w14:paraId="5382C68F" w14:textId="77777777" w:rsidR="00C3453B" w:rsidRDefault="00C3453B" w:rsidP="00C3453B">
            <w:pPr>
              <w:rPr>
                <w:color w:val="000000" w:themeColor="text1"/>
              </w:rPr>
            </w:pPr>
          </w:p>
          <w:p w14:paraId="5B0831F7" w14:textId="79EAB941" w:rsidR="00C3453B" w:rsidRDefault="00C3453B" w:rsidP="00C3453B">
            <w:pPr>
              <w:rPr>
                <w:color w:val="000000" w:themeColor="text1"/>
              </w:rPr>
            </w:pPr>
            <w:r>
              <w:rPr>
                <w:color w:val="000000" w:themeColor="text1"/>
              </w:rPr>
              <w:t>A screenshot from the research conclusion paragraph in support of the above takeaways:</w:t>
            </w:r>
          </w:p>
          <w:p w14:paraId="4E20A6E3" w14:textId="1865A4A8" w:rsidR="00C3453B" w:rsidRPr="00C3453B" w:rsidRDefault="00C3453B" w:rsidP="00C3453B">
            <w:pPr>
              <w:rPr>
                <w:color w:val="000000" w:themeColor="text1"/>
              </w:rPr>
            </w:pPr>
            <w:r>
              <w:rPr>
                <w:noProof/>
              </w:rPr>
              <w:drawing>
                <wp:inline distT="0" distB="0" distL="0" distR="0" wp14:anchorId="0E6A8AFD" wp14:editId="2862CA1A">
                  <wp:extent cx="2132345" cy="2590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7567" cy="2597145"/>
                          </a:xfrm>
                          <a:prstGeom prst="rect">
                            <a:avLst/>
                          </a:prstGeom>
                        </pic:spPr>
                      </pic:pic>
                    </a:graphicData>
                  </a:graphic>
                </wp:inline>
              </w:drawing>
            </w:r>
          </w:p>
        </w:tc>
      </w:tr>
    </w:tbl>
    <w:p w14:paraId="13951AAA" w14:textId="54DCA752" w:rsidR="00C50D3A" w:rsidRDefault="00C50D3A" w:rsidP="00646161">
      <w:pPr>
        <w:rPr>
          <w:color w:val="000000" w:themeColor="text1"/>
        </w:rPr>
      </w:pPr>
    </w:p>
    <w:p w14:paraId="300BDDFD" w14:textId="77777777" w:rsidR="00C50D3A" w:rsidRDefault="00C50D3A">
      <w:pPr>
        <w:rPr>
          <w:color w:val="000000" w:themeColor="text1"/>
        </w:rPr>
      </w:pPr>
      <w:r>
        <w:rPr>
          <w:color w:val="000000" w:themeColor="text1"/>
        </w:rPr>
        <w:br w:type="page"/>
      </w:r>
    </w:p>
    <w:p w14:paraId="05CEDBAD" w14:textId="13D99BC4" w:rsidR="00161DF1" w:rsidRPr="00C83E09" w:rsidRDefault="00161DF1" w:rsidP="00C83E09">
      <w:pPr>
        <w:pStyle w:val="ListParagraph"/>
        <w:numPr>
          <w:ilvl w:val="0"/>
          <w:numId w:val="13"/>
        </w:numPr>
        <w:rPr>
          <w:b/>
          <w:bCs/>
          <w:color w:val="000000" w:themeColor="text1"/>
          <w:u w:val="single"/>
        </w:rPr>
      </w:pPr>
      <w:r w:rsidRPr="00C83E09">
        <w:rPr>
          <w:b/>
          <w:bCs/>
          <w:color w:val="000000" w:themeColor="text1"/>
          <w:u w:val="single"/>
        </w:rPr>
        <w:lastRenderedPageBreak/>
        <w:t>Ref</w:t>
      </w:r>
      <w:r w:rsidR="00963AA7" w:rsidRPr="00C83E09">
        <w:rPr>
          <w:b/>
          <w:bCs/>
          <w:color w:val="000000" w:themeColor="text1"/>
          <w:u w:val="single"/>
        </w:rPr>
        <w:t>8</w:t>
      </w:r>
      <w:r w:rsidRPr="00C83E09">
        <w:rPr>
          <w:color w:val="000000" w:themeColor="text1"/>
          <w:u w:val="single"/>
        </w:rPr>
        <w:t xml:space="preserve"> - </w:t>
      </w:r>
      <w:r w:rsidR="00FB1BC5" w:rsidRPr="00C83E09">
        <w:rPr>
          <w:u w:val="single"/>
        </w:rPr>
        <w:t xml:space="preserve">Quality of grey-box models and identified parameters as function of the accuracy of input and observation signals </w:t>
      </w:r>
      <w:r w:rsidR="00FB1BC5" w:rsidRPr="00C83E09">
        <w:rPr>
          <w:u w:val="single"/>
        </w:rPr>
        <w:fldChar w:fldCharType="begin" w:fldLock="1"/>
      </w:r>
      <w:r w:rsidR="00FB1BC5" w:rsidRPr="00C83E09">
        <w:rPr>
          <w:u w:val="single"/>
        </w:rPr>
        <w:instrText>ADDIN CSL_CITATION {"citationItems":[{"id":"ITEM-1","itemData":{"DOI":"10.1016/J.ENBUILD.2014.07.025","ISSN":"0378-7788","abstract":"The integration of buildings in a Smart Grid, enabling demand-side management and thermal storage, requires robust reduced-order building models that allow for the development and evaluation of demand-side management control strategies. To develop such models for existing buildings, with often unknown the thermal properties, data-driven system identification methods are proposed. In this paper, system identification is carried out to identify suitable reduced-order models. Therefore, grey-box models of increasing complexity are identified on results from simulations with a detailed physical model, deployed in the integrated district energy assessment simulation (IDEAS) package in Modelica. Firstly, the robustness of identified grey-box models for day-ahead predictions and simulations of the thermal response of a dwelling, as well as the physical interpretation of the identified parameters, are analyzed. The influence of the identification dataset is quantified, comparing the added value of dedicated identification experiments against identification on data from in use buildings. Secondly, the influence of the data used for identification on model performance and the reliability of the parameter estimates is quantified. Both alternative measurements and the influence of noise on the data are considered. © 2014 Elsevier B.V.","author":[{"dropping-particle":"","family":"Reynders","given":"G.","non-dropping-particle":"","parse-names":false,"suffix":""},{"dropping-particle":"","family":"Diriken","given":"J.","non-dropping-particle":"","parse-names":false,"suffix":""},{"dropping-particle":"","family":"Saelens","given":"D.","non-dropping-particle":"","parse-names":false,"suffix":""}],"container-title":"Energy and Buildings","id":"ITEM-1","issued":{"date-parts":[["2014","10","1"]]},"page":"263-274","publisher":"Elsevier","title":"Quality of grey-box models and identified parameters as function of the accuracy of input and observation signals","type":"article-journal","volume":"82"},"uris":["http://www.mendeley.com/documents/?uuid=f49fadb9-96f7-3dbd-bebc-83beae41c4d4"]}],"mendeley":{"formattedCitation":"(G. Reynders et al., 2014)","plainTextFormattedCitation":"(G. Reynders et al., 2014)","previouslyFormattedCitation":"(G. Reynders et al., 2014)"},"properties":{"noteIndex":0},"schema":"https://github.com/citation-style-language/schema/raw/master/csl-citation.json"}</w:instrText>
      </w:r>
      <w:r w:rsidR="00FB1BC5" w:rsidRPr="00C83E09">
        <w:rPr>
          <w:u w:val="single"/>
        </w:rPr>
        <w:fldChar w:fldCharType="separate"/>
      </w:r>
      <w:r w:rsidR="00FB1BC5" w:rsidRPr="00C83E09">
        <w:rPr>
          <w:noProof/>
          <w:u w:val="single"/>
        </w:rPr>
        <w:t>(G. Reynders et al., 2014)</w:t>
      </w:r>
      <w:r w:rsidR="00FB1BC5" w:rsidRPr="00C83E09">
        <w:rPr>
          <w:u w:val="single"/>
        </w:rPr>
        <w:fldChar w:fldCharType="end"/>
      </w:r>
    </w:p>
    <w:tbl>
      <w:tblPr>
        <w:tblStyle w:val="TableGrid"/>
        <w:tblW w:w="10140" w:type="dxa"/>
        <w:tblLook w:val="04A0" w:firstRow="1" w:lastRow="0" w:firstColumn="1" w:lastColumn="0" w:noHBand="0" w:noVBand="1"/>
      </w:tblPr>
      <w:tblGrid>
        <w:gridCol w:w="1284"/>
        <w:gridCol w:w="8856"/>
      </w:tblGrid>
      <w:tr w:rsidR="00FB1BC5" w14:paraId="21C7BEEA" w14:textId="74F9C008" w:rsidTr="00D00F36">
        <w:tc>
          <w:tcPr>
            <w:tcW w:w="1284" w:type="dxa"/>
          </w:tcPr>
          <w:p w14:paraId="25BEDBAF" w14:textId="77777777" w:rsidR="00FB1BC5" w:rsidRPr="00EC378F" w:rsidRDefault="00FB1BC5" w:rsidP="00DB3F11">
            <w:pPr>
              <w:rPr>
                <w:b/>
                <w:bCs/>
                <w:color w:val="000000" w:themeColor="text1"/>
              </w:rPr>
            </w:pPr>
            <w:r w:rsidRPr="00EC378F">
              <w:rPr>
                <w:b/>
                <w:bCs/>
                <w:color w:val="000000" w:themeColor="text1"/>
              </w:rPr>
              <w:t>RC model used</w:t>
            </w:r>
          </w:p>
        </w:tc>
        <w:tc>
          <w:tcPr>
            <w:tcW w:w="8856" w:type="dxa"/>
          </w:tcPr>
          <w:p w14:paraId="2C48D6F0" w14:textId="7D4D4ABE" w:rsidR="00FB1BC5" w:rsidRPr="00EC378F" w:rsidRDefault="00404950" w:rsidP="00DB3F11">
            <w:pPr>
              <w:rPr>
                <w:b/>
                <w:bCs/>
                <w:color w:val="000000" w:themeColor="text1"/>
              </w:rPr>
            </w:pPr>
            <w:r>
              <w:rPr>
                <w:noProof/>
              </w:rPr>
              <w:drawing>
                <wp:inline distT="0" distB="0" distL="0" distR="0" wp14:anchorId="193950E3" wp14:editId="0393D0EB">
                  <wp:extent cx="5478780" cy="4056580"/>
                  <wp:effectExtent l="0" t="0" r="762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9854" cy="4057375"/>
                          </a:xfrm>
                          <a:prstGeom prst="rect">
                            <a:avLst/>
                          </a:prstGeom>
                        </pic:spPr>
                      </pic:pic>
                    </a:graphicData>
                  </a:graphic>
                </wp:inline>
              </w:drawing>
            </w:r>
          </w:p>
        </w:tc>
      </w:tr>
      <w:tr w:rsidR="00FB1BC5" w14:paraId="38160C0A" w14:textId="77CC78CC" w:rsidTr="00D00F36">
        <w:tc>
          <w:tcPr>
            <w:tcW w:w="1284" w:type="dxa"/>
          </w:tcPr>
          <w:p w14:paraId="06F3D9B3" w14:textId="77777777" w:rsidR="00FB1BC5" w:rsidRPr="00EC378F" w:rsidRDefault="00FB1BC5" w:rsidP="00DB3F11">
            <w:pPr>
              <w:rPr>
                <w:b/>
                <w:bCs/>
                <w:color w:val="000000" w:themeColor="text1"/>
              </w:rPr>
            </w:pPr>
            <w:r w:rsidRPr="00EC378F">
              <w:rPr>
                <w:b/>
                <w:bCs/>
                <w:color w:val="000000" w:themeColor="text1"/>
              </w:rPr>
              <w:t>Notes:</w:t>
            </w:r>
          </w:p>
        </w:tc>
        <w:tc>
          <w:tcPr>
            <w:tcW w:w="8856" w:type="dxa"/>
          </w:tcPr>
          <w:p w14:paraId="7A4315A1" w14:textId="1E187BC2" w:rsidR="00FB1BC5" w:rsidRPr="00ED79F5" w:rsidRDefault="00ED79F5" w:rsidP="00DB3F11">
            <w:pPr>
              <w:rPr>
                <w:color w:val="000000" w:themeColor="text1"/>
              </w:rPr>
            </w:pPr>
            <w:r w:rsidRPr="00ED79F5">
              <w:rPr>
                <w:color w:val="000000" w:themeColor="text1"/>
              </w:rPr>
              <w:t xml:space="preserve">The </w:t>
            </w:r>
            <w:r w:rsidRPr="00DF49AF">
              <w:rPr>
                <w:b/>
                <w:bCs/>
                <w:color w:val="000000" w:themeColor="text1"/>
              </w:rPr>
              <w:t xml:space="preserve">accuracy of different RC models </w:t>
            </w:r>
            <w:r w:rsidR="00D26FF6">
              <w:rPr>
                <w:b/>
                <w:bCs/>
                <w:color w:val="000000" w:themeColor="text1"/>
              </w:rPr>
              <w:t>(1</w:t>
            </w:r>
            <w:r w:rsidR="00D26FF6" w:rsidRPr="00D26FF6">
              <w:rPr>
                <w:b/>
                <w:bCs/>
                <w:color w:val="000000" w:themeColor="text1"/>
                <w:vertAlign w:val="superscript"/>
              </w:rPr>
              <w:t>st</w:t>
            </w:r>
            <w:r w:rsidR="00D26FF6">
              <w:rPr>
                <w:b/>
                <w:bCs/>
                <w:color w:val="000000" w:themeColor="text1"/>
              </w:rPr>
              <w:t xml:space="preserve"> to 5</w:t>
            </w:r>
            <w:r w:rsidR="00D26FF6" w:rsidRPr="00D26FF6">
              <w:rPr>
                <w:b/>
                <w:bCs/>
                <w:color w:val="000000" w:themeColor="text1"/>
                <w:vertAlign w:val="superscript"/>
              </w:rPr>
              <w:t>th</w:t>
            </w:r>
            <w:r w:rsidR="00D26FF6">
              <w:rPr>
                <w:b/>
                <w:bCs/>
                <w:color w:val="000000" w:themeColor="text1"/>
              </w:rPr>
              <w:t xml:space="preserve"> order) </w:t>
            </w:r>
            <w:r w:rsidRPr="00DF49AF">
              <w:rPr>
                <w:b/>
                <w:bCs/>
                <w:color w:val="000000" w:themeColor="text1"/>
              </w:rPr>
              <w:t>is modelled and compared</w:t>
            </w:r>
            <w:r w:rsidRPr="00ED79F5">
              <w:rPr>
                <w:color w:val="000000" w:themeColor="text1"/>
              </w:rPr>
              <w:t xml:space="preserve"> with a</w:t>
            </w:r>
            <w:r w:rsidR="00D26FF6">
              <w:rPr>
                <w:color w:val="000000" w:themeColor="text1"/>
              </w:rPr>
              <w:t>nother</w:t>
            </w:r>
            <w:r w:rsidRPr="00ED79F5">
              <w:rPr>
                <w:color w:val="000000" w:themeColor="text1"/>
              </w:rPr>
              <w:t xml:space="preserve"> </w:t>
            </w:r>
            <w:r w:rsidRPr="00D26FF6">
              <w:rPr>
                <w:b/>
                <w:bCs/>
                <w:color w:val="000000" w:themeColor="text1"/>
              </w:rPr>
              <w:t xml:space="preserve">dynamic ‘white-box’ </w:t>
            </w:r>
            <w:r w:rsidR="00D26FF6">
              <w:rPr>
                <w:b/>
                <w:bCs/>
                <w:color w:val="000000" w:themeColor="text1"/>
              </w:rPr>
              <w:t xml:space="preserve">simulated </w:t>
            </w:r>
            <w:r w:rsidRPr="00D26FF6">
              <w:rPr>
                <w:b/>
                <w:bCs/>
                <w:color w:val="000000" w:themeColor="text1"/>
              </w:rPr>
              <w:t>model</w:t>
            </w:r>
            <w:r w:rsidRPr="00ED79F5">
              <w:rPr>
                <w:color w:val="000000" w:themeColor="text1"/>
              </w:rPr>
              <w:t>. Glenn Reynders, same author in Ref. 6,7,8.</w:t>
            </w:r>
          </w:p>
        </w:tc>
      </w:tr>
      <w:tr w:rsidR="00FB1BC5" w14:paraId="5B2087CF" w14:textId="327E6109" w:rsidTr="00D00F36">
        <w:tc>
          <w:tcPr>
            <w:tcW w:w="1284" w:type="dxa"/>
          </w:tcPr>
          <w:p w14:paraId="40D8A92F" w14:textId="77777777" w:rsidR="00FB1BC5" w:rsidRPr="00EC378F" w:rsidRDefault="00FB1BC5" w:rsidP="00DB3F11">
            <w:pPr>
              <w:rPr>
                <w:b/>
                <w:bCs/>
                <w:color w:val="000000" w:themeColor="text1"/>
              </w:rPr>
            </w:pPr>
            <w:r w:rsidRPr="00EC378F">
              <w:rPr>
                <w:b/>
                <w:bCs/>
                <w:color w:val="000000" w:themeColor="text1"/>
              </w:rPr>
              <w:t>Order of the model</w:t>
            </w:r>
          </w:p>
        </w:tc>
        <w:tc>
          <w:tcPr>
            <w:tcW w:w="8856" w:type="dxa"/>
          </w:tcPr>
          <w:p w14:paraId="450C9EBF" w14:textId="77777777" w:rsidR="00FB1BC5" w:rsidRDefault="00DF49AF" w:rsidP="00DB3F11">
            <w:pPr>
              <w:rPr>
                <w:color w:val="000000" w:themeColor="text1"/>
              </w:rPr>
            </w:pPr>
            <w:r>
              <w:rPr>
                <w:color w:val="000000" w:themeColor="text1"/>
              </w:rPr>
              <w:t>From 1</w:t>
            </w:r>
            <w:r w:rsidRPr="00DF49AF">
              <w:rPr>
                <w:color w:val="000000" w:themeColor="text1"/>
                <w:vertAlign w:val="superscript"/>
              </w:rPr>
              <w:t>st</w:t>
            </w:r>
            <w:r>
              <w:rPr>
                <w:color w:val="000000" w:themeColor="text1"/>
              </w:rPr>
              <w:t xml:space="preserve"> to 5</w:t>
            </w:r>
            <w:r w:rsidRPr="00DF49AF">
              <w:rPr>
                <w:color w:val="000000" w:themeColor="text1"/>
                <w:vertAlign w:val="superscript"/>
              </w:rPr>
              <w:t>th</w:t>
            </w:r>
            <w:r>
              <w:rPr>
                <w:color w:val="000000" w:themeColor="text1"/>
              </w:rPr>
              <w:t xml:space="preserve"> </w:t>
            </w:r>
          </w:p>
          <w:p w14:paraId="087CDED6" w14:textId="77777777" w:rsidR="002317B9" w:rsidRDefault="002317B9" w:rsidP="00DB3F11">
            <w:pPr>
              <w:rPr>
                <w:color w:val="000000" w:themeColor="text1"/>
              </w:rPr>
            </w:pPr>
          </w:p>
          <w:p w14:paraId="4DF3AFC6" w14:textId="6E32D468" w:rsidR="00661FA2" w:rsidRDefault="00BE70FE" w:rsidP="00BE70FE">
            <w:pPr>
              <w:rPr>
                <w:rFonts w:cstheme="minorHAnsi"/>
                <w:i/>
                <w:iCs/>
                <w:color w:val="000000"/>
                <w:sz w:val="16"/>
                <w:szCs w:val="16"/>
              </w:rPr>
            </w:pPr>
            <w:r w:rsidRPr="00BE70FE">
              <w:rPr>
                <w:color w:val="000000" w:themeColor="text1"/>
              </w:rPr>
              <w:t>4</w:t>
            </w:r>
            <w:r w:rsidRPr="0023302A">
              <w:rPr>
                <w:color w:val="000000" w:themeColor="text1"/>
                <w:vertAlign w:val="superscript"/>
              </w:rPr>
              <w:t>th</w:t>
            </w:r>
            <w:r w:rsidR="0023302A">
              <w:rPr>
                <w:color w:val="000000" w:themeColor="text1"/>
              </w:rPr>
              <w:t xml:space="preserve"> </w:t>
            </w:r>
            <w:r w:rsidRPr="00BE70FE">
              <w:rPr>
                <w:color w:val="000000" w:themeColor="text1"/>
              </w:rPr>
              <w:t>order</w:t>
            </w:r>
            <w:r w:rsidR="0023302A">
              <w:rPr>
                <w:color w:val="000000" w:themeColor="text1"/>
              </w:rPr>
              <w:t xml:space="preserve"> </w:t>
            </w:r>
            <w:r w:rsidRPr="00BE70FE">
              <w:rPr>
                <w:color w:val="000000" w:themeColor="text1"/>
              </w:rPr>
              <w:t>model</w:t>
            </w:r>
            <w:r w:rsidR="0023302A">
              <w:rPr>
                <w:color w:val="000000" w:themeColor="text1"/>
              </w:rPr>
              <w:t xml:space="preserve">: </w:t>
            </w:r>
            <w:r w:rsidRPr="00BE70FE">
              <w:rPr>
                <w:color w:val="000000" w:themeColor="text1"/>
              </w:rPr>
              <w:t xml:space="preserve"> capacities </w:t>
            </w:r>
            <w:r w:rsidR="0023302A" w:rsidRPr="00844741">
              <w:rPr>
                <w:rFonts w:cstheme="minorHAnsi"/>
                <w:i/>
                <w:iCs/>
                <w:color w:val="000000"/>
                <w:sz w:val="24"/>
                <w:szCs w:val="24"/>
              </w:rPr>
              <w:t>C</w:t>
            </w:r>
            <w:r w:rsidR="0023302A" w:rsidRPr="00844741">
              <w:rPr>
                <w:rFonts w:cstheme="minorHAnsi"/>
                <w:i/>
                <w:iCs/>
                <w:color w:val="000000"/>
                <w:sz w:val="16"/>
                <w:szCs w:val="16"/>
              </w:rPr>
              <w:t>w</w:t>
            </w:r>
            <w:r w:rsidR="0023302A" w:rsidRPr="00844741">
              <w:rPr>
                <w:rFonts w:cstheme="minorHAnsi"/>
                <w:color w:val="000000"/>
                <w:sz w:val="24"/>
                <w:szCs w:val="24"/>
              </w:rPr>
              <w:t>,</w:t>
            </w:r>
            <w:r w:rsidR="0023302A" w:rsidRPr="00844741">
              <w:rPr>
                <w:rFonts w:cstheme="minorHAnsi"/>
                <w:i/>
                <w:iCs/>
                <w:color w:val="000000"/>
                <w:sz w:val="24"/>
                <w:szCs w:val="24"/>
              </w:rPr>
              <w:t>C</w:t>
            </w:r>
            <w:r w:rsidR="0023302A" w:rsidRPr="00844741">
              <w:rPr>
                <w:rFonts w:cstheme="minorHAnsi"/>
                <w:color w:val="000000"/>
                <w:sz w:val="24"/>
                <w:szCs w:val="24"/>
              </w:rPr>
              <w:t>,</w:t>
            </w:r>
            <w:r w:rsidR="009C53E9">
              <w:rPr>
                <w:rFonts w:cstheme="minorHAnsi"/>
                <w:color w:val="000000"/>
                <w:sz w:val="24"/>
                <w:szCs w:val="24"/>
              </w:rPr>
              <w:t xml:space="preserve"> </w:t>
            </w:r>
            <w:r w:rsidR="0023302A" w:rsidRPr="00844741">
              <w:rPr>
                <w:rFonts w:cstheme="minorHAnsi"/>
                <w:i/>
                <w:iCs/>
                <w:color w:val="000000"/>
                <w:sz w:val="24"/>
                <w:szCs w:val="24"/>
              </w:rPr>
              <w:t>C</w:t>
            </w:r>
            <w:r w:rsidR="0023302A" w:rsidRPr="00844741">
              <w:rPr>
                <w:rFonts w:cstheme="minorHAnsi"/>
                <w:i/>
                <w:iCs/>
                <w:color w:val="000000"/>
                <w:sz w:val="16"/>
                <w:szCs w:val="16"/>
              </w:rPr>
              <w:t>wi</w:t>
            </w:r>
            <w:r w:rsidR="0023302A" w:rsidRPr="00844741">
              <w:rPr>
                <w:rFonts w:cstheme="minorHAnsi"/>
                <w:color w:val="000000"/>
                <w:sz w:val="24"/>
                <w:szCs w:val="24"/>
              </w:rPr>
              <w:t xml:space="preserve"> </w:t>
            </w:r>
            <w:r w:rsidR="009C53E9">
              <w:rPr>
                <w:rFonts w:cstheme="minorHAnsi"/>
                <w:color w:val="000000"/>
                <w:sz w:val="24"/>
                <w:szCs w:val="24"/>
              </w:rPr>
              <w:t xml:space="preserve">and </w:t>
            </w:r>
            <w:r w:rsidR="0023302A" w:rsidRPr="00844741">
              <w:rPr>
                <w:rFonts w:cstheme="minorHAnsi"/>
                <w:i/>
                <w:iCs/>
                <w:color w:val="000000"/>
                <w:sz w:val="24"/>
                <w:szCs w:val="24"/>
              </w:rPr>
              <w:t>C</w:t>
            </w:r>
            <w:r w:rsidR="0023302A" w:rsidRPr="00844741">
              <w:rPr>
                <w:rFonts w:cstheme="minorHAnsi"/>
                <w:i/>
                <w:iCs/>
                <w:color w:val="000000"/>
                <w:sz w:val="16"/>
                <w:szCs w:val="16"/>
              </w:rPr>
              <w:t>i</w:t>
            </w:r>
          </w:p>
          <w:p w14:paraId="2F0B94F7" w14:textId="55F8EC8C" w:rsidR="00661FA2" w:rsidRDefault="00661FA2" w:rsidP="00BE70FE">
            <w:pPr>
              <w:rPr>
                <w:color w:val="000000" w:themeColor="text1"/>
              </w:rPr>
            </w:pPr>
            <w:r>
              <w:rPr>
                <w:color w:val="000000" w:themeColor="text1"/>
              </w:rPr>
              <w:t>3</w:t>
            </w:r>
            <w:r w:rsidRPr="00661FA2">
              <w:rPr>
                <w:color w:val="000000" w:themeColor="text1"/>
                <w:vertAlign w:val="superscript"/>
              </w:rPr>
              <w:t>rd</w:t>
            </w:r>
            <w:r>
              <w:rPr>
                <w:color w:val="000000" w:themeColor="text1"/>
              </w:rPr>
              <w:t xml:space="preserve"> order: </w:t>
            </w:r>
            <w:r w:rsidR="000764BE" w:rsidRPr="000764BE">
              <w:rPr>
                <w:color w:val="000000" w:themeColor="text1"/>
              </w:rPr>
              <w:t xml:space="preserve">simplified by </w:t>
            </w:r>
            <w:r w:rsidR="00C150C4">
              <w:rPr>
                <w:color w:val="000000" w:themeColor="text1"/>
              </w:rPr>
              <w:t xml:space="preserve">ground </w:t>
            </w:r>
            <w:r w:rsidR="009E5B87">
              <w:rPr>
                <w:color w:val="000000" w:themeColor="text1"/>
              </w:rPr>
              <w:t>floor and envelope</w:t>
            </w:r>
            <w:r w:rsidR="00C150C4">
              <w:rPr>
                <w:color w:val="000000" w:themeColor="text1"/>
              </w:rPr>
              <w:t xml:space="preserve"> capacities</w:t>
            </w:r>
          </w:p>
          <w:p w14:paraId="7ED1BBF1" w14:textId="2EB9F8DC" w:rsidR="00430542" w:rsidRDefault="00C150C4" w:rsidP="00453066">
            <w:pPr>
              <w:rPr>
                <w:color w:val="000000" w:themeColor="text1"/>
              </w:rPr>
            </w:pPr>
            <w:r>
              <w:rPr>
                <w:color w:val="000000" w:themeColor="text1"/>
              </w:rPr>
              <w:t>2</w:t>
            </w:r>
            <w:r w:rsidRPr="00C150C4">
              <w:rPr>
                <w:color w:val="000000" w:themeColor="text1"/>
                <w:vertAlign w:val="superscript"/>
              </w:rPr>
              <w:t>nd</w:t>
            </w:r>
            <w:r>
              <w:rPr>
                <w:color w:val="000000" w:themeColor="text1"/>
              </w:rPr>
              <w:t xml:space="preserve"> </w:t>
            </w:r>
            <w:r w:rsidR="00B3696E">
              <w:rPr>
                <w:color w:val="000000" w:themeColor="text1"/>
              </w:rPr>
              <w:t>order:</w:t>
            </w:r>
            <w:r>
              <w:rPr>
                <w:color w:val="000000" w:themeColor="text1"/>
              </w:rPr>
              <w:t xml:space="preserve"> </w:t>
            </w:r>
            <w:r w:rsidR="00430542">
              <w:rPr>
                <w:color w:val="000000" w:themeColor="text1"/>
              </w:rPr>
              <w:t>simplifies further combining air and internal walls capacity</w:t>
            </w:r>
          </w:p>
          <w:p w14:paraId="355D7222" w14:textId="06E79D38" w:rsidR="009C53E9" w:rsidRPr="00ED79F5" w:rsidRDefault="00B3696E" w:rsidP="00453066">
            <w:pPr>
              <w:rPr>
                <w:color w:val="000000" w:themeColor="text1"/>
              </w:rPr>
            </w:pPr>
            <w:r>
              <w:rPr>
                <w:color w:val="000000" w:themeColor="text1"/>
              </w:rPr>
              <w:t>1</w:t>
            </w:r>
            <w:r w:rsidRPr="00B3696E">
              <w:rPr>
                <w:color w:val="000000" w:themeColor="text1"/>
                <w:vertAlign w:val="superscript"/>
              </w:rPr>
              <w:t>st</w:t>
            </w:r>
            <w:r>
              <w:rPr>
                <w:color w:val="000000" w:themeColor="text1"/>
              </w:rPr>
              <w:t xml:space="preserve"> order: all capacities together </w:t>
            </w:r>
            <w:r w:rsidR="00453066" w:rsidRPr="00453066">
              <w:rPr>
                <w:color w:val="000000" w:themeColor="text1"/>
              </w:rPr>
              <w:t xml:space="preserve">  </w:t>
            </w:r>
          </w:p>
        </w:tc>
      </w:tr>
      <w:tr w:rsidR="00FB1BC5" w14:paraId="62D2CACA" w14:textId="70B6C19E" w:rsidTr="00D00F36">
        <w:tc>
          <w:tcPr>
            <w:tcW w:w="1284" w:type="dxa"/>
          </w:tcPr>
          <w:p w14:paraId="0A06EDB7" w14:textId="77777777" w:rsidR="00FB1BC5" w:rsidRPr="00EC378F" w:rsidRDefault="00FB1BC5" w:rsidP="00DB3F11">
            <w:pPr>
              <w:rPr>
                <w:b/>
                <w:bCs/>
                <w:color w:val="000000" w:themeColor="text1"/>
              </w:rPr>
            </w:pPr>
            <w:r>
              <w:rPr>
                <w:b/>
                <w:bCs/>
                <w:color w:val="000000" w:themeColor="text1"/>
              </w:rPr>
              <w:t>Description of the (main) parameters</w:t>
            </w:r>
          </w:p>
        </w:tc>
        <w:tc>
          <w:tcPr>
            <w:tcW w:w="8856" w:type="dxa"/>
          </w:tcPr>
          <w:p w14:paraId="4EB2905F" w14:textId="77777777" w:rsidR="009C53E9" w:rsidRDefault="009C53E9" w:rsidP="00DB3F11">
            <w:pPr>
              <w:rPr>
                <w:rFonts w:cstheme="minorHAnsi"/>
                <w:color w:val="000000"/>
                <w:sz w:val="24"/>
                <w:szCs w:val="24"/>
              </w:rPr>
            </w:pPr>
            <w:r w:rsidRPr="00844741">
              <w:rPr>
                <w:rFonts w:cstheme="minorHAnsi"/>
                <w:i/>
                <w:iCs/>
                <w:color w:val="000000"/>
                <w:sz w:val="24"/>
                <w:szCs w:val="24"/>
              </w:rPr>
              <w:t>C</w:t>
            </w:r>
            <w:r w:rsidRPr="00844741">
              <w:rPr>
                <w:rFonts w:cstheme="minorHAnsi"/>
                <w:i/>
                <w:iCs/>
                <w:color w:val="000000"/>
                <w:sz w:val="16"/>
                <w:szCs w:val="16"/>
              </w:rPr>
              <w:t>w</w:t>
            </w:r>
            <w:r w:rsidRPr="00844741">
              <w:rPr>
                <w:rFonts w:cstheme="minorHAnsi"/>
                <w:color w:val="000000"/>
                <w:sz w:val="24"/>
                <w:szCs w:val="24"/>
              </w:rPr>
              <w:t xml:space="preserve"> </w:t>
            </w:r>
            <w:r>
              <w:rPr>
                <w:rFonts w:cstheme="minorHAnsi"/>
                <w:color w:val="000000"/>
                <w:sz w:val="24"/>
                <w:szCs w:val="24"/>
              </w:rPr>
              <w:t xml:space="preserve">= </w:t>
            </w:r>
            <w:r w:rsidR="00702BE3" w:rsidRPr="00852A0D">
              <w:rPr>
                <w:rFonts w:cstheme="minorHAnsi"/>
                <w:color w:val="000000"/>
              </w:rPr>
              <w:t>T</w:t>
            </w:r>
            <w:r w:rsidR="002502D2" w:rsidRPr="00852A0D">
              <w:rPr>
                <w:rFonts w:cstheme="minorHAnsi"/>
                <w:color w:val="000000"/>
              </w:rPr>
              <w:t xml:space="preserve">hermal capacity for the exterior walls </w:t>
            </w:r>
            <w:r w:rsidR="007A625F" w:rsidRPr="00852A0D">
              <w:rPr>
                <w:rFonts w:cstheme="minorHAnsi"/>
                <w:color w:val="000000"/>
              </w:rPr>
              <w:t xml:space="preserve">+ roof </w:t>
            </w:r>
          </w:p>
          <w:p w14:paraId="2D5F7B2E" w14:textId="77777777" w:rsidR="00775BBC" w:rsidRDefault="009C53E9" w:rsidP="00DB3F11">
            <w:pPr>
              <w:rPr>
                <w:rFonts w:cstheme="minorHAnsi"/>
                <w:color w:val="000000"/>
                <w:sz w:val="24"/>
                <w:szCs w:val="24"/>
              </w:rPr>
            </w:pPr>
            <w:r w:rsidRPr="00844741">
              <w:rPr>
                <w:rFonts w:cstheme="minorHAnsi"/>
                <w:i/>
                <w:iCs/>
                <w:color w:val="000000"/>
                <w:sz w:val="24"/>
                <w:szCs w:val="24"/>
              </w:rPr>
              <w:t>C</w:t>
            </w:r>
            <w:r w:rsidRPr="00844741">
              <w:rPr>
                <w:rFonts w:cstheme="minorHAnsi"/>
                <w:i/>
                <w:iCs/>
                <w:color w:val="000000"/>
                <w:sz w:val="16"/>
                <w:szCs w:val="16"/>
              </w:rPr>
              <w:t>f</w:t>
            </w:r>
            <w:r w:rsidR="00775BBC">
              <w:rPr>
                <w:rFonts w:cstheme="minorHAnsi"/>
                <w:i/>
                <w:iCs/>
                <w:color w:val="000000"/>
                <w:sz w:val="16"/>
                <w:szCs w:val="16"/>
              </w:rPr>
              <w:t xml:space="preserve"> </w:t>
            </w:r>
            <w:r w:rsidR="00775BBC">
              <w:rPr>
                <w:rFonts w:cstheme="minorHAnsi"/>
                <w:color w:val="000000"/>
                <w:sz w:val="24"/>
                <w:szCs w:val="24"/>
              </w:rPr>
              <w:t xml:space="preserve">= </w:t>
            </w:r>
            <w:r w:rsidR="002502D2" w:rsidRPr="00852A0D">
              <w:rPr>
                <w:rFonts w:cstheme="minorHAnsi"/>
                <w:color w:val="000000"/>
              </w:rPr>
              <w:t>the ground floor</w:t>
            </w:r>
            <w:r w:rsidR="00702BE3" w:rsidRPr="00852A0D">
              <w:rPr>
                <w:rFonts w:cstheme="minorHAnsi"/>
                <w:color w:val="000000"/>
              </w:rPr>
              <w:t xml:space="preserve"> </w:t>
            </w:r>
          </w:p>
          <w:p w14:paraId="54745A56" w14:textId="58C1DF3B" w:rsidR="00775BBC" w:rsidRDefault="00775BBC" w:rsidP="00DB3F11">
            <w:pPr>
              <w:rPr>
                <w:rFonts w:cstheme="minorHAnsi"/>
                <w:color w:val="000000"/>
                <w:sz w:val="24"/>
                <w:szCs w:val="24"/>
              </w:rPr>
            </w:pPr>
            <w:r w:rsidRPr="00844741">
              <w:rPr>
                <w:rFonts w:cstheme="minorHAnsi"/>
                <w:i/>
                <w:iCs/>
                <w:color w:val="000000"/>
                <w:sz w:val="24"/>
                <w:szCs w:val="24"/>
              </w:rPr>
              <w:t>C</w:t>
            </w:r>
            <w:r w:rsidRPr="00844741">
              <w:rPr>
                <w:rFonts w:cstheme="minorHAnsi"/>
                <w:i/>
                <w:iCs/>
                <w:color w:val="000000"/>
                <w:sz w:val="16"/>
                <w:szCs w:val="16"/>
              </w:rPr>
              <w:t>wi</w:t>
            </w:r>
            <w:r>
              <w:rPr>
                <w:rFonts w:cstheme="minorHAnsi"/>
                <w:color w:val="000000"/>
                <w:sz w:val="24"/>
                <w:szCs w:val="24"/>
              </w:rPr>
              <w:t xml:space="preserve"> = </w:t>
            </w:r>
            <w:r w:rsidR="002502D2" w:rsidRPr="00852A0D">
              <w:rPr>
                <w:rFonts w:cstheme="minorHAnsi"/>
                <w:color w:val="000000"/>
              </w:rPr>
              <w:t>the internal walls</w:t>
            </w:r>
          </w:p>
          <w:p w14:paraId="325E5B6E" w14:textId="77777777" w:rsidR="004E0C1F" w:rsidRDefault="00775BBC" w:rsidP="00DB3F11">
            <w:pPr>
              <w:rPr>
                <w:rFonts w:cstheme="minorHAnsi"/>
                <w:color w:val="000000"/>
                <w:sz w:val="24"/>
                <w:szCs w:val="24"/>
              </w:rPr>
            </w:pPr>
            <w:r w:rsidRPr="00844741">
              <w:rPr>
                <w:rFonts w:cstheme="minorHAnsi"/>
                <w:i/>
                <w:iCs/>
                <w:color w:val="000000"/>
                <w:sz w:val="24"/>
                <w:szCs w:val="24"/>
              </w:rPr>
              <w:t>C</w:t>
            </w:r>
            <w:r w:rsidRPr="00844741">
              <w:rPr>
                <w:rFonts w:cstheme="minorHAnsi"/>
                <w:i/>
                <w:iCs/>
                <w:color w:val="000000"/>
                <w:sz w:val="16"/>
                <w:szCs w:val="16"/>
              </w:rPr>
              <w:t>i</w:t>
            </w:r>
            <w:r>
              <w:rPr>
                <w:rFonts w:cstheme="minorHAnsi"/>
                <w:i/>
                <w:iCs/>
                <w:color w:val="000000"/>
                <w:sz w:val="16"/>
                <w:szCs w:val="16"/>
              </w:rPr>
              <w:t xml:space="preserve"> </w:t>
            </w:r>
            <w:r>
              <w:rPr>
                <w:rFonts w:cstheme="minorHAnsi"/>
                <w:color w:val="000000"/>
                <w:sz w:val="24"/>
                <w:szCs w:val="24"/>
              </w:rPr>
              <w:t>=</w:t>
            </w:r>
            <w:r w:rsidR="002502D2" w:rsidRPr="00844741">
              <w:rPr>
                <w:rFonts w:cstheme="minorHAnsi"/>
                <w:color w:val="000000"/>
                <w:sz w:val="24"/>
                <w:szCs w:val="24"/>
              </w:rPr>
              <w:t xml:space="preserve"> </w:t>
            </w:r>
            <w:r w:rsidR="002502D2" w:rsidRPr="00852A0D">
              <w:rPr>
                <w:rFonts w:cstheme="minorHAnsi"/>
                <w:color w:val="000000"/>
              </w:rPr>
              <w:t xml:space="preserve">the indoor air </w:t>
            </w:r>
          </w:p>
          <w:p w14:paraId="2E2ED086" w14:textId="6173CBCD" w:rsidR="00FB1BC5" w:rsidRPr="00844741" w:rsidRDefault="002502D2" w:rsidP="00DB3F11">
            <w:pPr>
              <w:rPr>
                <w:rFonts w:cstheme="minorHAnsi"/>
                <w:color w:val="000000" w:themeColor="text1"/>
              </w:rPr>
            </w:pPr>
            <w:r w:rsidRPr="00852A0D">
              <w:rPr>
                <w:rFonts w:cstheme="minorHAnsi"/>
                <w:color w:val="000000"/>
              </w:rPr>
              <w:t xml:space="preserve">The outdoor temperature </w:t>
            </w:r>
            <w:r w:rsidRPr="00844741">
              <w:rPr>
                <w:rFonts w:cstheme="minorHAnsi"/>
                <w:color w:val="000000"/>
                <w:sz w:val="24"/>
                <w:szCs w:val="24"/>
              </w:rPr>
              <w:t>(</w:t>
            </w:r>
            <w:r w:rsidRPr="00844741">
              <w:rPr>
                <w:rFonts w:cstheme="minorHAnsi"/>
                <w:i/>
                <w:iCs/>
                <w:color w:val="000000"/>
                <w:sz w:val="24"/>
                <w:szCs w:val="24"/>
              </w:rPr>
              <w:t>T</w:t>
            </w:r>
            <w:r w:rsidRPr="00844741">
              <w:rPr>
                <w:rFonts w:cstheme="minorHAnsi"/>
                <w:i/>
                <w:iCs/>
                <w:color w:val="000000"/>
                <w:sz w:val="16"/>
                <w:szCs w:val="16"/>
              </w:rPr>
              <w:t>e</w:t>
            </w:r>
            <w:r w:rsidRPr="00844741">
              <w:rPr>
                <w:rFonts w:cstheme="minorHAnsi"/>
                <w:color w:val="000000"/>
                <w:sz w:val="24"/>
                <w:szCs w:val="24"/>
              </w:rPr>
              <w:t xml:space="preserve">) </w:t>
            </w:r>
            <w:r w:rsidRPr="00852A0D">
              <w:rPr>
                <w:rFonts w:cstheme="minorHAnsi"/>
                <w:color w:val="000000"/>
              </w:rPr>
              <w:t xml:space="preserve">and the ground temperature </w:t>
            </w:r>
            <w:r w:rsidRPr="00844741">
              <w:rPr>
                <w:rFonts w:cstheme="minorHAnsi"/>
                <w:color w:val="000000"/>
                <w:sz w:val="24"/>
                <w:szCs w:val="24"/>
              </w:rPr>
              <w:t>(</w:t>
            </w:r>
            <w:r w:rsidRPr="00844741">
              <w:rPr>
                <w:rFonts w:cstheme="minorHAnsi"/>
                <w:i/>
                <w:iCs/>
                <w:color w:val="000000"/>
                <w:sz w:val="24"/>
                <w:szCs w:val="24"/>
              </w:rPr>
              <w:t>T</w:t>
            </w:r>
            <w:r w:rsidRPr="00844741">
              <w:rPr>
                <w:rFonts w:cstheme="minorHAnsi"/>
                <w:i/>
                <w:iCs/>
                <w:color w:val="000000"/>
                <w:sz w:val="16"/>
                <w:szCs w:val="16"/>
              </w:rPr>
              <w:t>g</w:t>
            </w:r>
            <w:r w:rsidRPr="00844741">
              <w:rPr>
                <w:rFonts w:cstheme="minorHAnsi"/>
                <w:color w:val="000000"/>
                <w:sz w:val="24"/>
                <w:szCs w:val="24"/>
              </w:rPr>
              <w:t xml:space="preserve">) </w:t>
            </w:r>
            <w:r w:rsidRPr="00852A0D">
              <w:rPr>
                <w:rFonts w:cstheme="minorHAnsi"/>
                <w:color w:val="000000"/>
              </w:rPr>
              <w:t>are</w:t>
            </w:r>
            <w:r w:rsidR="00D93922" w:rsidRPr="00852A0D">
              <w:rPr>
                <w:rFonts w:cstheme="minorHAnsi"/>
                <w:color w:val="000000"/>
              </w:rPr>
              <w:t xml:space="preserve"> </w:t>
            </w:r>
            <w:r w:rsidRPr="00852A0D">
              <w:rPr>
                <w:rFonts w:cstheme="minorHAnsi"/>
                <w:color w:val="000000"/>
              </w:rPr>
              <w:t>used as boundary conditions.</w:t>
            </w:r>
          </w:p>
        </w:tc>
      </w:tr>
      <w:tr w:rsidR="00FB1BC5" w14:paraId="5B74AEDA" w14:textId="61671468" w:rsidTr="00D00F36">
        <w:tc>
          <w:tcPr>
            <w:tcW w:w="1284" w:type="dxa"/>
          </w:tcPr>
          <w:p w14:paraId="4BBA8F75" w14:textId="05A274F4" w:rsidR="00FB1BC5" w:rsidRPr="00EC378F" w:rsidRDefault="00FB1BC5" w:rsidP="00DB3F11">
            <w:pPr>
              <w:rPr>
                <w:b/>
                <w:bCs/>
                <w:color w:val="000000" w:themeColor="text1"/>
              </w:rPr>
            </w:pPr>
            <w:r>
              <w:rPr>
                <w:b/>
                <w:bCs/>
                <w:color w:val="000000" w:themeColor="text1"/>
              </w:rPr>
              <w:t>N</w:t>
            </w:r>
            <w:r w:rsidR="005D2B69">
              <w:rPr>
                <w:b/>
                <w:bCs/>
                <w:color w:val="000000" w:themeColor="text1"/>
              </w:rPr>
              <w:t>.</w:t>
            </w:r>
            <w:r>
              <w:rPr>
                <w:b/>
                <w:bCs/>
                <w:color w:val="000000" w:themeColor="text1"/>
              </w:rPr>
              <w:t xml:space="preserve"> of zones</w:t>
            </w:r>
          </w:p>
        </w:tc>
        <w:tc>
          <w:tcPr>
            <w:tcW w:w="8856" w:type="dxa"/>
          </w:tcPr>
          <w:p w14:paraId="4A86C2FB" w14:textId="748E79CE" w:rsidR="00FB1BC5" w:rsidRPr="00ED79F5" w:rsidRDefault="00CB39CC" w:rsidP="00DB3F11">
            <w:pPr>
              <w:rPr>
                <w:color w:val="000000" w:themeColor="text1"/>
              </w:rPr>
            </w:pPr>
            <w:r>
              <w:rPr>
                <w:color w:val="000000" w:themeColor="text1"/>
              </w:rPr>
              <w:t>1</w:t>
            </w:r>
          </w:p>
        </w:tc>
      </w:tr>
      <w:tr w:rsidR="00FB1BC5" w14:paraId="798F1AFF" w14:textId="2B4C2F46" w:rsidTr="00D00F36">
        <w:tc>
          <w:tcPr>
            <w:tcW w:w="1284" w:type="dxa"/>
          </w:tcPr>
          <w:p w14:paraId="2664D03E" w14:textId="77777777" w:rsidR="00FB1BC5" w:rsidRPr="00EC378F" w:rsidRDefault="00FB1BC5" w:rsidP="00DB3F11">
            <w:pPr>
              <w:rPr>
                <w:b/>
                <w:bCs/>
                <w:color w:val="000000" w:themeColor="text1"/>
              </w:rPr>
            </w:pPr>
            <w:r w:rsidRPr="00EC378F">
              <w:rPr>
                <w:b/>
                <w:bCs/>
                <w:color w:val="000000" w:themeColor="text1"/>
              </w:rPr>
              <w:t>Year of publication</w:t>
            </w:r>
          </w:p>
        </w:tc>
        <w:tc>
          <w:tcPr>
            <w:tcW w:w="8856" w:type="dxa"/>
          </w:tcPr>
          <w:p w14:paraId="24BE6327" w14:textId="77777777" w:rsidR="00FB1BC5" w:rsidRPr="00ED79F5" w:rsidRDefault="00ED79F5" w:rsidP="00DB3F11">
            <w:pPr>
              <w:rPr>
                <w:color w:val="000000" w:themeColor="text1"/>
              </w:rPr>
            </w:pPr>
            <w:r w:rsidRPr="00ED79F5">
              <w:rPr>
                <w:color w:val="000000" w:themeColor="text1"/>
              </w:rPr>
              <w:t>May 2014.</w:t>
            </w:r>
          </w:p>
        </w:tc>
      </w:tr>
      <w:tr w:rsidR="00FB1BC5" w14:paraId="6E637BC4" w14:textId="6A7873AF" w:rsidTr="00E73055">
        <w:tc>
          <w:tcPr>
            <w:tcW w:w="1284" w:type="dxa"/>
          </w:tcPr>
          <w:p w14:paraId="020B942A" w14:textId="77777777" w:rsidR="00FB1BC5" w:rsidRDefault="00FB1BC5" w:rsidP="00DB3F11">
            <w:pPr>
              <w:rPr>
                <w:color w:val="000000" w:themeColor="text1"/>
                <w:u w:val="single"/>
              </w:rPr>
            </w:pPr>
            <w:r w:rsidRPr="00EC378F">
              <w:rPr>
                <w:b/>
                <w:bCs/>
                <w:color w:val="000000" w:themeColor="text1"/>
              </w:rPr>
              <w:t xml:space="preserve">Takeaways: </w:t>
            </w:r>
          </w:p>
        </w:tc>
        <w:tc>
          <w:tcPr>
            <w:tcW w:w="8856" w:type="dxa"/>
          </w:tcPr>
          <w:p w14:paraId="591BCB2A" w14:textId="56E7BE8B" w:rsidR="00C37162" w:rsidRDefault="00FF58A3" w:rsidP="00FF58A3">
            <w:pPr>
              <w:pStyle w:val="ListParagraph"/>
              <w:numPr>
                <w:ilvl w:val="0"/>
                <w:numId w:val="13"/>
              </w:numPr>
              <w:ind w:left="309"/>
              <w:rPr>
                <w:color w:val="000000" w:themeColor="text1"/>
              </w:rPr>
            </w:pPr>
            <w:r w:rsidRPr="007A5730">
              <w:rPr>
                <w:b/>
                <w:bCs/>
                <w:color w:val="000000" w:themeColor="text1"/>
              </w:rPr>
              <w:t>4</w:t>
            </w:r>
            <w:r w:rsidRPr="007A5730">
              <w:rPr>
                <w:b/>
                <w:bCs/>
                <w:color w:val="000000" w:themeColor="text1"/>
                <w:vertAlign w:val="superscript"/>
              </w:rPr>
              <w:t>th</w:t>
            </w:r>
            <w:r w:rsidRPr="007A5730">
              <w:rPr>
                <w:b/>
                <w:bCs/>
                <w:color w:val="000000" w:themeColor="text1"/>
              </w:rPr>
              <w:t xml:space="preserve"> order models had the best results</w:t>
            </w:r>
            <w:r w:rsidR="0021228C">
              <w:rPr>
                <w:b/>
                <w:bCs/>
                <w:color w:val="000000" w:themeColor="text1"/>
              </w:rPr>
              <w:t xml:space="preserve"> </w:t>
            </w:r>
            <w:r w:rsidR="0021228C" w:rsidRPr="00236AAA">
              <w:rPr>
                <w:color w:val="000000" w:themeColor="text1"/>
              </w:rPr>
              <w:t>(</w:t>
            </w:r>
            <w:r w:rsidR="00236AAA" w:rsidRPr="00236AAA">
              <w:rPr>
                <w:color w:val="000000" w:themeColor="text1"/>
              </w:rPr>
              <w:t>5</w:t>
            </w:r>
            <w:r w:rsidR="00236AAA" w:rsidRPr="00236AAA">
              <w:rPr>
                <w:color w:val="000000" w:themeColor="text1"/>
                <w:vertAlign w:val="superscript"/>
              </w:rPr>
              <w:t>th</w:t>
            </w:r>
            <w:r w:rsidR="00236AAA" w:rsidRPr="00236AAA">
              <w:rPr>
                <w:color w:val="000000" w:themeColor="text1"/>
              </w:rPr>
              <w:t xml:space="preserve"> </w:t>
            </w:r>
            <w:r w:rsidR="0021228C" w:rsidRPr="00236AAA">
              <w:rPr>
                <w:color w:val="000000" w:themeColor="text1"/>
              </w:rPr>
              <w:t>order sho</w:t>
            </w:r>
            <w:r w:rsidR="00236AAA" w:rsidRPr="00236AAA">
              <w:rPr>
                <w:color w:val="000000" w:themeColor="text1"/>
              </w:rPr>
              <w:t>wed some improvements for well insulated buildings, but not substantial)</w:t>
            </w:r>
            <w:r w:rsidRPr="00236AAA">
              <w:rPr>
                <w:color w:val="000000" w:themeColor="text1"/>
              </w:rPr>
              <w:t>.</w:t>
            </w:r>
            <w:r w:rsidR="001C68E6" w:rsidRPr="00236AAA">
              <w:rPr>
                <w:color w:val="000000" w:themeColor="text1"/>
              </w:rPr>
              <w:t xml:space="preserve"> </w:t>
            </w:r>
            <w:r w:rsidR="001C68E6">
              <w:rPr>
                <w:color w:val="000000" w:themeColor="text1"/>
              </w:rPr>
              <w:t>In particula</w:t>
            </w:r>
            <w:r w:rsidR="00397B1A">
              <w:rPr>
                <w:color w:val="000000" w:themeColor="text1"/>
              </w:rPr>
              <w:t xml:space="preserve">r, </w:t>
            </w:r>
            <w:r w:rsidR="004F4A90">
              <w:rPr>
                <w:color w:val="000000" w:themeColor="text1"/>
              </w:rPr>
              <w:t>it allows</w:t>
            </w:r>
            <w:r w:rsidR="00397B1A">
              <w:rPr>
                <w:color w:val="000000" w:themeColor="text1"/>
              </w:rPr>
              <w:t>:</w:t>
            </w:r>
          </w:p>
          <w:p w14:paraId="12A819B5" w14:textId="34BB2FD4" w:rsidR="00FF58A3" w:rsidRDefault="004F4A90" w:rsidP="00397B1A">
            <w:pPr>
              <w:pStyle w:val="ListParagraph"/>
              <w:numPr>
                <w:ilvl w:val="0"/>
                <w:numId w:val="17"/>
              </w:numPr>
              <w:rPr>
                <w:color w:val="000000" w:themeColor="text1"/>
              </w:rPr>
            </w:pPr>
            <w:r>
              <w:rPr>
                <w:color w:val="000000" w:themeColor="text1"/>
              </w:rPr>
              <w:t>to</w:t>
            </w:r>
            <w:r w:rsidR="00147F0E">
              <w:rPr>
                <w:color w:val="000000" w:themeColor="text1"/>
              </w:rPr>
              <w:t xml:space="preserve"> simulate separately the capacity of the indoor </w:t>
            </w:r>
            <w:r w:rsidR="00C37162">
              <w:rPr>
                <w:color w:val="000000" w:themeColor="text1"/>
              </w:rPr>
              <w:t>walls and air</w:t>
            </w:r>
          </w:p>
          <w:p w14:paraId="38964BDE" w14:textId="5F1F3D5B" w:rsidR="00C37162" w:rsidRPr="00C37162" w:rsidRDefault="00B32412" w:rsidP="00397B1A">
            <w:pPr>
              <w:pStyle w:val="ListParagraph"/>
              <w:numPr>
                <w:ilvl w:val="0"/>
                <w:numId w:val="17"/>
              </w:numPr>
              <w:rPr>
                <w:color w:val="000000" w:themeColor="text1"/>
              </w:rPr>
            </w:pPr>
            <w:r>
              <w:rPr>
                <w:color w:val="000000" w:themeColor="text1"/>
              </w:rPr>
              <w:t xml:space="preserve">to simulate the ground temperature for the floor heat transfer: </w:t>
            </w:r>
            <w:r w:rsidR="004F4A90">
              <w:rPr>
                <w:color w:val="000000" w:themeColor="text1"/>
              </w:rPr>
              <w:t xml:space="preserve">it </w:t>
            </w:r>
            <w:r w:rsidR="00C37162" w:rsidRPr="00C37162">
              <w:rPr>
                <w:color w:val="000000" w:themeColor="text1"/>
              </w:rPr>
              <w:t>extends the 3rd order model by including a separate state for the floor. This state is included because the</w:t>
            </w:r>
            <w:r w:rsidR="00C37162">
              <w:rPr>
                <w:color w:val="000000" w:themeColor="text1"/>
              </w:rPr>
              <w:t xml:space="preserve"> </w:t>
            </w:r>
            <w:r w:rsidR="00C37162" w:rsidRPr="00C37162">
              <w:rPr>
                <w:color w:val="000000" w:themeColor="text1"/>
              </w:rPr>
              <w:t>floor is not in direct contact with the outdoor environment at a temperature T</w:t>
            </w:r>
            <w:r w:rsidR="00C37162" w:rsidRPr="00010B47">
              <w:rPr>
                <w:color w:val="000000" w:themeColor="text1"/>
                <w:vertAlign w:val="subscript"/>
              </w:rPr>
              <w:t>e</w:t>
            </w:r>
            <w:r w:rsidR="00C37162" w:rsidRPr="00C37162">
              <w:rPr>
                <w:color w:val="000000" w:themeColor="text1"/>
              </w:rPr>
              <w:t>, but with the ground at a temperature T</w:t>
            </w:r>
            <w:r w:rsidR="00C37162" w:rsidRPr="00010B47">
              <w:rPr>
                <w:color w:val="000000" w:themeColor="text1"/>
                <w:vertAlign w:val="subscript"/>
              </w:rPr>
              <w:t>ground</w:t>
            </w:r>
          </w:p>
          <w:p w14:paraId="5EADA1A3" w14:textId="6D5A779F" w:rsidR="00311F9F" w:rsidRPr="005049F3" w:rsidRDefault="00311F9F" w:rsidP="005049F3">
            <w:pPr>
              <w:pStyle w:val="ListParagraph"/>
              <w:numPr>
                <w:ilvl w:val="0"/>
                <w:numId w:val="28"/>
              </w:numPr>
              <w:ind w:left="313"/>
              <w:rPr>
                <w:color w:val="000000" w:themeColor="text1"/>
              </w:rPr>
            </w:pPr>
            <w:r w:rsidRPr="005049F3">
              <w:rPr>
                <w:color w:val="000000" w:themeColor="text1"/>
              </w:rPr>
              <w:lastRenderedPageBreak/>
              <w:t>As a rule of thumb</w:t>
            </w:r>
            <w:r w:rsidR="005C6B2B" w:rsidRPr="005049F3">
              <w:rPr>
                <w:color w:val="000000" w:themeColor="text1"/>
              </w:rPr>
              <w:t>,</w:t>
            </w:r>
            <w:r w:rsidRPr="005049F3">
              <w:rPr>
                <w:color w:val="000000" w:themeColor="text1"/>
              </w:rPr>
              <w:t xml:space="preserve"> the active thermal mass of the envelope corresponds to the thermal mass of the material layers within the insulation barrier</w:t>
            </w:r>
            <w:r w:rsidR="00865FD2" w:rsidRPr="005049F3">
              <w:rPr>
                <w:color w:val="000000" w:themeColor="text1"/>
              </w:rPr>
              <w:t>*</w:t>
            </w:r>
            <w:r w:rsidR="005C6B2B" w:rsidRPr="005049F3">
              <w:rPr>
                <w:color w:val="000000" w:themeColor="text1"/>
              </w:rPr>
              <w:t xml:space="preserve">. This means that the </w:t>
            </w:r>
            <w:r w:rsidR="005C6B2B" w:rsidRPr="005049F3">
              <w:rPr>
                <w:rFonts w:cstheme="minorHAnsi"/>
                <w:b/>
                <w:bCs/>
                <w:color w:val="000000" w:themeColor="text1"/>
              </w:rPr>
              <w:t>thermal mass of materials before the insulation (facing outdoor) could be neglected.</w:t>
            </w:r>
            <w:r w:rsidR="008651FE" w:rsidRPr="005049F3">
              <w:rPr>
                <w:rFonts w:cstheme="minorHAnsi"/>
                <w:b/>
                <w:bCs/>
                <w:color w:val="000000" w:themeColor="text1"/>
              </w:rPr>
              <w:t xml:space="preserve"> </w:t>
            </w:r>
          </w:p>
          <w:p w14:paraId="42AC1123" w14:textId="088AAC3A" w:rsidR="00C212C3" w:rsidRPr="00412B70" w:rsidRDefault="006A081A" w:rsidP="00412B70">
            <w:pPr>
              <w:pStyle w:val="ListParagraph"/>
              <w:ind w:left="309"/>
              <w:rPr>
                <w:i/>
                <w:iCs/>
                <w:color w:val="000000" w:themeColor="text1"/>
              </w:rPr>
            </w:pPr>
            <w:r w:rsidRPr="00412B70">
              <w:rPr>
                <w:i/>
                <w:iCs/>
                <w:color w:val="000000" w:themeColor="text1"/>
              </w:rPr>
              <w:t>The</w:t>
            </w:r>
            <w:r w:rsidR="00412B70">
              <w:rPr>
                <w:i/>
                <w:iCs/>
                <w:color w:val="000000" w:themeColor="text1"/>
              </w:rPr>
              <w:t xml:space="preserve"> </w:t>
            </w:r>
            <w:r w:rsidR="00412B70" w:rsidRPr="00844741">
              <w:rPr>
                <w:rFonts w:cstheme="minorHAnsi"/>
                <w:i/>
                <w:iCs/>
                <w:color w:val="000000"/>
                <w:sz w:val="24"/>
                <w:szCs w:val="24"/>
              </w:rPr>
              <w:t>C</w:t>
            </w:r>
            <w:r w:rsidR="00412B70" w:rsidRPr="00844741">
              <w:rPr>
                <w:rFonts w:cstheme="minorHAnsi"/>
                <w:i/>
                <w:iCs/>
                <w:color w:val="000000"/>
                <w:sz w:val="16"/>
                <w:szCs w:val="16"/>
              </w:rPr>
              <w:t>w</w:t>
            </w:r>
            <w:r w:rsidRPr="00412B70">
              <w:rPr>
                <w:i/>
                <w:iCs/>
                <w:color w:val="000000" w:themeColor="text1"/>
              </w:rPr>
              <w:t xml:space="preserve"> </w:t>
            </w:r>
            <w:r w:rsidR="00412B70" w:rsidRPr="00412B70">
              <w:rPr>
                <w:i/>
                <w:iCs/>
                <w:color w:val="000000" w:themeColor="text1"/>
              </w:rPr>
              <w:t>then becomes (just) the thermal mass of</w:t>
            </w:r>
            <w:r w:rsidR="00412B70">
              <w:rPr>
                <w:i/>
                <w:iCs/>
                <w:color w:val="000000" w:themeColor="text1"/>
              </w:rPr>
              <w:t xml:space="preserve"> </w:t>
            </w:r>
            <w:r w:rsidR="00412B70" w:rsidRPr="00412B70">
              <w:rPr>
                <w:i/>
                <w:iCs/>
                <w:color w:val="000000" w:themeColor="text1"/>
              </w:rPr>
              <w:t>the material layers within the insulation barrier.</w:t>
            </w:r>
          </w:p>
          <w:p w14:paraId="752C583F" w14:textId="5FDA396F" w:rsidR="00267616" w:rsidRPr="00267616" w:rsidRDefault="00AF5115" w:rsidP="00267616">
            <w:pPr>
              <w:pStyle w:val="ListParagraph"/>
              <w:numPr>
                <w:ilvl w:val="0"/>
                <w:numId w:val="11"/>
              </w:numPr>
              <w:ind w:left="309"/>
              <w:rPr>
                <w:i/>
                <w:iCs/>
                <w:color w:val="000000" w:themeColor="text1"/>
              </w:rPr>
            </w:pPr>
            <w:r w:rsidRPr="000557B5">
              <w:rPr>
                <w:color w:val="000000" w:themeColor="text1"/>
              </w:rPr>
              <w:t>Us</w:t>
            </w:r>
            <w:r w:rsidR="000557B5" w:rsidRPr="000557B5">
              <w:rPr>
                <w:color w:val="000000" w:themeColor="text1"/>
              </w:rPr>
              <w:t>ing</w:t>
            </w:r>
            <w:r w:rsidRPr="000557B5">
              <w:rPr>
                <w:color w:val="000000" w:themeColor="text1"/>
              </w:rPr>
              <w:t xml:space="preserve"> </w:t>
            </w:r>
            <w:r w:rsidRPr="008E01B4">
              <w:rPr>
                <w:b/>
                <w:bCs/>
                <w:color w:val="000000" w:themeColor="text1"/>
              </w:rPr>
              <w:t xml:space="preserve">at </w:t>
            </w:r>
            <w:r w:rsidR="00E063EE" w:rsidRPr="008E01B4">
              <w:rPr>
                <w:b/>
                <w:bCs/>
                <w:color w:val="000000" w:themeColor="text1"/>
              </w:rPr>
              <w:t>least</w:t>
            </w:r>
            <w:r w:rsidRPr="008E01B4">
              <w:rPr>
                <w:b/>
                <w:bCs/>
                <w:color w:val="000000" w:themeColor="text1"/>
              </w:rPr>
              <w:t xml:space="preserve"> two</w:t>
            </w:r>
            <w:r w:rsidR="008D4911" w:rsidRPr="008E01B4">
              <w:rPr>
                <w:b/>
                <w:bCs/>
                <w:color w:val="000000" w:themeColor="text1"/>
              </w:rPr>
              <w:t xml:space="preserve"> </w:t>
            </w:r>
            <w:r w:rsidRPr="008E01B4">
              <w:rPr>
                <w:b/>
                <w:bCs/>
                <w:color w:val="000000" w:themeColor="text1"/>
              </w:rPr>
              <w:t>thermal</w:t>
            </w:r>
            <w:r w:rsidR="008D4911" w:rsidRPr="008E01B4">
              <w:rPr>
                <w:b/>
                <w:bCs/>
                <w:color w:val="000000" w:themeColor="text1"/>
              </w:rPr>
              <w:t xml:space="preserve"> </w:t>
            </w:r>
            <w:r w:rsidRPr="008E01B4">
              <w:rPr>
                <w:b/>
                <w:bCs/>
                <w:color w:val="000000" w:themeColor="text1"/>
              </w:rPr>
              <w:t>capacities</w:t>
            </w:r>
            <w:r w:rsidR="008D4911">
              <w:rPr>
                <w:b/>
                <w:bCs/>
                <w:color w:val="000000" w:themeColor="text1"/>
              </w:rPr>
              <w:t xml:space="preserve"> C</w:t>
            </w:r>
            <w:r w:rsidRPr="001C74E6">
              <w:rPr>
                <w:b/>
                <w:bCs/>
                <w:color w:val="000000" w:themeColor="text1"/>
              </w:rPr>
              <w:t xml:space="preserve"> (2</w:t>
            </w:r>
            <w:r w:rsidRPr="001C74E6">
              <w:rPr>
                <w:b/>
                <w:bCs/>
                <w:color w:val="000000" w:themeColor="text1"/>
                <w:vertAlign w:val="superscript"/>
              </w:rPr>
              <w:t>nd</w:t>
            </w:r>
            <w:r w:rsidRPr="001C74E6">
              <w:rPr>
                <w:b/>
                <w:bCs/>
                <w:color w:val="000000" w:themeColor="text1"/>
              </w:rPr>
              <w:t xml:space="preserve"> order models)</w:t>
            </w:r>
            <w:r w:rsidRPr="00E063EE">
              <w:rPr>
                <w:color w:val="000000" w:themeColor="text1"/>
              </w:rPr>
              <w:t xml:space="preserve"> a distinction can be made between the slow dynamics of the structural mass C1 and the fast dynamics of the indoor air C2</w:t>
            </w:r>
            <w:r w:rsidR="008E01B4">
              <w:rPr>
                <w:color w:val="000000" w:themeColor="text1"/>
              </w:rPr>
              <w:t xml:space="preserve">, </w:t>
            </w:r>
            <w:r w:rsidRPr="00E063EE">
              <w:rPr>
                <w:color w:val="000000" w:themeColor="text1"/>
              </w:rPr>
              <w:t>leading to higher accuracy.</w:t>
            </w:r>
            <w:r w:rsidR="00BF083F" w:rsidRPr="00E063EE">
              <w:rPr>
                <w:color w:val="000000" w:themeColor="text1"/>
              </w:rPr>
              <w:t xml:space="preserve"> </w:t>
            </w:r>
            <w:r w:rsidR="00A12BD4" w:rsidRPr="00A12BD4">
              <w:rPr>
                <w:b/>
                <w:bCs/>
                <w:color w:val="000000" w:themeColor="text1"/>
              </w:rPr>
              <w:t>For the HAN model, t</w:t>
            </w:r>
            <w:r w:rsidR="00D00F36" w:rsidRPr="00A12BD4">
              <w:rPr>
                <w:b/>
                <w:bCs/>
                <w:color w:val="000000" w:themeColor="text1"/>
              </w:rPr>
              <w:t xml:space="preserve">his could </w:t>
            </w:r>
            <w:r w:rsidR="00EF5FF5">
              <w:rPr>
                <w:b/>
                <w:bCs/>
                <w:color w:val="000000" w:themeColor="text1"/>
              </w:rPr>
              <w:t xml:space="preserve">be implemented applying </w:t>
            </w:r>
            <w:r w:rsidR="00A97237">
              <w:rPr>
                <w:b/>
                <w:bCs/>
                <w:color w:val="000000" w:themeColor="text1"/>
              </w:rPr>
              <w:t xml:space="preserve">the schematic shown </w:t>
            </w:r>
            <w:r w:rsidR="00FD0690">
              <w:rPr>
                <w:b/>
                <w:bCs/>
                <w:color w:val="000000" w:themeColor="text1"/>
              </w:rPr>
              <w:t>below:</w:t>
            </w:r>
            <w:r w:rsidR="00D00F36" w:rsidRPr="00E063EE">
              <w:rPr>
                <w:color w:val="000000" w:themeColor="text1"/>
              </w:rPr>
              <w:t xml:space="preserve"> </w:t>
            </w:r>
          </w:p>
          <w:p w14:paraId="67C550EE" w14:textId="77777777" w:rsidR="00267616" w:rsidRPr="002019C0" w:rsidRDefault="00267616" w:rsidP="00267616">
            <w:pPr>
              <w:ind w:left="309"/>
              <w:rPr>
                <w:b/>
                <w:bCs/>
                <w:color w:val="000000" w:themeColor="text1"/>
              </w:rPr>
            </w:pPr>
            <w:r>
              <w:rPr>
                <w:noProof/>
              </w:rPr>
              <mc:AlternateContent>
                <mc:Choice Requires="wps">
                  <w:drawing>
                    <wp:anchor distT="45720" distB="45720" distL="114300" distR="114300" simplePos="0" relativeHeight="251668992" behindDoc="0" locked="0" layoutInCell="1" allowOverlap="1" wp14:anchorId="17BEB439" wp14:editId="0A14A88E">
                      <wp:simplePos x="0" y="0"/>
                      <wp:positionH relativeFrom="column">
                        <wp:posOffset>45720</wp:posOffset>
                      </wp:positionH>
                      <wp:positionV relativeFrom="paragraph">
                        <wp:posOffset>2316480</wp:posOffset>
                      </wp:positionV>
                      <wp:extent cx="1234440" cy="350520"/>
                      <wp:effectExtent l="0" t="0" r="3810" b="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50520"/>
                              </a:xfrm>
                              <a:prstGeom prst="rect">
                                <a:avLst/>
                              </a:prstGeom>
                              <a:solidFill>
                                <a:srgbClr val="FFFFFF"/>
                              </a:solidFill>
                              <a:ln w="9525">
                                <a:noFill/>
                                <a:miter lim="800000"/>
                                <a:headEnd/>
                                <a:tailEnd/>
                              </a:ln>
                            </wps:spPr>
                            <wps:txbx>
                              <w:txbxContent>
                                <w:p w14:paraId="26BC8DAF" w14:textId="330D3471" w:rsidR="00750207" w:rsidRPr="0014257B" w:rsidRDefault="00750207" w:rsidP="00267616">
                                  <w:pPr>
                                    <w:rPr>
                                      <w:color w:val="004F8A"/>
                                      <w:sz w:val="14"/>
                                      <w:szCs w:val="14"/>
                                    </w:rPr>
                                  </w:pPr>
                                  <w:r>
                                    <w:rPr>
                                      <w:color w:val="004F8A"/>
                                      <w:sz w:val="14"/>
                                      <w:szCs w:val="14"/>
                                    </w:rPr>
                                    <w:t>Indoor Air + perimeter walls (bordering other houses) and partition walls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BEB439" id="_x0000_t202" coordsize="21600,21600" o:spt="202" path="m,l,21600r21600,l21600,xe">
                      <v:stroke joinstyle="miter"/>
                      <v:path gradientshapeok="t" o:connecttype="rect"/>
                    </v:shapetype>
                    <v:shape id="Text Box 2" o:spid="_x0000_s1029" type="#_x0000_t202" style="position:absolute;left:0;text-align:left;margin-left:3.6pt;margin-top:182.4pt;width:97.2pt;height:27.6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" stroked="f">
                      <v:textbox inset="0,0,0,0">
                        <w:txbxContent>
                          <w:p w14:paraId="26BC8DAF" w14:textId="330D3471" w:rsidR="00750207" w:rsidRPr="0014257B" w:rsidRDefault="00750207" w:rsidP="00267616">
                            <w:pPr>
                              <w:rPr>
                                <w:color w:val="004F8A"/>
                                <w:sz w:val="14"/>
                                <w:szCs w:val="14"/>
                              </w:rPr>
                            </w:pPr>
                            <w:r>
                              <w:rPr>
                                <w:color w:val="004F8A"/>
                                <w:sz w:val="14"/>
                                <w:szCs w:val="14"/>
                              </w:rPr>
                              <w:t>Indoor Air + perimeter walls (bordering other houses) and partition walls</w:t>
                            </w:r>
                          </w:p>
                        </w:txbxContent>
                      </v:textbox>
                    </v:shape>
                  </w:pict>
                </mc:Fallback>
              </mc:AlternateContent>
            </w:r>
            <w:r>
              <w:rPr>
                <w:noProof/>
              </w:rPr>
              <mc:AlternateContent>
                <mc:Choice Requires="wps">
                  <w:drawing>
                    <wp:anchor distT="45720" distB="45720" distL="114300" distR="114300" simplePos="0" relativeHeight="251673088" behindDoc="0" locked="0" layoutInCell="1" allowOverlap="1" wp14:anchorId="55930BC1" wp14:editId="0536BF7D">
                      <wp:simplePos x="0" y="0"/>
                      <wp:positionH relativeFrom="column">
                        <wp:posOffset>1696085</wp:posOffset>
                      </wp:positionH>
                      <wp:positionV relativeFrom="paragraph">
                        <wp:posOffset>1012825</wp:posOffset>
                      </wp:positionV>
                      <wp:extent cx="342900" cy="21336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13360"/>
                              </a:xfrm>
                              <a:prstGeom prst="rect">
                                <a:avLst/>
                              </a:prstGeom>
                              <a:solidFill>
                                <a:srgbClr val="FFFFFF"/>
                              </a:solidFill>
                              <a:ln w="9525">
                                <a:noFill/>
                                <a:miter lim="800000"/>
                                <a:headEnd/>
                                <a:tailEnd/>
                              </a:ln>
                            </wps:spPr>
                            <wps:txbx>
                              <w:txbxContent>
                                <w:p w14:paraId="2A944346" w14:textId="77777777" w:rsidR="00750207" w:rsidRPr="00CF0AA3" w:rsidRDefault="00750207" w:rsidP="00267616">
                                  <w:pPr>
                                    <w:rPr>
                                      <w:noProof/>
                                      <w:color w:val="004F8A"/>
                                      <w:sz w:val="24"/>
                                      <w:szCs w:val="24"/>
                                    </w:rPr>
                                  </w:pPr>
                                  <w:r w:rsidRPr="00CF0AA3">
                                    <w:rPr>
                                      <w:noProof/>
                                      <w:color w:val="004F8A"/>
                                      <w:sz w:val="24"/>
                                      <w:szCs w:val="24"/>
                                    </w:rPr>
                                    <w:t>=Rsi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30BC1" id="_x0000_s1030" type="#_x0000_t202" style="position:absolute;left:0;text-align:left;margin-left:133.55pt;margin-top:79.75pt;width:27pt;height:16.8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" stroked="f">
                      <v:textbox inset="0,0,0,0">
                        <w:txbxContent>
                          <w:p w14:paraId="2A944346" w14:textId="77777777" w:rsidR="00750207" w:rsidRPr="00CF0AA3" w:rsidRDefault="00750207" w:rsidP="00267616">
                            <w:pPr>
                              <w:rPr>
                                <w:noProof/>
                                <w:color w:val="004F8A"/>
                                <w:sz w:val="24"/>
                                <w:szCs w:val="24"/>
                              </w:rPr>
                            </w:pPr>
                            <w:r w:rsidRPr="00CF0AA3">
                              <w:rPr>
                                <w:noProof/>
                                <w:color w:val="004F8A"/>
                                <w:sz w:val="24"/>
                                <w:szCs w:val="24"/>
                              </w:rPr>
                              <w:t>=Rsi</w:t>
                            </w:r>
                          </w:p>
                        </w:txbxContent>
                      </v:textbox>
                    </v:shape>
                  </w:pict>
                </mc:Fallback>
              </mc:AlternateContent>
            </w:r>
            <w:r>
              <w:rPr>
                <w:noProof/>
              </w:rPr>
              <mc:AlternateContent>
                <mc:Choice Requires="wps">
                  <w:drawing>
                    <wp:anchor distT="45720" distB="45720" distL="114300" distR="114300" simplePos="0" relativeHeight="251677184" behindDoc="0" locked="0" layoutInCell="1" allowOverlap="1" wp14:anchorId="205CBFC1" wp14:editId="21352270">
                      <wp:simplePos x="0" y="0"/>
                      <wp:positionH relativeFrom="column">
                        <wp:posOffset>1167130</wp:posOffset>
                      </wp:positionH>
                      <wp:positionV relativeFrom="paragraph">
                        <wp:posOffset>233045</wp:posOffset>
                      </wp:positionV>
                      <wp:extent cx="800100" cy="28956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noFill/>
                                <a:miter lim="800000"/>
                                <a:headEnd/>
                                <a:tailEnd/>
                              </a:ln>
                            </wps:spPr>
                            <wps:txbx>
                              <w:txbxContent>
                                <w:p w14:paraId="14E59FF6" w14:textId="77777777" w:rsidR="00750207" w:rsidRPr="00CF0AA3" w:rsidRDefault="00750207" w:rsidP="00267616">
                                  <w:pPr>
                                    <w:rPr>
                                      <w:noProof/>
                                      <w:color w:val="004F8A"/>
                                      <w:sz w:val="24"/>
                                      <w:szCs w:val="24"/>
                                    </w:rPr>
                                  </w:pPr>
                                  <w:r>
                                    <w:rPr>
                                      <w:noProof/>
                                      <w:color w:val="004F8A"/>
                                      <w:sz w:val="24"/>
                                      <w:szCs w:val="24"/>
                                    </w:rPr>
                                    <w:t>=</w:t>
                                  </w:r>
                                  <w:r w:rsidRPr="00CF0AA3">
                                    <w:rPr>
                                      <w:noProof/>
                                      <w:color w:val="004F8A"/>
                                      <w:sz w:val="24"/>
                                      <w:szCs w:val="24"/>
                                    </w:rPr>
                                    <w:t>R</w:t>
                                  </w:r>
                                  <w:r w:rsidRPr="00CF0AA3">
                                    <w:rPr>
                                      <w:noProof/>
                                      <w:color w:val="004F8A"/>
                                      <w:sz w:val="24"/>
                                      <w:szCs w:val="24"/>
                                      <w:vertAlign w:val="subscript"/>
                                    </w:rPr>
                                    <w:t>envelope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CBFC1" id="_x0000_s1031" type="#_x0000_t202" style="position:absolute;left:0;text-align:left;margin-left:91.9pt;margin-top:18.35pt;width:63pt;height:22.8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" stroked="f">
                      <v:textbox inset="0,0,0,0">
                        <w:txbxContent>
                          <w:p w14:paraId="14E59FF6" w14:textId="77777777" w:rsidR="00750207" w:rsidRPr="00CF0AA3" w:rsidRDefault="00750207" w:rsidP="00267616">
                            <w:pPr>
                              <w:rPr>
                                <w:noProof/>
                                <w:color w:val="004F8A"/>
                                <w:sz w:val="24"/>
                                <w:szCs w:val="24"/>
                              </w:rPr>
                            </w:pPr>
                            <w:r>
                              <w:rPr>
                                <w:noProof/>
                                <w:color w:val="004F8A"/>
                                <w:sz w:val="24"/>
                                <w:szCs w:val="24"/>
                              </w:rPr>
                              <w:t>=</w:t>
                            </w:r>
                            <w:r w:rsidRPr="00CF0AA3">
                              <w:rPr>
                                <w:noProof/>
                                <w:color w:val="004F8A"/>
                                <w:sz w:val="24"/>
                                <w:szCs w:val="24"/>
                              </w:rPr>
                              <w:t>R</w:t>
                            </w:r>
                            <w:r w:rsidRPr="00CF0AA3">
                              <w:rPr>
                                <w:noProof/>
                                <w:color w:val="004F8A"/>
                                <w:sz w:val="24"/>
                                <w:szCs w:val="24"/>
                                <w:vertAlign w:val="subscript"/>
                              </w:rPr>
                              <w:t>envelope</w:t>
                            </w:r>
                          </w:p>
                        </w:txbxContent>
                      </v:textbox>
                    </v:shape>
                  </w:pict>
                </mc:Fallback>
              </mc:AlternateContent>
            </w:r>
            <w:r>
              <w:rPr>
                <w:noProof/>
              </w:rPr>
              <mc:AlternateContent>
                <mc:Choice Requires="wps">
                  <w:drawing>
                    <wp:anchor distT="45720" distB="45720" distL="114300" distR="114300" simplePos="0" relativeHeight="251664896" behindDoc="0" locked="0" layoutInCell="1" allowOverlap="1" wp14:anchorId="0E76D591" wp14:editId="7FEBDBF6">
                      <wp:simplePos x="0" y="0"/>
                      <wp:positionH relativeFrom="column">
                        <wp:posOffset>4445</wp:posOffset>
                      </wp:positionH>
                      <wp:positionV relativeFrom="paragraph">
                        <wp:posOffset>1165225</wp:posOffset>
                      </wp:positionV>
                      <wp:extent cx="800100" cy="28956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noFill/>
                                <a:miter lim="800000"/>
                                <a:headEnd/>
                                <a:tailEnd/>
                              </a:ln>
                            </wps:spPr>
                            <wps:txbx>
                              <w:txbxContent>
                                <w:p w14:paraId="48365770" w14:textId="77777777" w:rsidR="00750207" w:rsidRPr="0014257B" w:rsidRDefault="00750207" w:rsidP="00267616">
                                  <w:pPr>
                                    <w:rPr>
                                      <w:color w:val="004F8A"/>
                                      <w:sz w:val="14"/>
                                      <w:szCs w:val="14"/>
                                    </w:rPr>
                                  </w:pPr>
                                  <w:r>
                                    <w:rPr>
                                      <w:color w:val="004F8A"/>
                                      <w:sz w:val="14"/>
                                      <w:szCs w:val="14"/>
                                    </w:rPr>
                                    <w:t>Envelope (External walls + Roof + Floors)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6D591" id="_x0000_s1032" type="#_x0000_t202" style="position:absolute;left:0;text-align:left;margin-left:.35pt;margin-top:91.75pt;width:63pt;height:22.8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" stroked="f">
                      <v:textbox inset="0,0,0,0">
                        <w:txbxContent>
                          <w:p w14:paraId="48365770" w14:textId="77777777" w:rsidR="00750207" w:rsidRPr="0014257B" w:rsidRDefault="00750207" w:rsidP="00267616">
                            <w:pPr>
                              <w:rPr>
                                <w:color w:val="004F8A"/>
                                <w:sz w:val="14"/>
                                <w:szCs w:val="14"/>
                              </w:rPr>
                            </w:pPr>
                            <w:r>
                              <w:rPr>
                                <w:color w:val="004F8A"/>
                                <w:sz w:val="14"/>
                                <w:szCs w:val="14"/>
                              </w:rPr>
                              <w:t>Envelope (External walls + Roof + Floors)</w:t>
                            </w:r>
                          </w:p>
                        </w:txbxContent>
                      </v:textbox>
                    </v:shape>
                  </w:pict>
                </mc:Fallback>
              </mc:AlternateContent>
            </w:r>
            <w:r>
              <w:rPr>
                <w:noProof/>
              </w:rPr>
              <w:drawing>
                <wp:inline distT="0" distB="0" distL="0" distR="0" wp14:anchorId="166266BA" wp14:editId="580BB8DF">
                  <wp:extent cx="2362200" cy="254317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200" cy="2543175"/>
                          </a:xfrm>
                          <a:prstGeom prst="rect">
                            <a:avLst/>
                          </a:prstGeom>
                        </pic:spPr>
                      </pic:pic>
                    </a:graphicData>
                  </a:graphic>
                </wp:inline>
              </w:drawing>
            </w:r>
          </w:p>
          <w:p w14:paraId="2D1F5996" w14:textId="77777777" w:rsidR="00267616" w:rsidRDefault="00267616" w:rsidP="00267616">
            <w:pPr>
              <w:pStyle w:val="ListParagraph"/>
              <w:ind w:left="309"/>
              <w:rPr>
                <w:i/>
                <w:iCs/>
                <w:color w:val="000000" w:themeColor="text1"/>
              </w:rPr>
            </w:pPr>
          </w:p>
          <w:p w14:paraId="5BCBA5C0" w14:textId="5F33946E" w:rsidR="005049F3" w:rsidRDefault="00865FD2" w:rsidP="003B7200">
            <w:pPr>
              <w:pStyle w:val="ListParagraph"/>
              <w:ind w:left="309"/>
              <w:rPr>
                <w:noProof/>
              </w:rPr>
            </w:pPr>
            <w:r w:rsidRPr="00865FD2">
              <w:rPr>
                <w:i/>
                <w:iCs/>
                <w:color w:val="000000" w:themeColor="text1"/>
              </w:rPr>
              <w:t>*inner layer of construction has been proven to be the most 'active' in absorbing and releasing heat</w:t>
            </w:r>
            <w:r w:rsidR="00281817">
              <w:rPr>
                <w:i/>
                <w:iCs/>
                <w:color w:val="000000" w:themeColor="text1"/>
              </w:rPr>
              <w:t>. S</w:t>
            </w:r>
            <w:r w:rsidRPr="00865FD2">
              <w:rPr>
                <w:i/>
                <w:iCs/>
                <w:color w:val="000000" w:themeColor="text1"/>
              </w:rPr>
              <w:t>ee fig. 7 from Ref.8</w:t>
            </w:r>
            <w:r w:rsidR="00281817">
              <w:rPr>
                <w:i/>
                <w:iCs/>
                <w:color w:val="000000" w:themeColor="text1"/>
              </w:rPr>
              <w:t>:</w:t>
            </w:r>
          </w:p>
          <w:p w14:paraId="53138541" w14:textId="77858D42" w:rsidR="0083223A" w:rsidRDefault="00E73055" w:rsidP="00281817">
            <w:pPr>
              <w:ind w:left="309"/>
              <w:rPr>
                <w:i/>
                <w:iCs/>
                <w:color w:val="000000" w:themeColor="text1"/>
              </w:rPr>
            </w:pPr>
            <w:r>
              <w:rPr>
                <w:noProof/>
              </w:rPr>
              <w:drawing>
                <wp:inline distT="0" distB="0" distL="0" distR="0" wp14:anchorId="38EEF845" wp14:editId="42B7521F">
                  <wp:extent cx="5028286" cy="1885607"/>
                  <wp:effectExtent l="0" t="0" r="1270" b="635"/>
                  <wp:docPr id="32" name="Picture 1">
                    <a:extLst xmlns:a="http://schemas.openxmlformats.org/drawingml/2006/main">
                      <a:ext uri="{FF2B5EF4-FFF2-40B4-BE49-F238E27FC236}">
                        <a16:creationId xmlns:a16="http://schemas.microsoft.com/office/drawing/2014/main" id="{220A0BB5-DEC7-4223-AD09-40934EE9B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20A0BB5-DEC7-4223-AD09-40934EE9B565}"/>
                              </a:ext>
                            </a:extLst>
                          </pic:cNvPr>
                          <pic:cNvPicPr>
                            <a:picLocks noChangeAspect="1"/>
                          </pic:cNvPicPr>
                        </pic:nvPicPr>
                        <pic:blipFill>
                          <a:blip r:embed="rId36"/>
                          <a:stretch>
                            <a:fillRect/>
                          </a:stretch>
                        </pic:blipFill>
                        <pic:spPr>
                          <a:xfrm>
                            <a:off x="0" y="0"/>
                            <a:ext cx="5028286" cy="1885607"/>
                          </a:xfrm>
                          <a:prstGeom prst="rect">
                            <a:avLst/>
                          </a:prstGeom>
                        </pic:spPr>
                      </pic:pic>
                    </a:graphicData>
                  </a:graphic>
                </wp:inline>
              </w:drawing>
            </w:r>
          </w:p>
          <w:p w14:paraId="5989227F" w14:textId="1F46E2A6" w:rsidR="005049F3" w:rsidRDefault="005049F3" w:rsidP="000E38E5">
            <w:pPr>
              <w:pStyle w:val="ListParagraph"/>
              <w:numPr>
                <w:ilvl w:val="0"/>
                <w:numId w:val="28"/>
              </w:numPr>
              <w:ind w:left="309"/>
              <w:rPr>
                <w:rFonts w:ascii="Calibri" w:hAnsi="Calibri" w:cs="Calibri"/>
                <w:color w:val="000000" w:themeColor="text1"/>
                <w:shd w:val="clear" w:color="auto" w:fill="FFFFFF"/>
              </w:rPr>
            </w:pPr>
            <w:r w:rsidRPr="005049F3">
              <w:rPr>
                <w:rFonts w:ascii="Calibri" w:hAnsi="Calibri" w:cs="Calibri"/>
                <w:color w:val="000000" w:themeColor="text1"/>
                <w:shd w:val="clear" w:color="auto" w:fill="FFFFFF"/>
              </w:rPr>
              <w:t xml:space="preserve">Additionally, the accuracy of the control strategies </w:t>
            </w:r>
            <w:r w:rsidR="00A904D4">
              <w:rPr>
                <w:rFonts w:ascii="Calibri" w:hAnsi="Calibri" w:cs="Calibri"/>
                <w:color w:val="000000" w:themeColor="text1"/>
                <w:shd w:val="clear" w:color="auto" w:fill="FFFFFF"/>
              </w:rPr>
              <w:t xml:space="preserve">for </w:t>
            </w:r>
            <w:r w:rsidR="00A524BA">
              <w:rPr>
                <w:rFonts w:ascii="Calibri" w:hAnsi="Calibri" w:cs="Calibri"/>
                <w:color w:val="000000" w:themeColor="text1"/>
                <w:shd w:val="clear" w:color="auto" w:fill="FFFFFF"/>
              </w:rPr>
              <w:t>the modelled</w:t>
            </w:r>
            <w:r w:rsidRPr="005049F3">
              <w:rPr>
                <w:rFonts w:ascii="Calibri" w:hAnsi="Calibri" w:cs="Calibri"/>
                <w:color w:val="000000" w:themeColor="text1"/>
                <w:shd w:val="clear" w:color="auto" w:fill="FFFFFF"/>
              </w:rPr>
              <w:t xml:space="preserve"> RC</w:t>
            </w:r>
            <w:r w:rsidR="009041CC">
              <w:rPr>
                <w:rFonts w:ascii="Calibri" w:hAnsi="Calibri" w:cs="Calibri"/>
                <w:color w:val="000000" w:themeColor="text1"/>
                <w:shd w:val="clear" w:color="auto" w:fill="FFFFFF"/>
              </w:rPr>
              <w:t xml:space="preserve"> networks </w:t>
            </w:r>
            <w:r w:rsidRPr="005049F3">
              <w:rPr>
                <w:rFonts w:ascii="Calibri" w:hAnsi="Calibri" w:cs="Calibri"/>
                <w:color w:val="000000" w:themeColor="text1"/>
                <w:shd w:val="clear" w:color="auto" w:fill="FFFFFF"/>
              </w:rPr>
              <w:t xml:space="preserve">have not been satisfactory which highlights the research gap in this area and justifies the choice to focus on the analysis of control strategies with the HAN model. </w:t>
            </w:r>
          </w:p>
          <w:p w14:paraId="47F89B8B" w14:textId="2B1B89B5" w:rsidR="00C3718A" w:rsidRDefault="00965CC9" w:rsidP="000E38E5">
            <w:pPr>
              <w:pStyle w:val="ListParagraph"/>
              <w:numPr>
                <w:ilvl w:val="0"/>
                <w:numId w:val="28"/>
              </w:numPr>
              <w:ind w:left="309"/>
              <w:rPr>
                <w:rFonts w:ascii="Calibri" w:hAnsi="Calibri" w:cs="Calibri"/>
                <w:color w:val="000000" w:themeColor="text1"/>
                <w:shd w:val="clear" w:color="auto" w:fill="FFFFFF"/>
              </w:rPr>
            </w:pPr>
            <w:r>
              <w:rPr>
                <w:rFonts w:ascii="Calibri" w:hAnsi="Calibri" w:cs="Calibri"/>
                <w:color w:val="000000" w:themeColor="text1"/>
                <w:shd w:val="clear" w:color="auto" w:fill="FFFFFF"/>
              </w:rPr>
              <w:t xml:space="preserve">If </w:t>
            </w:r>
            <w:r w:rsidR="00C3718A" w:rsidRPr="00C3718A">
              <w:rPr>
                <w:rFonts w:ascii="Calibri" w:hAnsi="Calibri" w:cs="Calibri"/>
                <w:color w:val="000000" w:themeColor="text1"/>
                <w:shd w:val="clear" w:color="auto" w:fill="FFFFFF"/>
              </w:rPr>
              <w:t xml:space="preserve">a light-weight structure is used for </w:t>
            </w:r>
            <w:r>
              <w:rPr>
                <w:rFonts w:ascii="Calibri" w:hAnsi="Calibri" w:cs="Calibri"/>
                <w:color w:val="000000" w:themeColor="text1"/>
                <w:shd w:val="clear" w:color="auto" w:fill="FFFFFF"/>
              </w:rPr>
              <w:t>part of the building (i.e.</w:t>
            </w:r>
            <w:r w:rsidR="005B2CB8">
              <w:rPr>
                <w:rFonts w:ascii="Calibri" w:hAnsi="Calibri" w:cs="Calibri"/>
                <w:color w:val="000000" w:themeColor="text1"/>
                <w:shd w:val="clear" w:color="auto" w:fill="FFFFFF"/>
              </w:rPr>
              <w:t xml:space="preserve">, </w:t>
            </w:r>
            <w:r w:rsidR="00C3718A" w:rsidRPr="00C3718A">
              <w:rPr>
                <w:rFonts w:ascii="Calibri" w:hAnsi="Calibri" w:cs="Calibri"/>
                <w:color w:val="000000" w:themeColor="text1"/>
                <w:shd w:val="clear" w:color="auto" w:fill="FFFFFF"/>
              </w:rPr>
              <w:t>the pitched roof</w:t>
            </w:r>
            <w:r>
              <w:rPr>
                <w:rFonts w:ascii="Calibri" w:hAnsi="Calibri" w:cs="Calibri"/>
                <w:color w:val="000000" w:themeColor="text1"/>
                <w:shd w:val="clear" w:color="auto" w:fill="FFFFFF"/>
              </w:rPr>
              <w:t xml:space="preserve"> in this </w:t>
            </w:r>
            <w:r w:rsidR="00BA272D">
              <w:rPr>
                <w:rFonts w:ascii="Calibri" w:hAnsi="Calibri" w:cs="Calibri"/>
                <w:color w:val="000000" w:themeColor="text1"/>
                <w:shd w:val="clear" w:color="auto" w:fill="FFFFFF"/>
              </w:rPr>
              <w:t>publication</w:t>
            </w:r>
            <w:r>
              <w:rPr>
                <w:rFonts w:ascii="Calibri" w:hAnsi="Calibri" w:cs="Calibri"/>
                <w:color w:val="000000" w:themeColor="text1"/>
                <w:shd w:val="clear" w:color="auto" w:fill="FFFFFF"/>
              </w:rPr>
              <w:t xml:space="preserve">) </w:t>
            </w:r>
            <w:r w:rsidR="00C3718A" w:rsidRPr="00965CC9">
              <w:rPr>
                <w:rFonts w:ascii="Calibri" w:hAnsi="Calibri" w:cs="Calibri"/>
                <w:color w:val="000000" w:themeColor="text1"/>
                <w:shd w:val="clear" w:color="auto" w:fill="FFFFFF"/>
              </w:rPr>
              <w:t>dynamics can be expected to differ significantly from the</w:t>
            </w:r>
            <w:r>
              <w:rPr>
                <w:rFonts w:ascii="Calibri" w:hAnsi="Calibri" w:cs="Calibri"/>
                <w:color w:val="000000" w:themeColor="text1"/>
                <w:shd w:val="clear" w:color="auto" w:fill="FFFFFF"/>
              </w:rPr>
              <w:t xml:space="preserve"> </w:t>
            </w:r>
            <w:r w:rsidR="00C3718A" w:rsidRPr="00965CC9">
              <w:rPr>
                <w:rFonts w:ascii="Calibri" w:hAnsi="Calibri" w:cs="Calibri"/>
                <w:color w:val="000000" w:themeColor="text1"/>
                <w:shd w:val="clear" w:color="auto" w:fill="FFFFFF"/>
              </w:rPr>
              <w:t xml:space="preserve">heavy-weight </w:t>
            </w:r>
            <w:r>
              <w:rPr>
                <w:rFonts w:ascii="Calibri" w:hAnsi="Calibri" w:cs="Calibri"/>
                <w:color w:val="000000" w:themeColor="text1"/>
                <w:shd w:val="clear" w:color="auto" w:fill="FFFFFF"/>
              </w:rPr>
              <w:t xml:space="preserve">of (here </w:t>
            </w:r>
            <w:r w:rsidR="00C3718A" w:rsidRPr="00965CC9">
              <w:rPr>
                <w:rFonts w:ascii="Calibri" w:hAnsi="Calibri" w:cs="Calibri"/>
                <w:color w:val="000000" w:themeColor="text1"/>
                <w:shd w:val="clear" w:color="auto" w:fill="FFFFFF"/>
              </w:rPr>
              <w:t>brick</w:t>
            </w:r>
            <w:r>
              <w:rPr>
                <w:rFonts w:ascii="Calibri" w:hAnsi="Calibri" w:cs="Calibri"/>
                <w:color w:val="000000" w:themeColor="text1"/>
                <w:shd w:val="clear" w:color="auto" w:fill="FFFFFF"/>
              </w:rPr>
              <w:t>)</w:t>
            </w:r>
            <w:r w:rsidR="00C3718A" w:rsidRPr="00965CC9">
              <w:rPr>
                <w:rFonts w:ascii="Calibri" w:hAnsi="Calibri" w:cs="Calibri"/>
                <w:color w:val="000000" w:themeColor="text1"/>
                <w:shd w:val="clear" w:color="auto" w:fill="FFFFFF"/>
              </w:rPr>
              <w:t xml:space="preserve"> walls</w:t>
            </w:r>
            <w:r w:rsidR="008734C1">
              <w:rPr>
                <w:rFonts w:ascii="Calibri" w:hAnsi="Calibri" w:cs="Calibri"/>
                <w:color w:val="000000" w:themeColor="text1"/>
                <w:shd w:val="clear" w:color="auto" w:fill="FFFFFF"/>
              </w:rPr>
              <w:t xml:space="preserve">, a </w:t>
            </w:r>
            <w:r w:rsidR="00C3718A" w:rsidRPr="00965CC9">
              <w:rPr>
                <w:rFonts w:ascii="Calibri" w:hAnsi="Calibri" w:cs="Calibri"/>
                <w:color w:val="000000" w:themeColor="text1"/>
                <w:shd w:val="clear" w:color="auto" w:fill="FFFFFF"/>
              </w:rPr>
              <w:t>potential improvement of</w:t>
            </w:r>
            <w:r>
              <w:rPr>
                <w:rFonts w:ascii="Calibri" w:hAnsi="Calibri" w:cs="Calibri"/>
                <w:color w:val="000000" w:themeColor="text1"/>
                <w:shd w:val="clear" w:color="auto" w:fill="FFFFFF"/>
              </w:rPr>
              <w:t xml:space="preserve"> </w:t>
            </w:r>
            <w:r w:rsidR="00C3718A" w:rsidRPr="00965CC9">
              <w:rPr>
                <w:rFonts w:ascii="Calibri" w:hAnsi="Calibri" w:cs="Calibri"/>
                <w:color w:val="000000" w:themeColor="text1"/>
                <w:shd w:val="clear" w:color="auto" w:fill="FFFFFF"/>
              </w:rPr>
              <w:t xml:space="preserve">the model </w:t>
            </w:r>
            <w:r w:rsidR="008734C1">
              <w:rPr>
                <w:rFonts w:ascii="Calibri" w:hAnsi="Calibri" w:cs="Calibri"/>
                <w:color w:val="000000" w:themeColor="text1"/>
                <w:shd w:val="clear" w:color="auto" w:fill="FFFFFF"/>
              </w:rPr>
              <w:t xml:space="preserve">could be achieved </w:t>
            </w:r>
            <w:r w:rsidR="00C3718A" w:rsidRPr="00965CC9">
              <w:rPr>
                <w:rFonts w:ascii="Calibri" w:hAnsi="Calibri" w:cs="Calibri"/>
                <w:color w:val="000000" w:themeColor="text1"/>
                <w:shd w:val="clear" w:color="auto" w:fill="FFFFFF"/>
              </w:rPr>
              <w:t xml:space="preserve">by separating the dynamics of the </w:t>
            </w:r>
            <w:r w:rsidR="008734C1">
              <w:rPr>
                <w:rFonts w:ascii="Calibri" w:hAnsi="Calibri" w:cs="Calibri"/>
                <w:color w:val="000000" w:themeColor="text1"/>
                <w:shd w:val="clear" w:color="auto" w:fill="FFFFFF"/>
              </w:rPr>
              <w:t>light</w:t>
            </w:r>
            <w:r w:rsidR="00C3718A" w:rsidRPr="00965CC9">
              <w:rPr>
                <w:rFonts w:ascii="Calibri" w:hAnsi="Calibri" w:cs="Calibri"/>
                <w:color w:val="000000" w:themeColor="text1"/>
                <w:shd w:val="clear" w:color="auto" w:fill="FFFFFF"/>
              </w:rPr>
              <w:t xml:space="preserve"> and </w:t>
            </w:r>
            <w:r w:rsidR="008734C1">
              <w:rPr>
                <w:rFonts w:ascii="Calibri" w:hAnsi="Calibri" w:cs="Calibri"/>
                <w:color w:val="000000" w:themeColor="text1"/>
                <w:shd w:val="clear" w:color="auto" w:fill="FFFFFF"/>
              </w:rPr>
              <w:t xml:space="preserve">heavy </w:t>
            </w:r>
            <w:r w:rsidR="005B2CB8">
              <w:rPr>
                <w:rFonts w:ascii="Calibri" w:hAnsi="Calibri" w:cs="Calibri"/>
                <w:color w:val="000000" w:themeColor="text1"/>
                <w:shd w:val="clear" w:color="auto" w:fill="FFFFFF"/>
              </w:rPr>
              <w:t xml:space="preserve">structures (i.e., separate </w:t>
            </w:r>
            <w:r w:rsidR="00562283">
              <w:rPr>
                <w:rFonts w:ascii="Calibri" w:hAnsi="Calibri" w:cs="Calibri"/>
                <w:color w:val="000000" w:themeColor="text1"/>
                <w:shd w:val="clear" w:color="auto" w:fill="FFFFFF"/>
              </w:rPr>
              <w:t xml:space="preserve">the capacities by </w:t>
            </w:r>
            <w:r w:rsidR="00BD3D40">
              <w:rPr>
                <w:rFonts w:ascii="Calibri" w:hAnsi="Calibri" w:cs="Calibri"/>
                <w:color w:val="000000" w:themeColor="text1"/>
                <w:shd w:val="clear" w:color="auto" w:fill="FFFFFF"/>
              </w:rPr>
              <w:t xml:space="preserve">increasing the order of the model, </w:t>
            </w:r>
            <w:r w:rsidR="00562283">
              <w:rPr>
                <w:rFonts w:ascii="Calibri" w:hAnsi="Calibri" w:cs="Calibri"/>
                <w:color w:val="000000" w:themeColor="text1"/>
                <w:shd w:val="clear" w:color="auto" w:fill="FFFFFF"/>
              </w:rPr>
              <w:t xml:space="preserve">adding </w:t>
            </w:r>
            <w:r w:rsidR="00BD3D40">
              <w:rPr>
                <w:rFonts w:ascii="Calibri" w:hAnsi="Calibri" w:cs="Calibri"/>
                <w:color w:val="000000" w:themeColor="text1"/>
                <w:shd w:val="clear" w:color="auto" w:fill="FFFFFF"/>
              </w:rPr>
              <w:t>a ‘</w:t>
            </w:r>
            <w:r w:rsidR="005B2CB8">
              <w:rPr>
                <w:rFonts w:ascii="Calibri" w:hAnsi="Calibri" w:cs="Calibri"/>
                <w:color w:val="000000" w:themeColor="text1"/>
                <w:shd w:val="clear" w:color="auto" w:fill="FFFFFF"/>
              </w:rPr>
              <w:t>C</w:t>
            </w:r>
            <w:r w:rsidR="00BD3D40">
              <w:rPr>
                <w:rFonts w:ascii="Calibri" w:hAnsi="Calibri" w:cs="Calibri"/>
                <w:color w:val="000000" w:themeColor="text1"/>
                <w:shd w:val="clear" w:color="auto" w:fill="FFFFFF"/>
              </w:rPr>
              <w:t>’</w:t>
            </w:r>
            <w:r w:rsidR="005B2CB8">
              <w:rPr>
                <w:rFonts w:ascii="Calibri" w:hAnsi="Calibri" w:cs="Calibri"/>
                <w:color w:val="000000" w:themeColor="text1"/>
                <w:shd w:val="clear" w:color="auto" w:fill="FFFFFF"/>
              </w:rPr>
              <w:t>).</w:t>
            </w:r>
          </w:p>
          <w:p w14:paraId="726515F2" w14:textId="18C3DDF6" w:rsidR="005B2CB8" w:rsidRPr="00CC77D3" w:rsidRDefault="003B5A3C" w:rsidP="000E38E5">
            <w:pPr>
              <w:pStyle w:val="ListParagraph"/>
              <w:numPr>
                <w:ilvl w:val="0"/>
                <w:numId w:val="28"/>
              </w:numPr>
              <w:ind w:left="309"/>
              <w:rPr>
                <w:rFonts w:ascii="Calibri" w:hAnsi="Calibri" w:cs="Calibri"/>
                <w:color w:val="000000" w:themeColor="text1"/>
                <w:shd w:val="clear" w:color="auto" w:fill="FFFFFF"/>
              </w:rPr>
            </w:pPr>
            <w:r w:rsidRPr="00CC77D3">
              <w:rPr>
                <w:rFonts w:ascii="Calibri" w:hAnsi="Calibri" w:cs="Calibri"/>
                <w:color w:val="000000" w:themeColor="text1"/>
                <w:shd w:val="clear" w:color="auto" w:fill="FFFFFF"/>
              </w:rPr>
              <w:t xml:space="preserve">The small differences in model structure between a </w:t>
            </w:r>
            <w:r w:rsidR="00CC77D3" w:rsidRPr="00CC77D3">
              <w:rPr>
                <w:rFonts w:ascii="Calibri" w:hAnsi="Calibri" w:cs="Calibri"/>
                <w:color w:val="000000" w:themeColor="text1"/>
                <w:shd w:val="clear" w:color="auto" w:fill="FFFFFF"/>
              </w:rPr>
              <w:t>well-insulated</w:t>
            </w:r>
            <w:r w:rsidRPr="00CC77D3">
              <w:rPr>
                <w:rFonts w:ascii="Calibri" w:hAnsi="Calibri" w:cs="Calibri"/>
                <w:color w:val="000000" w:themeColor="text1"/>
                <w:shd w:val="clear" w:color="auto" w:fill="FFFFFF"/>
              </w:rPr>
              <w:t xml:space="preserve"> and an uninsulated building indicate that </w:t>
            </w:r>
            <w:r w:rsidRPr="00CC77D3">
              <w:rPr>
                <w:rFonts w:ascii="Calibri" w:hAnsi="Calibri" w:cs="Calibri"/>
                <w:i/>
                <w:iCs/>
                <w:color w:val="000000" w:themeColor="text1"/>
                <w:shd w:val="clear" w:color="auto" w:fill="FFFFFF"/>
              </w:rPr>
              <w:t>only few model types are needed to represent the majority of buildings</w:t>
            </w:r>
            <w:r w:rsidRPr="00CC77D3">
              <w:rPr>
                <w:rFonts w:ascii="Calibri" w:hAnsi="Calibri" w:cs="Calibri"/>
                <w:color w:val="000000" w:themeColor="text1"/>
                <w:shd w:val="clear" w:color="auto" w:fill="FFFFFF"/>
              </w:rPr>
              <w:t>.</w:t>
            </w:r>
          </w:p>
          <w:p w14:paraId="29FAE80D" w14:textId="1FBDE554" w:rsidR="000F6AA2" w:rsidRPr="00281817" w:rsidRDefault="000F6AA2" w:rsidP="00281817">
            <w:pPr>
              <w:ind w:left="309"/>
              <w:rPr>
                <w:i/>
                <w:iCs/>
                <w:color w:val="000000" w:themeColor="text1"/>
              </w:rPr>
            </w:pPr>
          </w:p>
        </w:tc>
      </w:tr>
    </w:tbl>
    <w:p w14:paraId="34D8B42C" w14:textId="77777777" w:rsidR="005F6E85" w:rsidRDefault="005F6E85" w:rsidP="005F6E85">
      <w:pPr>
        <w:pStyle w:val="ListParagraph"/>
        <w:rPr>
          <w:b/>
          <w:bCs/>
          <w:color w:val="000000" w:themeColor="text1"/>
          <w:u w:val="single"/>
        </w:rPr>
      </w:pPr>
    </w:p>
    <w:p w14:paraId="5180B4E2" w14:textId="4175542E" w:rsidR="00A53A6A" w:rsidRPr="005B4293" w:rsidRDefault="00A53A6A" w:rsidP="00A53A6A">
      <w:pPr>
        <w:pStyle w:val="ListParagraph"/>
        <w:numPr>
          <w:ilvl w:val="0"/>
          <w:numId w:val="13"/>
        </w:numPr>
        <w:rPr>
          <w:b/>
          <w:bCs/>
          <w:color w:val="000000" w:themeColor="text1"/>
          <w:u w:val="single"/>
        </w:rPr>
      </w:pPr>
      <w:r w:rsidRPr="00C83E09">
        <w:rPr>
          <w:b/>
          <w:bCs/>
          <w:color w:val="000000" w:themeColor="text1"/>
          <w:u w:val="single"/>
        </w:rPr>
        <w:lastRenderedPageBreak/>
        <w:t>Ref</w:t>
      </w:r>
      <w:r w:rsidR="00BE5843">
        <w:rPr>
          <w:b/>
          <w:bCs/>
          <w:color w:val="000000" w:themeColor="text1"/>
          <w:u w:val="single"/>
        </w:rPr>
        <w:t>7</w:t>
      </w:r>
      <w:r w:rsidRPr="00C83E09">
        <w:rPr>
          <w:color w:val="000000" w:themeColor="text1"/>
          <w:u w:val="single"/>
        </w:rPr>
        <w:t xml:space="preserve"> - </w:t>
      </w:r>
      <w:r w:rsidR="005B4293" w:rsidRPr="005B4293">
        <w:rPr>
          <w:u w:val="single"/>
        </w:rPr>
        <w:t xml:space="preserve">Bottom-up modeling of the </w:t>
      </w:r>
      <w:r w:rsidR="005F6E85">
        <w:rPr>
          <w:u w:val="single"/>
        </w:rPr>
        <w:t>B</w:t>
      </w:r>
      <w:r w:rsidR="005B4293" w:rsidRPr="005B4293">
        <w:rPr>
          <w:u w:val="single"/>
        </w:rPr>
        <w:t xml:space="preserve">elgian residential building stock: Influence of model complexity </w:t>
      </w:r>
      <w:r w:rsidR="005B4293" w:rsidRPr="005B4293">
        <w:rPr>
          <w:u w:val="single"/>
        </w:rPr>
        <w:fldChar w:fldCharType="begin" w:fldLock="1"/>
      </w:r>
      <w:r w:rsidR="005B4293" w:rsidRPr="005B4293">
        <w:rPr>
          <w:u w:val="single"/>
        </w:rPr>
        <w:instrText>ADDIN CSL_CITATION {"citationItems":[{"id":"ITEM-1","itemData":{"URL":"https://www.researchgate.net/publication/303750596_Bottom-up_modeling_of_the_belgian_residential_building_stock_Influence_of_model_complexity","accessed":{"date-parts":[["2021","10","22"]]},"author":[{"dropping-particle":"","family":"Reynders","given":"Glenn","non-dropping-particle":"","parse-names":false,"suffix":""},{"dropping-particle":"","family":"Diriken","given":"Jan","non-dropping-particle":"","parse-names":false,"suffix":""},{"dropping-particle":"","family":"Saelens","given":"Dirk","non-dropping-particle":"","parse-names":false,"suffix":""}],"id":"ITEM-1","issued":{"date-parts":[["2014"]]},"title":"Bottom-up modeling of the belgian residential building stock: Influence of model complexity","type":"webpage"},"uris":["http://www.mendeley.com/documents/?uuid=109faede-a8f7-301a-949b-c81323b4f568"]}],"mendeley":{"formattedCitation":"(Glenn Reynders et al., 2014)","plainTextFormattedCitation":"(Glenn Reynders et al., 2014)","previouslyFormattedCitation":"(Glenn Reynders et al., 2014)"},"properties":{"noteIndex":0},"schema":"https://github.com/citation-style-language/schema/raw/master/csl-citation.json"}</w:instrText>
      </w:r>
      <w:r w:rsidR="005B4293" w:rsidRPr="005B4293">
        <w:rPr>
          <w:u w:val="single"/>
        </w:rPr>
        <w:fldChar w:fldCharType="separate"/>
      </w:r>
      <w:r w:rsidR="005B4293" w:rsidRPr="005B4293">
        <w:rPr>
          <w:noProof/>
          <w:u w:val="single"/>
        </w:rPr>
        <w:t>(Glenn Reynders et al., 2014)</w:t>
      </w:r>
      <w:r w:rsidR="005B4293" w:rsidRPr="005B4293">
        <w:rPr>
          <w:u w:val="single"/>
        </w:rPr>
        <w:fldChar w:fldCharType="end"/>
      </w:r>
    </w:p>
    <w:tbl>
      <w:tblPr>
        <w:tblStyle w:val="TableGrid"/>
        <w:tblW w:w="10343" w:type="dxa"/>
        <w:tblLook w:val="04A0" w:firstRow="1" w:lastRow="0" w:firstColumn="1" w:lastColumn="0" w:noHBand="0" w:noVBand="1"/>
      </w:tblPr>
      <w:tblGrid>
        <w:gridCol w:w="1284"/>
        <w:gridCol w:w="9081"/>
      </w:tblGrid>
      <w:tr w:rsidR="00A53A6A" w14:paraId="4BD2D0CA" w14:textId="77777777" w:rsidTr="00315E6B">
        <w:tc>
          <w:tcPr>
            <w:tcW w:w="1284" w:type="dxa"/>
          </w:tcPr>
          <w:p w14:paraId="1C630DD8" w14:textId="77777777" w:rsidR="00A53A6A" w:rsidRPr="00EC378F" w:rsidRDefault="00A53A6A" w:rsidP="00DB3F11">
            <w:pPr>
              <w:rPr>
                <w:b/>
                <w:bCs/>
                <w:color w:val="000000" w:themeColor="text1"/>
              </w:rPr>
            </w:pPr>
            <w:r w:rsidRPr="00EC378F">
              <w:rPr>
                <w:b/>
                <w:bCs/>
                <w:color w:val="000000" w:themeColor="text1"/>
              </w:rPr>
              <w:t>RC model used</w:t>
            </w:r>
          </w:p>
        </w:tc>
        <w:tc>
          <w:tcPr>
            <w:tcW w:w="9059" w:type="dxa"/>
          </w:tcPr>
          <w:p w14:paraId="1F16E16D" w14:textId="05DA238C" w:rsidR="00A53A6A" w:rsidRPr="00EC378F" w:rsidRDefault="001862BC" w:rsidP="00DB3F11">
            <w:pPr>
              <w:rPr>
                <w:b/>
                <w:bCs/>
                <w:color w:val="000000" w:themeColor="text1"/>
              </w:rPr>
            </w:pPr>
            <w:r>
              <w:rPr>
                <w:noProof/>
              </w:rPr>
              <w:drawing>
                <wp:inline distT="0" distB="0" distL="0" distR="0" wp14:anchorId="1C926E2E" wp14:editId="4117C9E3">
                  <wp:extent cx="5629275" cy="33204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7618" cy="3325358"/>
                          </a:xfrm>
                          <a:prstGeom prst="rect">
                            <a:avLst/>
                          </a:prstGeom>
                        </pic:spPr>
                      </pic:pic>
                    </a:graphicData>
                  </a:graphic>
                </wp:inline>
              </w:drawing>
            </w:r>
          </w:p>
        </w:tc>
      </w:tr>
      <w:tr w:rsidR="00A53A6A" w14:paraId="7953BEF7" w14:textId="77777777" w:rsidTr="00315E6B">
        <w:tc>
          <w:tcPr>
            <w:tcW w:w="1284" w:type="dxa"/>
          </w:tcPr>
          <w:p w14:paraId="71A0A614" w14:textId="77777777" w:rsidR="00A53A6A" w:rsidRPr="00EC378F" w:rsidRDefault="00A53A6A" w:rsidP="00DB3F11">
            <w:pPr>
              <w:rPr>
                <w:b/>
                <w:bCs/>
                <w:color w:val="000000" w:themeColor="text1"/>
              </w:rPr>
            </w:pPr>
            <w:r w:rsidRPr="00EC378F">
              <w:rPr>
                <w:b/>
                <w:bCs/>
                <w:color w:val="000000" w:themeColor="text1"/>
              </w:rPr>
              <w:t>Notes:</w:t>
            </w:r>
          </w:p>
        </w:tc>
        <w:tc>
          <w:tcPr>
            <w:tcW w:w="9059" w:type="dxa"/>
          </w:tcPr>
          <w:p w14:paraId="2AFED065" w14:textId="77777777" w:rsidR="008E7476" w:rsidRDefault="008E7476" w:rsidP="00DB3F11">
            <w:pPr>
              <w:rPr>
                <w:color w:val="000000" w:themeColor="text1"/>
              </w:rPr>
            </w:pPr>
            <w:r w:rsidRPr="00C97C6D">
              <w:rPr>
                <w:color w:val="000000" w:themeColor="text1"/>
              </w:rPr>
              <w:t>Glenn Reynders, same author as in Ref. 6,7,8</w:t>
            </w:r>
            <w:r>
              <w:rPr>
                <w:color w:val="000000" w:themeColor="text1"/>
              </w:rPr>
              <w:t>.</w:t>
            </w:r>
          </w:p>
          <w:p w14:paraId="3B103F28" w14:textId="43E91153" w:rsidR="00C41C87" w:rsidRPr="00C97C6D" w:rsidRDefault="00C97C6D" w:rsidP="00C41C87">
            <w:pPr>
              <w:rPr>
                <w:color w:val="000000" w:themeColor="text1"/>
              </w:rPr>
            </w:pPr>
            <w:r>
              <w:rPr>
                <w:b/>
                <w:bCs/>
                <w:color w:val="000000" w:themeColor="text1"/>
              </w:rPr>
              <w:t>F</w:t>
            </w:r>
            <w:r w:rsidR="006812CB" w:rsidRPr="00C97C6D">
              <w:rPr>
                <w:b/>
                <w:bCs/>
                <w:color w:val="000000" w:themeColor="text1"/>
              </w:rPr>
              <w:t>ollow-up of Ref8.</w:t>
            </w:r>
            <w:r w:rsidR="006812CB" w:rsidRPr="00C97C6D">
              <w:rPr>
                <w:color w:val="000000" w:themeColor="text1"/>
              </w:rPr>
              <w:t xml:space="preserve"> </w:t>
            </w:r>
            <w:r w:rsidR="006812CB" w:rsidRPr="00C97C6D">
              <w:rPr>
                <w:b/>
                <w:bCs/>
                <w:color w:val="000000" w:themeColor="text1"/>
              </w:rPr>
              <w:t>where a night zone is added</w:t>
            </w:r>
            <w:r w:rsidR="008E7476">
              <w:rPr>
                <w:b/>
                <w:bCs/>
                <w:color w:val="000000" w:themeColor="text1"/>
              </w:rPr>
              <w:t xml:space="preserve"> (</w:t>
            </w:r>
            <w:r w:rsidR="005F6E85">
              <w:rPr>
                <w:b/>
                <w:bCs/>
                <w:color w:val="000000" w:themeColor="text1"/>
              </w:rPr>
              <w:t xml:space="preserve">the </w:t>
            </w:r>
            <w:r w:rsidR="008E7476">
              <w:rPr>
                <w:b/>
                <w:bCs/>
                <w:color w:val="000000" w:themeColor="text1"/>
              </w:rPr>
              <w:t>focus of this publication is on modelling 2 zones)</w:t>
            </w:r>
            <w:r w:rsidR="006812CB" w:rsidRPr="00C97C6D">
              <w:rPr>
                <w:b/>
                <w:bCs/>
                <w:color w:val="000000" w:themeColor="text1"/>
              </w:rPr>
              <w:t xml:space="preserve">. </w:t>
            </w:r>
            <w:r w:rsidR="00C41C87">
              <w:rPr>
                <w:color w:val="000000" w:themeColor="text1"/>
              </w:rPr>
              <w:t>T</w:t>
            </w:r>
            <w:r w:rsidR="00C41C87" w:rsidRPr="00C41C87">
              <w:rPr>
                <w:color w:val="000000" w:themeColor="text1"/>
              </w:rPr>
              <w:t>erraced dwellings are simulated</w:t>
            </w:r>
            <w:r w:rsidR="00C41C87">
              <w:rPr>
                <w:color w:val="000000" w:themeColor="text1"/>
              </w:rPr>
              <w:t>.</w:t>
            </w:r>
          </w:p>
        </w:tc>
      </w:tr>
      <w:tr w:rsidR="00A53A6A" w14:paraId="20D3E5EF" w14:textId="77777777" w:rsidTr="00315E6B">
        <w:tc>
          <w:tcPr>
            <w:tcW w:w="1284" w:type="dxa"/>
          </w:tcPr>
          <w:p w14:paraId="1CD1F6FA" w14:textId="77777777" w:rsidR="00A53A6A" w:rsidRPr="00EC378F" w:rsidRDefault="00A53A6A" w:rsidP="00DB3F11">
            <w:pPr>
              <w:rPr>
                <w:b/>
                <w:bCs/>
                <w:color w:val="000000" w:themeColor="text1"/>
              </w:rPr>
            </w:pPr>
            <w:r w:rsidRPr="00EC378F">
              <w:rPr>
                <w:b/>
                <w:bCs/>
                <w:color w:val="000000" w:themeColor="text1"/>
              </w:rPr>
              <w:t>Order of the model</w:t>
            </w:r>
          </w:p>
        </w:tc>
        <w:tc>
          <w:tcPr>
            <w:tcW w:w="9059" w:type="dxa"/>
          </w:tcPr>
          <w:p w14:paraId="3DFCA85E" w14:textId="033DAFA8" w:rsidR="00A53A6A" w:rsidRPr="00ED79F5" w:rsidRDefault="004668DD" w:rsidP="00DB3F11">
            <w:pPr>
              <w:rPr>
                <w:color w:val="000000" w:themeColor="text1"/>
              </w:rPr>
            </w:pPr>
            <w:r>
              <w:rPr>
                <w:color w:val="000000" w:themeColor="text1"/>
              </w:rPr>
              <w:t>5</w:t>
            </w:r>
            <w:r w:rsidR="006812CB" w:rsidRPr="006812CB">
              <w:rPr>
                <w:color w:val="000000" w:themeColor="text1"/>
                <w:vertAlign w:val="superscript"/>
              </w:rPr>
              <w:t>th</w:t>
            </w:r>
            <w:r w:rsidR="006812CB">
              <w:rPr>
                <w:color w:val="000000" w:themeColor="text1"/>
              </w:rPr>
              <w:t xml:space="preserve"> X2 (day and night zones)</w:t>
            </w:r>
          </w:p>
        </w:tc>
      </w:tr>
      <w:tr w:rsidR="00A53A6A" w:rsidRPr="0075615F" w14:paraId="3ABE3AAD" w14:textId="77777777" w:rsidTr="00315E6B">
        <w:tc>
          <w:tcPr>
            <w:tcW w:w="1284" w:type="dxa"/>
          </w:tcPr>
          <w:p w14:paraId="7C28B5BF" w14:textId="77777777" w:rsidR="00A53A6A" w:rsidRPr="00EC378F" w:rsidRDefault="00A53A6A" w:rsidP="00DB3F11">
            <w:pPr>
              <w:rPr>
                <w:b/>
                <w:bCs/>
                <w:color w:val="000000" w:themeColor="text1"/>
              </w:rPr>
            </w:pPr>
            <w:r>
              <w:rPr>
                <w:b/>
                <w:bCs/>
                <w:color w:val="000000" w:themeColor="text1"/>
              </w:rPr>
              <w:t>Description of the (main) parameters</w:t>
            </w:r>
          </w:p>
        </w:tc>
        <w:tc>
          <w:tcPr>
            <w:tcW w:w="9059" w:type="dxa"/>
          </w:tcPr>
          <w:p w14:paraId="5896AA64" w14:textId="4AC544F1" w:rsidR="00A53A6A" w:rsidRPr="004020C6" w:rsidRDefault="003B60EA" w:rsidP="00DB3F11">
            <w:pPr>
              <w:rPr>
                <w:rFonts w:cstheme="minorHAnsi"/>
                <w:color w:val="000000"/>
              </w:rPr>
            </w:pPr>
            <w:r w:rsidRPr="004020C6">
              <w:rPr>
                <w:rFonts w:cstheme="minorHAnsi"/>
                <w:color w:val="000000"/>
              </w:rPr>
              <w:t xml:space="preserve">The day-zone is </w:t>
            </w:r>
            <w:r w:rsidR="00CC77D3" w:rsidRPr="004020C6">
              <w:rPr>
                <w:rFonts w:cstheme="minorHAnsi"/>
                <w:color w:val="000000"/>
              </w:rPr>
              <w:t>modelled</w:t>
            </w:r>
            <w:r w:rsidRPr="004020C6">
              <w:rPr>
                <w:rFonts w:cstheme="minorHAnsi"/>
                <w:color w:val="000000"/>
              </w:rPr>
              <w:t xml:space="preserve"> with a thermal capacity for the exterior walls (</w:t>
            </w:r>
            <w:r w:rsidRPr="004020C6">
              <w:rPr>
                <w:rFonts w:cstheme="minorHAnsi"/>
                <w:i/>
                <w:iCs/>
                <w:color w:val="000000"/>
              </w:rPr>
              <w:t>Cw</w:t>
            </w:r>
            <w:r w:rsidRPr="004020C6">
              <w:rPr>
                <w:rFonts w:cstheme="minorHAnsi"/>
                <w:color w:val="000000"/>
              </w:rPr>
              <w:t>), the ground floor (</w:t>
            </w:r>
            <w:r w:rsidRPr="004020C6">
              <w:rPr>
                <w:rFonts w:cstheme="minorHAnsi"/>
                <w:i/>
                <w:iCs/>
                <w:color w:val="000000"/>
              </w:rPr>
              <w:t>Cf</w:t>
            </w:r>
            <w:r w:rsidRPr="004020C6">
              <w:rPr>
                <w:rFonts w:cstheme="minorHAnsi"/>
                <w:color w:val="000000"/>
              </w:rPr>
              <w:t>), the internal walls (</w:t>
            </w:r>
            <w:r w:rsidRPr="004020C6">
              <w:rPr>
                <w:rFonts w:cstheme="minorHAnsi"/>
                <w:i/>
                <w:iCs/>
                <w:color w:val="000000"/>
              </w:rPr>
              <w:t>Cwi</w:t>
            </w:r>
            <w:r w:rsidRPr="004020C6">
              <w:rPr>
                <w:rFonts w:cstheme="minorHAnsi"/>
                <w:color w:val="000000"/>
              </w:rPr>
              <w:t>) and the indoor air (</w:t>
            </w:r>
            <w:r w:rsidRPr="004020C6">
              <w:rPr>
                <w:rFonts w:cstheme="minorHAnsi"/>
                <w:i/>
                <w:iCs/>
                <w:color w:val="000000"/>
              </w:rPr>
              <w:t>Ci</w:t>
            </w:r>
            <w:r w:rsidRPr="004020C6">
              <w:rPr>
                <w:rFonts w:cstheme="minorHAnsi"/>
                <w:color w:val="000000"/>
              </w:rPr>
              <w:t>). The thermal mass of the night-zone is lumped to a capacity for the envelope (roof + walls) (</w:t>
            </w:r>
            <w:r w:rsidRPr="004020C6">
              <w:rPr>
                <w:rFonts w:cstheme="minorHAnsi"/>
                <w:i/>
                <w:iCs/>
                <w:color w:val="000000"/>
              </w:rPr>
              <w:t>Cw</w:t>
            </w:r>
            <w:r w:rsidRPr="004020C6">
              <w:rPr>
                <w:rFonts w:cstheme="minorHAnsi"/>
                <w:color w:val="000000"/>
              </w:rPr>
              <w:t>), the internal walls (</w:t>
            </w:r>
            <w:r w:rsidRPr="004020C6">
              <w:rPr>
                <w:rFonts w:cstheme="minorHAnsi"/>
                <w:i/>
                <w:iCs/>
                <w:color w:val="000000"/>
              </w:rPr>
              <w:t>Cwi</w:t>
            </w:r>
            <w:r w:rsidRPr="004020C6">
              <w:rPr>
                <w:rFonts w:cstheme="minorHAnsi"/>
                <w:color w:val="000000"/>
              </w:rPr>
              <w:t>) and the indoor air (</w:t>
            </w:r>
            <w:r w:rsidRPr="004020C6">
              <w:rPr>
                <w:rFonts w:cstheme="minorHAnsi"/>
                <w:i/>
                <w:iCs/>
                <w:color w:val="000000"/>
              </w:rPr>
              <w:t>Ci</w:t>
            </w:r>
            <w:r w:rsidRPr="004020C6">
              <w:rPr>
                <w:rFonts w:cstheme="minorHAnsi"/>
                <w:color w:val="000000"/>
              </w:rPr>
              <w:t xml:space="preserve">). Both zones are linked by the internal floor which is </w:t>
            </w:r>
            <w:r w:rsidR="00CC77D3" w:rsidRPr="004020C6">
              <w:rPr>
                <w:rFonts w:cstheme="minorHAnsi"/>
                <w:color w:val="000000"/>
              </w:rPr>
              <w:t>modelled</w:t>
            </w:r>
            <w:r w:rsidRPr="004020C6">
              <w:rPr>
                <w:rFonts w:cstheme="minorHAnsi"/>
                <w:color w:val="000000"/>
              </w:rPr>
              <w:t xml:space="preserve"> by 2 thermal capacities (</w:t>
            </w:r>
            <w:r w:rsidRPr="004020C6">
              <w:rPr>
                <w:rFonts w:cstheme="minorHAnsi"/>
                <w:i/>
                <w:iCs/>
                <w:color w:val="000000"/>
              </w:rPr>
              <w:t>Cfi</w:t>
            </w:r>
            <w:r w:rsidRPr="004020C6">
              <w:rPr>
                <w:rFonts w:cstheme="minorHAnsi"/>
                <w:color w:val="000000"/>
              </w:rPr>
              <w:t>1) and (</w:t>
            </w:r>
            <w:r w:rsidRPr="004020C6">
              <w:rPr>
                <w:rFonts w:cstheme="minorHAnsi"/>
                <w:i/>
                <w:iCs/>
                <w:color w:val="000000"/>
              </w:rPr>
              <w:t>Cfi</w:t>
            </w:r>
            <w:r w:rsidRPr="004020C6">
              <w:rPr>
                <w:rFonts w:cstheme="minorHAnsi"/>
                <w:color w:val="000000"/>
              </w:rPr>
              <w:t>2). The outdoor temperature (</w:t>
            </w:r>
            <w:r w:rsidRPr="004020C6">
              <w:rPr>
                <w:rFonts w:cstheme="minorHAnsi"/>
                <w:i/>
                <w:iCs/>
                <w:color w:val="000000"/>
              </w:rPr>
              <w:t>Te</w:t>
            </w:r>
            <w:r w:rsidRPr="004020C6">
              <w:rPr>
                <w:rFonts w:cstheme="minorHAnsi"/>
                <w:color w:val="000000"/>
              </w:rPr>
              <w:t>) and the ground temperature (</w:t>
            </w:r>
            <w:r w:rsidRPr="004020C6">
              <w:rPr>
                <w:rFonts w:cstheme="minorHAnsi"/>
                <w:i/>
                <w:iCs/>
                <w:color w:val="000000"/>
              </w:rPr>
              <w:t>Tg</w:t>
            </w:r>
            <w:r w:rsidRPr="004020C6">
              <w:rPr>
                <w:rFonts w:cstheme="minorHAnsi"/>
                <w:color w:val="000000"/>
              </w:rPr>
              <w:t>) are used as boundary conditions.</w:t>
            </w:r>
          </w:p>
          <w:p w14:paraId="79FB1983" w14:textId="76414FD5" w:rsidR="00EA2E3F" w:rsidRPr="004020C6" w:rsidRDefault="00A40688" w:rsidP="00DB3F11">
            <w:pPr>
              <w:rPr>
                <w:rFonts w:cstheme="minorHAnsi"/>
                <w:color w:val="000000"/>
              </w:rPr>
            </w:pPr>
            <w:r w:rsidRPr="004020C6">
              <w:rPr>
                <w:rFonts w:cstheme="minorHAnsi"/>
                <w:color w:val="000000"/>
              </w:rPr>
              <w:t>The thermal resistance of the interior wall</w:t>
            </w:r>
            <w:r w:rsidR="00457464" w:rsidRPr="004020C6">
              <w:rPr>
                <w:rFonts w:cstheme="minorHAnsi"/>
                <w:color w:val="000000"/>
              </w:rPr>
              <w:t>s</w:t>
            </w:r>
            <w:r w:rsidR="00605B0A" w:rsidRPr="004020C6">
              <w:rPr>
                <w:rFonts w:cstheme="minorHAnsi"/>
                <w:color w:val="000000"/>
              </w:rPr>
              <w:t xml:space="preserve"> is </w:t>
            </w:r>
            <w:r w:rsidRPr="004020C6">
              <w:rPr>
                <w:rFonts w:cstheme="minorHAnsi"/>
                <w:i/>
                <w:iCs/>
                <w:color w:val="000000"/>
              </w:rPr>
              <w:t>Rwi</w:t>
            </w:r>
            <w:r w:rsidR="00457464" w:rsidRPr="004020C6">
              <w:rPr>
                <w:rFonts w:cstheme="minorHAnsi"/>
                <w:color w:val="000000"/>
              </w:rPr>
              <w:t>.</w:t>
            </w:r>
          </w:p>
          <w:p w14:paraId="14C64745" w14:textId="42A08AA7" w:rsidR="00605B0A" w:rsidRPr="004020C6" w:rsidRDefault="00605B0A" w:rsidP="00DB3F11">
            <w:pPr>
              <w:rPr>
                <w:rFonts w:cstheme="minorHAnsi"/>
                <w:color w:val="000000"/>
              </w:rPr>
            </w:pPr>
            <w:r w:rsidRPr="004020C6">
              <w:rPr>
                <w:rFonts w:cstheme="minorHAnsi"/>
                <w:color w:val="000000"/>
              </w:rPr>
              <w:t xml:space="preserve">The thermal resistance for the envelope is </w:t>
            </w:r>
            <w:r w:rsidRPr="004020C6">
              <w:rPr>
                <w:rFonts w:cstheme="minorHAnsi"/>
                <w:i/>
                <w:iCs/>
                <w:color w:val="000000"/>
              </w:rPr>
              <w:t>Rw</w:t>
            </w:r>
            <w:r w:rsidRPr="004020C6">
              <w:rPr>
                <w:rFonts w:cstheme="minorHAnsi"/>
                <w:color w:val="000000"/>
              </w:rPr>
              <w:t>.</w:t>
            </w:r>
          </w:p>
          <w:p w14:paraId="5834F789" w14:textId="466A4C13" w:rsidR="003A5A5D" w:rsidRPr="004020C6" w:rsidRDefault="003A5A5D" w:rsidP="00DB3F11">
            <w:pPr>
              <w:rPr>
                <w:rFonts w:cstheme="minorHAnsi"/>
                <w:b/>
                <w:bCs/>
                <w:color w:val="000000"/>
              </w:rPr>
            </w:pPr>
            <w:r w:rsidRPr="004020C6">
              <w:rPr>
                <w:rFonts w:cstheme="minorHAnsi"/>
                <w:b/>
                <w:bCs/>
                <w:color w:val="000000"/>
              </w:rPr>
              <w:t>The internal resistance (</w:t>
            </w:r>
            <w:r w:rsidRPr="004020C6">
              <w:rPr>
                <w:rFonts w:cstheme="minorHAnsi"/>
                <w:b/>
                <w:bCs/>
                <w:i/>
                <w:iCs/>
                <w:color w:val="000000"/>
              </w:rPr>
              <w:t>Rw</w:t>
            </w:r>
            <w:r w:rsidRPr="004020C6">
              <w:rPr>
                <w:rFonts w:cstheme="minorHAnsi"/>
                <w:b/>
                <w:bCs/>
                <w:color w:val="000000"/>
              </w:rPr>
              <w:t>1) is defined as the thermal resistance between the indoor environment and the middle of the material layers within the insulation layer</w:t>
            </w:r>
            <w:r w:rsidRPr="00583951">
              <w:rPr>
                <w:rFonts w:cstheme="minorHAnsi"/>
                <w:color w:val="000000"/>
              </w:rPr>
              <w:t xml:space="preserve">, taking into account </w:t>
            </w:r>
            <w:r w:rsidR="009C670C" w:rsidRPr="00583951">
              <w:rPr>
                <w:rFonts w:cstheme="minorHAnsi"/>
                <w:color w:val="000000"/>
              </w:rPr>
              <w:t xml:space="preserve">also </w:t>
            </w:r>
            <w:r w:rsidRPr="00583951">
              <w:rPr>
                <w:rFonts w:cstheme="minorHAnsi"/>
                <w:color w:val="000000"/>
              </w:rPr>
              <w:t>standard heat transfer coefficients at the surface</w:t>
            </w:r>
            <w:r w:rsidR="009C670C" w:rsidRPr="00583951">
              <w:rPr>
                <w:rFonts w:cstheme="minorHAnsi"/>
                <w:color w:val="000000"/>
              </w:rPr>
              <w:t xml:space="preserve"> </w:t>
            </w:r>
            <w:r w:rsidR="00583951" w:rsidRPr="00583951">
              <w:rPr>
                <w:rFonts w:cstheme="minorHAnsi"/>
                <w:color w:val="000000"/>
              </w:rPr>
              <w:t>(</w:t>
            </w:r>
            <w:r w:rsidR="00583951" w:rsidRPr="00583951">
              <w:rPr>
                <w:rFonts w:cstheme="minorHAnsi"/>
                <w:b/>
                <w:bCs/>
                <w:color w:val="000000"/>
              </w:rPr>
              <w:t>including Rsi</w:t>
            </w:r>
            <w:r w:rsidR="00583951" w:rsidRPr="00583951">
              <w:rPr>
                <w:rFonts w:cstheme="minorHAnsi"/>
                <w:color w:val="000000"/>
              </w:rPr>
              <w:t>)</w:t>
            </w:r>
            <w:r w:rsidRPr="00583951">
              <w:rPr>
                <w:rFonts w:cstheme="minorHAnsi"/>
                <w:color w:val="000000"/>
              </w:rPr>
              <w:t>.</w:t>
            </w:r>
            <w:r w:rsidRPr="004020C6">
              <w:rPr>
                <w:rFonts w:cstheme="minorHAnsi"/>
                <w:b/>
                <w:bCs/>
                <w:color w:val="000000"/>
              </w:rPr>
              <w:t xml:space="preserve"> </w:t>
            </w:r>
            <w:r w:rsidRPr="004020C6">
              <w:rPr>
                <w:rFonts w:cstheme="minorHAnsi"/>
                <w:b/>
                <w:bCs/>
                <w:i/>
                <w:iCs/>
                <w:color w:val="000000"/>
              </w:rPr>
              <w:t>Rw</w:t>
            </w:r>
            <w:r w:rsidRPr="004020C6">
              <w:rPr>
                <w:rFonts w:cstheme="minorHAnsi"/>
                <w:b/>
                <w:bCs/>
                <w:color w:val="000000"/>
              </w:rPr>
              <w:t>2 is then defined as the thermal resistance between the</w:t>
            </w:r>
            <w:r w:rsidR="00156642" w:rsidRPr="004020C6">
              <w:rPr>
                <w:rFonts w:cstheme="minorHAnsi"/>
                <w:b/>
                <w:bCs/>
                <w:color w:val="000000"/>
              </w:rPr>
              <w:t xml:space="preserve"> </w:t>
            </w:r>
            <w:r w:rsidRPr="004020C6">
              <w:rPr>
                <w:rFonts w:cstheme="minorHAnsi"/>
                <w:b/>
                <w:bCs/>
                <w:color w:val="000000"/>
              </w:rPr>
              <w:t>middle of the layers within the insulation barrier and the outdoor environment</w:t>
            </w:r>
            <w:r w:rsidR="00583951">
              <w:rPr>
                <w:rFonts w:cstheme="minorHAnsi"/>
                <w:b/>
                <w:bCs/>
                <w:color w:val="000000"/>
              </w:rPr>
              <w:t xml:space="preserve"> </w:t>
            </w:r>
            <w:r w:rsidR="00583951" w:rsidRPr="00583951">
              <w:rPr>
                <w:rFonts w:cstheme="minorHAnsi"/>
                <w:color w:val="000000"/>
              </w:rPr>
              <w:t>(</w:t>
            </w:r>
            <w:r w:rsidR="00583951">
              <w:rPr>
                <w:rFonts w:cstheme="minorHAnsi"/>
                <w:color w:val="000000"/>
              </w:rPr>
              <w:t xml:space="preserve">including </w:t>
            </w:r>
            <w:r w:rsidR="00583951" w:rsidRPr="00583951">
              <w:rPr>
                <w:rFonts w:cstheme="minorHAnsi"/>
                <w:color w:val="000000"/>
              </w:rPr>
              <w:t>Rs</w:t>
            </w:r>
            <w:r w:rsidR="00583951">
              <w:rPr>
                <w:rFonts w:cstheme="minorHAnsi"/>
                <w:color w:val="000000"/>
              </w:rPr>
              <w:t>e)</w:t>
            </w:r>
            <w:r w:rsidRPr="004020C6">
              <w:rPr>
                <w:rFonts w:cstheme="minorHAnsi"/>
                <w:b/>
                <w:bCs/>
                <w:color w:val="000000"/>
              </w:rPr>
              <w:t>.</w:t>
            </w:r>
          </w:p>
          <w:p w14:paraId="5225C801" w14:textId="77777777" w:rsidR="00995CB6" w:rsidRPr="004020C6" w:rsidRDefault="00995CB6" w:rsidP="00DB3F11">
            <w:pPr>
              <w:rPr>
                <w:rFonts w:cstheme="minorHAnsi"/>
                <w:b/>
                <w:bCs/>
                <w:color w:val="000000"/>
              </w:rPr>
            </w:pPr>
          </w:p>
          <w:p w14:paraId="05CDBE0C" w14:textId="1A26045C" w:rsidR="00EA2E3F" w:rsidRPr="004020C6" w:rsidRDefault="00156642" w:rsidP="00DB3F11">
            <w:pPr>
              <w:rPr>
                <w:rFonts w:cstheme="minorHAnsi"/>
                <w:color w:val="000000"/>
              </w:rPr>
            </w:pPr>
            <w:r w:rsidRPr="004020C6">
              <w:rPr>
                <w:rFonts w:cstheme="minorHAnsi"/>
                <w:b/>
                <w:bCs/>
                <w:i/>
                <w:iCs/>
                <w:color w:val="000000"/>
              </w:rPr>
              <w:t>Cw</w:t>
            </w:r>
            <w:r w:rsidRPr="004020C6">
              <w:rPr>
                <w:rFonts w:cstheme="minorHAnsi"/>
                <w:b/>
                <w:bCs/>
                <w:color w:val="000000"/>
              </w:rPr>
              <w:t xml:space="preserve"> </w:t>
            </w:r>
            <w:r w:rsidR="00DB6A15" w:rsidRPr="004020C6">
              <w:rPr>
                <w:rFonts w:cstheme="minorHAnsi"/>
                <w:b/>
                <w:bCs/>
                <w:color w:val="000000"/>
              </w:rPr>
              <w:t xml:space="preserve">(envelope and the ground floor) </w:t>
            </w:r>
            <w:r w:rsidRPr="004020C6">
              <w:rPr>
                <w:rFonts w:cstheme="minorHAnsi"/>
                <w:b/>
                <w:bCs/>
                <w:color w:val="000000"/>
              </w:rPr>
              <w:t>corresponds to the thermal mass of ONLY the material layers within the insulation barrier</w:t>
            </w:r>
            <w:r w:rsidR="00605B0A" w:rsidRPr="004020C6">
              <w:rPr>
                <w:rFonts w:cstheme="minorHAnsi"/>
                <w:b/>
                <w:bCs/>
                <w:color w:val="000000"/>
              </w:rPr>
              <w:t>*</w:t>
            </w:r>
            <w:r w:rsidRPr="004020C6">
              <w:rPr>
                <w:rFonts w:cstheme="minorHAnsi"/>
                <w:color w:val="000000"/>
              </w:rPr>
              <w:t xml:space="preserve"> accordingly to </w:t>
            </w:r>
            <w:r w:rsidR="004020C6">
              <w:rPr>
                <w:rFonts w:cstheme="minorHAnsi"/>
                <w:color w:val="000000"/>
              </w:rPr>
              <w:t xml:space="preserve">Ref.8 </w:t>
            </w:r>
            <w:r w:rsidR="004020C6" w:rsidRPr="004020C6">
              <w:fldChar w:fldCharType="begin" w:fldLock="1"/>
            </w:r>
            <w:r w:rsidR="004020C6" w:rsidRPr="004020C6">
              <w:instrText>ADDIN CSL_CITATION {"citationItems":[{"id":"ITEM-1","itemData":{"DOI":"10.1016/J.ENBUILD.2014.07.025","ISSN":"0378-7788","abstract":"The integration of buildings in a Smart Grid, enabling demand-side management and thermal storage, requires robust reduced-order building models that allow for the development and evaluation of demand-side management control strategies. To develop such models for existing buildings, with often unknown the thermal properties, data-driven system identification methods are proposed. In this paper, system identification is carried out to identify suitable reduced-order models. Therefore, grey-box models of increasing complexity are identified on results from simulations with a detailed physical model, deployed in the integrated district energy assessment simulation (IDEAS) package in Modelica. Firstly, the robustness of identified grey-box models for day-ahead predictions and simulations of the thermal response of a dwelling, as well as the physical interpretation of the identified parameters, are analyzed. The influence of the identification dataset is quantified, comparing the added value of dedicated identification experiments against identification on data from in use buildings. Secondly, the influence of the data used for identification on model performance and the reliability of the parameter estimates is quantified. Both alternative measurements and the influence of noise on the data are considered. © 2014 Elsevier B.V.","author":[{"dropping-particle":"","family":"Reynders","given":"G.","non-dropping-particle":"","parse-names":false,"suffix":""},{"dropping-particle":"","family":"Diriken","given":"J.","non-dropping-particle":"","parse-names":false,"suffix":""},{"dropping-particle":"","family":"Saelens","given":"D.","non-dropping-particle":"","parse-names":false,"suffix":""}],"container-title":"Energy and Buildings","id":"ITEM-1","issued":{"date-parts":[["2014","10","1"]]},"page":"263-274","publisher":"Elsevier","title":"Quality of grey-box models and identified parameters as function of the accuracy of input and observation signals","type":"article-journal","volume":"82"},"uris":["http://www.mendeley.com/documents/?uuid=f49fadb9-96f7-3dbd-bebc-83beae41c4d4"]}],"mendeley":{"formattedCitation":"(G. Reynders et al., 2014)","plainTextFormattedCitation":"(G. Reynders et al., 2014)","previouslyFormattedCitation":"(G. Reynders et al., 2014)"},"properties":{"noteIndex":0},"schema":"https://github.com/citation-style-language/schema/raw/master/csl-citation.json"}</w:instrText>
            </w:r>
            <w:r w:rsidR="004020C6" w:rsidRPr="004020C6">
              <w:fldChar w:fldCharType="separate"/>
            </w:r>
            <w:r w:rsidR="004020C6" w:rsidRPr="004020C6">
              <w:rPr>
                <w:noProof/>
              </w:rPr>
              <w:t>(G. Reynders et al., 2014)</w:t>
            </w:r>
            <w:r w:rsidR="004020C6" w:rsidRPr="004020C6">
              <w:fldChar w:fldCharType="end"/>
            </w:r>
          </w:p>
          <w:p w14:paraId="7743B8E7" w14:textId="77777777" w:rsidR="00995CB6" w:rsidRPr="004020C6" w:rsidRDefault="00995CB6" w:rsidP="00DB3F11">
            <w:pPr>
              <w:rPr>
                <w:rFonts w:cstheme="minorHAnsi"/>
                <w:color w:val="000000"/>
              </w:rPr>
            </w:pPr>
          </w:p>
          <w:p w14:paraId="7910E54F" w14:textId="02321ED6" w:rsidR="00F76D5F" w:rsidRPr="004020C6" w:rsidRDefault="00605B0A" w:rsidP="00DB3F11">
            <w:pPr>
              <w:rPr>
                <w:rFonts w:cstheme="minorHAnsi"/>
                <w:i/>
                <w:iCs/>
                <w:color w:val="000000" w:themeColor="text1"/>
              </w:rPr>
            </w:pPr>
            <w:r w:rsidRPr="004020C6">
              <w:rPr>
                <w:rFonts w:cstheme="minorHAnsi"/>
                <w:i/>
                <w:iCs/>
                <w:color w:val="000000" w:themeColor="text1"/>
              </w:rPr>
              <w:t>*</w:t>
            </w:r>
            <w:r w:rsidR="00F76D5F" w:rsidRPr="004020C6">
              <w:rPr>
                <w:rFonts w:cstheme="minorHAnsi"/>
                <w:i/>
                <w:iCs/>
                <w:color w:val="000000" w:themeColor="text1"/>
              </w:rPr>
              <w:t>Thermal mass of materials before the insulation (facing outdoor) are neglected.</w:t>
            </w:r>
          </w:p>
          <w:p w14:paraId="57D5AAC4" w14:textId="77777777" w:rsidR="009A0658" w:rsidRPr="004020C6" w:rsidRDefault="009A0658" w:rsidP="00DB3F11">
            <w:pPr>
              <w:rPr>
                <w:rFonts w:cstheme="minorHAnsi"/>
                <w:i/>
                <w:iCs/>
                <w:color w:val="000000" w:themeColor="text1"/>
              </w:rPr>
            </w:pPr>
          </w:p>
          <w:p w14:paraId="1E862740" w14:textId="3C1C2C7E" w:rsidR="003D7CCD" w:rsidRDefault="00A12BD4" w:rsidP="006D3EF1">
            <w:pPr>
              <w:rPr>
                <w:rFonts w:cstheme="minorHAnsi"/>
                <w:b/>
                <w:bCs/>
                <w:color w:val="000000" w:themeColor="text1"/>
                <w:u w:val="single"/>
              </w:rPr>
            </w:pPr>
            <w:r w:rsidRPr="004020C6">
              <w:rPr>
                <w:rFonts w:cstheme="minorHAnsi"/>
                <w:b/>
                <w:bCs/>
                <w:color w:val="000000" w:themeColor="text1"/>
                <w:u w:val="single"/>
              </w:rPr>
              <w:t>For</w:t>
            </w:r>
            <w:r w:rsidR="00FD6E31" w:rsidRPr="004020C6">
              <w:rPr>
                <w:rFonts w:cstheme="minorHAnsi"/>
                <w:b/>
                <w:bCs/>
                <w:color w:val="000000" w:themeColor="text1"/>
                <w:u w:val="single"/>
              </w:rPr>
              <w:t xml:space="preserve"> the HAN model (2</w:t>
            </w:r>
            <w:r w:rsidR="00FD6E31" w:rsidRPr="004020C6">
              <w:rPr>
                <w:rFonts w:cstheme="minorHAnsi"/>
                <w:b/>
                <w:bCs/>
                <w:color w:val="000000" w:themeColor="text1"/>
                <w:u w:val="single"/>
                <w:vertAlign w:val="superscript"/>
              </w:rPr>
              <w:t>nd</w:t>
            </w:r>
            <w:r w:rsidR="00FD6E31" w:rsidRPr="004020C6">
              <w:rPr>
                <w:rFonts w:cstheme="minorHAnsi"/>
                <w:b/>
                <w:bCs/>
                <w:color w:val="000000" w:themeColor="text1"/>
                <w:u w:val="single"/>
              </w:rPr>
              <w:t xml:space="preserve"> order) this could be implemented in such </w:t>
            </w:r>
            <w:r w:rsidR="00AB3C2D" w:rsidRPr="004020C6">
              <w:rPr>
                <w:rFonts w:cstheme="minorHAnsi"/>
                <w:b/>
                <w:bCs/>
                <w:color w:val="000000" w:themeColor="text1"/>
                <w:u w:val="single"/>
              </w:rPr>
              <w:t>diagram:</w:t>
            </w:r>
          </w:p>
          <w:p w14:paraId="18577201" w14:textId="77777777" w:rsidR="006D3EF1" w:rsidRDefault="006D3EF1" w:rsidP="006D3EF1">
            <w:pPr>
              <w:ind w:left="-105"/>
              <w:rPr>
                <w:noProof/>
              </w:rPr>
            </w:pPr>
          </w:p>
          <w:p w14:paraId="6DBD3C0B" w14:textId="43F72FA4" w:rsidR="006D3EF1" w:rsidRDefault="008205F1" w:rsidP="006D3EF1">
            <w:pPr>
              <w:ind w:left="-105"/>
            </w:pPr>
            <w:r>
              <w:rPr>
                <w:noProof/>
              </w:rPr>
              <w:lastRenderedPageBreak/>
              <mc:AlternateContent>
                <mc:Choice Requires="wps">
                  <w:drawing>
                    <wp:anchor distT="45720" distB="45720" distL="114300" distR="114300" simplePos="0" relativeHeight="251652608" behindDoc="0" locked="0" layoutInCell="1" allowOverlap="1" wp14:anchorId="55C74C2D" wp14:editId="26B73547">
                      <wp:simplePos x="0" y="0"/>
                      <wp:positionH relativeFrom="column">
                        <wp:posOffset>19685</wp:posOffset>
                      </wp:positionH>
                      <wp:positionV relativeFrom="paragraph">
                        <wp:posOffset>1311910</wp:posOffset>
                      </wp:positionV>
                      <wp:extent cx="1135380" cy="480060"/>
                      <wp:effectExtent l="0" t="0" r="762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480060"/>
                              </a:xfrm>
                              <a:prstGeom prst="rect">
                                <a:avLst/>
                              </a:prstGeom>
                              <a:solidFill>
                                <a:srgbClr val="FFFFFF"/>
                              </a:solidFill>
                              <a:ln w="9525">
                                <a:noFill/>
                                <a:miter lim="800000"/>
                                <a:headEnd/>
                                <a:tailEnd/>
                              </a:ln>
                            </wps:spPr>
                            <wps:txbx>
                              <w:txbxContent>
                                <w:p w14:paraId="74528108" w14:textId="77777777" w:rsidR="00750207" w:rsidRPr="0014257B" w:rsidRDefault="00750207" w:rsidP="006D3EF1">
                                  <w:pPr>
                                    <w:rPr>
                                      <w:color w:val="004F8A"/>
                                      <w:sz w:val="14"/>
                                      <w:szCs w:val="14"/>
                                    </w:rPr>
                                  </w:pPr>
                                  <w:r w:rsidRPr="0014257B">
                                    <w:rPr>
                                      <w:color w:val="004F8A"/>
                                      <w:sz w:val="14"/>
                                      <w:szCs w:val="14"/>
                                    </w:rPr>
                                    <w:t xml:space="preserve">C of </w:t>
                                  </w:r>
                                  <w:r>
                                    <w:rPr>
                                      <w:color w:val="004F8A"/>
                                      <w:sz w:val="14"/>
                                      <w:szCs w:val="14"/>
                                    </w:rPr>
                                    <w:t>indoor air + indoor partitions</w:t>
                                  </w:r>
                                  <w:r w:rsidRPr="0014257B">
                                    <w:rPr>
                                      <w:color w:val="004F8A"/>
                                      <w:sz w:val="14"/>
                                      <w:szCs w:val="14"/>
                                    </w:rPr>
                                    <w:t xml:space="preserve"> </w:t>
                                  </w:r>
                                  <w:r>
                                    <w:rPr>
                                      <w:color w:val="004F8A"/>
                                      <w:sz w:val="14"/>
                                      <w:szCs w:val="14"/>
                                    </w:rPr>
                                    <w:t xml:space="preserve">walls + </w:t>
                                  </w:r>
                                  <w:r w:rsidRPr="006D3EF1">
                                    <w:rPr>
                                      <w:color w:val="004F8A"/>
                                      <w:sz w:val="14"/>
                                      <w:szCs w:val="14"/>
                                    </w:rPr>
                                    <w:t>perimeter walls bordering with other houses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74C2D" id="_x0000_s1033" type="#_x0000_t202" style="position:absolute;left:0;text-align:left;margin-left:1.55pt;margin-top:103.3pt;width:89.4pt;height:37.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" stroked="f">
                      <v:textbox inset="0,0,0,0">
                        <w:txbxContent>
                          <w:p w14:paraId="74528108" w14:textId="77777777" w:rsidR="00750207" w:rsidRPr="0014257B" w:rsidRDefault="00750207" w:rsidP="006D3EF1">
                            <w:pPr>
                              <w:rPr>
                                <w:color w:val="004F8A"/>
                                <w:sz w:val="14"/>
                                <w:szCs w:val="14"/>
                              </w:rPr>
                            </w:pPr>
                            <w:r w:rsidRPr="0014257B">
                              <w:rPr>
                                <w:color w:val="004F8A"/>
                                <w:sz w:val="14"/>
                                <w:szCs w:val="14"/>
                              </w:rPr>
                              <w:t xml:space="preserve">C of </w:t>
                            </w:r>
                            <w:r>
                              <w:rPr>
                                <w:color w:val="004F8A"/>
                                <w:sz w:val="14"/>
                                <w:szCs w:val="14"/>
                              </w:rPr>
                              <w:t>indoor air + indoor partitions</w:t>
                            </w:r>
                            <w:r w:rsidRPr="0014257B">
                              <w:rPr>
                                <w:color w:val="004F8A"/>
                                <w:sz w:val="14"/>
                                <w:szCs w:val="14"/>
                              </w:rPr>
                              <w:t xml:space="preserve"> </w:t>
                            </w:r>
                            <w:r>
                              <w:rPr>
                                <w:color w:val="004F8A"/>
                                <w:sz w:val="14"/>
                                <w:szCs w:val="14"/>
                              </w:rPr>
                              <w:t xml:space="preserve">walls + </w:t>
                            </w:r>
                            <w:r w:rsidRPr="006D3EF1">
                              <w:rPr>
                                <w:color w:val="004F8A"/>
                                <w:sz w:val="14"/>
                                <w:szCs w:val="14"/>
                              </w:rPr>
                              <w:t>perimeter walls bordering with other houses</w:t>
                            </w:r>
                          </w:p>
                        </w:txbxContent>
                      </v:textbox>
                    </v:shape>
                  </w:pict>
                </mc:Fallback>
              </mc:AlternateContent>
            </w:r>
            <w:r w:rsidR="006D3EF1">
              <w:rPr>
                <w:noProof/>
              </w:rPr>
              <mc:AlternateContent>
                <mc:Choice Requires="wps">
                  <w:drawing>
                    <wp:anchor distT="45720" distB="45720" distL="114300" distR="114300" simplePos="0" relativeHeight="251640320" behindDoc="0" locked="0" layoutInCell="1" allowOverlap="1" wp14:anchorId="3E528734" wp14:editId="7F19B173">
                      <wp:simplePos x="0" y="0"/>
                      <wp:positionH relativeFrom="column">
                        <wp:posOffset>1613535</wp:posOffset>
                      </wp:positionH>
                      <wp:positionV relativeFrom="paragraph">
                        <wp:posOffset>1285240</wp:posOffset>
                      </wp:positionV>
                      <wp:extent cx="1257300" cy="60960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09600"/>
                              </a:xfrm>
                              <a:prstGeom prst="rect">
                                <a:avLst/>
                              </a:prstGeom>
                              <a:solidFill>
                                <a:srgbClr val="FFFFFF"/>
                              </a:solidFill>
                              <a:ln w="9525">
                                <a:noFill/>
                                <a:miter lim="800000"/>
                                <a:headEnd/>
                                <a:tailEnd/>
                              </a:ln>
                            </wps:spPr>
                            <wps:txbx>
                              <w:txbxContent>
                                <w:p w14:paraId="7D07FF37" w14:textId="77777777" w:rsidR="00750207" w:rsidRPr="0014257B" w:rsidRDefault="00750207" w:rsidP="006D3EF1">
                                  <w:pPr>
                                    <w:rPr>
                                      <w:color w:val="004F8A"/>
                                      <w:sz w:val="14"/>
                                      <w:szCs w:val="14"/>
                                    </w:rPr>
                                  </w:pPr>
                                  <w:r w:rsidRPr="0014257B">
                                    <w:rPr>
                                      <w:color w:val="004F8A"/>
                                      <w:sz w:val="14"/>
                                      <w:szCs w:val="14"/>
                                    </w:rPr>
                                    <w:t xml:space="preserve">C of the </w:t>
                                  </w:r>
                                  <w:r>
                                    <w:rPr>
                                      <w:color w:val="004F8A"/>
                                      <w:sz w:val="14"/>
                                      <w:szCs w:val="14"/>
                                    </w:rPr>
                                    <w:t>envelope</w:t>
                                  </w:r>
                                  <w:r w:rsidRPr="0014257B">
                                    <w:rPr>
                                      <w:color w:val="004F8A"/>
                                      <w:sz w:val="14"/>
                                      <w:szCs w:val="14"/>
                                    </w:rPr>
                                    <w:t xml:space="preserve"> after the insulation (i.e.,</w:t>
                                  </w:r>
                                  <w:r>
                                    <w:rPr>
                                      <w:color w:val="004F8A"/>
                                      <w:sz w:val="14"/>
                                      <w:szCs w:val="14"/>
                                    </w:rPr>
                                    <w:t xml:space="preserve"> possible</w:t>
                                  </w:r>
                                  <w:r w:rsidRPr="0014257B">
                                    <w:rPr>
                                      <w:color w:val="004F8A"/>
                                      <w:sz w:val="14"/>
                                      <w:szCs w:val="14"/>
                                    </w:rPr>
                                    <w:t xml:space="preserve"> </w:t>
                                  </w:r>
                                  <w:r>
                                    <w:rPr>
                                      <w:color w:val="004F8A"/>
                                      <w:sz w:val="14"/>
                                      <w:szCs w:val="14"/>
                                    </w:rPr>
                                    <w:t xml:space="preserve">load bearing structure if after insulation + </w:t>
                                  </w:r>
                                  <w:r w:rsidRPr="0014257B">
                                    <w:rPr>
                                      <w:color w:val="004F8A"/>
                                      <w:sz w:val="14"/>
                                      <w:szCs w:val="14"/>
                                    </w:rPr>
                                    <w:t>internal side of the envelope 15-25mm plaster layer)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28734" id="_x0000_s1034" type="#_x0000_t202" style="position:absolute;left:0;text-align:left;margin-left:127.05pt;margin-top:101.2pt;width:99pt;height:48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" stroked="f">
                      <v:textbox inset="0,0,0,0">
                        <w:txbxContent>
                          <w:p w14:paraId="7D07FF37" w14:textId="77777777" w:rsidR="00750207" w:rsidRPr="0014257B" w:rsidRDefault="00750207" w:rsidP="006D3EF1">
                            <w:pPr>
                              <w:rPr>
                                <w:color w:val="004F8A"/>
                                <w:sz w:val="14"/>
                                <w:szCs w:val="14"/>
                              </w:rPr>
                            </w:pPr>
                            <w:r w:rsidRPr="0014257B">
                              <w:rPr>
                                <w:color w:val="004F8A"/>
                                <w:sz w:val="14"/>
                                <w:szCs w:val="14"/>
                              </w:rPr>
                              <w:t xml:space="preserve">C of the </w:t>
                            </w:r>
                            <w:r>
                              <w:rPr>
                                <w:color w:val="004F8A"/>
                                <w:sz w:val="14"/>
                                <w:szCs w:val="14"/>
                              </w:rPr>
                              <w:t>envelope</w:t>
                            </w:r>
                            <w:r w:rsidRPr="0014257B">
                              <w:rPr>
                                <w:color w:val="004F8A"/>
                                <w:sz w:val="14"/>
                                <w:szCs w:val="14"/>
                              </w:rPr>
                              <w:t xml:space="preserve"> after the insulation (i.e.,</w:t>
                            </w:r>
                            <w:r>
                              <w:rPr>
                                <w:color w:val="004F8A"/>
                                <w:sz w:val="14"/>
                                <w:szCs w:val="14"/>
                              </w:rPr>
                              <w:t xml:space="preserve"> possible</w:t>
                            </w:r>
                            <w:r w:rsidRPr="0014257B">
                              <w:rPr>
                                <w:color w:val="004F8A"/>
                                <w:sz w:val="14"/>
                                <w:szCs w:val="14"/>
                              </w:rPr>
                              <w:t xml:space="preserve"> </w:t>
                            </w:r>
                            <w:r>
                              <w:rPr>
                                <w:color w:val="004F8A"/>
                                <w:sz w:val="14"/>
                                <w:szCs w:val="14"/>
                              </w:rPr>
                              <w:t xml:space="preserve">load bearing structure if after insulation + </w:t>
                            </w:r>
                            <w:r w:rsidRPr="0014257B">
                              <w:rPr>
                                <w:color w:val="004F8A"/>
                                <w:sz w:val="14"/>
                                <w:szCs w:val="14"/>
                              </w:rPr>
                              <w:t>internal side of the envelope 15-25mm plaster layer)</w:t>
                            </w:r>
                          </w:p>
                        </w:txbxContent>
                      </v:textbox>
                    </v:shape>
                  </w:pict>
                </mc:Fallback>
              </mc:AlternateContent>
            </w:r>
            <w:r w:rsidR="006D3EF1">
              <w:rPr>
                <w:noProof/>
              </w:rPr>
              <mc:AlternateContent>
                <mc:Choice Requires="wps">
                  <w:drawing>
                    <wp:anchor distT="45720" distB="45720" distL="114300" distR="114300" simplePos="0" relativeHeight="251660800" behindDoc="0" locked="0" layoutInCell="1" allowOverlap="1" wp14:anchorId="17B987A2" wp14:editId="43951942">
                      <wp:simplePos x="0" y="0"/>
                      <wp:positionH relativeFrom="column">
                        <wp:posOffset>1739900</wp:posOffset>
                      </wp:positionH>
                      <wp:positionV relativeFrom="paragraph">
                        <wp:posOffset>897255</wp:posOffset>
                      </wp:positionV>
                      <wp:extent cx="563880" cy="182880"/>
                      <wp:effectExtent l="0" t="0" r="7620" b="762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82880"/>
                              </a:xfrm>
                              <a:prstGeom prst="rect">
                                <a:avLst/>
                              </a:prstGeom>
                              <a:solidFill>
                                <a:srgbClr val="FFFFFF"/>
                              </a:solidFill>
                              <a:ln w="9525">
                                <a:noFill/>
                                <a:miter lim="800000"/>
                                <a:headEnd/>
                                <a:tailEnd/>
                              </a:ln>
                            </wps:spPr>
                            <wps:txbx>
                              <w:txbxContent>
                                <w:p w14:paraId="36D6CFE0" w14:textId="77777777" w:rsidR="00750207" w:rsidRPr="0014257B" w:rsidRDefault="00750207" w:rsidP="006D3EF1">
                                  <w:pPr>
                                    <w:rPr>
                                      <w:color w:val="004F8A"/>
                                      <w:sz w:val="14"/>
                                      <w:szCs w:val="14"/>
                                    </w:rPr>
                                  </w:pPr>
                                  <w:r>
                                    <w:rPr>
                                      <w:color w:val="004F8A"/>
                                      <w:sz w:val="14"/>
                                      <w:szCs w:val="14"/>
                                    </w:rPr>
                                    <w:t xml:space="preserve">Including </w:t>
                                  </w:r>
                                  <w:r>
                                    <w:rPr>
                                      <w:noProof/>
                                      <w:color w:val="004F8A"/>
                                      <w:sz w:val="14"/>
                                      <w:szCs w:val="14"/>
                                    </w:rPr>
                                    <w:t>Rse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987A2" id="_x0000_s1035" type="#_x0000_t202" style="position:absolute;left:0;text-align:left;margin-left:137pt;margin-top:70.65pt;width:44.4pt;height:14.4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" stroked="f">
                      <v:textbox inset="0,0,0,0">
                        <w:txbxContent>
                          <w:p w14:paraId="36D6CFE0" w14:textId="77777777" w:rsidR="00750207" w:rsidRPr="0014257B" w:rsidRDefault="00750207" w:rsidP="006D3EF1">
                            <w:pPr>
                              <w:rPr>
                                <w:color w:val="004F8A"/>
                                <w:sz w:val="14"/>
                                <w:szCs w:val="14"/>
                              </w:rPr>
                            </w:pPr>
                            <w:r>
                              <w:rPr>
                                <w:color w:val="004F8A"/>
                                <w:sz w:val="14"/>
                                <w:szCs w:val="14"/>
                              </w:rPr>
                              <w:t xml:space="preserve">Including </w:t>
                            </w:r>
                            <w:r>
                              <w:rPr>
                                <w:noProof/>
                                <w:color w:val="004F8A"/>
                                <w:sz w:val="14"/>
                                <w:szCs w:val="14"/>
                              </w:rPr>
                              <w:t>Rse</w:t>
                            </w:r>
                          </w:p>
                        </w:txbxContent>
                      </v:textbox>
                    </v:shape>
                  </w:pict>
                </mc:Fallback>
              </mc:AlternateContent>
            </w:r>
            <w:r w:rsidR="006D3EF1">
              <w:rPr>
                <w:noProof/>
              </w:rPr>
              <mc:AlternateContent>
                <mc:Choice Requires="wps">
                  <w:drawing>
                    <wp:anchor distT="45720" distB="45720" distL="114300" distR="114300" simplePos="0" relativeHeight="251656704" behindDoc="0" locked="0" layoutInCell="1" allowOverlap="1" wp14:anchorId="49F6D6C9" wp14:editId="7448178E">
                      <wp:simplePos x="0" y="0"/>
                      <wp:positionH relativeFrom="column">
                        <wp:posOffset>668655</wp:posOffset>
                      </wp:positionH>
                      <wp:positionV relativeFrom="paragraph">
                        <wp:posOffset>873760</wp:posOffset>
                      </wp:positionV>
                      <wp:extent cx="563880" cy="182880"/>
                      <wp:effectExtent l="0" t="0" r="7620" b="762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82880"/>
                              </a:xfrm>
                              <a:prstGeom prst="rect">
                                <a:avLst/>
                              </a:prstGeom>
                              <a:solidFill>
                                <a:srgbClr val="FFFFFF"/>
                              </a:solidFill>
                              <a:ln w="9525">
                                <a:noFill/>
                                <a:miter lim="800000"/>
                                <a:headEnd/>
                                <a:tailEnd/>
                              </a:ln>
                            </wps:spPr>
                            <wps:txbx>
                              <w:txbxContent>
                                <w:p w14:paraId="69F1979E" w14:textId="77777777" w:rsidR="00750207" w:rsidRPr="0014257B" w:rsidRDefault="00750207" w:rsidP="006D3EF1">
                                  <w:pPr>
                                    <w:rPr>
                                      <w:color w:val="004F8A"/>
                                      <w:sz w:val="14"/>
                                      <w:szCs w:val="14"/>
                                    </w:rPr>
                                  </w:pPr>
                                  <w:r>
                                    <w:rPr>
                                      <w:color w:val="004F8A"/>
                                      <w:sz w:val="14"/>
                                      <w:szCs w:val="14"/>
                                    </w:rPr>
                                    <w:t xml:space="preserve">Including </w:t>
                                  </w:r>
                                  <w:r>
                                    <w:rPr>
                                      <w:noProof/>
                                      <w:color w:val="004F8A"/>
                                      <w:sz w:val="14"/>
                                      <w:szCs w:val="14"/>
                                    </w:rPr>
                                    <w:t>Rsi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6D6C9" id="_x0000_s1036" type="#_x0000_t202" style="position:absolute;left:0;text-align:left;margin-left:52.65pt;margin-top:68.8pt;width:44.4pt;height:14.4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" stroked="f">
                      <v:textbox inset="0,0,0,0">
                        <w:txbxContent>
                          <w:p w14:paraId="69F1979E" w14:textId="77777777" w:rsidR="00750207" w:rsidRPr="0014257B" w:rsidRDefault="00750207" w:rsidP="006D3EF1">
                            <w:pPr>
                              <w:rPr>
                                <w:color w:val="004F8A"/>
                                <w:sz w:val="14"/>
                                <w:szCs w:val="14"/>
                              </w:rPr>
                            </w:pPr>
                            <w:r>
                              <w:rPr>
                                <w:color w:val="004F8A"/>
                                <w:sz w:val="14"/>
                                <w:szCs w:val="14"/>
                              </w:rPr>
                              <w:t xml:space="preserve">Including </w:t>
                            </w:r>
                            <w:r>
                              <w:rPr>
                                <w:noProof/>
                                <w:color w:val="004F8A"/>
                                <w:sz w:val="14"/>
                                <w:szCs w:val="14"/>
                              </w:rPr>
                              <w:t>Rsi</w:t>
                            </w:r>
                          </w:p>
                        </w:txbxContent>
                      </v:textbox>
                    </v:shape>
                  </w:pict>
                </mc:Fallback>
              </mc:AlternateContent>
            </w:r>
            <w:r w:rsidR="006D3EF1">
              <w:rPr>
                <w:noProof/>
              </w:rPr>
              <mc:AlternateContent>
                <mc:Choice Requires="wps">
                  <w:drawing>
                    <wp:anchor distT="45720" distB="45720" distL="114300" distR="114300" simplePos="0" relativeHeight="251648512" behindDoc="0" locked="0" layoutInCell="1" allowOverlap="1" wp14:anchorId="0B9518E3" wp14:editId="71E87688">
                      <wp:simplePos x="0" y="0"/>
                      <wp:positionH relativeFrom="column">
                        <wp:posOffset>-1905</wp:posOffset>
                      </wp:positionH>
                      <wp:positionV relativeFrom="paragraph">
                        <wp:posOffset>858520</wp:posOffset>
                      </wp:positionV>
                      <wp:extent cx="266700" cy="182880"/>
                      <wp:effectExtent l="0" t="0" r="0" b="762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82880"/>
                              </a:xfrm>
                              <a:prstGeom prst="rect">
                                <a:avLst/>
                              </a:prstGeom>
                              <a:solidFill>
                                <a:srgbClr val="FFFFFF"/>
                              </a:solidFill>
                              <a:ln w="9525">
                                <a:noFill/>
                                <a:miter lim="800000"/>
                                <a:headEnd/>
                                <a:tailEnd/>
                              </a:ln>
                            </wps:spPr>
                            <wps:txbx>
                              <w:txbxContent>
                                <w:p w14:paraId="1C2CFAAE" w14:textId="77777777" w:rsidR="00750207" w:rsidRPr="0014257B" w:rsidRDefault="00750207" w:rsidP="006D3EF1">
                                  <w:pPr>
                                    <w:rPr>
                                      <w:color w:val="004F8A"/>
                                      <w:sz w:val="14"/>
                                      <w:szCs w:val="14"/>
                                    </w:rPr>
                                  </w:pPr>
                                  <w:r>
                                    <w:rPr>
                                      <w:color w:val="004F8A"/>
                                      <w:sz w:val="14"/>
                                      <w:szCs w:val="14"/>
                                    </w:rPr>
                                    <w:t>indoor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518E3" id="_x0000_s1037" type="#_x0000_t202" style="position:absolute;left:0;text-align:left;margin-left:-.15pt;margin-top:67.6pt;width:21pt;height:14.4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" stroked="f">
                      <v:textbox inset="0,0,0,0">
                        <w:txbxContent>
                          <w:p w14:paraId="1C2CFAAE" w14:textId="77777777" w:rsidR="00750207" w:rsidRPr="0014257B" w:rsidRDefault="00750207" w:rsidP="006D3EF1">
                            <w:pPr>
                              <w:rPr>
                                <w:color w:val="004F8A"/>
                                <w:sz w:val="14"/>
                                <w:szCs w:val="14"/>
                              </w:rPr>
                            </w:pPr>
                            <w:r>
                              <w:rPr>
                                <w:color w:val="004F8A"/>
                                <w:sz w:val="14"/>
                                <w:szCs w:val="14"/>
                              </w:rPr>
                              <w:t>indoor</w:t>
                            </w:r>
                          </w:p>
                        </w:txbxContent>
                      </v:textbox>
                    </v:shape>
                  </w:pict>
                </mc:Fallback>
              </mc:AlternateContent>
            </w:r>
            <w:r w:rsidR="006D3EF1">
              <w:rPr>
                <w:noProof/>
              </w:rPr>
              <mc:AlternateContent>
                <mc:Choice Requires="wps">
                  <w:drawing>
                    <wp:anchor distT="45720" distB="45720" distL="114300" distR="114300" simplePos="0" relativeHeight="251644416" behindDoc="0" locked="0" layoutInCell="1" allowOverlap="1" wp14:anchorId="7E1836D7" wp14:editId="01FCC4A1">
                      <wp:simplePos x="0" y="0"/>
                      <wp:positionH relativeFrom="column">
                        <wp:posOffset>2489835</wp:posOffset>
                      </wp:positionH>
                      <wp:positionV relativeFrom="paragraph">
                        <wp:posOffset>911860</wp:posOffset>
                      </wp:positionV>
                      <wp:extent cx="342900" cy="205740"/>
                      <wp:effectExtent l="0" t="0" r="0" b="381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05740"/>
                              </a:xfrm>
                              <a:prstGeom prst="rect">
                                <a:avLst/>
                              </a:prstGeom>
                              <a:solidFill>
                                <a:srgbClr val="FFFFFF"/>
                              </a:solidFill>
                              <a:ln w="9525">
                                <a:noFill/>
                                <a:miter lim="800000"/>
                                <a:headEnd/>
                                <a:tailEnd/>
                              </a:ln>
                            </wps:spPr>
                            <wps:txbx>
                              <w:txbxContent>
                                <w:p w14:paraId="0499B8E9" w14:textId="77777777" w:rsidR="00750207" w:rsidRPr="0014257B" w:rsidRDefault="00750207" w:rsidP="006D3EF1">
                                  <w:pPr>
                                    <w:rPr>
                                      <w:color w:val="004F8A"/>
                                      <w:sz w:val="14"/>
                                      <w:szCs w:val="14"/>
                                    </w:rPr>
                                  </w:pPr>
                                  <w:r>
                                    <w:rPr>
                                      <w:color w:val="004F8A"/>
                                      <w:sz w:val="14"/>
                                      <w:szCs w:val="14"/>
                                    </w:rPr>
                                    <w:t>outdoor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836D7" id="_x0000_s1038" type="#_x0000_t202" style="position:absolute;left:0;text-align:left;margin-left:196.05pt;margin-top:71.8pt;width:27pt;height:16.2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" stroked="f">
                      <v:textbox inset="0,0,0,0">
                        <w:txbxContent>
                          <w:p w14:paraId="0499B8E9" w14:textId="77777777" w:rsidR="00750207" w:rsidRPr="0014257B" w:rsidRDefault="00750207" w:rsidP="006D3EF1">
                            <w:pPr>
                              <w:rPr>
                                <w:color w:val="004F8A"/>
                                <w:sz w:val="14"/>
                                <w:szCs w:val="14"/>
                              </w:rPr>
                            </w:pPr>
                            <w:r>
                              <w:rPr>
                                <w:color w:val="004F8A"/>
                                <w:sz w:val="14"/>
                                <w:szCs w:val="14"/>
                              </w:rPr>
                              <w:t>outdoor</w:t>
                            </w:r>
                          </w:p>
                        </w:txbxContent>
                      </v:textbox>
                    </v:shape>
                  </w:pict>
                </mc:Fallback>
              </mc:AlternateContent>
            </w:r>
            <w:r w:rsidR="006D3EF1">
              <w:rPr>
                <w:noProof/>
              </w:rPr>
              <w:drawing>
                <wp:inline distT="0" distB="0" distL="0" distR="0" wp14:anchorId="591004F7" wp14:editId="569B6594">
                  <wp:extent cx="2933700" cy="156810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7112" cy="1580616"/>
                          </a:xfrm>
                          <a:prstGeom prst="rect">
                            <a:avLst/>
                          </a:prstGeom>
                        </pic:spPr>
                      </pic:pic>
                    </a:graphicData>
                  </a:graphic>
                </wp:inline>
              </w:drawing>
            </w:r>
          </w:p>
          <w:p w14:paraId="0FB56E3B" w14:textId="77777777" w:rsidR="006D3EF1" w:rsidRDefault="006D3EF1" w:rsidP="006D3EF1">
            <w:pPr>
              <w:ind w:left="-105"/>
            </w:pPr>
          </w:p>
          <w:p w14:paraId="1B9C8F0E" w14:textId="77777777" w:rsidR="003D7CCD" w:rsidRDefault="003D7CCD" w:rsidP="003D7CCD">
            <w:pPr>
              <w:ind w:left="-105"/>
            </w:pPr>
          </w:p>
          <w:p w14:paraId="5ABBBD72" w14:textId="49CDACEA" w:rsidR="00AB3C2D" w:rsidRPr="00FD6E31" w:rsidRDefault="00AB3C2D" w:rsidP="00DB3F11">
            <w:pPr>
              <w:rPr>
                <w:rFonts w:cstheme="minorHAnsi"/>
                <w:b/>
                <w:bCs/>
                <w:color w:val="000000" w:themeColor="text1"/>
              </w:rPr>
            </w:pPr>
          </w:p>
          <w:p w14:paraId="5564835F" w14:textId="290A2C0A" w:rsidR="00E40B6C" w:rsidRPr="00FD6E31" w:rsidRDefault="00451553" w:rsidP="00DB3F11">
            <w:pPr>
              <w:rPr>
                <w:b/>
                <w:bCs/>
                <w:color w:val="000000" w:themeColor="text1"/>
              </w:rPr>
            </w:pPr>
            <w:r>
              <w:rPr>
                <w:noProof/>
              </w:rPr>
              <mc:AlternateContent>
                <mc:Choice Requires="wps">
                  <w:drawing>
                    <wp:anchor distT="0" distB="0" distL="114300" distR="114300" simplePos="0" relativeHeight="251600384" behindDoc="0" locked="0" layoutInCell="1" allowOverlap="1" wp14:anchorId="1472AC01" wp14:editId="718AB2CA">
                      <wp:simplePos x="0" y="0"/>
                      <wp:positionH relativeFrom="column">
                        <wp:posOffset>1467485</wp:posOffset>
                      </wp:positionH>
                      <wp:positionV relativeFrom="paragraph">
                        <wp:posOffset>1270</wp:posOffset>
                      </wp:positionV>
                      <wp:extent cx="0" cy="1501140"/>
                      <wp:effectExtent l="19050" t="19050" r="19050" b="3810"/>
                      <wp:wrapNone/>
                      <wp:docPr id="44" name="Straight Connector 44"/>
                      <wp:cNvGraphicFramePr/>
                      <a:graphic xmlns:a="http://schemas.openxmlformats.org/drawingml/2006/main">
                        <a:graphicData uri="http://schemas.microsoft.com/office/word/2010/wordprocessingShape">
                          <wps:wsp>
                            <wps:cNvCnPr/>
                            <wps:spPr>
                              <a:xfrm flipV="1">
                                <a:off x="0" y="0"/>
                                <a:ext cx="0" cy="1501140"/>
                              </a:xfrm>
                              <a:prstGeom prst="line">
                                <a:avLst/>
                              </a:prstGeom>
                              <a:ln w="28575">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33603B2" id="Straight Connector 44" o:spid="_x0000_s1026" style="position:absolute;flip:y;z-index:251600384;visibility:visible;mso-wrap-style:square;mso-wrap-distance-left:9pt;mso-wrap-distance-top:0;mso-wrap-distance-right:9pt;mso-wrap-distance-bottom:0;mso-position-horizontal:absolute;mso-position-horizontal-relative:text;mso-position-vertical:absolute;mso-position-vertical-relative:text" from="115.55pt,.1pt" to="115.5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" strokecolor="red" strokeweight="2.25pt">
                      <v:stroke dashstyle="dashDot" joinstyle="miter"/>
                    </v:line>
                  </w:pict>
                </mc:Fallback>
              </mc:AlternateContent>
            </w:r>
            <w:r w:rsidR="0055201E" w:rsidRPr="00FD6E31">
              <w:rPr>
                <w:noProof/>
              </w:rPr>
              <w:t xml:space="preserve">                    </w:t>
            </w:r>
            <w:r>
              <w:rPr>
                <w:noProof/>
              </w:rPr>
              <w:drawing>
                <wp:inline distT="0" distB="0" distL="0" distR="0" wp14:anchorId="3F957D89" wp14:editId="0033F0D2">
                  <wp:extent cx="2560320" cy="1504950"/>
                  <wp:effectExtent l="0" t="0" r="0" b="0"/>
                  <wp:docPr id="43" name="Picture 43" descr="Cavity wall - Designing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vity wall - Designing Buildings"/>
                          <pic:cNvPicPr>
                            <a:picLocks noChangeAspect="1" noChangeArrowheads="1"/>
                          </pic:cNvPicPr>
                        </pic:nvPicPr>
                        <pic:blipFill rotWithShape="1">
                          <a:blip r:embed="rId39">
                            <a:extLst>
                              <a:ext uri="{28A0092B-C50C-407E-A947-70E740481C1C}">
                                <a14:useLocalDpi xmlns:a14="http://schemas.microsoft.com/office/drawing/2010/main" val="0"/>
                              </a:ext>
                            </a:extLst>
                          </a:blip>
                          <a:srcRect l="49245" b="8986"/>
                          <a:stretch/>
                        </pic:blipFill>
                        <pic:spPr bwMode="auto">
                          <a:xfrm>
                            <a:off x="0" y="0"/>
                            <a:ext cx="2560320"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40D15BDE" w14:textId="7D04D4E7" w:rsidR="006D34AD" w:rsidRPr="0075615F" w:rsidRDefault="006D34AD" w:rsidP="00DB3F11">
            <w:pPr>
              <w:rPr>
                <w:b/>
                <w:bCs/>
                <w:color w:val="000000" w:themeColor="text1"/>
                <w:lang w:val="nl-NL"/>
              </w:rPr>
            </w:pPr>
            <w:r w:rsidRPr="0075615F">
              <w:rPr>
                <w:b/>
                <w:bCs/>
                <w:color w:val="000000" w:themeColor="text1"/>
                <w:lang w:val="nl-NL"/>
              </w:rPr>
              <w:t>Outdoor</w:t>
            </w:r>
            <w:r w:rsidR="0055201E" w:rsidRPr="0075615F">
              <w:rPr>
                <w:b/>
                <w:bCs/>
                <w:color w:val="000000" w:themeColor="text1"/>
                <w:lang w:val="nl-NL"/>
              </w:rPr>
              <w:t>,</w:t>
            </w:r>
            <w:r w:rsidRPr="0075615F">
              <w:rPr>
                <w:b/>
                <w:bCs/>
                <w:color w:val="000000" w:themeColor="text1"/>
                <w:lang w:val="nl-NL"/>
              </w:rPr>
              <w:t xml:space="preserve"> Rw2</w:t>
            </w:r>
            <w:r w:rsidR="0055201E" w:rsidRPr="0075615F">
              <w:rPr>
                <w:b/>
                <w:bCs/>
                <w:color w:val="000000" w:themeColor="text1"/>
                <w:lang w:val="nl-NL"/>
              </w:rPr>
              <w:t xml:space="preserve">                                         </w:t>
            </w:r>
            <w:r w:rsidR="00205BCD" w:rsidRPr="0075615F">
              <w:rPr>
                <w:b/>
                <w:bCs/>
                <w:color w:val="000000" w:themeColor="text1"/>
                <w:lang w:val="nl-NL"/>
              </w:rPr>
              <w:t>Indoor</w:t>
            </w:r>
            <w:r w:rsidR="0055201E" w:rsidRPr="0075615F">
              <w:rPr>
                <w:b/>
                <w:bCs/>
                <w:color w:val="000000" w:themeColor="text1"/>
                <w:lang w:val="nl-NL"/>
              </w:rPr>
              <w:t>, Rw1</w:t>
            </w:r>
          </w:p>
        </w:tc>
      </w:tr>
      <w:tr w:rsidR="00A53A6A" w14:paraId="2DEBEABB" w14:textId="77777777" w:rsidTr="00315E6B">
        <w:tc>
          <w:tcPr>
            <w:tcW w:w="1284" w:type="dxa"/>
          </w:tcPr>
          <w:p w14:paraId="2EDDCF52" w14:textId="77777777" w:rsidR="00A53A6A" w:rsidRPr="00EC378F" w:rsidRDefault="00A53A6A" w:rsidP="00DB3F11">
            <w:pPr>
              <w:rPr>
                <w:b/>
                <w:bCs/>
                <w:color w:val="000000" w:themeColor="text1"/>
              </w:rPr>
            </w:pPr>
            <w:r>
              <w:rPr>
                <w:b/>
                <w:bCs/>
                <w:color w:val="000000" w:themeColor="text1"/>
              </w:rPr>
              <w:lastRenderedPageBreak/>
              <w:t>Number of zones</w:t>
            </w:r>
          </w:p>
        </w:tc>
        <w:tc>
          <w:tcPr>
            <w:tcW w:w="9059" w:type="dxa"/>
          </w:tcPr>
          <w:p w14:paraId="0E6759C7" w14:textId="48228C6A" w:rsidR="00A53A6A" w:rsidRPr="00ED79F5" w:rsidRDefault="00A53A6A" w:rsidP="00DB3F11">
            <w:pPr>
              <w:rPr>
                <w:color w:val="000000" w:themeColor="text1"/>
              </w:rPr>
            </w:pPr>
            <w:r>
              <w:rPr>
                <w:color w:val="000000" w:themeColor="text1"/>
              </w:rPr>
              <w:t>2</w:t>
            </w:r>
          </w:p>
        </w:tc>
      </w:tr>
      <w:tr w:rsidR="00A53A6A" w14:paraId="499024A3" w14:textId="77777777" w:rsidTr="00315E6B">
        <w:tc>
          <w:tcPr>
            <w:tcW w:w="1284" w:type="dxa"/>
          </w:tcPr>
          <w:p w14:paraId="4E98CDB1" w14:textId="77777777" w:rsidR="00A53A6A" w:rsidRPr="00EC378F" w:rsidRDefault="00A53A6A" w:rsidP="00DB3F11">
            <w:pPr>
              <w:rPr>
                <w:b/>
                <w:bCs/>
                <w:color w:val="000000" w:themeColor="text1"/>
              </w:rPr>
            </w:pPr>
            <w:r w:rsidRPr="00EC378F">
              <w:rPr>
                <w:b/>
                <w:bCs/>
                <w:color w:val="000000" w:themeColor="text1"/>
              </w:rPr>
              <w:t>Year of publication</w:t>
            </w:r>
          </w:p>
        </w:tc>
        <w:tc>
          <w:tcPr>
            <w:tcW w:w="9059" w:type="dxa"/>
          </w:tcPr>
          <w:p w14:paraId="5717DD43" w14:textId="3DD8FB04" w:rsidR="00A53A6A" w:rsidRPr="00ED79F5" w:rsidRDefault="00A53A6A" w:rsidP="00DB3F11">
            <w:pPr>
              <w:rPr>
                <w:color w:val="000000" w:themeColor="text1"/>
              </w:rPr>
            </w:pPr>
            <w:r>
              <w:rPr>
                <w:color w:val="000000" w:themeColor="text1"/>
              </w:rPr>
              <w:t>December 2014</w:t>
            </w:r>
          </w:p>
        </w:tc>
      </w:tr>
      <w:tr w:rsidR="00A53A6A" w14:paraId="27672A35" w14:textId="77777777" w:rsidTr="00315E6B">
        <w:tc>
          <w:tcPr>
            <w:tcW w:w="1284" w:type="dxa"/>
          </w:tcPr>
          <w:p w14:paraId="39DA5E20" w14:textId="77777777" w:rsidR="00A53A6A" w:rsidRDefault="00A53A6A" w:rsidP="00DB3F11">
            <w:pPr>
              <w:rPr>
                <w:color w:val="000000" w:themeColor="text1"/>
                <w:u w:val="single"/>
              </w:rPr>
            </w:pPr>
            <w:r w:rsidRPr="00EC378F">
              <w:rPr>
                <w:b/>
                <w:bCs/>
                <w:color w:val="000000" w:themeColor="text1"/>
              </w:rPr>
              <w:t xml:space="preserve">Takeaways: </w:t>
            </w:r>
          </w:p>
        </w:tc>
        <w:tc>
          <w:tcPr>
            <w:tcW w:w="9059" w:type="dxa"/>
          </w:tcPr>
          <w:p w14:paraId="4D61C9AC" w14:textId="491E3B83" w:rsidR="00A53A6A" w:rsidRPr="00687F50" w:rsidRDefault="009613B4" w:rsidP="00687F50">
            <w:pPr>
              <w:pStyle w:val="ListParagraph"/>
              <w:numPr>
                <w:ilvl w:val="0"/>
                <w:numId w:val="13"/>
              </w:numPr>
              <w:rPr>
                <w:color w:val="000000" w:themeColor="text1"/>
              </w:rPr>
            </w:pPr>
            <w:r>
              <w:rPr>
                <w:color w:val="000000" w:themeColor="text1"/>
              </w:rPr>
              <w:t>T</w:t>
            </w:r>
            <w:r w:rsidR="00844741" w:rsidRPr="00687F50">
              <w:rPr>
                <w:color w:val="000000" w:themeColor="text1"/>
              </w:rPr>
              <w:t>he 5 and 4 state model resulted in the best results for respectively the day and night-zone.</w:t>
            </w:r>
          </w:p>
          <w:p w14:paraId="0BFEA73E" w14:textId="77777777" w:rsidR="00844741" w:rsidRPr="00687F50" w:rsidRDefault="009F0A32" w:rsidP="00687F50">
            <w:pPr>
              <w:pStyle w:val="ListParagraph"/>
              <w:numPr>
                <w:ilvl w:val="0"/>
                <w:numId w:val="13"/>
              </w:numPr>
              <w:rPr>
                <w:b/>
                <w:bCs/>
                <w:color w:val="000000" w:themeColor="text1"/>
              </w:rPr>
            </w:pPr>
            <w:r w:rsidRPr="00687F50">
              <w:rPr>
                <w:color w:val="000000" w:themeColor="text1"/>
              </w:rPr>
              <w:t>A night zone led to overestimated energy consumption especially for well</w:t>
            </w:r>
            <w:r w:rsidR="00687F50">
              <w:rPr>
                <w:color w:val="000000" w:themeColor="text1"/>
              </w:rPr>
              <w:t>-</w:t>
            </w:r>
            <w:r w:rsidRPr="00687F50">
              <w:rPr>
                <w:color w:val="000000" w:themeColor="text1"/>
              </w:rPr>
              <w:t>insulated buildings (built after 2005)</w:t>
            </w:r>
          </w:p>
          <w:p w14:paraId="31E98E46" w14:textId="77777777" w:rsidR="00687F50" w:rsidRPr="003423F1" w:rsidRDefault="00687F50" w:rsidP="00687F50">
            <w:pPr>
              <w:pStyle w:val="ListParagraph"/>
              <w:numPr>
                <w:ilvl w:val="0"/>
                <w:numId w:val="13"/>
              </w:numPr>
              <w:rPr>
                <w:b/>
                <w:bCs/>
                <w:color w:val="000000" w:themeColor="text1"/>
              </w:rPr>
            </w:pPr>
            <w:r w:rsidRPr="003D4194">
              <w:rPr>
                <w:color w:val="000000" w:themeColor="text1"/>
              </w:rPr>
              <w:t xml:space="preserve">The thermal resistance and </w:t>
            </w:r>
            <w:r w:rsidR="009928ED" w:rsidRPr="003D4194">
              <w:rPr>
                <w:color w:val="000000" w:themeColor="text1"/>
              </w:rPr>
              <w:t>capacity of the int</w:t>
            </w:r>
            <w:r w:rsidR="003D4194" w:rsidRPr="003D4194">
              <w:rPr>
                <w:color w:val="000000" w:themeColor="text1"/>
              </w:rPr>
              <w:t xml:space="preserve">ernal </w:t>
            </w:r>
            <w:r w:rsidR="003423F1">
              <w:rPr>
                <w:color w:val="000000" w:themeColor="text1"/>
              </w:rPr>
              <w:t xml:space="preserve">partition </w:t>
            </w:r>
            <w:r w:rsidR="003D4194" w:rsidRPr="003D4194">
              <w:rPr>
                <w:color w:val="000000" w:themeColor="text1"/>
              </w:rPr>
              <w:t>(between day and night zones) should be reduced in case of 2-zones models.</w:t>
            </w:r>
          </w:p>
          <w:p w14:paraId="3C370FD5" w14:textId="553A61D3" w:rsidR="003423F1" w:rsidRPr="00687F50" w:rsidRDefault="003423F1" w:rsidP="00687F50">
            <w:pPr>
              <w:pStyle w:val="ListParagraph"/>
              <w:numPr>
                <w:ilvl w:val="0"/>
                <w:numId w:val="13"/>
              </w:numPr>
              <w:rPr>
                <w:b/>
                <w:bCs/>
                <w:color w:val="000000" w:themeColor="text1"/>
              </w:rPr>
            </w:pPr>
            <w:r w:rsidRPr="003423F1">
              <w:rPr>
                <w:color w:val="000000" w:themeColor="text1"/>
              </w:rPr>
              <w:t>Reynders et al. suggest to only take into account the material layers within the insulation barrier</w:t>
            </w:r>
            <w:r w:rsidR="0031514A">
              <w:rPr>
                <w:color w:val="000000" w:themeColor="text1"/>
              </w:rPr>
              <w:t xml:space="preserve"> for the </w:t>
            </w:r>
            <w:r w:rsidR="0091797E">
              <w:rPr>
                <w:color w:val="000000" w:themeColor="text1"/>
              </w:rPr>
              <w:t>heat capacitance C</w:t>
            </w:r>
            <w:r w:rsidRPr="003423F1">
              <w:rPr>
                <w:color w:val="000000" w:themeColor="text1"/>
              </w:rPr>
              <w:t>, since only the first centimeters of an envelope wall are excited by a heating system</w:t>
            </w:r>
            <w:r w:rsidR="00BA5A37">
              <w:rPr>
                <w:color w:val="000000" w:themeColor="text1"/>
              </w:rPr>
              <w:t>.</w:t>
            </w:r>
          </w:p>
        </w:tc>
      </w:tr>
    </w:tbl>
    <w:p w14:paraId="7DDC98FA" w14:textId="77777777" w:rsidR="003D4194" w:rsidRDefault="003D4194" w:rsidP="003D4194">
      <w:pPr>
        <w:pStyle w:val="ListParagraph"/>
        <w:rPr>
          <w:b/>
          <w:bCs/>
          <w:color w:val="000000" w:themeColor="text1"/>
          <w:u w:val="single"/>
        </w:rPr>
      </w:pPr>
    </w:p>
    <w:p w14:paraId="19B08851" w14:textId="2037203D" w:rsidR="00BE5843" w:rsidRPr="00C83E09" w:rsidRDefault="00BE5843" w:rsidP="00BE5843">
      <w:pPr>
        <w:pStyle w:val="ListParagraph"/>
        <w:numPr>
          <w:ilvl w:val="0"/>
          <w:numId w:val="13"/>
        </w:numPr>
        <w:rPr>
          <w:b/>
          <w:bCs/>
          <w:color w:val="000000" w:themeColor="text1"/>
          <w:u w:val="single"/>
        </w:rPr>
      </w:pPr>
      <w:r w:rsidRPr="00C83E09">
        <w:rPr>
          <w:b/>
          <w:bCs/>
          <w:color w:val="000000" w:themeColor="text1"/>
          <w:u w:val="single"/>
        </w:rPr>
        <w:t>Ref</w:t>
      </w:r>
      <w:r>
        <w:rPr>
          <w:b/>
          <w:bCs/>
          <w:color w:val="000000" w:themeColor="text1"/>
          <w:u w:val="single"/>
        </w:rPr>
        <w:t>6</w:t>
      </w:r>
      <w:r w:rsidRPr="00C83E09">
        <w:rPr>
          <w:color w:val="000000" w:themeColor="text1"/>
          <w:u w:val="single"/>
        </w:rPr>
        <w:t xml:space="preserve"> - </w:t>
      </w:r>
      <w:r w:rsidR="00203B63" w:rsidRPr="00203B63">
        <w:rPr>
          <w:u w:val="single"/>
        </w:rPr>
        <w:t xml:space="preserve">Impact of the Heat Emission System on the Identification of Grey-box Models for Residential Buildings </w:t>
      </w:r>
      <w:r w:rsidR="00203B63" w:rsidRPr="00203B63">
        <w:rPr>
          <w:u w:val="single"/>
        </w:rPr>
        <w:fldChar w:fldCharType="begin" w:fldLock="1"/>
      </w:r>
      <w:r w:rsidR="00203B63" w:rsidRPr="00203B63">
        <w:rPr>
          <w:u w:val="single"/>
        </w:rPr>
        <w:instrText>ADDIN CSL_CITATION {"citationItems":[{"id":"ITEM-1","itemData":{"DOI":"10.1016/J.EGYPRO.2015.11.740","ISSN":"1876-6102","abstract":"Grey-box modelling is a system identification technique that combines parameter estimation methods to quantify the model parameters and physical knowledge to define the model structure. Consequently, the potential of grey-box modelling lies, in addition to the application of reduced-order models in e.g. control strategies or district simulations, in the characterization of the thermal properties of buildings. Nevertheless, the quality of the obtained model is governed by the dynamic information that is available in the training data. Thereby, the required accuracy of the models, and thus the requirements of the training data, differ from application to application. This paper analyses how the significant difference in dynamic behavior of a slow floor heating system compared to a highly responsive radiator heating system results in a variation of the time constants of the building that are excited by the system and therefore identifiable in the system identification process. The performance of grey-box models for prediction and simulations are contrasted for cases with radiators and floor heating and the physical interpretability of the model parameters is demonstrated.","author":[{"dropping-particle":"","family":"Reynders","given":"Glenn","non-dropping-particle":"","parse-names":false,"suffix":""},{"dropping-particle":"","family":"Diriken","given":"Jan","non-dropping-particle":"","parse-names":false,"suffix":""},{"dropping-particle":"","family":"Saelens","given":"Dirk","non-dropping-particle":"","parse-names":false,"suffix":""}],"container-title":"Energy Procedia","id":"ITEM-1","issued":{"date-parts":[["2015","11","1"]]},"page":"3300-3305","publisher":"Elsevier","title":"Impact of the Heat Emission System on the Identification of Grey-box Models for Residential Buildings","type":"article-journal","volume":"78"},"uris":["http://www.mendeley.com/documents/?uuid=8345177b-7554-3608-b07a-85ca2b5721f4"]}],"mendeley":{"formattedCitation":"(Glenn Reynders et al., 2015)","plainTextFormattedCitation":"(Glenn Reynders et al., 2015)","previouslyFormattedCitation":"(Glenn Reynders et al., 2015)"},"properties":{"noteIndex":0},"schema":"https://github.com/citation-style-language/schema/raw/master/csl-citation.json"}</w:instrText>
      </w:r>
      <w:r w:rsidR="00203B63" w:rsidRPr="00203B63">
        <w:rPr>
          <w:u w:val="single"/>
        </w:rPr>
        <w:fldChar w:fldCharType="separate"/>
      </w:r>
      <w:r w:rsidR="00203B63" w:rsidRPr="00203B63">
        <w:rPr>
          <w:noProof/>
          <w:u w:val="single"/>
        </w:rPr>
        <w:t>(Glenn Reynders et al., 2015)</w:t>
      </w:r>
      <w:r w:rsidR="00203B63" w:rsidRPr="00203B63">
        <w:rPr>
          <w:u w:val="single"/>
        </w:rPr>
        <w:fldChar w:fldCharType="end"/>
      </w:r>
    </w:p>
    <w:tbl>
      <w:tblPr>
        <w:tblStyle w:val="TableGrid"/>
        <w:tblW w:w="10343" w:type="dxa"/>
        <w:tblLook w:val="04A0" w:firstRow="1" w:lastRow="0" w:firstColumn="1" w:lastColumn="0" w:noHBand="0" w:noVBand="1"/>
      </w:tblPr>
      <w:tblGrid>
        <w:gridCol w:w="1284"/>
        <w:gridCol w:w="9059"/>
      </w:tblGrid>
      <w:tr w:rsidR="00BE5843" w14:paraId="239D6774" w14:textId="23B53359" w:rsidTr="00FB2768">
        <w:tc>
          <w:tcPr>
            <w:tcW w:w="1124" w:type="dxa"/>
          </w:tcPr>
          <w:p w14:paraId="246A42E0" w14:textId="77777777" w:rsidR="00BE5843" w:rsidRPr="00EC378F" w:rsidRDefault="00BE5843" w:rsidP="00DB3F11">
            <w:pPr>
              <w:rPr>
                <w:b/>
                <w:bCs/>
                <w:color w:val="000000" w:themeColor="text1"/>
              </w:rPr>
            </w:pPr>
            <w:r w:rsidRPr="00EC378F">
              <w:rPr>
                <w:b/>
                <w:bCs/>
                <w:color w:val="000000" w:themeColor="text1"/>
              </w:rPr>
              <w:t>RC model used</w:t>
            </w:r>
          </w:p>
        </w:tc>
        <w:tc>
          <w:tcPr>
            <w:tcW w:w="9219" w:type="dxa"/>
          </w:tcPr>
          <w:p w14:paraId="797FA8A2" w14:textId="044CC443" w:rsidR="00BE5843" w:rsidRPr="00EC378F" w:rsidRDefault="003C5F17" w:rsidP="00CE71B3">
            <w:pPr>
              <w:spacing w:before="240"/>
              <w:rPr>
                <w:b/>
                <w:bCs/>
                <w:color w:val="000000" w:themeColor="text1"/>
              </w:rPr>
            </w:pPr>
            <w:r>
              <w:rPr>
                <w:noProof/>
              </w:rPr>
              <w:drawing>
                <wp:inline distT="0" distB="0" distL="0" distR="0" wp14:anchorId="1011FC5D" wp14:editId="69F986A9">
                  <wp:extent cx="4084320" cy="1331667"/>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1092" cy="1333875"/>
                          </a:xfrm>
                          <a:prstGeom prst="rect">
                            <a:avLst/>
                          </a:prstGeom>
                        </pic:spPr>
                      </pic:pic>
                    </a:graphicData>
                  </a:graphic>
                </wp:inline>
              </w:drawing>
            </w:r>
          </w:p>
        </w:tc>
      </w:tr>
      <w:tr w:rsidR="00BE5843" w14:paraId="7F17AEE6" w14:textId="06356820" w:rsidTr="00FB2768">
        <w:tc>
          <w:tcPr>
            <w:tcW w:w="1124" w:type="dxa"/>
          </w:tcPr>
          <w:p w14:paraId="689688DB" w14:textId="77777777" w:rsidR="00BE5843" w:rsidRPr="00EC378F" w:rsidRDefault="00BE5843" w:rsidP="00DB3F11">
            <w:pPr>
              <w:rPr>
                <w:b/>
                <w:bCs/>
                <w:color w:val="000000" w:themeColor="text1"/>
              </w:rPr>
            </w:pPr>
            <w:r w:rsidRPr="00EC378F">
              <w:rPr>
                <w:b/>
                <w:bCs/>
                <w:color w:val="000000" w:themeColor="text1"/>
              </w:rPr>
              <w:t>Notes:</w:t>
            </w:r>
          </w:p>
        </w:tc>
        <w:tc>
          <w:tcPr>
            <w:tcW w:w="9219" w:type="dxa"/>
          </w:tcPr>
          <w:p w14:paraId="0730A248" w14:textId="712524F1" w:rsidR="00BE5843" w:rsidRDefault="00DD4D4C" w:rsidP="00DB3F11">
            <w:pPr>
              <w:rPr>
                <w:color w:val="000000" w:themeColor="text1"/>
              </w:rPr>
            </w:pPr>
            <w:r>
              <w:rPr>
                <w:b/>
                <w:bCs/>
                <w:color w:val="000000" w:themeColor="text1"/>
              </w:rPr>
              <w:t xml:space="preserve">Latest of the 3 </w:t>
            </w:r>
            <w:r w:rsidR="00A07BCC">
              <w:rPr>
                <w:b/>
                <w:bCs/>
                <w:color w:val="000000" w:themeColor="text1"/>
              </w:rPr>
              <w:t>researches</w:t>
            </w:r>
            <w:r>
              <w:rPr>
                <w:b/>
                <w:bCs/>
                <w:color w:val="000000" w:themeColor="text1"/>
              </w:rPr>
              <w:t xml:space="preserve"> selected from </w:t>
            </w:r>
            <w:r w:rsidRPr="00ED79F5">
              <w:rPr>
                <w:color w:val="000000" w:themeColor="text1"/>
              </w:rPr>
              <w:t>Glenn Reynders</w:t>
            </w:r>
            <w:r>
              <w:rPr>
                <w:color w:val="000000" w:themeColor="text1"/>
              </w:rPr>
              <w:t xml:space="preserve"> et al.</w:t>
            </w:r>
            <w:r w:rsidRPr="00ED79F5">
              <w:rPr>
                <w:color w:val="000000" w:themeColor="text1"/>
              </w:rPr>
              <w:t>, same author</w:t>
            </w:r>
            <w:r>
              <w:rPr>
                <w:color w:val="000000" w:themeColor="text1"/>
              </w:rPr>
              <w:t xml:space="preserve"> as</w:t>
            </w:r>
            <w:r w:rsidRPr="00ED79F5">
              <w:rPr>
                <w:color w:val="000000" w:themeColor="text1"/>
              </w:rPr>
              <w:t xml:space="preserve"> in Ref. 6,7,8.</w:t>
            </w:r>
          </w:p>
          <w:p w14:paraId="49E8582F" w14:textId="7C889B0F" w:rsidR="00BD5FD1" w:rsidRPr="00EC378F" w:rsidRDefault="00BD5FD1" w:rsidP="00DB3F11">
            <w:pPr>
              <w:rPr>
                <w:b/>
                <w:bCs/>
                <w:color w:val="000000" w:themeColor="text1"/>
              </w:rPr>
            </w:pPr>
            <w:r>
              <w:rPr>
                <w:b/>
                <w:bCs/>
                <w:color w:val="000000" w:themeColor="text1"/>
              </w:rPr>
              <w:t xml:space="preserve">In this research, </w:t>
            </w:r>
            <w:r w:rsidRPr="00BD5FD1">
              <w:rPr>
                <w:b/>
                <w:bCs/>
                <w:color w:val="000000" w:themeColor="text1"/>
              </w:rPr>
              <w:t xml:space="preserve">focus </w:t>
            </w:r>
            <w:r w:rsidRPr="00B96705">
              <w:rPr>
                <w:color w:val="000000" w:themeColor="text1"/>
              </w:rPr>
              <w:t xml:space="preserve">is on the difference in dynamic </w:t>
            </w:r>
            <w:r w:rsidRPr="008C1230">
              <w:rPr>
                <w:b/>
                <w:bCs/>
                <w:color w:val="000000" w:themeColor="text1"/>
              </w:rPr>
              <w:t xml:space="preserve">behaviour between slow floor heating and fast radiators </w:t>
            </w:r>
            <w:r w:rsidRPr="00B96705">
              <w:rPr>
                <w:color w:val="000000" w:themeColor="text1"/>
              </w:rPr>
              <w:t>as the heating emissions systems</w:t>
            </w:r>
            <w:r w:rsidR="00B96705" w:rsidRPr="00B96705">
              <w:rPr>
                <w:color w:val="000000" w:themeColor="text1"/>
              </w:rPr>
              <w:t>.</w:t>
            </w:r>
          </w:p>
        </w:tc>
      </w:tr>
      <w:tr w:rsidR="00BE5843" w14:paraId="4AC318BF" w14:textId="01A85D6B" w:rsidTr="00FB2768">
        <w:tc>
          <w:tcPr>
            <w:tcW w:w="1124" w:type="dxa"/>
          </w:tcPr>
          <w:p w14:paraId="4A9DA511" w14:textId="77777777" w:rsidR="00BE5843" w:rsidRPr="00EC378F" w:rsidRDefault="00BE5843" w:rsidP="00DB3F11">
            <w:pPr>
              <w:rPr>
                <w:b/>
                <w:bCs/>
                <w:color w:val="000000" w:themeColor="text1"/>
              </w:rPr>
            </w:pPr>
            <w:r w:rsidRPr="00EC378F">
              <w:rPr>
                <w:b/>
                <w:bCs/>
                <w:color w:val="000000" w:themeColor="text1"/>
              </w:rPr>
              <w:lastRenderedPageBreak/>
              <w:t>Order of the model</w:t>
            </w:r>
          </w:p>
        </w:tc>
        <w:tc>
          <w:tcPr>
            <w:tcW w:w="9219" w:type="dxa"/>
          </w:tcPr>
          <w:p w14:paraId="331480ED" w14:textId="56AB8BE4" w:rsidR="00BE5843" w:rsidRPr="00EC378F" w:rsidRDefault="006A5F53" w:rsidP="00DB3F11">
            <w:pPr>
              <w:rPr>
                <w:b/>
                <w:bCs/>
                <w:color w:val="000000" w:themeColor="text1"/>
              </w:rPr>
            </w:pPr>
            <w:r>
              <w:rPr>
                <w:b/>
                <w:bCs/>
                <w:color w:val="000000" w:themeColor="text1"/>
              </w:rPr>
              <w:t>4</w:t>
            </w:r>
            <w:r w:rsidRPr="006A5F53">
              <w:rPr>
                <w:b/>
                <w:bCs/>
                <w:color w:val="000000" w:themeColor="text1"/>
                <w:vertAlign w:val="superscript"/>
              </w:rPr>
              <w:t>th</w:t>
            </w:r>
            <w:r>
              <w:rPr>
                <w:b/>
                <w:bCs/>
                <w:color w:val="000000" w:themeColor="text1"/>
              </w:rPr>
              <w:t xml:space="preserve"> </w:t>
            </w:r>
          </w:p>
        </w:tc>
      </w:tr>
      <w:tr w:rsidR="00BE5843" w14:paraId="0FE47AED" w14:textId="313F1E86" w:rsidTr="00FB2768">
        <w:tc>
          <w:tcPr>
            <w:tcW w:w="1124" w:type="dxa"/>
          </w:tcPr>
          <w:p w14:paraId="399942C2" w14:textId="77777777" w:rsidR="00BE5843" w:rsidRPr="00EC378F" w:rsidRDefault="00BE5843" w:rsidP="00DB3F11">
            <w:pPr>
              <w:rPr>
                <w:b/>
                <w:bCs/>
                <w:color w:val="000000" w:themeColor="text1"/>
              </w:rPr>
            </w:pPr>
            <w:r>
              <w:rPr>
                <w:b/>
                <w:bCs/>
                <w:color w:val="000000" w:themeColor="text1"/>
              </w:rPr>
              <w:t>Description of the (main) parameters</w:t>
            </w:r>
          </w:p>
        </w:tc>
        <w:tc>
          <w:tcPr>
            <w:tcW w:w="9219" w:type="dxa"/>
          </w:tcPr>
          <w:p w14:paraId="266FD1FF" w14:textId="7ABD4713" w:rsidR="00BE5843" w:rsidRPr="00B01153" w:rsidRDefault="008C60AC" w:rsidP="008C60AC">
            <w:pPr>
              <w:rPr>
                <w:rFonts w:cstheme="minorHAnsi"/>
              </w:rPr>
            </w:pPr>
            <w:r w:rsidRPr="00B01153">
              <w:rPr>
                <w:rFonts w:cstheme="minorHAnsi"/>
              </w:rPr>
              <w:t>RC representation of the 4th order grey-box model</w:t>
            </w:r>
            <w:r w:rsidR="007F70B8" w:rsidRPr="00B01153">
              <w:rPr>
                <w:rFonts w:cstheme="minorHAnsi"/>
              </w:rPr>
              <w:t>.</w:t>
            </w:r>
            <w:r w:rsidR="007F70B8" w:rsidRPr="00B01153">
              <w:rPr>
                <w:rFonts w:cstheme="minorHAnsi"/>
                <w:i/>
                <w:iCs/>
                <w:sz w:val="24"/>
                <w:szCs w:val="24"/>
              </w:rPr>
              <w:t xml:space="preserve"> C</w:t>
            </w:r>
            <w:r w:rsidR="007F70B8" w:rsidRPr="00B01153">
              <w:rPr>
                <w:rFonts w:cstheme="minorHAnsi"/>
                <w:i/>
                <w:iCs/>
                <w:sz w:val="16"/>
                <w:szCs w:val="16"/>
              </w:rPr>
              <w:t>i</w:t>
            </w:r>
            <w:r w:rsidR="00314CCD" w:rsidRPr="00B01153">
              <w:rPr>
                <w:rFonts w:cstheme="minorHAnsi"/>
                <w:sz w:val="24"/>
                <w:szCs w:val="24"/>
              </w:rPr>
              <w:t xml:space="preserve">, </w:t>
            </w:r>
            <w:r w:rsidR="007F70B8" w:rsidRPr="00B01153">
              <w:rPr>
                <w:rFonts w:cstheme="minorHAnsi"/>
                <w:i/>
                <w:iCs/>
                <w:sz w:val="24"/>
                <w:szCs w:val="24"/>
              </w:rPr>
              <w:t>C</w:t>
            </w:r>
            <w:r w:rsidR="007F70B8" w:rsidRPr="00B01153">
              <w:rPr>
                <w:rFonts w:cstheme="minorHAnsi"/>
                <w:i/>
                <w:iCs/>
                <w:sz w:val="16"/>
                <w:szCs w:val="16"/>
              </w:rPr>
              <w:t>w</w:t>
            </w:r>
            <w:r w:rsidR="007F70B8" w:rsidRPr="00B01153">
              <w:rPr>
                <w:rFonts w:cstheme="minorHAnsi"/>
                <w:sz w:val="24"/>
                <w:szCs w:val="24"/>
              </w:rPr>
              <w:t>,</w:t>
            </w:r>
            <w:r w:rsidR="00314CCD" w:rsidRPr="00B01153">
              <w:rPr>
                <w:rFonts w:cstheme="minorHAnsi"/>
                <w:i/>
                <w:iCs/>
                <w:sz w:val="24"/>
                <w:szCs w:val="24"/>
              </w:rPr>
              <w:t xml:space="preserve"> C</w:t>
            </w:r>
            <w:r w:rsidR="00314CCD" w:rsidRPr="00B01153">
              <w:rPr>
                <w:rFonts w:cstheme="minorHAnsi"/>
                <w:i/>
                <w:iCs/>
                <w:sz w:val="16"/>
                <w:szCs w:val="16"/>
              </w:rPr>
              <w:t>w</w:t>
            </w:r>
            <w:r w:rsidR="00D33F48">
              <w:rPr>
                <w:rFonts w:cstheme="minorHAnsi"/>
                <w:i/>
                <w:iCs/>
                <w:sz w:val="16"/>
                <w:szCs w:val="16"/>
              </w:rPr>
              <w:t>i</w:t>
            </w:r>
            <w:r w:rsidR="00FC5E22" w:rsidRPr="00B01153">
              <w:rPr>
                <w:rFonts w:cstheme="minorHAnsi"/>
              </w:rPr>
              <w:t xml:space="preserve">, </w:t>
            </w:r>
            <w:r w:rsidR="00FC5E22" w:rsidRPr="00B01153">
              <w:rPr>
                <w:rFonts w:cstheme="minorHAnsi"/>
                <w:i/>
                <w:iCs/>
                <w:sz w:val="24"/>
                <w:szCs w:val="24"/>
              </w:rPr>
              <w:t>C</w:t>
            </w:r>
            <w:r w:rsidR="00FC5E22" w:rsidRPr="00B01153">
              <w:rPr>
                <w:rFonts w:cstheme="minorHAnsi"/>
                <w:i/>
                <w:iCs/>
                <w:sz w:val="16"/>
                <w:szCs w:val="16"/>
              </w:rPr>
              <w:t>f</w:t>
            </w:r>
            <w:r w:rsidRPr="00B01153">
              <w:rPr>
                <w:rFonts w:cstheme="minorHAnsi"/>
              </w:rPr>
              <w:t xml:space="preserve"> </w:t>
            </w:r>
            <w:r w:rsidR="00FC5E22" w:rsidRPr="00B01153">
              <w:rPr>
                <w:rFonts w:cstheme="minorHAnsi"/>
              </w:rPr>
              <w:t xml:space="preserve">are </w:t>
            </w:r>
            <w:r w:rsidRPr="00B01153">
              <w:rPr>
                <w:rFonts w:cstheme="minorHAnsi"/>
              </w:rPr>
              <w:t>respectively the indoor air, external wall, internal wall and</w:t>
            </w:r>
            <w:r w:rsidR="00B01153" w:rsidRPr="00B01153">
              <w:rPr>
                <w:rFonts w:cstheme="minorHAnsi"/>
              </w:rPr>
              <w:t xml:space="preserve"> </w:t>
            </w:r>
            <w:r w:rsidRPr="00B01153">
              <w:rPr>
                <w:rFonts w:cstheme="minorHAnsi"/>
              </w:rPr>
              <w:t>floor capacity.</w:t>
            </w:r>
            <w:r w:rsidR="00FC5E22" w:rsidRPr="00B01153">
              <w:rPr>
                <w:rFonts w:cstheme="minorHAnsi"/>
                <w:i/>
                <w:iCs/>
                <w:sz w:val="24"/>
                <w:szCs w:val="24"/>
              </w:rPr>
              <w:t xml:space="preserve"> T</w:t>
            </w:r>
            <w:r w:rsidR="00FC5E22" w:rsidRPr="00B01153">
              <w:rPr>
                <w:rFonts w:cstheme="minorHAnsi"/>
                <w:i/>
                <w:iCs/>
                <w:sz w:val="16"/>
                <w:szCs w:val="16"/>
              </w:rPr>
              <w:t>e</w:t>
            </w:r>
            <w:r w:rsidR="00FC5E22" w:rsidRPr="00B01153">
              <w:rPr>
                <w:rFonts w:cstheme="minorHAnsi"/>
              </w:rPr>
              <w:t xml:space="preserve"> </w:t>
            </w:r>
            <w:r w:rsidRPr="00B01153">
              <w:rPr>
                <w:rFonts w:cstheme="minorHAnsi"/>
              </w:rPr>
              <w:t xml:space="preserve">and </w:t>
            </w:r>
            <w:r w:rsidR="00FC5E22" w:rsidRPr="00B01153">
              <w:rPr>
                <w:rFonts w:cstheme="minorHAnsi"/>
                <w:i/>
                <w:iCs/>
                <w:sz w:val="24"/>
                <w:szCs w:val="24"/>
              </w:rPr>
              <w:t>T</w:t>
            </w:r>
            <w:r w:rsidR="00FC5E22" w:rsidRPr="00B01153">
              <w:rPr>
                <w:rFonts w:cstheme="minorHAnsi"/>
                <w:i/>
                <w:iCs/>
                <w:sz w:val="16"/>
                <w:szCs w:val="16"/>
              </w:rPr>
              <w:t>g</w:t>
            </w:r>
            <w:r w:rsidR="00FC5E22" w:rsidRPr="00B01153">
              <w:rPr>
                <w:rFonts w:cstheme="minorHAnsi"/>
              </w:rPr>
              <w:t xml:space="preserve"> </w:t>
            </w:r>
            <w:r w:rsidRPr="00B01153">
              <w:rPr>
                <w:rFonts w:cstheme="minorHAnsi"/>
              </w:rPr>
              <w:t>are the air and ground temperature used as input for the model. The solar gains and heating input are not show</w:t>
            </w:r>
          </w:p>
          <w:p w14:paraId="5D82D6D7" w14:textId="3DC14654" w:rsidR="000A4ECF" w:rsidRDefault="000A4ECF" w:rsidP="008C60AC">
            <w:pPr>
              <w:rPr>
                <w:b/>
                <w:bCs/>
                <w:color w:val="000000" w:themeColor="text1"/>
              </w:rPr>
            </w:pPr>
          </w:p>
        </w:tc>
      </w:tr>
      <w:tr w:rsidR="00BE5843" w14:paraId="03AD8C9D" w14:textId="2BA0007C" w:rsidTr="00FB2768">
        <w:tc>
          <w:tcPr>
            <w:tcW w:w="1124" w:type="dxa"/>
          </w:tcPr>
          <w:p w14:paraId="4B4C970F" w14:textId="77777777" w:rsidR="00BE5843" w:rsidRPr="00EC378F" w:rsidRDefault="00BE5843" w:rsidP="00DB3F11">
            <w:pPr>
              <w:rPr>
                <w:b/>
                <w:bCs/>
                <w:color w:val="000000" w:themeColor="text1"/>
              </w:rPr>
            </w:pPr>
            <w:r>
              <w:rPr>
                <w:b/>
                <w:bCs/>
                <w:color w:val="000000" w:themeColor="text1"/>
              </w:rPr>
              <w:t>Number of zones</w:t>
            </w:r>
          </w:p>
        </w:tc>
        <w:tc>
          <w:tcPr>
            <w:tcW w:w="9219" w:type="dxa"/>
          </w:tcPr>
          <w:p w14:paraId="343F66B8" w14:textId="558F33FF" w:rsidR="00BE5843" w:rsidRDefault="00AD77D4" w:rsidP="00DB3F11">
            <w:pPr>
              <w:rPr>
                <w:b/>
                <w:bCs/>
                <w:color w:val="000000" w:themeColor="text1"/>
              </w:rPr>
            </w:pPr>
            <w:r>
              <w:rPr>
                <w:b/>
                <w:bCs/>
                <w:color w:val="000000" w:themeColor="text1"/>
              </w:rPr>
              <w:t>1</w:t>
            </w:r>
          </w:p>
        </w:tc>
      </w:tr>
      <w:tr w:rsidR="00BE5843" w14:paraId="05105142" w14:textId="0BA697F0" w:rsidTr="00FB2768">
        <w:tc>
          <w:tcPr>
            <w:tcW w:w="1124" w:type="dxa"/>
          </w:tcPr>
          <w:p w14:paraId="33F827F8" w14:textId="77777777" w:rsidR="00BE5843" w:rsidRPr="00EC378F" w:rsidRDefault="00BE5843" w:rsidP="00DB3F11">
            <w:pPr>
              <w:rPr>
                <w:b/>
                <w:bCs/>
                <w:color w:val="000000" w:themeColor="text1"/>
              </w:rPr>
            </w:pPr>
            <w:r w:rsidRPr="00EC378F">
              <w:rPr>
                <w:b/>
                <w:bCs/>
                <w:color w:val="000000" w:themeColor="text1"/>
              </w:rPr>
              <w:t>Year of publication</w:t>
            </w:r>
          </w:p>
        </w:tc>
        <w:tc>
          <w:tcPr>
            <w:tcW w:w="9219" w:type="dxa"/>
          </w:tcPr>
          <w:p w14:paraId="111F77CE" w14:textId="368840E6" w:rsidR="00BE5843" w:rsidRPr="00EC378F" w:rsidRDefault="000A5C11" w:rsidP="00DB3F11">
            <w:pPr>
              <w:rPr>
                <w:b/>
                <w:bCs/>
                <w:color w:val="000000" w:themeColor="text1"/>
              </w:rPr>
            </w:pPr>
            <w:r>
              <w:rPr>
                <w:b/>
                <w:bCs/>
                <w:color w:val="000000" w:themeColor="text1"/>
              </w:rPr>
              <w:t>2015</w:t>
            </w:r>
          </w:p>
        </w:tc>
      </w:tr>
      <w:tr w:rsidR="00BE5843" w14:paraId="6D498F06" w14:textId="0D2FB269" w:rsidTr="00FB2768">
        <w:tc>
          <w:tcPr>
            <w:tcW w:w="1124" w:type="dxa"/>
          </w:tcPr>
          <w:p w14:paraId="5E0A0367" w14:textId="77777777" w:rsidR="00BE5843" w:rsidRDefault="00BE5843" w:rsidP="00DB3F11">
            <w:pPr>
              <w:rPr>
                <w:color w:val="000000" w:themeColor="text1"/>
                <w:u w:val="single"/>
              </w:rPr>
            </w:pPr>
            <w:r w:rsidRPr="00EC378F">
              <w:rPr>
                <w:b/>
                <w:bCs/>
                <w:color w:val="000000" w:themeColor="text1"/>
              </w:rPr>
              <w:t xml:space="preserve">Takeaways: </w:t>
            </w:r>
          </w:p>
        </w:tc>
        <w:tc>
          <w:tcPr>
            <w:tcW w:w="9219" w:type="dxa"/>
          </w:tcPr>
          <w:p w14:paraId="0C794485" w14:textId="5E6328D9" w:rsidR="00041AF7" w:rsidRDefault="007937CC" w:rsidP="00F74555">
            <w:pPr>
              <w:pStyle w:val="ListParagraph"/>
              <w:numPr>
                <w:ilvl w:val="0"/>
                <w:numId w:val="29"/>
              </w:numPr>
              <w:ind w:left="313"/>
              <w:rPr>
                <w:rFonts w:cstheme="minorHAnsi"/>
              </w:rPr>
            </w:pPr>
            <w:r w:rsidRPr="00EF164B">
              <w:rPr>
                <w:rFonts w:cstheme="minorHAnsi"/>
              </w:rPr>
              <w:t xml:space="preserve">1st order model could be sufficient to model floor heating </w:t>
            </w:r>
            <w:r w:rsidR="008874E9" w:rsidRPr="00EF164B">
              <w:rPr>
                <w:rFonts w:cstheme="minorHAnsi"/>
              </w:rPr>
              <w:t>(</w:t>
            </w:r>
            <w:r w:rsidR="006F1A15" w:rsidRPr="00EF164B">
              <w:rPr>
                <w:rFonts w:cstheme="minorHAnsi"/>
              </w:rPr>
              <w:t xml:space="preserve">slow, </w:t>
            </w:r>
            <w:r w:rsidR="008874E9" w:rsidRPr="00EF164B">
              <w:rPr>
                <w:rFonts w:cstheme="minorHAnsi"/>
              </w:rPr>
              <w:t>mostly radiative heat exchange)</w:t>
            </w:r>
            <w:r w:rsidR="00263E7E">
              <w:rPr>
                <w:rFonts w:cstheme="minorHAnsi"/>
              </w:rPr>
              <w:t xml:space="preserve"> d</w:t>
            </w:r>
            <w:r w:rsidR="00FA515B" w:rsidRPr="00263E7E">
              <w:rPr>
                <w:rFonts w:cstheme="minorHAnsi"/>
              </w:rPr>
              <w:t>ue</w:t>
            </w:r>
            <w:r w:rsidR="00263E7E" w:rsidRPr="00263E7E">
              <w:rPr>
                <w:rFonts w:cstheme="minorHAnsi"/>
              </w:rPr>
              <w:t xml:space="preserve"> </w:t>
            </w:r>
            <w:r w:rsidR="00FA515B" w:rsidRPr="00263E7E">
              <w:rPr>
                <w:rFonts w:cstheme="minorHAnsi"/>
              </w:rPr>
              <w:t>to the low-pass filtering effect of the high thermal mass,</w:t>
            </w:r>
            <w:r w:rsidR="00263E7E" w:rsidRPr="00263E7E">
              <w:rPr>
                <w:rFonts w:cstheme="minorHAnsi"/>
              </w:rPr>
              <w:t xml:space="preserve"> </w:t>
            </w:r>
            <w:r w:rsidR="00FA515B" w:rsidRPr="00263E7E">
              <w:rPr>
                <w:rFonts w:cstheme="minorHAnsi"/>
              </w:rPr>
              <w:t>even a single capacitance model can provide a good</w:t>
            </w:r>
            <w:r w:rsidR="00263E7E" w:rsidRPr="00263E7E">
              <w:rPr>
                <w:rFonts w:cstheme="minorHAnsi"/>
              </w:rPr>
              <w:t xml:space="preserve"> </w:t>
            </w:r>
            <w:r w:rsidR="00FA515B" w:rsidRPr="00263E7E">
              <w:rPr>
                <w:rFonts w:cstheme="minorHAnsi"/>
              </w:rPr>
              <w:t>approximation in the case of floor heating systems</w:t>
            </w:r>
            <w:r w:rsidR="00263E7E">
              <w:rPr>
                <w:rFonts w:cstheme="minorHAnsi"/>
              </w:rPr>
              <w:t>.</w:t>
            </w:r>
          </w:p>
          <w:p w14:paraId="5D75917C" w14:textId="77777777" w:rsidR="00041AF7" w:rsidRDefault="00E451E7" w:rsidP="00F74555">
            <w:pPr>
              <w:pStyle w:val="ListParagraph"/>
              <w:numPr>
                <w:ilvl w:val="0"/>
                <w:numId w:val="29"/>
              </w:numPr>
              <w:ind w:left="313"/>
              <w:rPr>
                <w:rFonts w:cstheme="minorHAnsi"/>
              </w:rPr>
            </w:pPr>
            <w:r w:rsidRPr="00F74555">
              <w:rPr>
                <w:rFonts w:cstheme="minorHAnsi"/>
              </w:rPr>
              <w:t>2nd</w:t>
            </w:r>
            <w:r w:rsidR="00930EF0" w:rsidRPr="00F74555">
              <w:rPr>
                <w:rFonts w:cstheme="minorHAnsi"/>
              </w:rPr>
              <w:t xml:space="preserve"> o</w:t>
            </w:r>
            <w:r w:rsidR="008874E9" w:rsidRPr="00F74555">
              <w:rPr>
                <w:rFonts w:cstheme="minorHAnsi"/>
              </w:rPr>
              <w:t>r</w:t>
            </w:r>
            <w:r w:rsidR="00930EF0" w:rsidRPr="00F74555">
              <w:rPr>
                <w:rFonts w:cstheme="minorHAnsi"/>
              </w:rPr>
              <w:t>der is necessary to model radiators (</w:t>
            </w:r>
            <w:r w:rsidRPr="00F74555">
              <w:rPr>
                <w:rFonts w:cstheme="minorHAnsi"/>
              </w:rPr>
              <w:t>different C is needed for the air, because heat transfer is mostly convective).</w:t>
            </w:r>
            <w:r w:rsidR="00C47CAF" w:rsidRPr="00F74555">
              <w:rPr>
                <w:rFonts w:cstheme="minorHAnsi"/>
              </w:rPr>
              <w:t xml:space="preserve"> </w:t>
            </w:r>
          </w:p>
          <w:p w14:paraId="2CCCFEFD" w14:textId="0BD79D26" w:rsidR="00EF164B" w:rsidRPr="00230F59" w:rsidRDefault="00E451E7" w:rsidP="00F74555">
            <w:pPr>
              <w:pStyle w:val="ListParagraph"/>
              <w:numPr>
                <w:ilvl w:val="0"/>
                <w:numId w:val="29"/>
              </w:numPr>
              <w:ind w:left="313"/>
              <w:rPr>
                <w:rFonts w:cstheme="minorHAnsi"/>
              </w:rPr>
            </w:pPr>
            <w:r w:rsidRPr="00230F59">
              <w:rPr>
                <w:color w:val="000000" w:themeColor="text1"/>
              </w:rPr>
              <w:t>3</w:t>
            </w:r>
            <w:r w:rsidRPr="00230F59">
              <w:rPr>
                <w:color w:val="000000" w:themeColor="text1"/>
                <w:vertAlign w:val="superscript"/>
              </w:rPr>
              <w:t>rd</w:t>
            </w:r>
            <w:r w:rsidRPr="00230F59">
              <w:rPr>
                <w:color w:val="000000" w:themeColor="text1"/>
              </w:rPr>
              <w:t xml:space="preserve"> o</w:t>
            </w:r>
            <w:r w:rsidR="00970CE2" w:rsidRPr="00230F59">
              <w:rPr>
                <w:color w:val="000000" w:themeColor="text1"/>
              </w:rPr>
              <w:t>r</w:t>
            </w:r>
            <w:r w:rsidRPr="00230F59">
              <w:rPr>
                <w:color w:val="000000" w:themeColor="text1"/>
              </w:rPr>
              <w:t xml:space="preserve">der showed the best results (smallest </w:t>
            </w:r>
            <w:r w:rsidR="00657D33" w:rsidRPr="00230F59">
              <w:rPr>
                <w:color w:val="000000" w:themeColor="text1"/>
              </w:rPr>
              <w:t>RMSE)</w:t>
            </w:r>
            <w:r w:rsidR="005E368E" w:rsidRPr="00230F59">
              <w:rPr>
                <w:color w:val="000000" w:themeColor="text1"/>
              </w:rPr>
              <w:t xml:space="preserve"> but it showed </w:t>
            </w:r>
            <w:r w:rsidR="00230F59" w:rsidRPr="00230F59">
              <w:rPr>
                <w:color w:val="000000" w:themeColor="text1"/>
              </w:rPr>
              <w:t>over-parameterization issues.</w:t>
            </w:r>
          </w:p>
          <w:p w14:paraId="0AF7A895" w14:textId="2A0E15B3" w:rsidR="00EF164B" w:rsidRPr="00EF164B" w:rsidRDefault="00EF164B" w:rsidP="00F74555">
            <w:pPr>
              <w:pStyle w:val="ListParagraph"/>
              <w:numPr>
                <w:ilvl w:val="0"/>
                <w:numId w:val="29"/>
              </w:numPr>
              <w:ind w:left="313"/>
              <w:rPr>
                <w:rFonts w:cstheme="minorHAnsi"/>
              </w:rPr>
            </w:pPr>
            <w:r w:rsidRPr="00EF164B">
              <w:rPr>
                <w:rFonts w:cstheme="minorHAnsi"/>
              </w:rPr>
              <w:t>Not only the lay-out of the RC-network, but also the way that heating and solar gains are introduced have a significant impact on the reliability of the models and the estimated parameters</w:t>
            </w:r>
          </w:p>
          <w:p w14:paraId="79DC3138" w14:textId="7774AE36" w:rsidR="00970CE2" w:rsidRPr="00EC378F" w:rsidRDefault="00970CE2" w:rsidP="00DB3F11">
            <w:pPr>
              <w:rPr>
                <w:b/>
                <w:bCs/>
                <w:color w:val="000000" w:themeColor="text1"/>
              </w:rPr>
            </w:pPr>
          </w:p>
        </w:tc>
      </w:tr>
    </w:tbl>
    <w:p w14:paraId="60678FE8" w14:textId="23E3A726" w:rsidR="00161DF1" w:rsidRDefault="00161DF1" w:rsidP="00EF4420">
      <w:pPr>
        <w:rPr>
          <w:b/>
          <w:bCs/>
          <w:color w:val="000000" w:themeColor="text1"/>
          <w:u w:val="single"/>
        </w:rPr>
      </w:pPr>
    </w:p>
    <w:p w14:paraId="29BCBDCB" w14:textId="77777777" w:rsidR="00FD422A" w:rsidRPr="0083558B" w:rsidRDefault="00FD422A" w:rsidP="00FD422A">
      <w:pPr>
        <w:pStyle w:val="ListParagraph"/>
        <w:numPr>
          <w:ilvl w:val="0"/>
          <w:numId w:val="13"/>
        </w:numPr>
        <w:rPr>
          <w:u w:val="single"/>
        </w:rPr>
      </w:pPr>
      <w:r w:rsidRPr="0083558B">
        <w:rPr>
          <w:b/>
          <w:bCs/>
          <w:u w:val="single"/>
        </w:rPr>
        <w:t>Ref.3</w:t>
      </w:r>
      <w:r w:rsidRPr="0083558B">
        <w:rPr>
          <w:u w:val="single"/>
        </w:rPr>
        <w:t xml:space="preserve"> </w:t>
      </w:r>
      <w:r>
        <w:rPr>
          <w:u w:val="single"/>
        </w:rPr>
        <w:t xml:space="preserve">- </w:t>
      </w:r>
      <w:r w:rsidRPr="0083558B">
        <w:rPr>
          <w:u w:val="single"/>
        </w:rPr>
        <w:t xml:space="preserve">Bottom-up Modeling of Residential Heating Systems for Demand Side Management in District Energy System Analysis and Distribution Grid Planning </w:t>
      </w:r>
      <w:r w:rsidRPr="0083558B">
        <w:rPr>
          <w:u w:val="single"/>
        </w:rPr>
        <w:fldChar w:fldCharType="begin" w:fldLock="1"/>
      </w:r>
      <w:r w:rsidRPr="0083558B">
        <w:rPr>
          <w:u w:val="single"/>
        </w:rPr>
        <w:instrText>ADDIN CSL_CITATION {"citationItems":[{"id":"ITEM-1","itemData":{"DOI":"10.26868/25222708.2017.183","abstract":"The growing share of intermittent renewable energy sources together with the upcoming electrification of heating and cooling in European countries results in an increasing demand for operational flexibility in the energy system. Demand side management (DSM) of electric loads offers operational strategies to enable the provision of flexibility in demand of previously fixed loads. Residential electro-thermal heating systems are promising candidates to better utilize excess electricity generation from renewable energy sources, but may also add additional stress to existing grid infrastructure during peak load times. This paper introduces a bottom-up model to represent residential buildings in a district energy system. The operational behaviour of a model predictive control strategy is demonstrated, and its impact on the aggregate load curve is shown. The focus is on electro-thermal heating systems like heat pumps in Germany.","author":[{"dropping-particle":"","family":"Kramer","given":"Michael","non-dropping-particle":"","parse-names":false,"suffix":""},{"dropping-particle":"","family":"Jambagi","given":"Akhila","non-dropping-particle":"","parse-names":false,"suffix":""},{"dropping-particle":"","family":"Cheng","given":"Vicky","non-dropping-particle":"","parse-names":false,"suffix":""}],"id":"ITEM-1","issued":{"date-parts":[["2017"]]},"title":"Bottom-up Modeling of Residential Heating Systems for Demand Side Management in District Energy System Analysis and Distribution Grid Planning","type":"article-journal"},"uris":["http://www.mendeley.com/documents/?uuid=4ce37e80-642b-310c-b2ef-cbf28bcc6d05"]}],"mendeley":{"formattedCitation":"(Kramer et al., 2017)","plainTextFormattedCitation":"(Kramer et al., 2017)","previouslyFormattedCitation":"(Kramer et al., 2017)"},"properties":{"noteIndex":0},"schema":"https://github.com/citation-style-language/schema/raw/master/csl-citation.json"}</w:instrText>
      </w:r>
      <w:r w:rsidRPr="0083558B">
        <w:rPr>
          <w:u w:val="single"/>
        </w:rPr>
        <w:fldChar w:fldCharType="separate"/>
      </w:r>
      <w:r w:rsidRPr="0083558B">
        <w:rPr>
          <w:noProof/>
          <w:u w:val="single"/>
        </w:rPr>
        <w:t>(Kramer et al., 2017)</w:t>
      </w:r>
      <w:r w:rsidRPr="0083558B">
        <w:rPr>
          <w:u w:val="single"/>
        </w:rPr>
        <w:fldChar w:fldCharType="end"/>
      </w:r>
      <w:r w:rsidRPr="0083558B">
        <w:rPr>
          <w:u w:val="single"/>
        </w:rPr>
        <w:t>.</w:t>
      </w:r>
    </w:p>
    <w:p w14:paraId="48C9D9D4" w14:textId="77777777" w:rsidR="00FD422A" w:rsidRPr="0083558B" w:rsidRDefault="00FD422A" w:rsidP="00FD422A">
      <w:pPr>
        <w:pStyle w:val="ListParagraph"/>
        <w:numPr>
          <w:ilvl w:val="0"/>
          <w:numId w:val="13"/>
        </w:numPr>
        <w:rPr>
          <w:u w:val="single"/>
        </w:rPr>
      </w:pPr>
      <w:r w:rsidRPr="0083558B">
        <w:rPr>
          <w:b/>
          <w:bCs/>
          <w:u w:val="single"/>
        </w:rPr>
        <w:t>Ref.2</w:t>
      </w:r>
      <w:r w:rsidRPr="0083558B">
        <w:rPr>
          <w:u w:val="single"/>
        </w:rPr>
        <w:t xml:space="preserve"> </w:t>
      </w:r>
      <w:r>
        <w:rPr>
          <w:u w:val="single"/>
        </w:rPr>
        <w:t>-</w:t>
      </w:r>
      <w:r w:rsidRPr="0083558B">
        <w:rPr>
          <w:u w:val="single"/>
        </w:rPr>
        <w:t xml:space="preserve"> Validation of RC Building Models for Applications in Energy and Demand Side Management </w:t>
      </w:r>
      <w:r w:rsidRPr="0083558B">
        <w:rPr>
          <w:u w:val="single"/>
        </w:rPr>
        <w:fldChar w:fldCharType="begin" w:fldLock="1"/>
      </w:r>
      <w:r w:rsidRPr="0083558B">
        <w:rPr>
          <w:u w:val="single"/>
        </w:rPr>
        <w:instrText>ADDIN CSL_CITATION {"citationItems":[{"id":"ITEM-1","itemData":{"ISBN":"9782921145886","abstract":"Low-order building models are widely suggested for district thermal simulations because of their low computational costs. However, low-order modelling including radiative heating systems is not yet well established. Hence, this paper investigates the accuracy of low-order resistance and capacitance (RC) models for applications in energy and demand side management. Simulations are carried out for single-family houses equipped with underfloor heating systems. A detailed reference model is created in EnergyPlus for comparison, while the RC model is based on previous literature and parameterized based on a typology approach. The analysis studies the dynamic behaviour of the indoor temperature and energy demand during a winter period. The results reveal that the modelling approach for the heating system and solar radiation limits the accuracy of the RC model. Therefore, model modification by changing relevant parameters with curve fitting techniques and by extensions of the model structure. As a result, this paper clarifies that the RC models have sufficient accuracy after the modifications.","author":[{"dropping-particle":"","family":"Kuniyoshi","given":"Ryuta","non-dropping-particle":"","parse-names":false,"suffix":""},{"dropping-particle":"","family":"Kramer","given":"Michael","non-dropping-particle":"","parse-names":false,"suffix":""},{"dropping-particle":"","family":"Lindauer","given":"Manuel","non-dropping-particle":"","parse-names":false,"suffix":""}],"id":"ITEM-1","issued":{"date-parts":[["2018"]]},"title":"Validation of RC Building Models for Applications in Energy and Demand Side Management","type":"article-journal"},"uris":["http://www.mendeley.com/documents/?uuid=a4721f18-a31c-3e12-a184-a5454a9ca0db"]}],"mendeley":{"formattedCitation":"(Kuniyoshi et al., 2018)","plainTextFormattedCitation":"(Kuniyoshi et al., 2018)","previouslyFormattedCitation":"(Kuniyoshi et al., 2018)"},"properties":{"noteIndex":0},"schema":"https://github.com/citation-style-language/schema/raw/master/csl-citation.json"}</w:instrText>
      </w:r>
      <w:r w:rsidRPr="0083558B">
        <w:rPr>
          <w:u w:val="single"/>
        </w:rPr>
        <w:fldChar w:fldCharType="separate"/>
      </w:r>
      <w:r w:rsidRPr="0083558B">
        <w:rPr>
          <w:noProof/>
          <w:u w:val="single"/>
        </w:rPr>
        <w:t>(Kuniyoshi et al., 2018)</w:t>
      </w:r>
      <w:r w:rsidRPr="0083558B">
        <w:rPr>
          <w:u w:val="single"/>
        </w:rPr>
        <w:fldChar w:fldCharType="end"/>
      </w:r>
      <w:r w:rsidRPr="0083558B">
        <w:rPr>
          <w:u w:val="single"/>
        </w:rPr>
        <w:t xml:space="preserve">. </w:t>
      </w:r>
    </w:p>
    <w:p w14:paraId="02B685FE" w14:textId="77777777" w:rsidR="00FD422A" w:rsidRPr="00412C63" w:rsidRDefault="00FD422A" w:rsidP="00FD422A">
      <w:pPr>
        <w:rPr>
          <w:color w:val="000000" w:themeColor="text1"/>
        </w:rPr>
      </w:pPr>
      <w:r w:rsidRPr="00412C63">
        <w:rPr>
          <w:color w:val="000000" w:themeColor="text1"/>
        </w:rPr>
        <w:t>Kremer is author of both publications</w:t>
      </w:r>
      <w:r>
        <w:rPr>
          <w:color w:val="000000" w:themeColor="text1"/>
        </w:rPr>
        <w:t xml:space="preserve">. They </w:t>
      </w:r>
      <w:r w:rsidRPr="00412C63">
        <w:rPr>
          <w:color w:val="000000" w:themeColor="text1"/>
        </w:rPr>
        <w:t>are here presented together.</w:t>
      </w:r>
    </w:p>
    <w:tbl>
      <w:tblPr>
        <w:tblStyle w:val="TableGrid"/>
        <w:tblW w:w="10343" w:type="dxa"/>
        <w:tblLook w:val="04A0" w:firstRow="1" w:lastRow="0" w:firstColumn="1" w:lastColumn="0" w:noHBand="0" w:noVBand="1"/>
      </w:tblPr>
      <w:tblGrid>
        <w:gridCol w:w="1284"/>
        <w:gridCol w:w="9059"/>
      </w:tblGrid>
      <w:tr w:rsidR="00FD422A" w14:paraId="78441115" w14:textId="77777777" w:rsidTr="00D077A9">
        <w:tc>
          <w:tcPr>
            <w:tcW w:w="1284" w:type="dxa"/>
          </w:tcPr>
          <w:p w14:paraId="2F3F0AEF" w14:textId="77777777" w:rsidR="00FD422A" w:rsidRPr="00EC378F" w:rsidRDefault="00FD422A" w:rsidP="00750207">
            <w:pPr>
              <w:rPr>
                <w:b/>
                <w:bCs/>
                <w:color w:val="000000" w:themeColor="text1"/>
              </w:rPr>
            </w:pPr>
            <w:r w:rsidRPr="00EC378F">
              <w:rPr>
                <w:b/>
                <w:bCs/>
                <w:color w:val="000000" w:themeColor="text1"/>
              </w:rPr>
              <w:t>RC model used</w:t>
            </w:r>
          </w:p>
        </w:tc>
        <w:tc>
          <w:tcPr>
            <w:tcW w:w="9059" w:type="dxa"/>
          </w:tcPr>
          <w:p w14:paraId="3D590C14" w14:textId="0DE262E0" w:rsidR="00273797" w:rsidRDefault="00A6380C" w:rsidP="00273797">
            <w:pPr>
              <w:rPr>
                <w:b/>
                <w:bCs/>
                <w:color w:val="000000" w:themeColor="text1"/>
              </w:rPr>
            </w:pPr>
            <w:r>
              <w:rPr>
                <w:b/>
                <w:bCs/>
                <w:color w:val="000000" w:themeColor="text1"/>
              </w:rPr>
              <w:t xml:space="preserve">Main analysed </w:t>
            </w:r>
            <w:r w:rsidR="00273797">
              <w:rPr>
                <w:b/>
                <w:bCs/>
                <w:color w:val="000000" w:themeColor="text1"/>
              </w:rPr>
              <w:t>6R4C model:</w:t>
            </w:r>
          </w:p>
          <w:p w14:paraId="20934C5E" w14:textId="0A44EB48" w:rsidR="00FD422A" w:rsidRDefault="00FD422A" w:rsidP="00750207">
            <w:pPr>
              <w:rPr>
                <w:b/>
                <w:bCs/>
                <w:color w:val="000000" w:themeColor="text1"/>
              </w:rPr>
            </w:pPr>
            <w:r>
              <w:rPr>
                <w:noProof/>
              </w:rPr>
              <w:drawing>
                <wp:inline distT="0" distB="0" distL="0" distR="0" wp14:anchorId="5077BE6E" wp14:editId="0F054D64">
                  <wp:extent cx="4504055" cy="23099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3523" cy="2314769"/>
                          </a:xfrm>
                          <a:prstGeom prst="rect">
                            <a:avLst/>
                          </a:prstGeom>
                        </pic:spPr>
                      </pic:pic>
                    </a:graphicData>
                  </a:graphic>
                </wp:inline>
              </w:drawing>
            </w:r>
          </w:p>
          <w:p w14:paraId="769658D1" w14:textId="77777777" w:rsidR="00636C47" w:rsidRDefault="00636C47" w:rsidP="00750207">
            <w:pPr>
              <w:rPr>
                <w:b/>
                <w:bCs/>
                <w:color w:val="000000" w:themeColor="text1"/>
              </w:rPr>
            </w:pPr>
          </w:p>
          <w:p w14:paraId="38684563" w14:textId="77777777" w:rsidR="00636C47" w:rsidRDefault="003F4106" w:rsidP="00750207">
            <w:pPr>
              <w:rPr>
                <w:b/>
                <w:bCs/>
                <w:color w:val="000000" w:themeColor="text1"/>
              </w:rPr>
            </w:pPr>
            <w:r>
              <w:rPr>
                <w:b/>
                <w:bCs/>
                <w:color w:val="000000" w:themeColor="text1"/>
              </w:rPr>
              <w:t xml:space="preserve">Ref. </w:t>
            </w:r>
            <w:r w:rsidR="00906F9D">
              <w:rPr>
                <w:b/>
                <w:bCs/>
                <w:color w:val="000000" w:themeColor="text1"/>
              </w:rPr>
              <w:t>2</w:t>
            </w:r>
            <w:r>
              <w:rPr>
                <w:b/>
                <w:bCs/>
                <w:color w:val="000000" w:themeColor="text1"/>
              </w:rPr>
              <w:t xml:space="preserve"> which focuses on floor heating, introduces </w:t>
            </w:r>
            <w:r w:rsidR="00906F9D">
              <w:rPr>
                <w:b/>
                <w:bCs/>
                <w:color w:val="000000" w:themeColor="text1"/>
              </w:rPr>
              <w:t>additional resistances</w:t>
            </w:r>
            <w:r w:rsidR="00273797">
              <w:rPr>
                <w:b/>
                <w:bCs/>
                <w:color w:val="000000" w:themeColor="text1"/>
              </w:rPr>
              <w:t>:</w:t>
            </w:r>
          </w:p>
          <w:p w14:paraId="51B11C81" w14:textId="77777777" w:rsidR="00273797" w:rsidRDefault="00273797" w:rsidP="00750207">
            <w:pPr>
              <w:rPr>
                <w:b/>
                <w:bCs/>
                <w:color w:val="000000" w:themeColor="text1"/>
              </w:rPr>
            </w:pPr>
          </w:p>
          <w:p w14:paraId="4EA2EA23" w14:textId="2CD45FA7" w:rsidR="00273797" w:rsidRDefault="008A3772" w:rsidP="00CE71B3">
            <w:pPr>
              <w:spacing w:before="240"/>
              <w:rPr>
                <w:b/>
                <w:bCs/>
                <w:color w:val="000000" w:themeColor="text1"/>
              </w:rPr>
            </w:pPr>
            <w:r>
              <w:rPr>
                <w:noProof/>
              </w:rPr>
              <w:lastRenderedPageBreak/>
              <w:drawing>
                <wp:inline distT="0" distB="0" distL="0" distR="0" wp14:anchorId="00B54284" wp14:editId="3B6DFFEE">
                  <wp:extent cx="4504267" cy="222518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3968" cy="2229978"/>
                          </a:xfrm>
                          <a:prstGeom prst="rect">
                            <a:avLst/>
                          </a:prstGeom>
                        </pic:spPr>
                      </pic:pic>
                    </a:graphicData>
                  </a:graphic>
                </wp:inline>
              </w:drawing>
            </w:r>
          </w:p>
          <w:p w14:paraId="3031D164" w14:textId="77777777" w:rsidR="008A3772" w:rsidRDefault="008A3772" w:rsidP="00750207">
            <w:pPr>
              <w:rPr>
                <w:b/>
                <w:bCs/>
                <w:color w:val="000000" w:themeColor="text1"/>
              </w:rPr>
            </w:pPr>
          </w:p>
          <w:p w14:paraId="45F868F3" w14:textId="5D3C3045" w:rsidR="0088286E" w:rsidRPr="00C21A52" w:rsidRDefault="00E827C9" w:rsidP="00750207">
            <w:pPr>
              <w:rPr>
                <w:color w:val="000000" w:themeColor="text1"/>
                <w:sz w:val="20"/>
                <w:szCs w:val="20"/>
              </w:rPr>
            </w:pPr>
            <w:r w:rsidRPr="00C21A52">
              <w:rPr>
                <w:rFonts w:ascii="Cambria Math" w:hAnsi="Cambria Math" w:cs="Cambria Math"/>
                <w:color w:val="000000"/>
                <w:sz w:val="20"/>
                <w:szCs w:val="20"/>
              </w:rPr>
              <w:t>𝑅</w:t>
            </w:r>
            <w:r w:rsidRPr="00C21A52">
              <w:rPr>
                <w:rFonts w:ascii="Cambria Math" w:hAnsi="Cambria Math" w:cs="Cambria Math"/>
                <w:color w:val="000000"/>
                <w:sz w:val="14"/>
                <w:szCs w:val="14"/>
              </w:rPr>
              <w:t>𝑟𝑎𝑑𝐴𝑊</w:t>
            </w:r>
            <w:r w:rsidRPr="00C21A52">
              <w:rPr>
                <w:rFonts w:ascii="CambriaMath" w:hAnsi="CambriaMath"/>
                <w:color w:val="000000"/>
                <w:sz w:val="14"/>
                <w:szCs w:val="14"/>
              </w:rPr>
              <w:t>/</w:t>
            </w:r>
            <w:r w:rsidRPr="00C21A52">
              <w:rPr>
                <w:rFonts w:ascii="Cambria Math" w:hAnsi="Cambria Math" w:cs="Cambria Math"/>
                <w:color w:val="000000"/>
                <w:sz w:val="14"/>
                <w:szCs w:val="14"/>
              </w:rPr>
              <w:t>𝐹𝐿</w:t>
            </w:r>
            <w:r w:rsidRPr="00C21A52">
              <w:rPr>
                <w:rFonts w:ascii="CambriaMath" w:hAnsi="CambriaMath"/>
                <w:color w:val="000000"/>
                <w:sz w:val="14"/>
                <w:szCs w:val="14"/>
              </w:rPr>
              <w:t xml:space="preserve"> </w:t>
            </w:r>
            <w:r w:rsidR="00247B51" w:rsidRPr="00C21A52">
              <w:rPr>
                <w:color w:val="000000" w:themeColor="text1"/>
                <w:sz w:val="20"/>
                <w:szCs w:val="20"/>
              </w:rPr>
              <w:t xml:space="preserve">is added </w:t>
            </w:r>
            <w:r w:rsidR="0088286E" w:rsidRPr="00C21A52">
              <w:rPr>
                <w:color w:val="000000" w:themeColor="text1"/>
                <w:sz w:val="20"/>
                <w:szCs w:val="20"/>
              </w:rPr>
              <w:t>to represent the</w:t>
            </w:r>
            <w:r w:rsidR="00247B51" w:rsidRPr="00C21A52">
              <w:rPr>
                <w:color w:val="000000" w:themeColor="text1"/>
                <w:sz w:val="20"/>
                <w:szCs w:val="20"/>
              </w:rPr>
              <w:t xml:space="preserve"> </w:t>
            </w:r>
            <w:r w:rsidR="0088286E" w:rsidRPr="00C21A52">
              <w:rPr>
                <w:color w:val="000000" w:themeColor="text1"/>
                <w:sz w:val="20"/>
                <w:szCs w:val="20"/>
              </w:rPr>
              <w:t>long-wave radiation.</w:t>
            </w:r>
          </w:p>
          <w:p w14:paraId="6C4A845D" w14:textId="77777777" w:rsidR="00A16A52" w:rsidRDefault="00FE3385" w:rsidP="00750207">
            <w:pPr>
              <w:rPr>
                <w:rFonts w:ascii="TimesNewRomanPSMT" w:hAnsi="TimesNewRomanPSMT"/>
                <w:color w:val="000000"/>
                <w:sz w:val="18"/>
                <w:szCs w:val="18"/>
              </w:rPr>
            </w:pPr>
            <w:r w:rsidRPr="00C21A52">
              <w:rPr>
                <w:rFonts w:ascii="Cambria Math" w:hAnsi="Cambria Math" w:cs="Cambria Math"/>
                <w:color w:val="000000"/>
                <w:sz w:val="20"/>
                <w:szCs w:val="20"/>
              </w:rPr>
              <w:t>𝑅</w:t>
            </w:r>
            <w:r w:rsidRPr="00C21A52">
              <w:rPr>
                <w:rFonts w:ascii="Cambria Math" w:hAnsi="Cambria Math" w:cs="Cambria Math"/>
                <w:color w:val="000000"/>
                <w:sz w:val="14"/>
                <w:szCs w:val="14"/>
              </w:rPr>
              <w:t>𝑟𝑎𝑑𝐴𝑊</w:t>
            </w:r>
            <w:r w:rsidRPr="00C21A52">
              <w:rPr>
                <w:rFonts w:ascii="CambriaMath" w:hAnsi="CambriaMath"/>
                <w:color w:val="000000"/>
                <w:sz w:val="14"/>
                <w:szCs w:val="14"/>
              </w:rPr>
              <w:t>/</w:t>
            </w:r>
            <w:r w:rsidRPr="00C21A52">
              <w:rPr>
                <w:rFonts w:ascii="Cambria Math" w:hAnsi="Cambria Math" w:cs="Cambria Math"/>
                <w:color w:val="000000"/>
                <w:sz w:val="14"/>
                <w:szCs w:val="14"/>
              </w:rPr>
              <w:t>𝐹𝐿</w:t>
            </w:r>
            <w:r w:rsidRPr="00C21A52">
              <w:rPr>
                <w:rFonts w:ascii="CambriaMath" w:hAnsi="CambriaMath"/>
                <w:color w:val="000000"/>
                <w:sz w:val="14"/>
                <w:szCs w:val="14"/>
              </w:rPr>
              <w:t xml:space="preserve"> </w:t>
            </w:r>
            <w:r w:rsidRPr="00C21A52">
              <w:rPr>
                <w:color w:val="000000" w:themeColor="text1"/>
                <w:sz w:val="20"/>
                <w:szCs w:val="20"/>
              </w:rPr>
              <w:t>is calculated as</w:t>
            </w:r>
            <w:r w:rsidRPr="00C21A52">
              <w:rPr>
                <w:rFonts w:ascii="TimesNewRomanPSMT" w:hAnsi="TimesNewRomanPSMT"/>
                <w:color w:val="000000"/>
                <w:sz w:val="18"/>
                <w:szCs w:val="18"/>
              </w:rPr>
              <w:t xml:space="preserve"> </w:t>
            </w:r>
            <w:r w:rsidRPr="00C21A52">
              <w:rPr>
                <w:rFonts w:ascii="CambriaMath" w:hAnsi="CambriaMath"/>
                <w:color w:val="000000"/>
                <w:sz w:val="18"/>
                <w:szCs w:val="18"/>
              </w:rPr>
              <w:t>1⁄(</w:t>
            </w:r>
            <w:r w:rsidRPr="00C21A52">
              <w:rPr>
                <w:rFonts w:ascii="Cambria Math" w:hAnsi="Cambria Math" w:cs="Cambria Math"/>
                <w:color w:val="000000"/>
                <w:sz w:val="18"/>
                <w:szCs w:val="18"/>
              </w:rPr>
              <w:t>𝛼</w:t>
            </w:r>
            <w:r w:rsidRPr="00C21A52">
              <w:rPr>
                <w:rFonts w:ascii="Cambria Math" w:hAnsi="Cambria Math" w:cs="Cambria Math"/>
                <w:color w:val="000000"/>
                <w:sz w:val="12"/>
                <w:szCs w:val="12"/>
              </w:rPr>
              <w:t>𝑠𝑡𝑟</w:t>
            </w:r>
            <w:r w:rsidRPr="00C21A52">
              <w:rPr>
                <w:rFonts w:ascii="CambriaMath" w:hAnsi="CambriaMath"/>
                <w:color w:val="000000"/>
                <w:sz w:val="12"/>
                <w:szCs w:val="12"/>
              </w:rPr>
              <w:t xml:space="preserve"> </w:t>
            </w:r>
            <w:r w:rsidRPr="00C21A52">
              <w:rPr>
                <w:rFonts w:ascii="CambriaMath" w:hAnsi="CambriaMath"/>
                <w:color w:val="000000"/>
                <w:sz w:val="18"/>
                <w:szCs w:val="18"/>
              </w:rPr>
              <w:t xml:space="preserve">∙ </w:t>
            </w:r>
            <w:r w:rsidRPr="00C21A52">
              <w:rPr>
                <w:rFonts w:ascii="Cambria Math" w:hAnsi="Cambria Math" w:cs="Cambria Math"/>
                <w:color w:val="000000"/>
                <w:sz w:val="18"/>
                <w:szCs w:val="18"/>
              </w:rPr>
              <w:t>𝐴</w:t>
            </w:r>
            <w:r w:rsidRPr="00C21A52">
              <w:rPr>
                <w:rFonts w:ascii="Cambria Math" w:hAnsi="Cambria Math" w:cs="Cambria Math"/>
                <w:color w:val="000000"/>
                <w:sz w:val="12"/>
                <w:szCs w:val="12"/>
              </w:rPr>
              <w:t>𝐹𝐿</w:t>
            </w:r>
            <w:r w:rsidRPr="00C21A52">
              <w:rPr>
                <w:rFonts w:ascii="CambriaMath" w:hAnsi="CambriaMath"/>
                <w:color w:val="000000"/>
                <w:sz w:val="18"/>
                <w:szCs w:val="18"/>
              </w:rPr>
              <w:t xml:space="preserve">) </w:t>
            </w:r>
            <w:r w:rsidRPr="00C21A52">
              <w:rPr>
                <w:color w:val="000000" w:themeColor="text1"/>
                <w:sz w:val="20"/>
                <w:szCs w:val="20"/>
              </w:rPr>
              <w:t>with a radiant heat transfer coefficient</w:t>
            </w:r>
            <w:r w:rsidRPr="00C21A52">
              <w:rPr>
                <w:rFonts w:ascii="TimesNewRomanPSMT" w:hAnsi="TimesNewRomanPSMT"/>
                <w:color w:val="000000"/>
                <w:sz w:val="18"/>
                <w:szCs w:val="18"/>
              </w:rPr>
              <w:t xml:space="preserve"> </w:t>
            </w:r>
            <w:r w:rsidRPr="00C21A52">
              <w:rPr>
                <w:rFonts w:ascii="Cambria Math" w:hAnsi="Cambria Math" w:cs="Cambria Math"/>
                <w:color w:val="000000"/>
                <w:sz w:val="18"/>
                <w:szCs w:val="18"/>
              </w:rPr>
              <w:t>𝛼</w:t>
            </w:r>
            <w:r w:rsidRPr="00C21A52">
              <w:rPr>
                <w:rFonts w:ascii="Cambria Math" w:hAnsi="Cambria Math" w:cs="Cambria Math"/>
                <w:color w:val="000000"/>
                <w:sz w:val="12"/>
                <w:szCs w:val="12"/>
              </w:rPr>
              <w:t>𝑠𝑡𝑟</w:t>
            </w:r>
            <w:r w:rsidRPr="00C21A52">
              <w:rPr>
                <w:rFonts w:ascii="CambriaMath" w:hAnsi="CambriaMath"/>
                <w:color w:val="000000"/>
                <w:sz w:val="12"/>
                <w:szCs w:val="12"/>
              </w:rPr>
              <w:t xml:space="preserve"> </w:t>
            </w:r>
            <w:r w:rsidRPr="00C21A52">
              <w:rPr>
                <w:rFonts w:ascii="CambriaMath" w:hAnsi="CambriaMath"/>
                <w:color w:val="000000"/>
                <w:sz w:val="18"/>
                <w:szCs w:val="18"/>
              </w:rPr>
              <w:t xml:space="preserve">= 5 </w:t>
            </w:r>
            <w:r w:rsidRPr="00C21A52">
              <w:rPr>
                <w:rFonts w:ascii="TimesNewRomanPSMT" w:hAnsi="TimesNewRomanPSMT"/>
                <w:color w:val="000000"/>
                <w:sz w:val="18"/>
                <w:szCs w:val="18"/>
              </w:rPr>
              <w:t>W/m</w:t>
            </w:r>
            <w:r w:rsidRPr="00C21A52">
              <w:rPr>
                <w:rFonts w:ascii="TimesNewRomanPSMT" w:hAnsi="TimesNewRomanPSMT"/>
                <w:color w:val="000000"/>
                <w:sz w:val="12"/>
                <w:szCs w:val="12"/>
              </w:rPr>
              <w:t>2</w:t>
            </w:r>
            <w:r w:rsidRPr="00C21A52">
              <w:rPr>
                <w:rFonts w:ascii="TimesNewRomanPSMT" w:hAnsi="TimesNewRomanPSMT"/>
                <w:color w:val="000000"/>
                <w:sz w:val="18"/>
                <w:szCs w:val="18"/>
              </w:rPr>
              <w:t xml:space="preserve">K </w:t>
            </w:r>
          </w:p>
          <w:p w14:paraId="54B230AE" w14:textId="1DFF757A" w:rsidR="00FE3385" w:rsidRPr="00C21A52" w:rsidRDefault="00FE3385" w:rsidP="00750207">
            <w:pPr>
              <w:rPr>
                <w:color w:val="000000" w:themeColor="text1"/>
                <w:sz w:val="20"/>
                <w:szCs w:val="20"/>
              </w:rPr>
            </w:pPr>
            <w:r w:rsidRPr="00C21A52">
              <w:rPr>
                <w:color w:val="000000" w:themeColor="text1"/>
                <w:sz w:val="20"/>
                <w:szCs w:val="20"/>
              </w:rPr>
              <w:t xml:space="preserve">and the area of the floor </w:t>
            </w:r>
            <w:r w:rsidRPr="00C21A52">
              <w:rPr>
                <w:rFonts w:ascii="Cambria Math" w:hAnsi="Cambria Math" w:cs="Cambria Math"/>
                <w:color w:val="000000"/>
                <w:sz w:val="18"/>
                <w:szCs w:val="18"/>
              </w:rPr>
              <w:t>𝐴</w:t>
            </w:r>
            <w:r w:rsidRPr="00C21A52">
              <w:rPr>
                <w:rFonts w:ascii="Cambria Math" w:hAnsi="Cambria Math" w:cs="Cambria Math"/>
                <w:color w:val="000000"/>
                <w:sz w:val="12"/>
                <w:szCs w:val="12"/>
              </w:rPr>
              <w:t>𝐹𝐿</w:t>
            </w:r>
            <w:r w:rsidRPr="00C21A52">
              <w:rPr>
                <w:rFonts w:ascii="CambriaMath" w:hAnsi="CambriaMath"/>
                <w:color w:val="000000"/>
                <w:sz w:val="12"/>
                <w:szCs w:val="12"/>
              </w:rPr>
              <w:t xml:space="preserve"> </w:t>
            </w:r>
            <w:r w:rsidRPr="00C21A52">
              <w:rPr>
                <w:rFonts w:ascii="TimesNewRomanPSMT" w:hAnsi="TimesNewRomanPSMT"/>
                <w:color w:val="000000"/>
                <w:sz w:val="18"/>
                <w:szCs w:val="18"/>
              </w:rPr>
              <w:t>[m</w:t>
            </w:r>
            <w:r w:rsidRPr="00C21A52">
              <w:rPr>
                <w:rFonts w:ascii="TimesNewRomanPSMT" w:hAnsi="TimesNewRomanPSMT"/>
                <w:color w:val="000000"/>
                <w:sz w:val="12"/>
                <w:szCs w:val="12"/>
              </w:rPr>
              <w:t>2</w:t>
            </w:r>
            <w:r w:rsidRPr="00C21A52">
              <w:rPr>
                <w:rFonts w:ascii="TimesNewRomanPSMT" w:hAnsi="TimesNewRomanPSMT"/>
                <w:color w:val="000000"/>
                <w:sz w:val="18"/>
                <w:szCs w:val="18"/>
              </w:rPr>
              <w:t xml:space="preserve">] </w:t>
            </w:r>
            <w:r w:rsidRPr="00C21A52">
              <w:rPr>
                <w:color w:val="000000" w:themeColor="text1"/>
                <w:sz w:val="20"/>
                <w:szCs w:val="20"/>
              </w:rPr>
              <w:t>based on the VDI 6007</w:t>
            </w:r>
            <w:r w:rsidR="00A6380C" w:rsidRPr="00C21A52">
              <w:rPr>
                <w:color w:val="000000" w:themeColor="text1"/>
                <w:sz w:val="20"/>
                <w:szCs w:val="20"/>
              </w:rPr>
              <w:t>.</w:t>
            </w:r>
          </w:p>
          <w:p w14:paraId="29E08CB9" w14:textId="0F53E99C" w:rsidR="00364549" w:rsidRPr="00C21A52" w:rsidRDefault="007B0E2C" w:rsidP="00750207">
            <w:pPr>
              <w:rPr>
                <w:color w:val="000000" w:themeColor="text1"/>
                <w:sz w:val="20"/>
                <w:szCs w:val="20"/>
              </w:rPr>
            </w:pPr>
            <w:r>
              <w:rPr>
                <w:color w:val="000000" w:themeColor="text1"/>
                <w:sz w:val="20"/>
                <w:szCs w:val="20"/>
              </w:rPr>
              <w:t>A</w:t>
            </w:r>
            <w:r w:rsidR="00364549" w:rsidRPr="00C21A52">
              <w:rPr>
                <w:color w:val="000000" w:themeColor="text1"/>
                <w:sz w:val="20"/>
                <w:szCs w:val="20"/>
              </w:rPr>
              <w:t xml:space="preserve">lso the convective superficial resistances are separated from the </w:t>
            </w:r>
            <w:r w:rsidR="004A25E2" w:rsidRPr="00C21A52">
              <w:rPr>
                <w:color w:val="000000" w:themeColor="text1"/>
                <w:sz w:val="20"/>
                <w:szCs w:val="20"/>
              </w:rPr>
              <w:t>envelope and floor resistances:</w:t>
            </w:r>
          </w:p>
          <w:p w14:paraId="062ADE05" w14:textId="77777777" w:rsidR="00B81C12" w:rsidRPr="00C21A52" w:rsidRDefault="00655944" w:rsidP="00750207">
            <w:pPr>
              <w:rPr>
                <w:rFonts w:ascii="TimesNewRomanPSMT" w:hAnsi="TimesNewRomanPSMT"/>
                <w:color w:val="000000"/>
                <w:sz w:val="18"/>
                <w:szCs w:val="18"/>
              </w:rPr>
            </w:pPr>
            <w:r w:rsidRPr="00C21A52">
              <w:rPr>
                <w:noProof/>
                <w:sz w:val="20"/>
                <w:szCs w:val="20"/>
              </w:rPr>
              <w:drawing>
                <wp:inline distT="0" distB="0" distL="0" distR="0" wp14:anchorId="25DD1062" wp14:editId="37307069">
                  <wp:extent cx="804333" cy="336204"/>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30988" cy="347346"/>
                          </a:xfrm>
                          <a:prstGeom prst="rect">
                            <a:avLst/>
                          </a:prstGeom>
                        </pic:spPr>
                      </pic:pic>
                    </a:graphicData>
                  </a:graphic>
                </wp:inline>
              </w:drawing>
            </w:r>
            <w:r w:rsidR="001E692D" w:rsidRPr="00C21A52">
              <w:rPr>
                <w:rFonts w:ascii="TimesNewRomanPSMT" w:hAnsi="TimesNewRomanPSMT"/>
                <w:color w:val="000000"/>
                <w:sz w:val="18"/>
                <w:szCs w:val="18"/>
              </w:rPr>
              <w:t xml:space="preserve"> </w:t>
            </w:r>
          </w:p>
          <w:p w14:paraId="4DE57EF3" w14:textId="7EF5B087" w:rsidR="00655944" w:rsidRPr="00EC378F" w:rsidRDefault="001E692D" w:rsidP="00750207">
            <w:pPr>
              <w:rPr>
                <w:b/>
                <w:bCs/>
                <w:color w:val="000000" w:themeColor="text1"/>
              </w:rPr>
            </w:pPr>
            <w:r w:rsidRPr="00673061">
              <w:rPr>
                <w:rFonts w:ascii="Cambria Math" w:hAnsi="Cambria Math" w:cs="Cambria Math"/>
                <w:color w:val="000000"/>
                <w:sz w:val="20"/>
                <w:szCs w:val="20"/>
              </w:rPr>
              <w:t>𝛼</w:t>
            </w:r>
            <w:r w:rsidRPr="00673061">
              <w:rPr>
                <w:rFonts w:ascii="Cambria Math" w:hAnsi="Cambria Math" w:cs="Cambria Math"/>
                <w:color w:val="000000"/>
                <w:sz w:val="14"/>
                <w:szCs w:val="14"/>
              </w:rPr>
              <w:t>𝑐𝑜𝑛</w:t>
            </w:r>
            <w:r w:rsidR="00B81C12" w:rsidRPr="00673061">
              <w:rPr>
                <w:rFonts w:ascii="Cambria Math" w:hAnsi="Cambria Math" w:cs="Cambria Math"/>
                <w:color w:val="000000"/>
                <w:sz w:val="14"/>
                <w:szCs w:val="14"/>
              </w:rPr>
              <w:t xml:space="preserve"> </w:t>
            </w:r>
            <w:r w:rsidR="00B81C12" w:rsidRPr="00673061">
              <w:rPr>
                <w:rFonts w:ascii="TimesNewRomanPSMT" w:hAnsi="TimesNewRomanPSMT"/>
                <w:color w:val="000000"/>
                <w:sz w:val="20"/>
                <w:szCs w:val="20"/>
              </w:rPr>
              <w:t xml:space="preserve">= </w:t>
            </w:r>
            <w:r w:rsidR="00B81C12" w:rsidRPr="00C21A52">
              <w:rPr>
                <w:color w:val="000000" w:themeColor="text1"/>
                <w:sz w:val="20"/>
                <w:szCs w:val="20"/>
              </w:rPr>
              <w:t>convective coefficient</w:t>
            </w:r>
            <w:r w:rsidR="00147752" w:rsidRPr="00C21A52">
              <w:rPr>
                <w:color w:val="000000" w:themeColor="text1"/>
                <w:sz w:val="20"/>
                <w:szCs w:val="20"/>
              </w:rPr>
              <w:t>. An internal convective coefficient of</w:t>
            </w:r>
            <w:r w:rsidR="00147752" w:rsidRPr="00C21A52">
              <w:rPr>
                <w:rFonts w:ascii="TimesNewRomanPSMT" w:hAnsi="TimesNewRomanPSMT"/>
                <w:color w:val="000000"/>
                <w:sz w:val="18"/>
                <w:szCs w:val="18"/>
              </w:rPr>
              <w:t xml:space="preserve"> 2.7 W/(m</w:t>
            </w:r>
            <w:r w:rsidR="00147752" w:rsidRPr="00C21A52">
              <w:rPr>
                <w:rFonts w:ascii="YuMincho-Regular" w:hAnsi="YuMincho-Regular"/>
                <w:color w:val="000000"/>
                <w:sz w:val="18"/>
                <w:szCs w:val="18"/>
              </w:rPr>
              <w:t>²</w:t>
            </w:r>
            <w:r w:rsidR="00147752" w:rsidRPr="00C21A52">
              <w:rPr>
                <w:rFonts w:ascii="TimesNewRomanPSMT" w:hAnsi="TimesNewRomanPSMT"/>
                <w:color w:val="000000"/>
                <w:sz w:val="18"/>
                <w:szCs w:val="18"/>
              </w:rPr>
              <w:t>K)</w:t>
            </w:r>
            <w:r w:rsidR="00147752" w:rsidRPr="00C21A52">
              <w:rPr>
                <w:color w:val="000000" w:themeColor="text1"/>
                <w:sz w:val="20"/>
                <w:szCs w:val="20"/>
              </w:rPr>
              <w:t xml:space="preserve"> is adopted</w:t>
            </w:r>
            <w:r w:rsidR="003414BB" w:rsidRPr="00C21A52">
              <w:rPr>
                <w:color w:val="000000" w:themeColor="text1"/>
                <w:sz w:val="20"/>
                <w:szCs w:val="20"/>
              </w:rPr>
              <w:t>.</w:t>
            </w:r>
          </w:p>
        </w:tc>
      </w:tr>
      <w:tr w:rsidR="00FD422A" w14:paraId="20BC58B3" w14:textId="77777777" w:rsidTr="00D077A9">
        <w:tc>
          <w:tcPr>
            <w:tcW w:w="1284" w:type="dxa"/>
          </w:tcPr>
          <w:p w14:paraId="6650468A" w14:textId="77777777" w:rsidR="00FD422A" w:rsidRPr="00EC378F" w:rsidRDefault="00FD422A" w:rsidP="00750207">
            <w:pPr>
              <w:rPr>
                <w:b/>
                <w:bCs/>
                <w:color w:val="000000" w:themeColor="text1"/>
              </w:rPr>
            </w:pPr>
            <w:r w:rsidRPr="00EC378F">
              <w:rPr>
                <w:b/>
                <w:bCs/>
                <w:color w:val="000000" w:themeColor="text1"/>
              </w:rPr>
              <w:lastRenderedPageBreak/>
              <w:t>Notes:</w:t>
            </w:r>
          </w:p>
        </w:tc>
        <w:tc>
          <w:tcPr>
            <w:tcW w:w="9059" w:type="dxa"/>
          </w:tcPr>
          <w:p w14:paraId="30AF1C56" w14:textId="77777777" w:rsidR="00FD422A" w:rsidRPr="00316C47" w:rsidRDefault="00FD422A" w:rsidP="00750207">
            <w:pPr>
              <w:pStyle w:val="ListParagraph"/>
              <w:numPr>
                <w:ilvl w:val="0"/>
                <w:numId w:val="36"/>
              </w:numPr>
              <w:ind w:left="166" w:hanging="166"/>
              <w:rPr>
                <w:color w:val="000000" w:themeColor="text1"/>
              </w:rPr>
            </w:pPr>
            <w:r w:rsidRPr="00316C47">
              <w:rPr>
                <w:color w:val="000000" w:themeColor="text1"/>
              </w:rPr>
              <w:t xml:space="preserve">The main aim is to investigate the accuracy of RC models for the simulation of large districts energy demand to support the management of district energy systems (such as Smart Grid and District Heating). </w:t>
            </w:r>
          </w:p>
          <w:p w14:paraId="48DEE0EA" w14:textId="77777777" w:rsidR="00FD422A" w:rsidRPr="00A626D5" w:rsidRDefault="00FD422A" w:rsidP="00750207">
            <w:pPr>
              <w:pStyle w:val="ListParagraph"/>
              <w:numPr>
                <w:ilvl w:val="0"/>
                <w:numId w:val="36"/>
              </w:numPr>
              <w:ind w:left="166" w:hanging="166"/>
              <w:rPr>
                <w:b/>
                <w:bCs/>
                <w:color w:val="000000" w:themeColor="text1"/>
              </w:rPr>
            </w:pPr>
            <w:r w:rsidRPr="00316C47">
              <w:rPr>
                <w:color w:val="000000" w:themeColor="text1"/>
              </w:rPr>
              <w:t>Th</w:t>
            </w:r>
            <w:r>
              <w:rPr>
                <w:color w:val="000000" w:themeColor="text1"/>
              </w:rPr>
              <w:t>ese</w:t>
            </w:r>
            <w:r w:rsidRPr="00316C47">
              <w:rPr>
                <w:color w:val="000000" w:themeColor="text1"/>
              </w:rPr>
              <w:t xml:space="preserve"> </w:t>
            </w:r>
            <w:r>
              <w:rPr>
                <w:color w:val="000000" w:themeColor="text1"/>
              </w:rPr>
              <w:t>models are</w:t>
            </w:r>
            <w:r w:rsidRPr="00316C47">
              <w:rPr>
                <w:color w:val="000000" w:themeColor="text1"/>
              </w:rPr>
              <w:t xml:space="preserve"> based on the</w:t>
            </w:r>
            <w:r>
              <w:rPr>
                <w:color w:val="000000" w:themeColor="text1"/>
              </w:rPr>
              <w:t xml:space="preserve"> German standard </w:t>
            </w:r>
            <w:r w:rsidRPr="004D2A85">
              <w:rPr>
                <w:color w:val="000000" w:themeColor="text1"/>
              </w:rPr>
              <w:t>VDI 6007</w:t>
            </w:r>
            <w:r>
              <w:rPr>
                <w:color w:val="000000" w:themeColor="text1"/>
              </w:rPr>
              <w:t xml:space="preserve">, international Standard </w:t>
            </w:r>
            <w:r w:rsidRPr="0056250B">
              <w:rPr>
                <w:color w:val="000000" w:themeColor="text1"/>
              </w:rPr>
              <w:t>13790</w:t>
            </w:r>
            <w:r>
              <w:rPr>
                <w:color w:val="000000" w:themeColor="text1"/>
              </w:rPr>
              <w:t xml:space="preserve">: 2008 and on the </w:t>
            </w:r>
            <w:r w:rsidRPr="00316C47">
              <w:rPr>
                <w:color w:val="000000" w:themeColor="text1"/>
              </w:rPr>
              <w:t>work of Glenn Reynders (Ref. 6,7,8).</w:t>
            </w:r>
          </w:p>
          <w:p w14:paraId="29674A66" w14:textId="77777777" w:rsidR="00FD422A" w:rsidRDefault="00FD422A" w:rsidP="00750207">
            <w:pPr>
              <w:pStyle w:val="ListParagraph"/>
              <w:numPr>
                <w:ilvl w:val="0"/>
                <w:numId w:val="36"/>
              </w:numPr>
              <w:ind w:left="166" w:hanging="166"/>
              <w:rPr>
                <w:color w:val="000000" w:themeColor="text1"/>
              </w:rPr>
            </w:pPr>
            <w:r w:rsidRPr="002C3BF3">
              <w:rPr>
                <w:color w:val="000000" w:themeColor="text1"/>
              </w:rPr>
              <w:t>In Ref.2 the focus is on the simulation of floor heating for a standalone, well insulated house.</w:t>
            </w:r>
          </w:p>
          <w:p w14:paraId="7A9DF947" w14:textId="77777777" w:rsidR="00FD422A" w:rsidRDefault="00FD422A" w:rsidP="00750207">
            <w:pPr>
              <w:pStyle w:val="ListParagraph"/>
              <w:numPr>
                <w:ilvl w:val="0"/>
                <w:numId w:val="36"/>
              </w:numPr>
              <w:ind w:left="166" w:hanging="166"/>
              <w:rPr>
                <w:color w:val="000000" w:themeColor="text1"/>
              </w:rPr>
            </w:pPr>
            <w:r>
              <w:rPr>
                <w:color w:val="000000" w:themeColor="text1"/>
              </w:rPr>
              <w:t xml:space="preserve">Ref.3 focuses on </w:t>
            </w:r>
            <w:r w:rsidRPr="005C5633">
              <w:rPr>
                <w:color w:val="000000" w:themeColor="text1"/>
              </w:rPr>
              <w:t xml:space="preserve">model predictive control strategies for energy management. For that 4 representative typologies for the German building stock of standalone houses are modelled. </w:t>
            </w:r>
          </w:p>
          <w:p w14:paraId="19710AE9" w14:textId="77777777" w:rsidR="00FD422A" w:rsidRPr="002C3BF3" w:rsidRDefault="00FD422A" w:rsidP="00750207">
            <w:pPr>
              <w:pStyle w:val="ListParagraph"/>
              <w:numPr>
                <w:ilvl w:val="0"/>
                <w:numId w:val="36"/>
              </w:numPr>
              <w:ind w:left="166" w:hanging="166"/>
              <w:rPr>
                <w:color w:val="000000" w:themeColor="text1"/>
              </w:rPr>
            </w:pPr>
            <w:r>
              <w:rPr>
                <w:color w:val="000000" w:themeColor="text1"/>
              </w:rPr>
              <w:t>Inter-model comparison with EnergyPlus is used for validation.</w:t>
            </w:r>
          </w:p>
        </w:tc>
      </w:tr>
      <w:tr w:rsidR="00FD422A" w14:paraId="134676CA" w14:textId="77777777" w:rsidTr="00D077A9">
        <w:tc>
          <w:tcPr>
            <w:tcW w:w="1284" w:type="dxa"/>
          </w:tcPr>
          <w:p w14:paraId="74A38C83" w14:textId="77777777" w:rsidR="00FD422A" w:rsidRPr="00EC378F" w:rsidRDefault="00FD422A" w:rsidP="00750207">
            <w:pPr>
              <w:rPr>
                <w:b/>
                <w:bCs/>
                <w:color w:val="000000" w:themeColor="text1"/>
              </w:rPr>
            </w:pPr>
            <w:r w:rsidRPr="00EC378F">
              <w:rPr>
                <w:b/>
                <w:bCs/>
                <w:color w:val="000000" w:themeColor="text1"/>
              </w:rPr>
              <w:t>Order of the model</w:t>
            </w:r>
          </w:p>
        </w:tc>
        <w:tc>
          <w:tcPr>
            <w:tcW w:w="9059" w:type="dxa"/>
          </w:tcPr>
          <w:p w14:paraId="4152745A" w14:textId="77777777" w:rsidR="00FD422A" w:rsidRPr="00EC378F" w:rsidRDefault="00FD422A" w:rsidP="00750207">
            <w:pPr>
              <w:rPr>
                <w:b/>
                <w:bCs/>
                <w:color w:val="000000" w:themeColor="text1"/>
              </w:rPr>
            </w:pPr>
            <w:r>
              <w:rPr>
                <w:b/>
                <w:bCs/>
                <w:color w:val="000000" w:themeColor="text1"/>
              </w:rPr>
              <w:t>4</w:t>
            </w:r>
            <w:r w:rsidRPr="00770B3F">
              <w:rPr>
                <w:b/>
                <w:bCs/>
                <w:color w:val="000000" w:themeColor="text1"/>
                <w:vertAlign w:val="superscript"/>
              </w:rPr>
              <w:t>th</w:t>
            </w:r>
            <w:r>
              <w:rPr>
                <w:b/>
                <w:bCs/>
                <w:color w:val="000000" w:themeColor="text1"/>
              </w:rPr>
              <w:t xml:space="preserve"> </w:t>
            </w:r>
          </w:p>
        </w:tc>
      </w:tr>
      <w:tr w:rsidR="00FD422A" w14:paraId="53340365" w14:textId="77777777" w:rsidTr="00D077A9">
        <w:tc>
          <w:tcPr>
            <w:tcW w:w="1284" w:type="dxa"/>
          </w:tcPr>
          <w:p w14:paraId="1147F1E9" w14:textId="77777777" w:rsidR="00FD422A" w:rsidRPr="00EC378F" w:rsidRDefault="00FD422A" w:rsidP="00750207">
            <w:pPr>
              <w:rPr>
                <w:b/>
                <w:bCs/>
                <w:color w:val="000000" w:themeColor="text1"/>
              </w:rPr>
            </w:pPr>
            <w:r>
              <w:rPr>
                <w:b/>
                <w:bCs/>
                <w:color w:val="000000" w:themeColor="text1"/>
              </w:rPr>
              <w:lastRenderedPageBreak/>
              <w:t>Description of the (main) parameters</w:t>
            </w:r>
          </w:p>
        </w:tc>
        <w:tc>
          <w:tcPr>
            <w:tcW w:w="9059" w:type="dxa"/>
          </w:tcPr>
          <w:p w14:paraId="101838E9" w14:textId="77777777" w:rsidR="00FD422A" w:rsidRDefault="00FD422A" w:rsidP="000144A1">
            <w:pPr>
              <w:spacing w:before="240"/>
              <w:rPr>
                <w:b/>
                <w:bCs/>
                <w:color w:val="000000" w:themeColor="text1"/>
              </w:rPr>
            </w:pPr>
            <w:r>
              <w:rPr>
                <w:noProof/>
              </w:rPr>
              <w:drawing>
                <wp:inline distT="0" distB="0" distL="0" distR="0" wp14:anchorId="29FD33A4" wp14:editId="71B2EE1F">
                  <wp:extent cx="2771556" cy="38269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5376" cy="3832207"/>
                          </a:xfrm>
                          <a:prstGeom prst="rect">
                            <a:avLst/>
                          </a:prstGeom>
                        </pic:spPr>
                      </pic:pic>
                    </a:graphicData>
                  </a:graphic>
                </wp:inline>
              </w:drawing>
            </w:r>
          </w:p>
          <w:p w14:paraId="0C4BFE24" w14:textId="77777777" w:rsidR="00FD422A" w:rsidRDefault="00FD422A" w:rsidP="00750207">
            <w:pPr>
              <w:rPr>
                <w:b/>
                <w:bCs/>
                <w:color w:val="000000" w:themeColor="text1"/>
              </w:rPr>
            </w:pPr>
          </w:p>
          <w:p w14:paraId="5A616718" w14:textId="77777777" w:rsidR="00FD422A" w:rsidRPr="00DB0D56" w:rsidRDefault="00FD422A" w:rsidP="00750207">
            <w:pPr>
              <w:rPr>
                <w:color w:val="000000" w:themeColor="text1"/>
              </w:rPr>
            </w:pPr>
            <w:r w:rsidRPr="00770914">
              <w:rPr>
                <w:rFonts w:ascii="Cambria Math" w:hAnsi="Cambria Math" w:cs="Cambria Math"/>
                <w:color w:val="000000"/>
              </w:rPr>
              <w:t>𝑇</w:t>
            </w:r>
            <w:r w:rsidRPr="00770914">
              <w:rPr>
                <w:rFonts w:ascii="Cambria Math" w:hAnsi="Cambria Math" w:cs="Cambria Math"/>
                <w:color w:val="000000"/>
                <w:sz w:val="16"/>
                <w:szCs w:val="16"/>
              </w:rPr>
              <w:t>𝑎</w:t>
            </w:r>
            <w:r w:rsidRPr="00DB0D56">
              <w:rPr>
                <w:color w:val="000000" w:themeColor="text1"/>
              </w:rPr>
              <w:t xml:space="preserve"> = Ambient temperature = T. outdoor on</w:t>
            </w:r>
            <w:r>
              <w:rPr>
                <w:color w:val="000000" w:themeColor="text1"/>
              </w:rPr>
              <w:t xml:space="preserve"> the external surface</w:t>
            </w:r>
          </w:p>
          <w:p w14:paraId="65BCF083" w14:textId="77777777" w:rsidR="00FD422A" w:rsidRDefault="00FD422A" w:rsidP="00750207">
            <w:pPr>
              <w:rPr>
                <w:color w:val="000000" w:themeColor="text1"/>
              </w:rPr>
            </w:pPr>
            <w:r w:rsidRPr="00770914">
              <w:rPr>
                <w:rFonts w:ascii="Cambria Math" w:hAnsi="Cambria Math" w:cs="Cambria Math"/>
                <w:color w:val="000000"/>
              </w:rPr>
              <w:t>𝑇</w:t>
            </w:r>
            <w:r w:rsidRPr="00DB0D56">
              <w:rPr>
                <w:rFonts w:ascii="Cambria Math" w:hAnsi="Cambria Math" w:cs="Cambria Math"/>
                <w:color w:val="000000"/>
                <w:sz w:val="16"/>
                <w:szCs w:val="16"/>
              </w:rPr>
              <w:t>z</w:t>
            </w:r>
            <w:r w:rsidRPr="00DB0D56">
              <w:rPr>
                <w:color w:val="000000" w:themeColor="text1"/>
              </w:rPr>
              <w:t xml:space="preserve"> = Zone temperature = Air T. indoor</w:t>
            </w:r>
          </w:p>
          <w:p w14:paraId="1C63C7E7" w14:textId="77777777" w:rsidR="00FD422A" w:rsidRPr="00DB0D56" w:rsidRDefault="00FD422A" w:rsidP="00750207">
            <w:pPr>
              <w:rPr>
                <w:color w:val="000000" w:themeColor="text1"/>
              </w:rPr>
            </w:pPr>
          </w:p>
          <w:p w14:paraId="3AF8BB7D" w14:textId="77777777" w:rsidR="00FD422A" w:rsidRPr="00223969" w:rsidRDefault="00FD422A" w:rsidP="00750207">
            <w:pPr>
              <w:rPr>
                <w:rFonts w:ascii="Cambria Math" w:hAnsi="Cambria Math" w:cs="Cambria Math"/>
                <w:color w:val="000000"/>
                <w:sz w:val="16"/>
                <w:szCs w:val="16"/>
              </w:rPr>
            </w:pPr>
            <w:r w:rsidRPr="007416C4">
              <w:rPr>
                <w:rFonts w:ascii="Cambria Math" w:hAnsi="Cambria Math" w:cs="Cambria Math"/>
                <w:color w:val="000000"/>
                <w:sz w:val="20"/>
                <w:szCs w:val="20"/>
              </w:rPr>
              <w:t>𝑇</w:t>
            </w:r>
            <w:r w:rsidRPr="007416C4">
              <w:rPr>
                <w:rFonts w:ascii="Cambria Math" w:hAnsi="Cambria Math" w:cs="Cambria Math"/>
                <w:color w:val="000000"/>
                <w:sz w:val="14"/>
                <w:szCs w:val="14"/>
              </w:rPr>
              <w:t>𝑔</w:t>
            </w:r>
            <w:r w:rsidRPr="007416C4">
              <w:rPr>
                <w:rFonts w:ascii="CambriaMath" w:hAnsi="CambriaMath"/>
                <w:color w:val="000000"/>
                <w:sz w:val="14"/>
                <w:szCs w:val="14"/>
              </w:rPr>
              <w:t xml:space="preserve"> </w:t>
            </w:r>
            <w:r w:rsidRPr="007416C4">
              <w:rPr>
                <w:rFonts w:ascii="TimesNewRomanPSMT" w:hAnsi="TimesNewRomanPSMT"/>
                <w:color w:val="000000"/>
                <w:sz w:val="20"/>
                <w:szCs w:val="20"/>
              </w:rPr>
              <w:t xml:space="preserve">is assumed to be 10 </w:t>
            </w:r>
            <w:r w:rsidRPr="007416C4">
              <w:rPr>
                <w:rFonts w:ascii="Cambria Math" w:hAnsi="Cambria Math" w:cs="Cambria Math"/>
                <w:color w:val="000000"/>
                <w:sz w:val="20"/>
                <w:szCs w:val="20"/>
              </w:rPr>
              <w:t>℃</w:t>
            </w:r>
            <w:r>
              <w:rPr>
                <w:rFonts w:ascii="Cambria Math" w:hAnsi="Cambria Math" w:cs="Cambria Math"/>
                <w:color w:val="000000"/>
                <w:sz w:val="20"/>
                <w:szCs w:val="20"/>
              </w:rPr>
              <w:t>.</w:t>
            </w:r>
          </w:p>
          <w:p w14:paraId="733D8AB1" w14:textId="77777777" w:rsidR="00FD422A" w:rsidRDefault="00FD422A" w:rsidP="00750207">
            <w:pPr>
              <w:rPr>
                <w:rFonts w:ascii="Cambria Math" w:hAnsi="Cambria Math" w:cs="Cambria Math"/>
                <w:color w:val="000000"/>
                <w:sz w:val="16"/>
                <w:szCs w:val="16"/>
              </w:rPr>
            </w:pPr>
            <w:r w:rsidRPr="00770914">
              <w:rPr>
                <w:rFonts w:ascii="TimesNewRomanPSMT" w:hAnsi="TimesNewRomanPSMT"/>
                <w:color w:val="000000"/>
                <w:sz w:val="20"/>
                <w:szCs w:val="20"/>
              </w:rPr>
              <w:t>The shortwave radiation from the sun absorbed by the external</w:t>
            </w:r>
            <w:r>
              <w:rPr>
                <w:rFonts w:ascii="TimesNewRomanPSMT" w:hAnsi="TimesNewRomanPSMT"/>
                <w:color w:val="000000"/>
                <w:sz w:val="20"/>
                <w:szCs w:val="20"/>
              </w:rPr>
              <w:t xml:space="preserve"> </w:t>
            </w:r>
            <w:r w:rsidRPr="00770914">
              <w:rPr>
                <w:rFonts w:ascii="TimesNewRomanPSMT" w:hAnsi="TimesNewRomanPSMT"/>
                <w:color w:val="000000"/>
                <w:sz w:val="20"/>
                <w:szCs w:val="20"/>
              </w:rPr>
              <w:t>surfaces of the building components is considered by</w:t>
            </w:r>
            <w:r>
              <w:rPr>
                <w:rFonts w:ascii="TimesNewRomanPSMT" w:hAnsi="TimesNewRomanPSMT"/>
                <w:color w:val="000000"/>
                <w:sz w:val="20"/>
                <w:szCs w:val="20"/>
              </w:rPr>
              <w:t xml:space="preserve"> </w:t>
            </w:r>
            <w:r w:rsidRPr="00770914">
              <w:rPr>
                <w:rFonts w:ascii="TimesNewRomanPSMT" w:hAnsi="TimesNewRomanPSMT"/>
                <w:color w:val="000000"/>
                <w:sz w:val="20"/>
                <w:szCs w:val="20"/>
              </w:rPr>
              <w:t>introducing a modified equivalent ambient temperature</w:t>
            </w:r>
            <w:r>
              <w:rPr>
                <w:rFonts w:ascii="TimesNewRomanPSMT" w:hAnsi="TimesNewRomanPSMT"/>
                <w:color w:val="000000"/>
                <w:sz w:val="20"/>
                <w:szCs w:val="20"/>
              </w:rPr>
              <w:t xml:space="preserve"> </w:t>
            </w:r>
            <w:r w:rsidRPr="00770914">
              <w:rPr>
                <w:rFonts w:ascii="Cambria Math" w:hAnsi="Cambria Math" w:cs="Cambria Math"/>
                <w:color w:val="000000"/>
              </w:rPr>
              <w:t>𝑇</w:t>
            </w:r>
            <w:r w:rsidRPr="00770914">
              <w:rPr>
                <w:rFonts w:ascii="Cambria Math" w:hAnsi="Cambria Math" w:cs="Cambria Math"/>
                <w:color w:val="000000"/>
                <w:sz w:val="16"/>
                <w:szCs w:val="16"/>
              </w:rPr>
              <w:t>𝑎</w:t>
            </w:r>
            <w:r w:rsidRPr="00770914">
              <w:rPr>
                <w:rFonts w:ascii="CambriaMath" w:hAnsi="CambriaMath"/>
                <w:color w:val="000000"/>
                <w:sz w:val="16"/>
                <w:szCs w:val="16"/>
              </w:rPr>
              <w:t>,</w:t>
            </w:r>
            <w:r w:rsidRPr="00770914">
              <w:rPr>
                <w:rFonts w:ascii="Cambria Math" w:hAnsi="Cambria Math" w:cs="Cambria Math"/>
                <w:color w:val="000000"/>
                <w:sz w:val="16"/>
                <w:szCs w:val="16"/>
              </w:rPr>
              <w:t>𝑒𝑞</w:t>
            </w:r>
          </w:p>
          <w:p w14:paraId="1AFE91CD" w14:textId="77777777" w:rsidR="00FD422A" w:rsidRDefault="00FD422A" w:rsidP="00750207">
            <w:pPr>
              <w:rPr>
                <w:b/>
                <w:bCs/>
                <w:color w:val="000000" w:themeColor="text1"/>
              </w:rPr>
            </w:pPr>
            <w:r>
              <w:rPr>
                <w:noProof/>
              </w:rPr>
              <w:drawing>
                <wp:inline distT="0" distB="0" distL="0" distR="0" wp14:anchorId="78660967" wp14:editId="7D83B537">
                  <wp:extent cx="2988733" cy="393398"/>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7940" cy="403824"/>
                          </a:xfrm>
                          <a:prstGeom prst="rect">
                            <a:avLst/>
                          </a:prstGeom>
                        </pic:spPr>
                      </pic:pic>
                    </a:graphicData>
                  </a:graphic>
                </wp:inline>
              </w:drawing>
            </w:r>
          </w:p>
          <w:p w14:paraId="332C35B9" w14:textId="77777777" w:rsidR="00FD422A" w:rsidRDefault="00FD422A" w:rsidP="00750207">
            <w:pPr>
              <w:rPr>
                <w:b/>
                <w:bCs/>
                <w:color w:val="000000" w:themeColor="text1"/>
              </w:rPr>
            </w:pPr>
            <w:r w:rsidRPr="007416C4">
              <w:rPr>
                <w:color w:val="000000" w:themeColor="text1"/>
              </w:rPr>
              <w:t>Other temperatures are derived in such a way:</w:t>
            </w:r>
          </w:p>
          <w:p w14:paraId="4215C24A" w14:textId="77777777" w:rsidR="00FD422A" w:rsidRDefault="00FD422A" w:rsidP="00750207">
            <w:pPr>
              <w:spacing w:before="240"/>
              <w:rPr>
                <w:b/>
                <w:bCs/>
                <w:color w:val="000000" w:themeColor="text1"/>
              </w:rPr>
            </w:pPr>
            <w:r>
              <w:rPr>
                <w:noProof/>
              </w:rPr>
              <w:drawing>
                <wp:inline distT="0" distB="0" distL="0" distR="0" wp14:anchorId="40CC0879" wp14:editId="35255547">
                  <wp:extent cx="5438775" cy="1474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6492" cy="1476575"/>
                          </a:xfrm>
                          <a:prstGeom prst="rect">
                            <a:avLst/>
                          </a:prstGeom>
                        </pic:spPr>
                      </pic:pic>
                    </a:graphicData>
                  </a:graphic>
                </wp:inline>
              </w:drawing>
            </w:r>
          </w:p>
          <w:p w14:paraId="57CB60AE" w14:textId="77777777" w:rsidR="00FD422A" w:rsidRDefault="00FD422A" w:rsidP="00750207">
            <w:pPr>
              <w:spacing w:before="240"/>
              <w:rPr>
                <w:color w:val="000000" w:themeColor="text1"/>
              </w:rPr>
            </w:pPr>
            <w:r w:rsidRPr="008A4195">
              <w:rPr>
                <w:color w:val="000000" w:themeColor="text1"/>
              </w:rPr>
              <w:t>The heat losses due to ventilation and infiltration are calculated as follows</w:t>
            </w:r>
            <w:r>
              <w:rPr>
                <w:color w:val="000000" w:themeColor="text1"/>
              </w:rPr>
              <w:t>:</w:t>
            </w:r>
          </w:p>
          <w:p w14:paraId="3048DE36" w14:textId="77777777" w:rsidR="00FD422A" w:rsidRDefault="00FD422A" w:rsidP="000144A1">
            <w:pPr>
              <w:rPr>
                <w:b/>
                <w:bCs/>
                <w:color w:val="000000" w:themeColor="text1"/>
              </w:rPr>
            </w:pPr>
            <w:r>
              <w:rPr>
                <w:noProof/>
              </w:rPr>
              <w:drawing>
                <wp:inline distT="0" distB="0" distL="0" distR="0" wp14:anchorId="0A94C618" wp14:editId="58142355">
                  <wp:extent cx="2764796" cy="27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46720"/>
                          <a:stretch/>
                        </pic:blipFill>
                        <pic:spPr bwMode="auto">
                          <a:xfrm>
                            <a:off x="0" y="0"/>
                            <a:ext cx="2809490" cy="2803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25EEC5" wp14:editId="50221A05">
                  <wp:extent cx="663477" cy="2590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8504" t="49298" r="38477" b="2703"/>
                          <a:stretch/>
                        </pic:blipFill>
                        <pic:spPr bwMode="auto">
                          <a:xfrm>
                            <a:off x="0" y="0"/>
                            <a:ext cx="687380" cy="268414"/>
                          </a:xfrm>
                          <a:prstGeom prst="rect">
                            <a:avLst/>
                          </a:prstGeom>
                          <a:ln>
                            <a:noFill/>
                          </a:ln>
                          <a:extLst>
                            <a:ext uri="{53640926-AAD7-44D8-BBD7-CCE9431645EC}">
                              <a14:shadowObscured xmlns:a14="http://schemas.microsoft.com/office/drawing/2010/main"/>
                            </a:ext>
                          </a:extLst>
                        </pic:spPr>
                      </pic:pic>
                    </a:graphicData>
                  </a:graphic>
                </wp:inline>
              </w:drawing>
            </w:r>
          </w:p>
          <w:p w14:paraId="76817FC7" w14:textId="77777777" w:rsidR="00FD422A" w:rsidRDefault="00FD422A" w:rsidP="00750207">
            <w:pPr>
              <w:spacing w:before="240"/>
              <w:rPr>
                <w:rFonts w:ascii="TimesNewRomanPSMT" w:hAnsi="TimesNewRomanPSMT"/>
                <w:color w:val="000000"/>
                <w:sz w:val="20"/>
                <w:szCs w:val="20"/>
              </w:rPr>
            </w:pPr>
            <w:r w:rsidRPr="00DC0658">
              <w:rPr>
                <w:rFonts w:ascii="TimesNewRomanPSMT" w:hAnsi="TimesNewRomanPSMT"/>
                <w:color w:val="000000"/>
                <w:sz w:val="20"/>
                <w:szCs w:val="20"/>
              </w:rPr>
              <w:t xml:space="preserve">where </w:t>
            </w:r>
            <w:r w:rsidRPr="00DC0658">
              <w:rPr>
                <w:rFonts w:ascii="Cambria Math" w:hAnsi="Cambria Math" w:cs="Cambria Math"/>
                <w:color w:val="000000"/>
                <w:sz w:val="20"/>
                <w:szCs w:val="20"/>
              </w:rPr>
              <w:t>𝑐</w:t>
            </w:r>
            <w:r w:rsidRPr="00DC0658">
              <w:rPr>
                <w:rFonts w:ascii="Cambria Math" w:hAnsi="Cambria Math" w:cs="Cambria Math"/>
                <w:color w:val="000000"/>
                <w:sz w:val="14"/>
                <w:szCs w:val="14"/>
              </w:rPr>
              <w:t>𝑎𝑖𝑟</w:t>
            </w:r>
            <w:r w:rsidRPr="00DC0658">
              <w:rPr>
                <w:rFonts w:ascii="CambriaMath" w:hAnsi="CambriaMath"/>
                <w:color w:val="000000"/>
                <w:sz w:val="14"/>
                <w:szCs w:val="14"/>
              </w:rPr>
              <w:t xml:space="preserve"> </w:t>
            </w:r>
            <w:r w:rsidRPr="00DC0658">
              <w:rPr>
                <w:rFonts w:ascii="TimesNewRomanPSMT" w:hAnsi="TimesNewRomanPSMT"/>
                <w:color w:val="000000"/>
                <w:sz w:val="20"/>
                <w:szCs w:val="20"/>
              </w:rPr>
              <w:t>is the volumetric specific heat of air [J/m</w:t>
            </w:r>
            <w:r w:rsidRPr="00DC0658">
              <w:rPr>
                <w:rFonts w:ascii="TimesNewRomanPSMT" w:hAnsi="TimesNewRomanPSMT"/>
                <w:color w:val="000000"/>
                <w:sz w:val="14"/>
                <w:szCs w:val="14"/>
              </w:rPr>
              <w:t>3</w:t>
            </w:r>
            <w:r w:rsidRPr="00DC0658">
              <w:rPr>
                <w:rFonts w:ascii="TimesNewRomanPSMT" w:hAnsi="TimesNewRomanPSMT"/>
                <w:color w:val="000000"/>
                <w:sz w:val="20"/>
                <w:szCs w:val="20"/>
              </w:rPr>
              <w:t>K],</w:t>
            </w:r>
            <w:r>
              <w:rPr>
                <w:rFonts w:ascii="TimesNewRomanPSMT" w:hAnsi="TimesNewRomanPSMT"/>
                <w:color w:val="000000"/>
                <w:sz w:val="20"/>
                <w:szCs w:val="20"/>
              </w:rPr>
              <w:t xml:space="preserve"> </w:t>
            </w:r>
            <w:r w:rsidRPr="00DC0658">
              <w:rPr>
                <w:rFonts w:ascii="Cambria Math" w:hAnsi="Cambria Math" w:cs="Cambria Math"/>
                <w:color w:val="000000"/>
                <w:sz w:val="20"/>
                <w:szCs w:val="20"/>
              </w:rPr>
              <w:t>𝑉</w:t>
            </w:r>
            <w:r w:rsidRPr="00DC0658">
              <w:rPr>
                <w:rFonts w:ascii="Cambria Math" w:hAnsi="Cambria Math" w:cs="Cambria Math"/>
                <w:color w:val="000000"/>
                <w:sz w:val="14"/>
                <w:szCs w:val="14"/>
              </w:rPr>
              <w:t>𝑧𝑜𝑛𝑒</w:t>
            </w:r>
            <w:r w:rsidRPr="00DC0658">
              <w:rPr>
                <w:rFonts w:ascii="CambriaMath" w:hAnsi="CambriaMath"/>
                <w:color w:val="000000"/>
                <w:sz w:val="14"/>
                <w:szCs w:val="14"/>
              </w:rPr>
              <w:t xml:space="preserve"> </w:t>
            </w:r>
            <w:r w:rsidRPr="00DC0658">
              <w:rPr>
                <w:rFonts w:ascii="TimesNewRomanPSMT" w:hAnsi="TimesNewRomanPSMT"/>
                <w:color w:val="000000"/>
                <w:sz w:val="20"/>
                <w:szCs w:val="20"/>
              </w:rPr>
              <w:t>is the volume of the zone air [m</w:t>
            </w:r>
            <w:r w:rsidRPr="00DC0658">
              <w:rPr>
                <w:rFonts w:ascii="TimesNewRomanPSMT" w:hAnsi="TimesNewRomanPSMT"/>
                <w:color w:val="000000"/>
                <w:sz w:val="14"/>
                <w:szCs w:val="14"/>
              </w:rPr>
              <w:t>3</w:t>
            </w:r>
            <w:r w:rsidRPr="00DC0658">
              <w:rPr>
                <w:rFonts w:ascii="TimesNewRomanPSMT" w:hAnsi="TimesNewRomanPSMT"/>
                <w:color w:val="000000"/>
                <w:sz w:val="20"/>
                <w:szCs w:val="20"/>
              </w:rPr>
              <w:t xml:space="preserve">], </w:t>
            </w:r>
            <w:r w:rsidRPr="00DC0658">
              <w:rPr>
                <w:rFonts w:ascii="Cambria Math" w:hAnsi="Cambria Math" w:cs="Cambria Math"/>
                <w:color w:val="000000"/>
                <w:sz w:val="20"/>
                <w:szCs w:val="20"/>
              </w:rPr>
              <w:t>𝜂</w:t>
            </w:r>
            <w:r w:rsidRPr="00DC0658">
              <w:rPr>
                <w:rFonts w:ascii="CambriaMath" w:hAnsi="CambriaMath"/>
                <w:color w:val="000000"/>
                <w:sz w:val="20"/>
                <w:szCs w:val="20"/>
              </w:rPr>
              <w:t xml:space="preserve"> </w:t>
            </w:r>
            <w:r w:rsidRPr="00DC0658">
              <w:rPr>
                <w:rFonts w:ascii="TimesNewRomanPSMT" w:hAnsi="TimesNewRomanPSMT"/>
                <w:color w:val="000000"/>
                <w:sz w:val="20"/>
                <w:szCs w:val="20"/>
              </w:rPr>
              <w:t xml:space="preserve">are the </w:t>
            </w:r>
            <w:r>
              <w:rPr>
                <w:rFonts w:ascii="TimesNewRomanPSMT" w:hAnsi="TimesNewRomanPSMT"/>
                <w:color w:val="000000"/>
                <w:sz w:val="20"/>
                <w:szCs w:val="20"/>
              </w:rPr>
              <w:t xml:space="preserve">ACH (volume air </w:t>
            </w:r>
            <w:r w:rsidRPr="00DC0658">
              <w:rPr>
                <w:rFonts w:ascii="TimesNewRomanPSMT" w:hAnsi="TimesNewRomanPSMT"/>
                <w:color w:val="000000"/>
                <w:sz w:val="20"/>
                <w:szCs w:val="20"/>
              </w:rPr>
              <w:t>change</w:t>
            </w:r>
            <w:r>
              <w:rPr>
                <w:rFonts w:ascii="TimesNewRomanPSMT" w:hAnsi="TimesNewRomanPSMT"/>
                <w:color w:val="000000"/>
                <w:sz w:val="20"/>
                <w:szCs w:val="20"/>
              </w:rPr>
              <w:t xml:space="preserve"> </w:t>
            </w:r>
            <w:r w:rsidRPr="00DC0658">
              <w:rPr>
                <w:rFonts w:ascii="TimesNewRomanPSMT" w:hAnsi="TimesNewRomanPSMT"/>
                <w:color w:val="000000"/>
                <w:sz w:val="20"/>
                <w:szCs w:val="20"/>
              </w:rPr>
              <w:t>r</w:t>
            </w:r>
            <w:r>
              <w:rPr>
                <w:rFonts w:ascii="TimesNewRomanPSMT" w:hAnsi="TimesNewRomanPSMT"/>
                <w:color w:val="000000"/>
                <w:sz w:val="20"/>
                <w:szCs w:val="20"/>
              </w:rPr>
              <w:t xml:space="preserve">ates per hour) </w:t>
            </w:r>
            <w:r w:rsidRPr="00DC0658">
              <w:rPr>
                <w:rFonts w:ascii="TimesNewRomanPSMT" w:hAnsi="TimesNewRomanPSMT"/>
                <w:color w:val="000000"/>
                <w:sz w:val="20"/>
                <w:szCs w:val="20"/>
              </w:rPr>
              <w:t>[1/h] for natural ventilation, infiltration and mechanical</w:t>
            </w:r>
            <w:r>
              <w:rPr>
                <w:rFonts w:ascii="TimesNewRomanPSMT" w:hAnsi="TimesNewRomanPSMT"/>
                <w:color w:val="000000"/>
                <w:sz w:val="20"/>
                <w:szCs w:val="20"/>
              </w:rPr>
              <w:t xml:space="preserve"> </w:t>
            </w:r>
            <w:r w:rsidRPr="00DC0658">
              <w:rPr>
                <w:rFonts w:ascii="TimesNewRomanPSMT" w:hAnsi="TimesNewRomanPSMT"/>
                <w:color w:val="000000"/>
                <w:sz w:val="20"/>
                <w:szCs w:val="20"/>
              </w:rPr>
              <w:t xml:space="preserve">ventilation and </w:t>
            </w:r>
            <w:r w:rsidRPr="00DC0658">
              <w:rPr>
                <w:rFonts w:ascii="Cambria Math" w:hAnsi="Cambria Math" w:cs="Cambria Math"/>
                <w:color w:val="000000"/>
                <w:sz w:val="20"/>
                <w:szCs w:val="20"/>
              </w:rPr>
              <w:t>𝜀</w:t>
            </w:r>
            <w:r w:rsidRPr="00DC0658">
              <w:rPr>
                <w:rFonts w:ascii="CambriaMath" w:hAnsi="CambriaMath"/>
                <w:color w:val="000000"/>
                <w:sz w:val="20"/>
                <w:szCs w:val="20"/>
              </w:rPr>
              <w:t xml:space="preserve"> </w:t>
            </w:r>
            <w:r w:rsidRPr="00DC0658">
              <w:rPr>
                <w:rFonts w:ascii="TimesNewRomanPSMT" w:hAnsi="TimesNewRomanPSMT"/>
                <w:color w:val="000000"/>
                <w:sz w:val="20"/>
                <w:szCs w:val="20"/>
              </w:rPr>
              <w:t>is the efficiency of heat recovery of</w:t>
            </w:r>
            <w:r>
              <w:rPr>
                <w:rFonts w:ascii="TimesNewRomanPSMT" w:hAnsi="TimesNewRomanPSMT"/>
                <w:color w:val="000000"/>
                <w:sz w:val="20"/>
                <w:szCs w:val="20"/>
              </w:rPr>
              <w:t xml:space="preserve"> </w:t>
            </w:r>
            <w:r w:rsidRPr="00DC0658">
              <w:rPr>
                <w:rFonts w:ascii="TimesNewRomanPSMT" w:hAnsi="TimesNewRomanPSMT"/>
                <w:color w:val="000000"/>
                <w:sz w:val="20"/>
                <w:szCs w:val="20"/>
              </w:rPr>
              <w:t>a mechanical ventilation system [-].</w:t>
            </w:r>
          </w:p>
          <w:p w14:paraId="610FDE0B" w14:textId="77777777" w:rsidR="00FD422A" w:rsidRDefault="00FD422A" w:rsidP="00750207">
            <w:pPr>
              <w:rPr>
                <w:color w:val="000000" w:themeColor="text1"/>
              </w:rPr>
            </w:pPr>
            <w:r>
              <w:rPr>
                <w:rStyle w:val="fontstyle01"/>
                <w:rFonts w:ascii="Cambria Math" w:hAnsi="Cambria Math" w:cs="Cambria Math"/>
              </w:rPr>
              <w:t>𝜂</w:t>
            </w:r>
            <w:r>
              <w:rPr>
                <w:rStyle w:val="fontstyle01"/>
                <w:rFonts w:ascii="Cambria Math" w:hAnsi="Cambria Math" w:cs="Cambria Math"/>
                <w:sz w:val="14"/>
                <w:szCs w:val="14"/>
              </w:rPr>
              <w:t>𝑣𝑒𝑛𝑡</w:t>
            </w:r>
            <w:r>
              <w:rPr>
                <w:rStyle w:val="fontstyle01"/>
                <w:sz w:val="14"/>
                <w:szCs w:val="14"/>
              </w:rPr>
              <w:t xml:space="preserve"> </w:t>
            </w:r>
            <w:r>
              <w:rPr>
                <w:rStyle w:val="fontstyle01"/>
              </w:rPr>
              <w:t xml:space="preserve">+ </w:t>
            </w:r>
            <w:r>
              <w:rPr>
                <w:rStyle w:val="fontstyle01"/>
                <w:rFonts w:ascii="Cambria Math" w:hAnsi="Cambria Math" w:cs="Cambria Math"/>
              </w:rPr>
              <w:t>𝜂</w:t>
            </w:r>
            <w:r>
              <w:rPr>
                <w:rStyle w:val="fontstyle01"/>
                <w:rFonts w:ascii="Cambria Math" w:hAnsi="Cambria Math" w:cs="Cambria Math"/>
                <w:sz w:val="14"/>
                <w:szCs w:val="14"/>
              </w:rPr>
              <w:t>𝑖𝑛𝑓</w:t>
            </w:r>
            <w:r>
              <w:rPr>
                <w:rStyle w:val="fontstyle01"/>
                <w:sz w:val="14"/>
                <w:szCs w:val="14"/>
              </w:rPr>
              <w:t xml:space="preserve"> </w:t>
            </w:r>
            <w:r w:rsidRPr="00127C26">
              <w:rPr>
                <w:sz w:val="20"/>
                <w:szCs w:val="20"/>
              </w:rPr>
              <w:t xml:space="preserve"> </w:t>
            </w:r>
            <w:r w:rsidRPr="00127C26">
              <w:rPr>
                <w:color w:val="000000" w:themeColor="text1"/>
              </w:rPr>
              <w:t>= 0,5 [1/h]</w:t>
            </w:r>
          </w:p>
          <w:p w14:paraId="38C62370" w14:textId="77777777" w:rsidR="00FD422A" w:rsidRDefault="00FD422A" w:rsidP="00750207">
            <w:pPr>
              <w:rPr>
                <w:color w:val="000000" w:themeColor="text1"/>
              </w:rPr>
            </w:pPr>
            <w:r>
              <w:rPr>
                <w:rStyle w:val="fontstyle01"/>
                <w:rFonts w:ascii="Cambria Math" w:hAnsi="Cambria Math" w:cs="Cambria Math"/>
              </w:rPr>
              <w:lastRenderedPageBreak/>
              <w:t>𝜂</w:t>
            </w:r>
            <w:r>
              <w:rPr>
                <w:rStyle w:val="fontstyle01"/>
                <w:rFonts w:ascii="Cambria Math" w:hAnsi="Cambria Math" w:cs="Cambria Math"/>
                <w:sz w:val="14"/>
                <w:szCs w:val="14"/>
              </w:rPr>
              <w:t>𝑚𝑒𝑐</w:t>
            </w:r>
            <w:r>
              <w:rPr>
                <w:rStyle w:val="fontstyle01"/>
                <w:sz w:val="14"/>
                <w:szCs w:val="14"/>
              </w:rPr>
              <w:t xml:space="preserve"> </w:t>
            </w:r>
            <w:r w:rsidRPr="00127C26">
              <w:rPr>
                <w:color w:val="000000" w:themeColor="text1"/>
              </w:rPr>
              <w:t>= 0,5</w:t>
            </w:r>
            <w:r>
              <w:rPr>
                <w:color w:val="000000" w:themeColor="text1"/>
              </w:rPr>
              <w:t>5</w:t>
            </w:r>
            <w:r w:rsidRPr="00127C26">
              <w:rPr>
                <w:color w:val="000000" w:themeColor="text1"/>
              </w:rPr>
              <w:t xml:space="preserve"> [1/h]</w:t>
            </w:r>
          </w:p>
          <w:p w14:paraId="244A588E" w14:textId="77777777" w:rsidR="00FD422A" w:rsidRPr="004F546D" w:rsidRDefault="00FD422A" w:rsidP="00750207">
            <w:r w:rsidRPr="004F546D">
              <w:rPr>
                <w:rFonts w:ascii="TimesNewRomanPSMT" w:hAnsi="TimesNewRomanPSMT"/>
                <w:color w:val="000000"/>
                <w:sz w:val="20"/>
                <w:szCs w:val="20"/>
              </w:rPr>
              <w:t>Efficiency of heat recovery</w:t>
            </w:r>
            <w:r>
              <w:t xml:space="preserve"> = 0,84%</w:t>
            </w:r>
          </w:p>
        </w:tc>
      </w:tr>
      <w:tr w:rsidR="00FD422A" w14:paraId="7141C71D" w14:textId="77777777" w:rsidTr="00D077A9">
        <w:tc>
          <w:tcPr>
            <w:tcW w:w="1284" w:type="dxa"/>
          </w:tcPr>
          <w:p w14:paraId="0D73224B" w14:textId="77777777" w:rsidR="00FD422A" w:rsidRPr="00EC378F" w:rsidRDefault="00FD422A" w:rsidP="00750207">
            <w:pPr>
              <w:rPr>
                <w:b/>
                <w:bCs/>
                <w:color w:val="000000" w:themeColor="text1"/>
              </w:rPr>
            </w:pPr>
            <w:r>
              <w:rPr>
                <w:b/>
                <w:bCs/>
                <w:color w:val="000000" w:themeColor="text1"/>
              </w:rPr>
              <w:lastRenderedPageBreak/>
              <w:t>Number of zones</w:t>
            </w:r>
          </w:p>
        </w:tc>
        <w:tc>
          <w:tcPr>
            <w:tcW w:w="9059" w:type="dxa"/>
          </w:tcPr>
          <w:p w14:paraId="14F7609B" w14:textId="77777777" w:rsidR="00FD422A" w:rsidRDefault="00FD422A" w:rsidP="00750207">
            <w:pPr>
              <w:rPr>
                <w:b/>
                <w:bCs/>
                <w:color w:val="000000" w:themeColor="text1"/>
              </w:rPr>
            </w:pPr>
            <w:r>
              <w:rPr>
                <w:b/>
                <w:bCs/>
                <w:color w:val="000000" w:themeColor="text1"/>
              </w:rPr>
              <w:t>1 (single)</w:t>
            </w:r>
          </w:p>
        </w:tc>
      </w:tr>
      <w:tr w:rsidR="00FD422A" w14:paraId="58614659" w14:textId="77777777" w:rsidTr="00D077A9">
        <w:tc>
          <w:tcPr>
            <w:tcW w:w="1284" w:type="dxa"/>
          </w:tcPr>
          <w:p w14:paraId="03809535" w14:textId="77777777" w:rsidR="00FD422A" w:rsidRPr="00EC378F" w:rsidRDefault="00FD422A" w:rsidP="00750207">
            <w:pPr>
              <w:rPr>
                <w:b/>
                <w:bCs/>
                <w:color w:val="000000" w:themeColor="text1"/>
              </w:rPr>
            </w:pPr>
            <w:r w:rsidRPr="00EC378F">
              <w:rPr>
                <w:b/>
                <w:bCs/>
                <w:color w:val="000000" w:themeColor="text1"/>
              </w:rPr>
              <w:t>Year of publication</w:t>
            </w:r>
          </w:p>
        </w:tc>
        <w:tc>
          <w:tcPr>
            <w:tcW w:w="9059" w:type="dxa"/>
          </w:tcPr>
          <w:p w14:paraId="76E8B47E" w14:textId="77777777" w:rsidR="00FD422A" w:rsidRPr="00EC378F" w:rsidRDefault="00FD422A" w:rsidP="00750207">
            <w:pPr>
              <w:rPr>
                <w:b/>
                <w:bCs/>
                <w:color w:val="000000" w:themeColor="text1"/>
              </w:rPr>
            </w:pPr>
            <w:r>
              <w:rPr>
                <w:b/>
                <w:bCs/>
                <w:color w:val="000000" w:themeColor="text1"/>
              </w:rPr>
              <w:t xml:space="preserve">2017 </w:t>
            </w:r>
            <w:r w:rsidRPr="0076350B">
              <w:rPr>
                <w:color w:val="000000" w:themeColor="text1"/>
              </w:rPr>
              <w:t>and</w:t>
            </w:r>
            <w:r>
              <w:rPr>
                <w:b/>
                <w:bCs/>
                <w:color w:val="000000" w:themeColor="text1"/>
              </w:rPr>
              <w:t xml:space="preserve"> 2018 </w:t>
            </w:r>
          </w:p>
        </w:tc>
      </w:tr>
      <w:tr w:rsidR="00FD422A" w14:paraId="12B8A3FC" w14:textId="77777777" w:rsidTr="00D077A9">
        <w:tc>
          <w:tcPr>
            <w:tcW w:w="1284" w:type="dxa"/>
          </w:tcPr>
          <w:p w14:paraId="26D4B8D9" w14:textId="77777777" w:rsidR="00FD422A" w:rsidRDefault="00FD422A" w:rsidP="00750207">
            <w:pPr>
              <w:rPr>
                <w:color w:val="000000" w:themeColor="text1"/>
                <w:u w:val="single"/>
              </w:rPr>
            </w:pPr>
            <w:r w:rsidRPr="00EC378F">
              <w:rPr>
                <w:b/>
                <w:bCs/>
                <w:color w:val="000000" w:themeColor="text1"/>
              </w:rPr>
              <w:t xml:space="preserve">Takeaways: </w:t>
            </w:r>
          </w:p>
        </w:tc>
        <w:tc>
          <w:tcPr>
            <w:tcW w:w="9059" w:type="dxa"/>
          </w:tcPr>
          <w:p w14:paraId="49C4219E" w14:textId="77777777" w:rsidR="00FD422A" w:rsidRDefault="00FD422A" w:rsidP="00750207">
            <w:pPr>
              <w:pStyle w:val="ListParagraph"/>
              <w:numPr>
                <w:ilvl w:val="0"/>
                <w:numId w:val="29"/>
              </w:numPr>
              <w:ind w:left="313"/>
              <w:rPr>
                <w:color w:val="000000" w:themeColor="text1"/>
              </w:rPr>
            </w:pPr>
            <w:r>
              <w:rPr>
                <w:color w:val="000000" w:themeColor="text1"/>
              </w:rPr>
              <w:t xml:space="preserve">Envelope resistances are spitted into 2 (as suggested by </w:t>
            </w:r>
            <w:r w:rsidRPr="00C9790F">
              <w:rPr>
                <w:color w:val="000000" w:themeColor="text1"/>
              </w:rPr>
              <w:t>G. Reynders et al., 2014)</w:t>
            </w:r>
          </w:p>
          <w:p w14:paraId="044A7A80" w14:textId="77777777" w:rsidR="00FD422A" w:rsidRDefault="00FD422A" w:rsidP="00750207">
            <w:pPr>
              <w:pStyle w:val="ListParagraph"/>
              <w:numPr>
                <w:ilvl w:val="0"/>
                <w:numId w:val="29"/>
              </w:numPr>
              <w:ind w:left="313"/>
              <w:rPr>
                <w:color w:val="000000" w:themeColor="text1"/>
              </w:rPr>
            </w:pPr>
            <w:r w:rsidRPr="00316C47">
              <w:rPr>
                <w:color w:val="000000" w:themeColor="text1"/>
              </w:rPr>
              <w:t>RC model</w:t>
            </w:r>
            <w:r>
              <w:rPr>
                <w:color w:val="000000" w:themeColor="text1"/>
              </w:rPr>
              <w:t>s (‘grey-box’)</w:t>
            </w:r>
            <w:r w:rsidRPr="00316C47">
              <w:rPr>
                <w:color w:val="000000" w:themeColor="text1"/>
              </w:rPr>
              <w:t xml:space="preserve"> have good potential in the support of district energy management by predicting energy demand dynamically. </w:t>
            </w:r>
          </w:p>
          <w:p w14:paraId="13FC7BFB" w14:textId="77777777" w:rsidR="00FD422A" w:rsidRDefault="00837A38" w:rsidP="00C525DD">
            <w:pPr>
              <w:pStyle w:val="ListParagraph"/>
              <w:numPr>
                <w:ilvl w:val="0"/>
                <w:numId w:val="29"/>
              </w:numPr>
              <w:ind w:left="313"/>
              <w:rPr>
                <w:color w:val="000000" w:themeColor="text1"/>
              </w:rPr>
            </w:pPr>
            <w:r>
              <w:rPr>
                <w:color w:val="000000" w:themeColor="text1"/>
              </w:rPr>
              <w:t xml:space="preserve">(Ref </w:t>
            </w:r>
            <w:r w:rsidR="00906F9D">
              <w:rPr>
                <w:color w:val="000000" w:themeColor="text1"/>
              </w:rPr>
              <w:t xml:space="preserve">2) </w:t>
            </w:r>
            <w:r w:rsidR="00FD422A">
              <w:rPr>
                <w:color w:val="000000" w:themeColor="text1"/>
              </w:rPr>
              <w:t>Increasing the number of thermal resistances gives better results</w:t>
            </w:r>
            <w:r w:rsidR="00E64240">
              <w:rPr>
                <w:color w:val="000000" w:themeColor="text1"/>
              </w:rPr>
              <w:t xml:space="preserve"> </w:t>
            </w:r>
            <w:r w:rsidR="00E64240">
              <w:t>(a similar conclusion is in Ref. 4). I</w:t>
            </w:r>
            <w:r w:rsidR="00FD422A">
              <w:rPr>
                <w:color w:val="000000" w:themeColor="text1"/>
              </w:rPr>
              <w:t>n</w:t>
            </w:r>
            <w:r w:rsidR="00025042">
              <w:rPr>
                <w:color w:val="000000" w:themeColor="text1"/>
              </w:rPr>
              <w:t xml:space="preserve"> this publication</w:t>
            </w:r>
            <w:r w:rsidR="00FD422A">
              <w:rPr>
                <w:color w:val="000000" w:themeColor="text1"/>
              </w:rPr>
              <w:t xml:space="preserve"> </w:t>
            </w:r>
            <w:r w:rsidR="00E64240">
              <w:rPr>
                <w:color w:val="000000" w:themeColor="text1"/>
              </w:rPr>
              <w:t xml:space="preserve">the added resistance has a focus on the </w:t>
            </w:r>
            <w:r w:rsidR="003354C8">
              <w:rPr>
                <w:color w:val="000000" w:themeColor="text1"/>
              </w:rPr>
              <w:t>floor heating</w:t>
            </w:r>
            <w:r w:rsidR="00E64240">
              <w:rPr>
                <w:color w:val="000000" w:themeColor="text1"/>
              </w:rPr>
              <w:t xml:space="preserve"> accuracy</w:t>
            </w:r>
            <w:r w:rsidR="003354C8">
              <w:rPr>
                <w:color w:val="000000" w:themeColor="text1"/>
              </w:rPr>
              <w:t>.</w:t>
            </w:r>
            <w:r w:rsidR="00C525DD">
              <w:rPr>
                <w:color w:val="000000" w:themeColor="text1"/>
              </w:rPr>
              <w:t xml:space="preserve"> </w:t>
            </w:r>
          </w:p>
          <w:p w14:paraId="384A3AA5" w14:textId="02F3F368" w:rsidR="00CE75E1" w:rsidRPr="00C525DD" w:rsidRDefault="00CE75E1" w:rsidP="00C525DD">
            <w:pPr>
              <w:pStyle w:val="ListParagraph"/>
              <w:numPr>
                <w:ilvl w:val="0"/>
                <w:numId w:val="29"/>
              </w:numPr>
              <w:ind w:left="313"/>
              <w:rPr>
                <w:color w:val="000000" w:themeColor="text1"/>
              </w:rPr>
            </w:pPr>
            <w:r>
              <w:rPr>
                <w:color w:val="000000" w:themeColor="text1"/>
              </w:rPr>
              <w:t xml:space="preserve">Additional insight about </w:t>
            </w:r>
            <w:r w:rsidR="00846864">
              <w:rPr>
                <w:color w:val="000000" w:themeColor="text1"/>
              </w:rPr>
              <w:t>modelling</w:t>
            </w:r>
            <w:r>
              <w:rPr>
                <w:color w:val="000000" w:themeColor="text1"/>
              </w:rPr>
              <w:t xml:space="preserve"> floor heating </w:t>
            </w:r>
            <w:r w:rsidR="00846864">
              <w:rPr>
                <w:color w:val="000000" w:themeColor="text1"/>
              </w:rPr>
              <w:t>can be found in Ref.2.</w:t>
            </w:r>
          </w:p>
        </w:tc>
      </w:tr>
    </w:tbl>
    <w:p w14:paraId="4C8F7C52" w14:textId="77777777" w:rsidR="00FD422A" w:rsidRDefault="00FD422A" w:rsidP="00FD422A">
      <w:pPr>
        <w:pStyle w:val="ListParagraph"/>
        <w:rPr>
          <w:b/>
          <w:bCs/>
          <w:color w:val="000000" w:themeColor="text1"/>
          <w:u w:val="single"/>
        </w:rPr>
      </w:pPr>
    </w:p>
    <w:p w14:paraId="0A3F8D1C" w14:textId="7BE99F41" w:rsidR="002747F6" w:rsidRPr="00C83E09" w:rsidRDefault="002747F6" w:rsidP="002747F6">
      <w:pPr>
        <w:pStyle w:val="ListParagraph"/>
        <w:numPr>
          <w:ilvl w:val="0"/>
          <w:numId w:val="13"/>
        </w:numPr>
        <w:rPr>
          <w:b/>
          <w:bCs/>
          <w:color w:val="000000" w:themeColor="text1"/>
          <w:u w:val="single"/>
        </w:rPr>
      </w:pPr>
      <w:r w:rsidRPr="00C83E09">
        <w:rPr>
          <w:b/>
          <w:bCs/>
          <w:color w:val="000000" w:themeColor="text1"/>
          <w:u w:val="single"/>
        </w:rPr>
        <w:t>Ref</w:t>
      </w:r>
      <w:r>
        <w:rPr>
          <w:b/>
          <w:bCs/>
          <w:color w:val="000000" w:themeColor="text1"/>
          <w:u w:val="single"/>
        </w:rPr>
        <w:t>4</w:t>
      </w:r>
      <w:r w:rsidRPr="002747F6">
        <w:rPr>
          <w:b/>
          <w:bCs/>
          <w:color w:val="000000" w:themeColor="text1"/>
          <w:u w:val="single"/>
        </w:rPr>
        <w:t xml:space="preserve"> </w:t>
      </w:r>
      <w:r w:rsidRPr="002747F6">
        <w:rPr>
          <w:color w:val="000000" w:themeColor="text1"/>
          <w:u w:val="single"/>
        </w:rPr>
        <w:t xml:space="preserve">- </w:t>
      </w:r>
      <w:r w:rsidRPr="002747F6">
        <w:rPr>
          <w:u w:val="single"/>
        </w:rPr>
        <w:t xml:space="preserve">Grey-box modeling and application for building energy simulations – A critical review </w:t>
      </w:r>
      <w:r w:rsidRPr="002747F6">
        <w:rPr>
          <w:u w:val="single"/>
        </w:rPr>
        <w:fldChar w:fldCharType="begin" w:fldLock="1"/>
      </w:r>
      <w:r w:rsidRPr="002747F6">
        <w:rPr>
          <w:u w:val="single"/>
        </w:rPr>
        <w:instrText>ADDIN CSL_CITATION {"citationItems":[{"id":"ITEM-1","itemData":{"DOI":"10.1016/J.RSER.2021.111174","ISSN":"1364-0321","abstract":"Grey-box modeling, as one of the three fundamental modeling techniques for building energy models, has many advantages compared with black-box modeling and white-box modeling. It has been widely applied to solve problems of building technologies, such as building load estimation, control and optimization, and building-grid integration. However, a thorough review of grey-box modeling is not available. This review study systematically investigated various aspects of grey-box modeling for buildings. First, the fundamental aspects of grey-box modeling are presented, including the theoretical background, modeling of building elements, modeling order, modeling diagram, and order reduction. Second, the detailed modeling approaches are discussed. Third, multiple applications of grey-box modeling are investigated for building energy domain, which are categorized into the following groups: heat dynamics analysis, thermal load estimation, building control and optimization, district/urban scale energy modeling, and building-grid integration. Finally, the available software packages for grey-box modeling are compared. Overall, the challenges of using grey-box modeling can be summarized as follows: (1) the theoretical limitations and assumptions of grey-box modeling are unclear; (2) grey-box model naming convention and structure are confusing; (3) grey-box model creation is vague; (4) suitable applications of grey-box models are unknown; and (5) grey-box models lack unified software solutions for wider adoption.","author":[{"dropping-particle":"","family":"Li","given":"Yanfei","non-dropping-particle":"","parse-names":false,"suffix":""},{"dropping-particle":"","family":"O'Neill","given":"Zheng","non-dropping-particle":"","parse-names":false,"suffix":""},{"dropping-particle":"","family":"Zhang","given":"Liang","non-dropping-particle":"","parse-names":false,"suffix":""},{"dropping-particle":"","family":"Chen","given":"Jianli","non-dropping-particle":"","parse-names":false,"suffix":""},{"dropping-particle":"","family":"Im","given":"Piljae","non-dropping-particle":"","parse-names":false,"suffix":""},{"dropping-particle":"","family":"DeGraw","given":"Jason","non-dropping-particle":"","parse-names":false,"suffix":""}],"container-title":"Renewable and Sustainable Energy Reviews","id":"ITEM-1","issued":{"date-parts":[["2021","8","1"]]},"page":"111174","publisher":"Pergamon","title":"Grey-box modeling and application for building energy simulations - A critical review","type":"article-journal","volume":"146"},"uris":["http://www.mendeley.com/documents/?uuid=4f23cb74-8764-3a58-a60f-6d313152397f"]}],"mendeley":{"formattedCitation":"(Li et al., 2021)","plainTextFormattedCitation":"(Li et al., 2021)","previouslyFormattedCitation":"(Li et al., 2021)"},"properties":{"noteIndex":0},"schema":"https://github.com/citation-style-language/schema/raw/master/csl-citation.json"}</w:instrText>
      </w:r>
      <w:r w:rsidRPr="002747F6">
        <w:rPr>
          <w:u w:val="single"/>
        </w:rPr>
        <w:fldChar w:fldCharType="separate"/>
      </w:r>
      <w:r w:rsidRPr="002747F6">
        <w:rPr>
          <w:noProof/>
          <w:u w:val="single"/>
        </w:rPr>
        <w:t>(Li et al., 2021)</w:t>
      </w:r>
      <w:r w:rsidRPr="002747F6">
        <w:rPr>
          <w:u w:val="single"/>
        </w:rPr>
        <w:fldChar w:fldCharType="end"/>
      </w:r>
    </w:p>
    <w:tbl>
      <w:tblPr>
        <w:tblStyle w:val="TableGrid"/>
        <w:tblW w:w="10343" w:type="dxa"/>
        <w:tblLook w:val="04A0" w:firstRow="1" w:lastRow="0" w:firstColumn="1" w:lastColumn="0" w:noHBand="0" w:noVBand="1"/>
      </w:tblPr>
      <w:tblGrid>
        <w:gridCol w:w="1284"/>
        <w:gridCol w:w="9059"/>
      </w:tblGrid>
      <w:tr w:rsidR="002747F6" w14:paraId="2A8E0FD4" w14:textId="373E18AD" w:rsidTr="002747F6">
        <w:tc>
          <w:tcPr>
            <w:tcW w:w="1284" w:type="dxa"/>
          </w:tcPr>
          <w:p w14:paraId="7585AEF6" w14:textId="77777777" w:rsidR="002747F6" w:rsidRPr="00EC378F" w:rsidRDefault="002747F6" w:rsidP="00297D9E">
            <w:pPr>
              <w:rPr>
                <w:b/>
                <w:bCs/>
                <w:color w:val="000000" w:themeColor="text1"/>
              </w:rPr>
            </w:pPr>
            <w:r w:rsidRPr="00EC378F">
              <w:rPr>
                <w:b/>
                <w:bCs/>
                <w:color w:val="000000" w:themeColor="text1"/>
              </w:rPr>
              <w:t>RC model used</w:t>
            </w:r>
          </w:p>
        </w:tc>
        <w:tc>
          <w:tcPr>
            <w:tcW w:w="9059" w:type="dxa"/>
          </w:tcPr>
          <w:p w14:paraId="6445735F" w14:textId="31588D12" w:rsidR="002747F6" w:rsidRPr="002747F6" w:rsidRDefault="00D22698" w:rsidP="00297D9E">
            <w:pPr>
              <w:rPr>
                <w:color w:val="000000" w:themeColor="text1"/>
              </w:rPr>
            </w:pPr>
            <w:r>
              <w:rPr>
                <w:color w:val="000000" w:themeColor="text1"/>
              </w:rPr>
              <w:t>N.A.</w:t>
            </w:r>
          </w:p>
        </w:tc>
      </w:tr>
      <w:tr w:rsidR="002747F6" w14:paraId="75989A2A" w14:textId="4F8EE66B" w:rsidTr="002747F6">
        <w:tc>
          <w:tcPr>
            <w:tcW w:w="1284" w:type="dxa"/>
          </w:tcPr>
          <w:p w14:paraId="2701F935" w14:textId="77777777" w:rsidR="002747F6" w:rsidRPr="00EC378F" w:rsidRDefault="002747F6" w:rsidP="00297D9E">
            <w:pPr>
              <w:rPr>
                <w:b/>
                <w:bCs/>
                <w:color w:val="000000" w:themeColor="text1"/>
              </w:rPr>
            </w:pPr>
            <w:r w:rsidRPr="00EC378F">
              <w:rPr>
                <w:b/>
                <w:bCs/>
                <w:color w:val="000000" w:themeColor="text1"/>
              </w:rPr>
              <w:t>Notes:</w:t>
            </w:r>
          </w:p>
        </w:tc>
        <w:tc>
          <w:tcPr>
            <w:tcW w:w="9059" w:type="dxa"/>
          </w:tcPr>
          <w:p w14:paraId="382A83AB" w14:textId="2571527D" w:rsidR="002747F6" w:rsidRPr="002747F6" w:rsidRDefault="002747F6" w:rsidP="00297D9E">
            <w:pPr>
              <w:rPr>
                <w:color w:val="000000" w:themeColor="text1"/>
              </w:rPr>
            </w:pPr>
            <w:r>
              <w:rPr>
                <w:color w:val="000000" w:themeColor="text1"/>
              </w:rPr>
              <w:t xml:space="preserve">This research is </w:t>
            </w:r>
            <w:r w:rsidRPr="003A7015">
              <w:rPr>
                <w:b/>
                <w:bCs/>
                <w:color w:val="000000" w:themeColor="text1"/>
              </w:rPr>
              <w:t xml:space="preserve">a literature review on </w:t>
            </w:r>
            <w:r w:rsidR="00D118DA" w:rsidRPr="003A7015">
              <w:rPr>
                <w:b/>
                <w:bCs/>
                <w:color w:val="000000" w:themeColor="text1"/>
              </w:rPr>
              <w:t>its own</w:t>
            </w:r>
            <w:r>
              <w:rPr>
                <w:color w:val="000000" w:themeColor="text1"/>
              </w:rPr>
              <w:t xml:space="preserve">. With </w:t>
            </w:r>
            <w:r w:rsidRPr="00D341FB">
              <w:rPr>
                <w:b/>
                <w:bCs/>
                <w:color w:val="000000" w:themeColor="text1"/>
              </w:rPr>
              <w:t xml:space="preserve">many interesting </w:t>
            </w:r>
            <w:r w:rsidR="00D118DA" w:rsidRPr="00D341FB">
              <w:rPr>
                <w:b/>
                <w:bCs/>
                <w:color w:val="000000" w:themeColor="text1"/>
              </w:rPr>
              <w:t>insights</w:t>
            </w:r>
            <w:r>
              <w:rPr>
                <w:color w:val="000000" w:themeColor="text1"/>
              </w:rPr>
              <w:t xml:space="preserve"> on the overall RC modelling </w:t>
            </w:r>
            <w:r w:rsidR="00D118DA">
              <w:rPr>
                <w:color w:val="000000" w:themeColor="text1"/>
              </w:rPr>
              <w:t xml:space="preserve">context and possibilities. </w:t>
            </w:r>
            <w:r w:rsidR="009424CC">
              <w:rPr>
                <w:color w:val="000000" w:themeColor="text1"/>
              </w:rPr>
              <w:t>Worth reading especially for the developers of the mathematical approach</w:t>
            </w:r>
            <w:r w:rsidR="004801DD">
              <w:rPr>
                <w:color w:val="000000" w:themeColor="text1"/>
              </w:rPr>
              <w:t xml:space="preserve"> used to solve the target simulation values</w:t>
            </w:r>
            <w:r w:rsidR="00CE2AB5">
              <w:rPr>
                <w:color w:val="000000" w:themeColor="text1"/>
              </w:rPr>
              <w:t xml:space="preserve">, </w:t>
            </w:r>
            <w:r w:rsidR="00CE2AB5" w:rsidRPr="00CE2AB5">
              <w:rPr>
                <w:color w:val="000000" w:themeColor="text1"/>
              </w:rPr>
              <w:t>modelling language and control systems</w:t>
            </w:r>
            <w:r w:rsidR="009424CC">
              <w:rPr>
                <w:color w:val="000000" w:themeColor="text1"/>
              </w:rPr>
              <w:t xml:space="preserve">. </w:t>
            </w:r>
          </w:p>
        </w:tc>
      </w:tr>
      <w:tr w:rsidR="002747F6" w14:paraId="46AA83A2" w14:textId="477CE274" w:rsidTr="002747F6">
        <w:tc>
          <w:tcPr>
            <w:tcW w:w="1284" w:type="dxa"/>
          </w:tcPr>
          <w:p w14:paraId="7A5F3717" w14:textId="77777777" w:rsidR="002747F6" w:rsidRPr="00EC378F" w:rsidRDefault="002747F6" w:rsidP="00297D9E">
            <w:pPr>
              <w:rPr>
                <w:b/>
                <w:bCs/>
                <w:color w:val="000000" w:themeColor="text1"/>
              </w:rPr>
            </w:pPr>
            <w:r w:rsidRPr="00EC378F">
              <w:rPr>
                <w:b/>
                <w:bCs/>
                <w:color w:val="000000" w:themeColor="text1"/>
              </w:rPr>
              <w:t>Order of the model</w:t>
            </w:r>
          </w:p>
        </w:tc>
        <w:tc>
          <w:tcPr>
            <w:tcW w:w="9059" w:type="dxa"/>
          </w:tcPr>
          <w:p w14:paraId="18A42FCB" w14:textId="5B407961" w:rsidR="004801DD" w:rsidRDefault="00D118DA" w:rsidP="00297D9E">
            <w:pPr>
              <w:rPr>
                <w:color w:val="000000" w:themeColor="text1"/>
              </w:rPr>
            </w:pPr>
            <w:r>
              <w:rPr>
                <w:color w:val="000000" w:themeColor="text1"/>
              </w:rPr>
              <w:t xml:space="preserve">N.A. </w:t>
            </w:r>
          </w:p>
          <w:p w14:paraId="5812EA28" w14:textId="3D2579FF" w:rsidR="00242490" w:rsidRDefault="004801DD" w:rsidP="000F55D1">
            <w:pPr>
              <w:rPr>
                <w:color w:val="000000" w:themeColor="text1"/>
              </w:rPr>
            </w:pPr>
            <w:r>
              <w:rPr>
                <w:color w:val="000000" w:themeColor="text1"/>
              </w:rPr>
              <w:t>Based on this literature review, 2</w:t>
            </w:r>
            <w:r w:rsidRPr="004801DD">
              <w:rPr>
                <w:color w:val="000000" w:themeColor="text1"/>
                <w:vertAlign w:val="superscript"/>
              </w:rPr>
              <w:t>nd</w:t>
            </w:r>
            <w:r>
              <w:rPr>
                <w:color w:val="000000" w:themeColor="text1"/>
              </w:rPr>
              <w:t xml:space="preserve"> </w:t>
            </w:r>
            <w:r w:rsidRPr="004801DD">
              <w:rPr>
                <w:color w:val="000000" w:themeColor="text1"/>
              </w:rPr>
              <w:t xml:space="preserve">order grey-box </w:t>
            </w:r>
            <w:r w:rsidR="00BD7D38" w:rsidRPr="004801DD">
              <w:rPr>
                <w:color w:val="000000" w:themeColor="text1"/>
              </w:rPr>
              <w:t>modelling</w:t>
            </w:r>
            <w:r w:rsidRPr="004801DD">
              <w:rPr>
                <w:color w:val="000000" w:themeColor="text1"/>
              </w:rPr>
              <w:t xml:space="preserve"> is the top pick</w:t>
            </w:r>
            <w:r>
              <w:rPr>
                <w:color w:val="000000" w:themeColor="text1"/>
              </w:rPr>
              <w:t xml:space="preserve"> of previous </w:t>
            </w:r>
            <w:r w:rsidR="000F55D1">
              <w:rPr>
                <w:color w:val="000000" w:themeColor="text1"/>
              </w:rPr>
              <w:t>researchers.</w:t>
            </w:r>
          </w:p>
          <w:p w14:paraId="055693F2" w14:textId="7500421A" w:rsidR="004801DD" w:rsidRDefault="00B94BF7" w:rsidP="000F55D1">
            <w:pPr>
              <w:rPr>
                <w:color w:val="000000" w:themeColor="text1"/>
              </w:rPr>
            </w:pPr>
            <w:r>
              <w:rPr>
                <w:noProof/>
              </w:rPr>
              <w:drawing>
                <wp:inline distT="0" distB="0" distL="0" distR="0" wp14:anchorId="25F4D9E1" wp14:editId="3D575F16">
                  <wp:extent cx="5381625" cy="1933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81625" cy="1933575"/>
                          </a:xfrm>
                          <a:prstGeom prst="rect">
                            <a:avLst/>
                          </a:prstGeom>
                        </pic:spPr>
                      </pic:pic>
                    </a:graphicData>
                  </a:graphic>
                </wp:inline>
              </w:drawing>
            </w:r>
            <w:r w:rsidR="000F55D1">
              <w:rPr>
                <w:color w:val="000000" w:themeColor="text1"/>
              </w:rPr>
              <w:t xml:space="preserve"> </w:t>
            </w:r>
          </w:p>
          <w:p w14:paraId="621A24BA" w14:textId="65425E04" w:rsidR="00D341FB" w:rsidRPr="00242490" w:rsidRDefault="000F55D1" w:rsidP="00297D9E">
            <w:pPr>
              <w:rPr>
                <w:color w:val="000000" w:themeColor="text1"/>
              </w:rPr>
            </w:pPr>
            <w:r w:rsidRPr="00242490">
              <w:rPr>
                <w:color w:val="000000" w:themeColor="text1"/>
              </w:rPr>
              <w:t xml:space="preserve">Sample text </w:t>
            </w:r>
            <w:r w:rsidR="00A60C0B">
              <w:rPr>
                <w:color w:val="000000" w:themeColor="text1"/>
              </w:rPr>
              <w:t>and image about</w:t>
            </w:r>
            <w:r w:rsidRPr="00242490">
              <w:rPr>
                <w:color w:val="000000" w:themeColor="text1"/>
              </w:rPr>
              <w:t xml:space="preserve"> some </w:t>
            </w:r>
            <w:r w:rsidR="00242490" w:rsidRPr="00242490">
              <w:rPr>
                <w:color w:val="000000" w:themeColor="text1"/>
              </w:rPr>
              <w:t>analysed researches for single-zones models</w:t>
            </w:r>
            <w:r w:rsidR="0096006D">
              <w:rPr>
                <w:color w:val="000000" w:themeColor="text1"/>
              </w:rPr>
              <w:t>:</w:t>
            </w:r>
          </w:p>
          <w:p w14:paraId="336D05BB" w14:textId="77777777" w:rsidR="00242490" w:rsidRDefault="00242490" w:rsidP="00297D9E">
            <w:pPr>
              <w:rPr>
                <w:rFonts w:ascii="CharisSIL" w:hAnsi="CharisSIL"/>
                <w:color w:val="000000" w:themeColor="text1"/>
                <w:sz w:val="16"/>
                <w:szCs w:val="16"/>
              </w:rPr>
            </w:pPr>
          </w:p>
          <w:p w14:paraId="1199F7E5" w14:textId="77777777" w:rsidR="002747F6" w:rsidRDefault="00DC745D" w:rsidP="00297D9E">
            <w:pPr>
              <w:rPr>
                <w:rFonts w:ascii="CharisSIL" w:hAnsi="CharisSIL"/>
                <w:sz w:val="16"/>
                <w:szCs w:val="16"/>
              </w:rPr>
            </w:pPr>
            <w:r w:rsidRPr="001C6D92">
              <w:rPr>
                <w:rFonts w:ascii="CharisSIL" w:hAnsi="CharisSIL"/>
                <w:sz w:val="16"/>
                <w:szCs w:val="16"/>
              </w:rPr>
              <w:t xml:space="preserve">“[…] </w:t>
            </w:r>
            <w:r w:rsidR="00D341FB" w:rsidRPr="001C6D92">
              <w:rPr>
                <w:rFonts w:ascii="CharisSIL" w:hAnsi="CharisSIL"/>
                <w:sz w:val="16"/>
                <w:szCs w:val="16"/>
              </w:rPr>
              <w:t>The 5R1C model according to ISO13790 was used to model a residential building. The hourly cooling and heating load agreed well with</w:t>
            </w:r>
            <w:r w:rsidR="000F55D1" w:rsidRPr="001C6D92">
              <w:rPr>
                <w:rFonts w:ascii="CharisSIL" w:hAnsi="CharisSIL"/>
                <w:sz w:val="16"/>
                <w:szCs w:val="16"/>
              </w:rPr>
              <w:t xml:space="preserve"> </w:t>
            </w:r>
            <w:r w:rsidR="00D341FB" w:rsidRPr="001C6D92">
              <w:rPr>
                <w:rFonts w:ascii="CharisSIL" w:hAnsi="CharisSIL"/>
                <w:sz w:val="16"/>
                <w:szCs w:val="16"/>
              </w:rPr>
              <w:t>EnergyPlus simulation results [77]. Analytical solutions were proposed</w:t>
            </w:r>
            <w:r w:rsidR="000F55D1" w:rsidRPr="001C6D92">
              <w:rPr>
                <w:rFonts w:ascii="CharisSIL" w:hAnsi="CharisSIL"/>
                <w:sz w:val="16"/>
                <w:szCs w:val="16"/>
              </w:rPr>
              <w:t xml:space="preserve"> </w:t>
            </w:r>
            <w:r w:rsidR="00D341FB" w:rsidRPr="001C6D92">
              <w:rPr>
                <w:rFonts w:ascii="CharisSIL" w:hAnsi="CharisSIL"/>
                <w:sz w:val="16"/>
                <w:szCs w:val="16"/>
              </w:rPr>
              <w:t>for simplified RC building models with a set of different orders: 5R2C,</w:t>
            </w:r>
            <w:r w:rsidR="000F55D1" w:rsidRPr="001C6D92">
              <w:rPr>
                <w:rFonts w:ascii="CharisSIL" w:hAnsi="CharisSIL"/>
                <w:sz w:val="16"/>
                <w:szCs w:val="16"/>
              </w:rPr>
              <w:t xml:space="preserve"> </w:t>
            </w:r>
            <w:r w:rsidR="00D341FB" w:rsidRPr="001C6D92">
              <w:rPr>
                <w:rFonts w:ascii="CharisSIL" w:hAnsi="CharisSIL"/>
                <w:sz w:val="16"/>
                <w:szCs w:val="16"/>
              </w:rPr>
              <w:t>4R2C, 2R2C, and 1R2C [78]. The results showed that the proposed solutions had good agreement with the measurement data and EnergyPlus</w:t>
            </w:r>
            <w:r w:rsidR="000F55D1" w:rsidRPr="001C6D92">
              <w:rPr>
                <w:rFonts w:ascii="CharisSIL" w:hAnsi="CharisSIL"/>
                <w:sz w:val="16"/>
                <w:szCs w:val="16"/>
              </w:rPr>
              <w:t xml:space="preserve"> </w:t>
            </w:r>
            <w:r w:rsidR="00D341FB" w:rsidRPr="001C6D92">
              <w:rPr>
                <w:rFonts w:ascii="CharisSIL" w:hAnsi="CharisSIL"/>
                <w:sz w:val="16"/>
                <w:szCs w:val="16"/>
              </w:rPr>
              <w:t>results. A comparison was performed between 5R1C and 7R2C models to</w:t>
            </w:r>
            <w:r w:rsidR="000F55D1" w:rsidRPr="001C6D92">
              <w:rPr>
                <w:rFonts w:ascii="CharisSIL" w:hAnsi="CharisSIL"/>
                <w:sz w:val="16"/>
                <w:szCs w:val="16"/>
              </w:rPr>
              <w:t xml:space="preserve"> </w:t>
            </w:r>
            <w:r w:rsidR="00D341FB" w:rsidRPr="001C6D92">
              <w:rPr>
                <w:rFonts w:ascii="CharisSIL" w:hAnsi="CharisSIL"/>
                <w:sz w:val="16"/>
                <w:szCs w:val="16"/>
              </w:rPr>
              <w:t>a residential building based on ISO13790 and German Guideline VDI</w:t>
            </w:r>
            <w:r w:rsidR="000F55D1" w:rsidRPr="001C6D92">
              <w:rPr>
                <w:rFonts w:ascii="CharisSIL" w:hAnsi="CharisSIL"/>
                <w:sz w:val="16"/>
                <w:szCs w:val="16"/>
              </w:rPr>
              <w:t xml:space="preserve"> </w:t>
            </w:r>
            <w:r w:rsidR="00D341FB" w:rsidRPr="001C6D92">
              <w:rPr>
                <w:rFonts w:ascii="CharisSIL" w:hAnsi="CharisSIL"/>
                <w:sz w:val="16"/>
                <w:szCs w:val="16"/>
              </w:rPr>
              <w:t>6007, respectively. The results showed that the 7R2C model had better</w:t>
            </w:r>
            <w:r w:rsidR="000F55D1" w:rsidRPr="001C6D92">
              <w:rPr>
                <w:rFonts w:ascii="CharisSIL" w:hAnsi="CharisSIL"/>
                <w:sz w:val="16"/>
                <w:szCs w:val="16"/>
              </w:rPr>
              <w:t xml:space="preserve"> </w:t>
            </w:r>
            <w:r w:rsidR="00D341FB" w:rsidRPr="001C6D92">
              <w:rPr>
                <w:rFonts w:ascii="CharisSIL" w:hAnsi="CharisSIL"/>
                <w:sz w:val="16"/>
                <w:szCs w:val="16"/>
              </w:rPr>
              <w:t>accuracy and was acceptable for heating and cooling load prediction</w:t>
            </w:r>
            <w:r w:rsidR="00D341FB" w:rsidRPr="001C6D92">
              <w:rPr>
                <w:rFonts w:ascii="CharisSIL" w:hAnsi="CharisSIL"/>
                <w:sz w:val="16"/>
                <w:szCs w:val="16"/>
              </w:rPr>
              <w:br/>
              <w:t>[79</w:t>
            </w:r>
            <w:r w:rsidRPr="001C6D92">
              <w:rPr>
                <w:rFonts w:ascii="CharisSIL" w:hAnsi="CharisSIL"/>
                <w:sz w:val="16"/>
                <w:szCs w:val="16"/>
              </w:rPr>
              <w:t xml:space="preserve">] </w:t>
            </w:r>
            <w:r w:rsidR="000F55D1" w:rsidRPr="001C6D92">
              <w:rPr>
                <w:rFonts w:ascii="CharisSIL" w:hAnsi="CharisSIL"/>
                <w:sz w:val="16"/>
                <w:szCs w:val="16"/>
              </w:rPr>
              <w:t>[</w:t>
            </w:r>
            <w:r w:rsidRPr="001C6D92">
              <w:rPr>
                <w:rFonts w:ascii="CharisSIL" w:hAnsi="CharisSIL"/>
                <w:sz w:val="16"/>
                <w:szCs w:val="16"/>
              </w:rPr>
              <w:t>…</w:t>
            </w:r>
            <w:r w:rsidR="000F55D1" w:rsidRPr="001C6D92">
              <w:rPr>
                <w:rFonts w:ascii="CharisSIL" w:hAnsi="CharisSIL"/>
                <w:sz w:val="16"/>
                <w:szCs w:val="16"/>
              </w:rPr>
              <w:t>]</w:t>
            </w:r>
          </w:p>
          <w:p w14:paraId="4E0E3FDD" w14:textId="77777777" w:rsidR="00A60C0B" w:rsidRDefault="00247CB3" w:rsidP="00CE71B3">
            <w:pPr>
              <w:spacing w:before="240"/>
              <w:rPr>
                <w:color w:val="000000" w:themeColor="text1"/>
              </w:rPr>
            </w:pPr>
            <w:r>
              <w:rPr>
                <w:noProof/>
              </w:rPr>
              <w:lastRenderedPageBreak/>
              <w:drawing>
                <wp:inline distT="0" distB="0" distL="0" distR="0" wp14:anchorId="7370EAA1" wp14:editId="797A7F42">
                  <wp:extent cx="4074533" cy="3143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3514" cy="3157892"/>
                          </a:xfrm>
                          <a:prstGeom prst="rect">
                            <a:avLst/>
                          </a:prstGeom>
                        </pic:spPr>
                      </pic:pic>
                    </a:graphicData>
                  </a:graphic>
                </wp:inline>
              </w:drawing>
            </w:r>
          </w:p>
          <w:p w14:paraId="1D0865A4" w14:textId="05093A4D" w:rsidR="00CE71B3" w:rsidRPr="002747F6" w:rsidRDefault="00CE71B3" w:rsidP="00CE71B3">
            <w:pPr>
              <w:spacing w:before="240"/>
              <w:rPr>
                <w:color w:val="000000" w:themeColor="text1"/>
              </w:rPr>
            </w:pPr>
          </w:p>
        </w:tc>
      </w:tr>
      <w:tr w:rsidR="002747F6" w14:paraId="30E778D3" w14:textId="3DB17BE2" w:rsidTr="002747F6">
        <w:tc>
          <w:tcPr>
            <w:tcW w:w="1284" w:type="dxa"/>
          </w:tcPr>
          <w:p w14:paraId="1688B153" w14:textId="77777777" w:rsidR="002747F6" w:rsidRPr="00EC378F" w:rsidRDefault="002747F6" w:rsidP="00297D9E">
            <w:pPr>
              <w:rPr>
                <w:b/>
                <w:bCs/>
                <w:color w:val="000000" w:themeColor="text1"/>
              </w:rPr>
            </w:pPr>
            <w:r>
              <w:rPr>
                <w:b/>
                <w:bCs/>
                <w:color w:val="000000" w:themeColor="text1"/>
              </w:rPr>
              <w:lastRenderedPageBreak/>
              <w:t>Description of the (main) parameters</w:t>
            </w:r>
          </w:p>
        </w:tc>
        <w:tc>
          <w:tcPr>
            <w:tcW w:w="9059" w:type="dxa"/>
          </w:tcPr>
          <w:p w14:paraId="4D1BD369" w14:textId="09B09D0D" w:rsidR="002747F6" w:rsidRPr="001C6D92" w:rsidRDefault="00595342" w:rsidP="00297D9E">
            <w:r w:rsidRPr="001C6D92">
              <w:t>Structure of the</w:t>
            </w:r>
            <w:r w:rsidR="001B70EA" w:rsidRPr="001C6D92">
              <w:t xml:space="preserve"> discussed paragraphs in this </w:t>
            </w:r>
            <w:r w:rsidR="0096006D" w:rsidRPr="001C6D92">
              <w:t>literature review article</w:t>
            </w:r>
            <w:r w:rsidR="001B70EA" w:rsidRPr="001C6D92">
              <w:t>:</w:t>
            </w:r>
          </w:p>
          <w:p w14:paraId="5CEA51BC" w14:textId="2146BC28" w:rsidR="001B70EA" w:rsidRPr="001C6D92" w:rsidRDefault="00595342" w:rsidP="00297D9E">
            <w:r w:rsidRPr="001C6D92">
              <w:rPr>
                <w:noProof/>
              </w:rPr>
              <w:drawing>
                <wp:inline distT="0" distB="0" distL="0" distR="0" wp14:anchorId="31AD1B88" wp14:editId="623991FA">
                  <wp:extent cx="3014133" cy="384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1180" cy="3858931"/>
                          </a:xfrm>
                          <a:prstGeom prst="rect">
                            <a:avLst/>
                          </a:prstGeom>
                        </pic:spPr>
                      </pic:pic>
                    </a:graphicData>
                  </a:graphic>
                </wp:inline>
              </w:drawing>
            </w:r>
          </w:p>
        </w:tc>
      </w:tr>
      <w:tr w:rsidR="002747F6" w14:paraId="117DFB68" w14:textId="4673DCED" w:rsidTr="002747F6">
        <w:tc>
          <w:tcPr>
            <w:tcW w:w="1284" w:type="dxa"/>
          </w:tcPr>
          <w:p w14:paraId="3B12FAD6" w14:textId="77777777" w:rsidR="002747F6" w:rsidRPr="00EC378F" w:rsidRDefault="002747F6" w:rsidP="00297D9E">
            <w:pPr>
              <w:rPr>
                <w:b/>
                <w:bCs/>
                <w:color w:val="000000" w:themeColor="text1"/>
              </w:rPr>
            </w:pPr>
            <w:r>
              <w:rPr>
                <w:b/>
                <w:bCs/>
                <w:color w:val="000000" w:themeColor="text1"/>
              </w:rPr>
              <w:t>Number of zones</w:t>
            </w:r>
          </w:p>
        </w:tc>
        <w:tc>
          <w:tcPr>
            <w:tcW w:w="9059" w:type="dxa"/>
          </w:tcPr>
          <w:p w14:paraId="65EF3B19" w14:textId="7FEF27C4" w:rsidR="002747F6" w:rsidRPr="002747F6" w:rsidRDefault="002931E4" w:rsidP="00297D9E">
            <w:pPr>
              <w:rPr>
                <w:color w:val="000000" w:themeColor="text1"/>
              </w:rPr>
            </w:pPr>
            <w:r>
              <w:rPr>
                <w:color w:val="000000" w:themeColor="text1"/>
              </w:rPr>
              <w:t xml:space="preserve">N.A. </w:t>
            </w:r>
          </w:p>
        </w:tc>
      </w:tr>
      <w:tr w:rsidR="002747F6" w14:paraId="065139B2" w14:textId="69672523" w:rsidTr="002747F6">
        <w:tc>
          <w:tcPr>
            <w:tcW w:w="1284" w:type="dxa"/>
          </w:tcPr>
          <w:p w14:paraId="29227377" w14:textId="77777777" w:rsidR="002747F6" w:rsidRPr="00EC378F" w:rsidRDefault="002747F6" w:rsidP="00297D9E">
            <w:pPr>
              <w:rPr>
                <w:b/>
                <w:bCs/>
                <w:color w:val="000000" w:themeColor="text1"/>
              </w:rPr>
            </w:pPr>
            <w:r w:rsidRPr="00EC378F">
              <w:rPr>
                <w:b/>
                <w:bCs/>
                <w:color w:val="000000" w:themeColor="text1"/>
              </w:rPr>
              <w:t>Year of publication</w:t>
            </w:r>
          </w:p>
        </w:tc>
        <w:tc>
          <w:tcPr>
            <w:tcW w:w="9059" w:type="dxa"/>
          </w:tcPr>
          <w:p w14:paraId="3508A893" w14:textId="3D077DFC" w:rsidR="002747F6" w:rsidRPr="002747F6" w:rsidRDefault="002931E4" w:rsidP="00297D9E">
            <w:pPr>
              <w:rPr>
                <w:color w:val="000000" w:themeColor="text1"/>
              </w:rPr>
            </w:pPr>
            <w:r>
              <w:rPr>
                <w:color w:val="000000" w:themeColor="text1"/>
              </w:rPr>
              <w:t>2021</w:t>
            </w:r>
          </w:p>
        </w:tc>
      </w:tr>
      <w:tr w:rsidR="002747F6" w14:paraId="5960D5B7" w14:textId="68428F51" w:rsidTr="002747F6">
        <w:tc>
          <w:tcPr>
            <w:tcW w:w="1284" w:type="dxa"/>
          </w:tcPr>
          <w:p w14:paraId="751F17E9" w14:textId="77777777" w:rsidR="002747F6" w:rsidRDefault="002747F6" w:rsidP="00297D9E">
            <w:pPr>
              <w:rPr>
                <w:color w:val="000000" w:themeColor="text1"/>
                <w:u w:val="single"/>
              </w:rPr>
            </w:pPr>
            <w:r w:rsidRPr="00EC378F">
              <w:rPr>
                <w:b/>
                <w:bCs/>
                <w:color w:val="000000" w:themeColor="text1"/>
              </w:rPr>
              <w:t xml:space="preserve">Takeaways: </w:t>
            </w:r>
          </w:p>
        </w:tc>
        <w:tc>
          <w:tcPr>
            <w:tcW w:w="9059" w:type="dxa"/>
          </w:tcPr>
          <w:p w14:paraId="78E14E7B" w14:textId="1CEED5C9" w:rsidR="002747F6" w:rsidRPr="00083899" w:rsidRDefault="00F405E8" w:rsidP="001C2805">
            <w:pPr>
              <w:pStyle w:val="ListParagraph"/>
              <w:numPr>
                <w:ilvl w:val="0"/>
                <w:numId w:val="31"/>
              </w:numPr>
              <w:ind w:left="313"/>
            </w:pPr>
            <w:r w:rsidRPr="00083899">
              <w:t>Several RC models are analysed</w:t>
            </w:r>
            <w:r w:rsidR="00170123" w:rsidRPr="00083899">
              <w:t xml:space="preserve"> and compared</w:t>
            </w:r>
            <w:r w:rsidR="00F85C22" w:rsidRPr="00083899">
              <w:t>.</w:t>
            </w:r>
          </w:p>
          <w:p w14:paraId="118C433C" w14:textId="173F44CB" w:rsidR="00F85C22" w:rsidRPr="00083899" w:rsidRDefault="00F85C22" w:rsidP="001C2805">
            <w:pPr>
              <w:pStyle w:val="ListParagraph"/>
              <w:numPr>
                <w:ilvl w:val="0"/>
                <w:numId w:val="31"/>
              </w:numPr>
              <w:ind w:left="313"/>
            </w:pPr>
            <w:r w:rsidRPr="00083899">
              <w:t xml:space="preserve">Most model use 2 capacities with </w:t>
            </w:r>
            <w:r w:rsidR="00972404" w:rsidRPr="00083899">
              <w:t>good results (small error).</w:t>
            </w:r>
          </w:p>
          <w:p w14:paraId="713EE44E" w14:textId="4384BCCA" w:rsidR="00972404" w:rsidRPr="00083899" w:rsidRDefault="00972404" w:rsidP="001C2805">
            <w:pPr>
              <w:pStyle w:val="ListParagraph"/>
              <w:numPr>
                <w:ilvl w:val="0"/>
                <w:numId w:val="31"/>
              </w:numPr>
              <w:ind w:left="313"/>
            </w:pPr>
            <w:r w:rsidRPr="00083899">
              <w:lastRenderedPageBreak/>
              <w:t>To increase the accuracy</w:t>
            </w:r>
            <w:r w:rsidR="00992948">
              <w:t xml:space="preserve">, </w:t>
            </w:r>
            <w:r w:rsidRPr="00083899">
              <w:t xml:space="preserve">the number of </w:t>
            </w:r>
            <w:r w:rsidR="006F0FE7">
              <w:t xml:space="preserve">thermal </w:t>
            </w:r>
            <w:r w:rsidRPr="00083899">
              <w:t xml:space="preserve">resistances </w:t>
            </w:r>
            <w:r w:rsidR="00992948">
              <w:t>could be</w:t>
            </w:r>
            <w:r w:rsidR="00250B66" w:rsidRPr="00083899">
              <w:t xml:space="preserve"> increased</w:t>
            </w:r>
            <w:r w:rsidR="00992948">
              <w:t xml:space="preserve"> without affecting the</w:t>
            </w:r>
            <w:r w:rsidR="00660B29">
              <w:t xml:space="preserve"> computational effort required</w:t>
            </w:r>
            <w:r w:rsidR="00250B66" w:rsidRPr="00083899">
              <w:t xml:space="preserve">. </w:t>
            </w:r>
            <w:r w:rsidR="00D55DC3">
              <w:t>(A similar conclusion in Ref. 2).</w:t>
            </w:r>
          </w:p>
          <w:p w14:paraId="4F1E0C0B" w14:textId="75095865" w:rsidR="00DC745D" w:rsidRPr="00083899" w:rsidRDefault="00DC745D" w:rsidP="001C2805">
            <w:pPr>
              <w:pStyle w:val="ListParagraph"/>
              <w:numPr>
                <w:ilvl w:val="0"/>
                <w:numId w:val="31"/>
              </w:numPr>
              <w:ind w:left="313"/>
            </w:pPr>
            <w:r w:rsidRPr="00083899">
              <w:t xml:space="preserve">Many </w:t>
            </w:r>
            <w:r w:rsidR="00AF6438" w:rsidRPr="00083899">
              <w:t xml:space="preserve">of the </w:t>
            </w:r>
            <w:r w:rsidRPr="00083899">
              <w:t>analysed researches used the International Standard</w:t>
            </w:r>
            <w:r w:rsidRPr="00083899">
              <w:rPr>
                <w:b/>
                <w:bCs/>
              </w:rPr>
              <w:t xml:space="preserve"> ISO13790</w:t>
            </w:r>
            <w:r w:rsidRPr="00083899">
              <w:t xml:space="preserve"> [Energy performance of buildings] and the German Guideline </w:t>
            </w:r>
            <w:r w:rsidRPr="00083899">
              <w:rPr>
                <w:b/>
                <w:bCs/>
              </w:rPr>
              <w:t>VDI 6007</w:t>
            </w:r>
            <w:r w:rsidRPr="00083899">
              <w:t xml:space="preserve"> as a reference when</w:t>
            </w:r>
            <w:r w:rsidR="001C2805" w:rsidRPr="00083899">
              <w:t xml:space="preserve"> preparing RC models.</w:t>
            </w:r>
            <w:r w:rsidR="00F45183">
              <w:t xml:space="preserve"> </w:t>
            </w:r>
            <w:r w:rsidR="00F45183" w:rsidRPr="002C3926">
              <w:t xml:space="preserve">Note that ISO13790: 2008 has been replaced by </w:t>
            </w:r>
            <w:r w:rsidR="00F45183" w:rsidRPr="00503CBE">
              <w:rPr>
                <w:b/>
                <w:bCs/>
              </w:rPr>
              <w:t>ISO 52016:2017</w:t>
            </w:r>
          </w:p>
          <w:p w14:paraId="5C810864" w14:textId="5EDEFCC7" w:rsidR="00F405E8" w:rsidRPr="00083899" w:rsidRDefault="00F405E8" w:rsidP="00297D9E"/>
        </w:tc>
      </w:tr>
    </w:tbl>
    <w:p w14:paraId="1943FCC4" w14:textId="6FDC7FE1" w:rsidR="005A7C44" w:rsidRDefault="005A7C44" w:rsidP="005A7C44">
      <w:pPr>
        <w:rPr>
          <w:color w:val="000000" w:themeColor="text1"/>
        </w:rPr>
      </w:pPr>
    </w:p>
    <w:p w14:paraId="337DB44E" w14:textId="77777777" w:rsidR="0083558B" w:rsidRPr="00660B29" w:rsidRDefault="0083558B" w:rsidP="0083558B">
      <w:pPr>
        <w:rPr>
          <w:color w:val="FF0000"/>
        </w:rPr>
      </w:pPr>
    </w:p>
    <w:p w14:paraId="6044B322" w14:textId="01E18C9F" w:rsidR="005A7C44" w:rsidRDefault="005A7C44" w:rsidP="008F44A3">
      <w:pPr>
        <w:pStyle w:val="Heading1"/>
        <w:spacing w:after="240"/>
      </w:pPr>
      <w:bookmarkStart w:id="11" w:name="_Toc88174245"/>
      <w:r>
        <w:t xml:space="preserve">Literature </w:t>
      </w:r>
      <w:r w:rsidR="00BD7D38">
        <w:t>study</w:t>
      </w:r>
      <w:r>
        <w:t xml:space="preserve"> - Takeaways Summary</w:t>
      </w:r>
      <w:bookmarkEnd w:id="11"/>
    </w:p>
    <w:p w14:paraId="128AF648" w14:textId="77777777" w:rsidR="00DF0974" w:rsidRDefault="005A7C44" w:rsidP="005A7C44">
      <w:r>
        <w:t>Based on literature studies, there are numerous representations of RC models. RC models are usually formatted into xRyC, in which x is the number of thermal resistances, and y is the number of thermal capacitances. RC models are normally quantified by their ‘order’, the order is often defined by the number of capacities in the model. So e.g., a 1</w:t>
      </w:r>
      <w:r w:rsidRPr="00944ACC">
        <w:rPr>
          <w:vertAlign w:val="superscript"/>
        </w:rPr>
        <w:t>st</w:t>
      </w:r>
      <w:r>
        <w:t xml:space="preserve">-order model will have just one capacity. </w:t>
      </w:r>
    </w:p>
    <w:p w14:paraId="46990794" w14:textId="0F2D94F4" w:rsidR="005A7C44" w:rsidRPr="00993056" w:rsidRDefault="0023097D" w:rsidP="005A7C44">
      <w:r>
        <w:t>Some of the</w:t>
      </w:r>
      <w:r w:rsidR="00DF0974">
        <w:t xml:space="preserve"> </w:t>
      </w:r>
      <w:r w:rsidR="00BD58F2">
        <w:t xml:space="preserve">literature study </w:t>
      </w:r>
      <w:r w:rsidR="00DF0974">
        <w:t>main</w:t>
      </w:r>
      <w:r>
        <w:t xml:space="preserve"> findings are b</w:t>
      </w:r>
      <w:r w:rsidR="005A7C44">
        <w:t xml:space="preserve">elow </w:t>
      </w:r>
      <w:r>
        <w:t xml:space="preserve">summarized into </w:t>
      </w:r>
      <w:r w:rsidR="005A7C44">
        <w:t xml:space="preserve">a list </w:t>
      </w:r>
      <w:r>
        <w:t>which include</w:t>
      </w:r>
      <w:r w:rsidR="00BD58F2">
        <w:t>s</w:t>
      </w:r>
      <w:r>
        <w:t xml:space="preserve"> </w:t>
      </w:r>
      <w:r w:rsidR="005A7C44">
        <w:t>possible simplifications and rules of thumb for RC model</w:t>
      </w:r>
      <w:r w:rsidR="00BD58F2">
        <w:t>ling</w:t>
      </w:r>
      <w:r w:rsidR="005A7C44">
        <w:t>:</w:t>
      </w:r>
    </w:p>
    <w:p w14:paraId="77C485A4" w14:textId="47E5E8F4" w:rsidR="005A7C44" w:rsidRDefault="005A7C44" w:rsidP="005A7C44">
      <w:pPr>
        <w:pStyle w:val="ListParagraph"/>
        <w:numPr>
          <w:ilvl w:val="0"/>
          <w:numId w:val="1"/>
        </w:numPr>
        <w:ind w:left="284"/>
        <w:rPr>
          <w:color w:val="000000" w:themeColor="text1"/>
        </w:rPr>
      </w:pPr>
      <w:r w:rsidRPr="003F0DD0">
        <w:rPr>
          <w:color w:val="000000" w:themeColor="text1"/>
        </w:rPr>
        <w:t>Use at least two</w:t>
      </w:r>
      <w:r w:rsidR="00F6327E">
        <w:rPr>
          <w:color w:val="000000" w:themeColor="text1"/>
        </w:rPr>
        <w:t xml:space="preserve"> </w:t>
      </w:r>
      <w:r>
        <w:rPr>
          <w:color w:val="000000" w:themeColor="text1"/>
        </w:rPr>
        <w:t xml:space="preserve">thermal capacities </w:t>
      </w:r>
      <w:r w:rsidR="00F6327E">
        <w:rPr>
          <w:color w:val="000000" w:themeColor="text1"/>
        </w:rPr>
        <w:t xml:space="preserve">C </w:t>
      </w:r>
      <w:r>
        <w:rPr>
          <w:color w:val="000000" w:themeColor="text1"/>
        </w:rPr>
        <w:t>(2</w:t>
      </w:r>
      <w:r w:rsidRPr="00653EE9">
        <w:rPr>
          <w:color w:val="000000" w:themeColor="text1"/>
          <w:vertAlign w:val="superscript"/>
        </w:rPr>
        <w:t>nd</w:t>
      </w:r>
      <w:r>
        <w:rPr>
          <w:color w:val="000000" w:themeColor="text1"/>
        </w:rPr>
        <w:t xml:space="preserve"> order models) so that a</w:t>
      </w:r>
      <w:r w:rsidRPr="00653EE9">
        <w:rPr>
          <w:color w:val="000000" w:themeColor="text1"/>
        </w:rPr>
        <w:t xml:space="preserve"> distinction can be made between </w:t>
      </w:r>
      <w:r w:rsidRPr="003F0DD0">
        <w:rPr>
          <w:color w:val="000000" w:themeColor="text1"/>
        </w:rPr>
        <w:t>the slow dynamics of the structural mass</w:t>
      </w:r>
      <w:r>
        <w:rPr>
          <w:color w:val="000000" w:themeColor="text1"/>
        </w:rPr>
        <w:t xml:space="preserve"> C1 and </w:t>
      </w:r>
      <w:r w:rsidRPr="00653EE9">
        <w:rPr>
          <w:color w:val="000000" w:themeColor="text1"/>
        </w:rPr>
        <w:t>the fast dynamics of the indoor air</w:t>
      </w:r>
      <w:r>
        <w:rPr>
          <w:color w:val="000000" w:themeColor="text1"/>
        </w:rPr>
        <w:t xml:space="preserve"> C2 (leading to higher accuracy).</w:t>
      </w:r>
    </w:p>
    <w:p w14:paraId="4947CC5B" w14:textId="77777777" w:rsidR="005A7C44" w:rsidRDefault="005A7C44" w:rsidP="005A7C44">
      <w:pPr>
        <w:pStyle w:val="ListParagraph"/>
        <w:ind w:left="284"/>
        <w:rPr>
          <w:color w:val="000000" w:themeColor="text1"/>
        </w:rPr>
      </w:pPr>
    </w:p>
    <w:p w14:paraId="62778890" w14:textId="77777777" w:rsidR="005A7C44" w:rsidRPr="00013059" w:rsidRDefault="005A7C44" w:rsidP="005A7C44">
      <w:pPr>
        <w:pStyle w:val="ListParagraph"/>
        <w:numPr>
          <w:ilvl w:val="0"/>
          <w:numId w:val="1"/>
        </w:numPr>
        <w:ind w:left="284"/>
      </w:pPr>
      <w:r>
        <w:t>A minimum of 2 capacities (2</w:t>
      </w:r>
      <w:r w:rsidRPr="002C7277">
        <w:rPr>
          <w:vertAlign w:val="superscript"/>
        </w:rPr>
        <w:t>nd</w:t>
      </w:r>
      <w:r>
        <w:t xml:space="preserve"> order model) is suggested, up to 4 (more than 4 seem not be particularly relevant, causing over-parameterization issues (Ref 6, 7, 8). It could have some benefit to increase the HAN model to the 3</w:t>
      </w:r>
      <w:r w:rsidRPr="002C7277">
        <w:rPr>
          <w:vertAlign w:val="superscript"/>
        </w:rPr>
        <w:t>rd</w:t>
      </w:r>
      <w:r>
        <w:t xml:space="preserve"> order (3 capacities) but that would increase the computational effort (as the number of C defines the order of the differential equations). On the other hand, increasing the number of R could allow a higher degree of accuracy without </w:t>
      </w:r>
      <w:r w:rsidRPr="00013059">
        <w:t xml:space="preserve">compromising the low computational effort as suggested in Ref. 4  </w:t>
      </w:r>
      <w:r w:rsidRPr="00013059">
        <w:fldChar w:fldCharType="begin" w:fldLock="1"/>
      </w:r>
      <w:r w:rsidRPr="00013059">
        <w:instrText>ADDIN CSL_CITATION {"citationItems":[{"id":"ITEM-1","itemData":{"DOI":"10.1016/J.RSER.2021.111174","ISSN":"1364-0321","abstract":"Grey-box modeling, as one of the three fundamental modeling techniques for building energy models, has many advantages compared with black-box modeling and white-box modeling. It has been widely applied to solve problems of building technologies, such as building load estimation, control and optimization, and building-grid integration. However, a thorough review of grey-box modeling is not available. This review study systematically investigated various aspects of grey-box modeling for buildings. First, the fundamental aspects of grey-box modeling are presented, including the theoretical background, modeling of building elements, modeling order, modeling diagram, and order reduction. Second, the detailed modeling approaches are discussed. Third, multiple applications of grey-box modeling are investigated for building energy domain, which are categorized into the following groups: heat dynamics analysis, thermal load estimation, building control and optimization, district/urban scale energy modeling, and building-grid integration. Finally, the available software packages for grey-box modeling are compared. Overall, the challenges of using grey-box modeling can be summarized as follows: (1) the theoretical limitations and assumptions of grey-box modeling are unclear; (2) grey-box model naming convention and structure are confusing; (3) grey-box model creation is vague; (4) suitable applications of grey-box models are unknown; and (5) grey-box models lack unified software solutions for wider adoption.","author":[{"dropping-particle":"","family":"Li","given":"Yanfei","non-dropping-particle":"","parse-names":false,"suffix":""},{"dropping-particle":"","family":"O'Neill","given":"Zheng","non-dropping-particle":"","parse-names":false,"suffix":""},{"dropping-particle":"","family":"Zhang","given":"Liang","non-dropping-particle":"","parse-names":false,"suffix":""},{"dropping-particle":"","family":"Chen","given":"Jianli","non-dropping-particle":"","parse-names":false,"suffix":""},{"dropping-particle":"","family":"Im","given":"Piljae","non-dropping-particle":"","parse-names":false,"suffix":""},{"dropping-particle":"","family":"DeGraw","given":"Jason","non-dropping-particle":"","parse-names":false,"suffix":""}],"container-title":"Renewable and Sustainable Energy Reviews","id":"ITEM-1","issued":{"date-parts":[["2021","8","1"]]},"page":"111174","publisher":"Pergamon","title":"Grey-box modeling and application for building energy simulations - A critical review","type":"article-journal","volume":"146"},"uris":["http://www.mendeley.com/documents/?uuid=4f23cb74-8764-3a58-a60f-6d313152397f"]}],"mendeley":{"formattedCitation":"(Li et al., 2021)","plainTextFormattedCitation":"(Li et al., 2021)","previouslyFormattedCitation":"(Li et al., 2021)"},"properties":{"noteIndex":0},"schema":"https://github.com/citation-style-language/schema/raw/master/csl-citation.json"}</w:instrText>
      </w:r>
      <w:r w:rsidRPr="00013059">
        <w:fldChar w:fldCharType="separate"/>
      </w:r>
      <w:r w:rsidRPr="00013059">
        <w:rPr>
          <w:noProof/>
        </w:rPr>
        <w:t>(Li et al., 2021)</w:t>
      </w:r>
      <w:r w:rsidRPr="00013059">
        <w:fldChar w:fldCharType="end"/>
      </w:r>
      <w:r w:rsidRPr="00013059">
        <w:t xml:space="preserve">. </w:t>
      </w:r>
    </w:p>
    <w:p w14:paraId="1EBEDD6C" w14:textId="5588C4A2" w:rsidR="005A7C44" w:rsidRPr="00013059" w:rsidRDefault="005A7C44" w:rsidP="005A7C44">
      <w:pPr>
        <w:pStyle w:val="ListParagraph"/>
        <w:ind w:left="284"/>
      </w:pPr>
      <w:r w:rsidRPr="00013059">
        <w:t>It could be beneficial, for instance, to introduce a separate resistance in parallel for the ground floor (see ‘Step 3’ as in ‘</w:t>
      </w:r>
      <w:r w:rsidRPr="00013059">
        <w:fldChar w:fldCharType="begin"/>
      </w:r>
      <w:r w:rsidRPr="00013059">
        <w:instrText xml:space="preserve"> REF _Ref87456854 \h </w:instrText>
      </w:r>
      <w:r w:rsidRPr="00013059">
        <w:fldChar w:fldCharType="separate"/>
      </w:r>
      <w:r w:rsidR="00292CFA" w:rsidRPr="00610126">
        <w:t xml:space="preserve">Possible </w:t>
      </w:r>
      <w:r w:rsidR="00292CFA">
        <w:t>implementations for</w:t>
      </w:r>
      <w:r w:rsidR="00292CFA" w:rsidRPr="00610126">
        <w:t xml:space="preserve"> the HAN model</w:t>
      </w:r>
      <w:r w:rsidRPr="00013059">
        <w:fldChar w:fldCharType="end"/>
      </w:r>
      <w:r w:rsidRPr="00013059">
        <w:t>’).</w:t>
      </w:r>
    </w:p>
    <w:p w14:paraId="1B413B4C" w14:textId="77777777" w:rsidR="005A7C44" w:rsidRPr="001146D5" w:rsidRDefault="005A7C44" w:rsidP="005A7C44">
      <w:pPr>
        <w:pStyle w:val="ListParagraph"/>
        <w:ind w:left="284"/>
        <w:rPr>
          <w:color w:val="FF0000"/>
        </w:rPr>
      </w:pPr>
    </w:p>
    <w:p w14:paraId="308C9BE4" w14:textId="4FF4CCD7" w:rsidR="005A7C44" w:rsidRPr="003C4E0C" w:rsidRDefault="005A7C44" w:rsidP="005A7C44">
      <w:pPr>
        <w:pStyle w:val="ListParagraph"/>
        <w:numPr>
          <w:ilvl w:val="0"/>
          <w:numId w:val="1"/>
        </w:numPr>
        <w:ind w:left="284"/>
        <w:rPr>
          <w:color w:val="000000" w:themeColor="text1"/>
        </w:rPr>
      </w:pPr>
      <w:r w:rsidRPr="00311F9F">
        <w:rPr>
          <w:color w:val="000000" w:themeColor="text1"/>
        </w:rPr>
        <w:t>As a rule of thumb</w:t>
      </w:r>
      <w:r>
        <w:rPr>
          <w:color w:val="000000" w:themeColor="text1"/>
        </w:rPr>
        <w:t>,</w:t>
      </w:r>
      <w:r w:rsidRPr="00311F9F">
        <w:rPr>
          <w:color w:val="000000" w:themeColor="text1"/>
        </w:rPr>
        <w:t xml:space="preserve"> the active thermal mass of the envelope corresponds to the thermal mass of</w:t>
      </w:r>
      <w:r>
        <w:rPr>
          <w:color w:val="000000" w:themeColor="text1"/>
        </w:rPr>
        <w:t xml:space="preserve"> </w:t>
      </w:r>
      <w:r w:rsidRPr="00311F9F">
        <w:rPr>
          <w:color w:val="000000" w:themeColor="text1"/>
        </w:rPr>
        <w:t>the material layers within the insulation barrier</w:t>
      </w:r>
      <w:r w:rsidR="00B27AEC">
        <w:rPr>
          <w:color w:val="000000" w:themeColor="text1"/>
        </w:rPr>
        <w:t xml:space="preserve"> (</w:t>
      </w:r>
      <w:r w:rsidR="00B27AEC" w:rsidRPr="00B27AEC">
        <w:rPr>
          <w:color w:val="000000" w:themeColor="text1"/>
        </w:rPr>
        <w:t>since only the first centimeters of an envelope wall are excited by a heating system)</w:t>
      </w:r>
      <w:r>
        <w:rPr>
          <w:color w:val="000000" w:themeColor="text1"/>
        </w:rPr>
        <w:t xml:space="preserve">. This means that the </w:t>
      </w:r>
      <w:r w:rsidRPr="001C2CCC">
        <w:rPr>
          <w:rFonts w:cstheme="minorHAnsi"/>
          <w:color w:val="000000" w:themeColor="text1"/>
        </w:rPr>
        <w:t>thermal mass of materials before the insulation (facing outdoor) could be neglected.</w:t>
      </w:r>
      <w:r>
        <w:rPr>
          <w:rFonts w:cstheme="minorHAnsi"/>
          <w:b/>
          <w:bCs/>
          <w:color w:val="000000" w:themeColor="text1"/>
        </w:rPr>
        <w:t xml:space="preserve"> </w:t>
      </w:r>
    </w:p>
    <w:p w14:paraId="1D454608" w14:textId="77777777" w:rsidR="005A7C44" w:rsidRDefault="005A7C44" w:rsidP="005A7C44">
      <w:pPr>
        <w:pStyle w:val="ListParagraph"/>
      </w:pPr>
      <w:r w:rsidRPr="000B1F93">
        <w:rPr>
          <w:color w:val="000000" w:themeColor="text1"/>
        </w:rPr>
        <w:t>Source:</w:t>
      </w:r>
      <w:r w:rsidRPr="003C4E0C">
        <w:rPr>
          <w:color w:val="000000" w:themeColor="text1"/>
        </w:rPr>
        <w:t xml:space="preserve"> Ref.</w:t>
      </w:r>
      <w:r>
        <w:rPr>
          <w:color w:val="000000" w:themeColor="text1"/>
        </w:rPr>
        <w:t xml:space="preserve">7 and </w:t>
      </w:r>
      <w:r w:rsidRPr="003C4E0C">
        <w:rPr>
          <w:color w:val="000000" w:themeColor="text1"/>
        </w:rPr>
        <w:t xml:space="preserve">8. </w:t>
      </w:r>
      <w:r>
        <w:fldChar w:fldCharType="begin" w:fldLock="1"/>
      </w:r>
      <w:r>
        <w:instrText>ADDIN CSL_CITATION {"citationItems":[{"id":"ITEM-1","itemData":{"DOI":"10.1016/J.ENBUILD.2014.07.025","ISSN":"0378-7788","abstract":"The integration of buildings in a Smart Grid, enabling demand-side management and thermal storage, requires robust reduced-order building models that allow for the development and evaluation of demand-side management control strategies. To develop such models for existing buildings, with often unknown the thermal properties, data-driven system identification methods are proposed. In this paper, system identification is carried out to identify suitable reduced-order models. Therefore, grey-box models of increasing complexity are identified on results from simulations with a detailed physical model, deployed in the integrated district energy assessment simulation (IDEAS) package in Modelica. Firstly, the robustness of identified grey-box models for day-ahead predictions and simulations of the thermal response of a dwelling, as well as the physical interpretation of the identified parameters, are analyzed. The influence of the identification dataset is quantified, comparing the added value of dedicated identification experiments against identification on data from in use buildings. Secondly, the influence of the data used for identification on model performance and the reliability of the parameter estimates is quantified. Both alternative measurements and the influence of noise on the data are considered. © 2014 Elsevier B.V.","author":[{"dropping-particle":"","family":"Reynders","given":"G.","non-dropping-particle":"","parse-names":false,"suffix":""},{"dropping-particle":"","family":"Diriken","given":"J.","non-dropping-particle":"","parse-names":false,"suffix":""},{"dropping-particle":"","family":"Saelens","given":"D.","non-dropping-particle":"","parse-names":false,"suffix":""}],"container-title":"Energy and Buildings","id":"ITEM-1","issued":{"date-parts":[["2014","10","1"]]},"page":"263-274","publisher":"Elsevier","title":"Quality of grey-box models and identified parameters as function of the accuracy of input and observation signals","type":"article-journal","volume":"82"},"uris":["http://www.mendeley.com/documents/?uuid=f49fadb9-96f7-3dbd-bebc-83beae41c4d4"]}],"mendeley":{"formattedCitation":"(G. Reynders et al., 2014)","plainTextFormattedCitation":"(G. Reynders et al., 2014)","previouslyFormattedCitation":"(G. Reynders et al., 2014)"},"properties":{"noteIndex":0},"schema":"https://github.com/citation-style-language/schema/raw/master/csl-citation.json"}</w:instrText>
      </w:r>
      <w:r>
        <w:fldChar w:fldCharType="separate"/>
      </w:r>
      <w:r w:rsidRPr="00E75142">
        <w:rPr>
          <w:noProof/>
        </w:rPr>
        <w:t>(G. Reynders et al., 2014)</w:t>
      </w:r>
      <w:r>
        <w:fldChar w:fldCharType="end"/>
      </w:r>
    </w:p>
    <w:p w14:paraId="059C7056" w14:textId="77777777" w:rsidR="005A7C44" w:rsidRDefault="005A7C44" w:rsidP="005A7C44">
      <w:pPr>
        <w:pStyle w:val="ListParagraph"/>
      </w:pPr>
    </w:p>
    <w:p w14:paraId="3395710A" w14:textId="54EC02BB" w:rsidR="005A7C44" w:rsidRPr="003076F4" w:rsidRDefault="005A7C44" w:rsidP="003076F4">
      <w:pPr>
        <w:pStyle w:val="ListParagraph"/>
        <w:numPr>
          <w:ilvl w:val="0"/>
          <w:numId w:val="1"/>
        </w:numPr>
        <w:ind w:left="284"/>
        <w:rPr>
          <w:rFonts w:cstheme="minorHAnsi"/>
          <w:color w:val="000000"/>
        </w:rPr>
      </w:pPr>
      <w:r>
        <w:rPr>
          <w:rFonts w:cstheme="minorHAnsi"/>
          <w:color w:val="000000"/>
        </w:rPr>
        <w:t>It is suggested to divide in two parts t</w:t>
      </w:r>
      <w:r w:rsidRPr="002A49F3">
        <w:rPr>
          <w:rFonts w:cstheme="minorHAnsi"/>
          <w:color w:val="000000"/>
        </w:rPr>
        <w:t>he internal resistance of the envelope</w:t>
      </w:r>
      <w:r>
        <w:rPr>
          <w:rFonts w:cstheme="minorHAnsi"/>
          <w:color w:val="000000"/>
        </w:rPr>
        <w:t xml:space="preserve"> (facades’ walls</w:t>
      </w:r>
      <w:r w:rsidRPr="002A49F3">
        <w:rPr>
          <w:rFonts w:cstheme="minorHAnsi"/>
          <w:color w:val="000000"/>
        </w:rPr>
        <w:t xml:space="preserve">, </w:t>
      </w:r>
      <w:r>
        <w:rPr>
          <w:rFonts w:cstheme="minorHAnsi"/>
          <w:color w:val="000000"/>
        </w:rPr>
        <w:t xml:space="preserve">ground </w:t>
      </w:r>
      <w:r w:rsidRPr="002A49F3">
        <w:rPr>
          <w:rFonts w:cstheme="minorHAnsi"/>
          <w:color w:val="000000"/>
        </w:rPr>
        <w:t>floor and roof</w:t>
      </w:r>
      <w:r>
        <w:rPr>
          <w:rFonts w:cstheme="minorHAnsi"/>
          <w:color w:val="000000"/>
        </w:rPr>
        <w:t xml:space="preserve">). The two resulting resistances could be: 1) </w:t>
      </w:r>
      <w:r w:rsidRPr="002A49F3">
        <w:rPr>
          <w:rFonts w:cstheme="minorHAnsi"/>
          <w:color w:val="000000"/>
        </w:rPr>
        <w:t xml:space="preserve">the thermal resistance between the indoor environment and the middle of the </w:t>
      </w:r>
      <w:r>
        <w:rPr>
          <w:rFonts w:cstheme="minorHAnsi"/>
          <w:color w:val="000000"/>
        </w:rPr>
        <w:t xml:space="preserve">insulation </w:t>
      </w:r>
      <w:r w:rsidRPr="002A49F3">
        <w:rPr>
          <w:rFonts w:cstheme="minorHAnsi"/>
          <w:color w:val="000000"/>
        </w:rPr>
        <w:t>material layer</w:t>
      </w:r>
      <w:r>
        <w:rPr>
          <w:rFonts w:cstheme="minorHAnsi"/>
          <w:color w:val="000000"/>
        </w:rPr>
        <w:t xml:space="preserve"> </w:t>
      </w:r>
      <w:r w:rsidRPr="002A49F3">
        <w:rPr>
          <w:rFonts w:cstheme="minorHAnsi"/>
          <w:color w:val="000000"/>
        </w:rPr>
        <w:t>(including Rsi) and</w:t>
      </w:r>
      <w:r>
        <w:rPr>
          <w:rFonts w:cstheme="minorHAnsi"/>
          <w:color w:val="000000"/>
        </w:rPr>
        <w:t xml:space="preserve"> 2)</w:t>
      </w:r>
      <w:r w:rsidRPr="002A49F3">
        <w:rPr>
          <w:rFonts w:cstheme="minorHAnsi"/>
          <w:color w:val="000000"/>
        </w:rPr>
        <w:t xml:space="preserve"> the between the middle of the</w:t>
      </w:r>
      <w:r>
        <w:rPr>
          <w:rFonts w:cstheme="minorHAnsi"/>
          <w:color w:val="000000"/>
        </w:rPr>
        <w:t xml:space="preserve"> insulation</w:t>
      </w:r>
      <w:r w:rsidRPr="002A49F3">
        <w:rPr>
          <w:rFonts w:cstheme="minorHAnsi"/>
          <w:color w:val="000000"/>
        </w:rPr>
        <w:t xml:space="preserve"> layer</w:t>
      </w:r>
      <w:r>
        <w:rPr>
          <w:rFonts w:cstheme="minorHAnsi"/>
          <w:color w:val="000000"/>
        </w:rPr>
        <w:t xml:space="preserve"> </w:t>
      </w:r>
      <w:r w:rsidRPr="002A49F3">
        <w:rPr>
          <w:rFonts w:cstheme="minorHAnsi"/>
          <w:color w:val="000000"/>
        </w:rPr>
        <w:t>and the outdoor environment (including Rse).</w:t>
      </w:r>
    </w:p>
    <w:p w14:paraId="30826D58" w14:textId="77777777" w:rsidR="005A7C44" w:rsidRPr="006B4C6F" w:rsidRDefault="005A7C44" w:rsidP="005A7C44">
      <w:pPr>
        <w:pStyle w:val="ListParagraph"/>
      </w:pPr>
    </w:p>
    <w:p w14:paraId="16A987D6" w14:textId="77777777" w:rsidR="005A7C44" w:rsidRDefault="005A7C44" w:rsidP="005A7C44">
      <w:pPr>
        <w:pStyle w:val="ListParagraph"/>
        <w:numPr>
          <w:ilvl w:val="0"/>
          <w:numId w:val="1"/>
        </w:numPr>
        <w:ind w:left="284"/>
      </w:pPr>
      <w:r w:rsidRPr="006B4C6F">
        <w:rPr>
          <w:rFonts w:ascii="Calibri" w:hAnsi="Calibri" w:cs="Calibri"/>
          <w:shd w:val="clear" w:color="auto" w:fill="FFFFFF"/>
        </w:rPr>
        <w:t>Only few model types are needed to represent the majority of buildings.</w:t>
      </w:r>
      <w:r w:rsidRPr="006B4C6F">
        <w:t xml:space="preserve"> </w:t>
      </w:r>
      <w:r w:rsidRPr="006B4C6F">
        <w:fldChar w:fldCharType="begin" w:fldLock="1"/>
      </w:r>
      <w:r w:rsidRPr="006B4C6F">
        <w:instrText>ADDIN CSL_CITATION {"citationItems":[{"id":"ITEM-1","itemData":{"DOI":"10.1016/J.ENBUILD.2014.07.025","ISSN":"0378-7788","abstract":"The integration of buildings in a Smart Grid, enabling demand-side management and thermal storage, requires robust reduced-order building models that allow for the development and evaluation of demand-side management control strategies. To develop such models for existing buildings, with often unknown the thermal properties, data-driven system identification methods are proposed. In this paper, system identification is carried out to identify suitable reduced-order models. Therefore, grey-box models of increasing complexity are identified on results from simulations with a detailed physical model, deployed in the integrated district energy assessment simulation (IDEAS) package in Modelica. Firstly, the robustness of identified grey-box models for day-ahead predictions and simulations of the thermal response of a dwelling, as well as the physical interpretation of the identified parameters, are analyzed. The influence of the identification dataset is quantified, comparing the added value of dedicated identification experiments against identification on data from in use buildings. Secondly, the influence of the data used for identification on model performance and the reliability of the parameter estimates is quantified. Both alternative measurements and the influence of noise on the data are considered. © 2014 Elsevier B.V.","author":[{"dropping-particle":"","family":"Reynders","given":"G.","non-dropping-particle":"","parse-names":false,"suffix":""},{"dropping-particle":"","family":"Diriken","given":"J.","non-dropping-particle":"","parse-names":false,"suffix":""},{"dropping-particle":"","family":"Saelens","given":"D.","non-dropping-particle":"","parse-names":false,"suffix":""}],"container-title":"Energy and Buildings","id":"ITEM-1","issued":{"date-parts":[["2014","10","1"]]},"page":"263-274","publisher":"Elsevier","title":"Quality of grey-box models and identified parameters as function of the accuracy of input and observation signals","type":"article-journal","volume":"82"},"uris":["http://www.mendeley.com/documents/?uuid=f49fadb9-96f7-3dbd-bebc-83beae41c4d4"]}],"mendeley":{"formattedCitation":"(G. Reynders et al., 2014)","plainTextFormattedCitation":"(G. Reynders et al., 2014)","previouslyFormattedCitation":"(G. Reynders et al., 2014)"},"properties":{"noteIndex":0},"schema":"https://github.com/citation-style-language/schema/raw/master/csl-citation.json"}</w:instrText>
      </w:r>
      <w:r w:rsidRPr="006B4C6F">
        <w:fldChar w:fldCharType="separate"/>
      </w:r>
      <w:r w:rsidRPr="006B4C6F">
        <w:rPr>
          <w:noProof/>
        </w:rPr>
        <w:t>(G. Reynders et al., 2014)</w:t>
      </w:r>
      <w:r w:rsidRPr="006B4C6F">
        <w:fldChar w:fldCharType="end"/>
      </w:r>
      <w:r>
        <w:t xml:space="preserve"> (Ref. 8).</w:t>
      </w:r>
    </w:p>
    <w:p w14:paraId="00CCDF6F" w14:textId="77777777" w:rsidR="005A7C44" w:rsidRDefault="005A7C44" w:rsidP="005A7C44">
      <w:pPr>
        <w:pStyle w:val="ListParagraph"/>
      </w:pPr>
    </w:p>
    <w:p w14:paraId="43E79D00" w14:textId="77777777" w:rsidR="00C41C87" w:rsidRDefault="005A7C44" w:rsidP="00C41C87">
      <w:pPr>
        <w:pStyle w:val="ListParagraph"/>
        <w:numPr>
          <w:ilvl w:val="0"/>
          <w:numId w:val="1"/>
        </w:numPr>
        <w:ind w:left="284"/>
      </w:pPr>
      <w:r>
        <w:t xml:space="preserve">In case of mixed light and heavy envelope components, it could be beneficial to separate them into two different capacities </w:t>
      </w:r>
      <w:r>
        <w:fldChar w:fldCharType="begin" w:fldLock="1"/>
      </w:r>
      <w:r>
        <w:instrText>ADDIN CSL_CITATION {"citationItems":[{"id":"ITEM-1","itemData":{"DOI":"10.1016/J.ENBUILD.2014.07.025","ISSN":"0378-7788","abstract":"The integration of buildings in a Smart Grid, enabling demand-side management and thermal storage, requires robust reduced-order building models that allow for the development and evaluation of demand-side management control strategies. To develop such models for existing buildings, with often unknown the thermal properties, data-driven system identification methods are proposed. In this paper, system identification is carried out to identify suitable reduced-order models. Therefore, grey-box models of increasing complexity are identified on results from simulations with a detailed physical model, deployed in the integrated district energy assessment simulation (IDEAS) package in Modelica. Firstly, the robustness of identified grey-box models for day-ahead predictions and simulations of the thermal response of a dwelling, as well as the physical interpretation of the identified parameters, are analyzed. The influence of the identification dataset is quantified, comparing the added value of dedicated identification experiments against identification on data from in use buildings. Secondly, the influence of the data used for identification on model performance and the reliability of the parameter estimates is quantified. Both alternative measurements and the influence of noise on the data are considered. © 2014 Elsevier B.V.","author":[{"dropping-particle":"","family":"Reynders","given":"G.","non-dropping-particle":"","parse-names":false,"suffix":""},{"dropping-particle":"","family":"Diriken","given":"J.","non-dropping-particle":"","parse-names":false,"suffix":""},{"dropping-particle":"","family":"Saelens","given":"D.","non-dropping-particle":"","parse-names":false,"suffix":""}],"container-title":"Energy and Buildings","id":"ITEM-1","issued":{"date-parts":[["2014","10","1"]]},"page":"263-274","publisher":"Elsevier","title":"Quality of grey-box models and identified parameters as function of the accuracy of input and observation signals","type":"article-journal","volume":"82"},"uris":["http://www.mendeley.com/documents/?uuid=f49fadb9-96f7-3dbd-bebc-83beae41c4d4"]}],"mendeley":{"formattedCitation":"(G. Reynders et al., 2014)","plainTextFormattedCitation":"(G. Reynders et al., 2014)","previouslyFormattedCitation":"(G. Reynders et al., 2014)"},"properties":{"noteIndex":0},"schema":"https://github.com/citation-style-language/schema/raw/master/csl-citation.json"}</w:instrText>
      </w:r>
      <w:r>
        <w:fldChar w:fldCharType="separate"/>
      </w:r>
      <w:r w:rsidRPr="00E75142">
        <w:rPr>
          <w:noProof/>
        </w:rPr>
        <w:t>(G. Reynders et al., 2014)</w:t>
      </w:r>
      <w:r>
        <w:fldChar w:fldCharType="end"/>
      </w:r>
      <w:r>
        <w:t xml:space="preserve"> (Ref. 8).</w:t>
      </w:r>
    </w:p>
    <w:p w14:paraId="4A49DE58" w14:textId="77777777" w:rsidR="00C41C87" w:rsidRDefault="00C41C87" w:rsidP="00C41C87">
      <w:pPr>
        <w:pStyle w:val="ListParagraph"/>
        <w:ind w:left="284"/>
      </w:pPr>
    </w:p>
    <w:p w14:paraId="63521CBA" w14:textId="1575D03B" w:rsidR="00C41C87" w:rsidRDefault="00C41C87" w:rsidP="00C41C87">
      <w:pPr>
        <w:pStyle w:val="ListParagraph"/>
        <w:numPr>
          <w:ilvl w:val="0"/>
          <w:numId w:val="1"/>
        </w:numPr>
        <w:ind w:left="284"/>
      </w:pPr>
      <w:r w:rsidRPr="00C41C87">
        <w:t>Not only the lay-out of the RC-network, but also the way that heating and solar gains are introduced have a significant impact on the reliability of the models and the estimated parameters</w:t>
      </w:r>
      <w:r>
        <w:t xml:space="preserve"> (Ref. 6).</w:t>
      </w:r>
    </w:p>
    <w:p w14:paraId="17C09394" w14:textId="77777777" w:rsidR="00BD7D38" w:rsidRDefault="00BD7D38" w:rsidP="00BD7D38">
      <w:pPr>
        <w:pStyle w:val="ListParagraph"/>
        <w:ind w:left="284"/>
      </w:pPr>
    </w:p>
    <w:p w14:paraId="12262A16" w14:textId="732836A9" w:rsidR="00401B48" w:rsidRPr="00401B48" w:rsidRDefault="00BD7D38" w:rsidP="00401B48">
      <w:pPr>
        <w:pStyle w:val="ListParagraph"/>
        <w:numPr>
          <w:ilvl w:val="0"/>
          <w:numId w:val="1"/>
        </w:numPr>
        <w:ind w:left="284"/>
      </w:pPr>
      <w:r w:rsidRPr="00BD7D38">
        <w:rPr>
          <w:color w:val="000000" w:themeColor="text1"/>
        </w:rPr>
        <w:t>RC modelling can be of g</w:t>
      </w:r>
      <w:r w:rsidR="00D35BD9">
        <w:rPr>
          <w:color w:val="000000" w:themeColor="text1"/>
        </w:rPr>
        <w:t xml:space="preserve">ood </w:t>
      </w:r>
      <w:r w:rsidRPr="00BD7D38">
        <w:rPr>
          <w:color w:val="000000" w:themeColor="text1"/>
        </w:rPr>
        <w:t>support in the analysis of demand-side management of energy networks for large scale renovation projects (such as heating generation when provided by heat pumps and connected to a smart grid) or district heating, due to the lower computational effort.</w:t>
      </w:r>
    </w:p>
    <w:p w14:paraId="5D2948A9" w14:textId="77777777" w:rsidR="00401B48" w:rsidRDefault="00401B48" w:rsidP="00401B48">
      <w:pPr>
        <w:pStyle w:val="ListParagraph"/>
      </w:pPr>
    </w:p>
    <w:p w14:paraId="6F90349E" w14:textId="3E462EF7" w:rsidR="002747F6" w:rsidRPr="004C6345" w:rsidRDefault="00401B48" w:rsidP="00401B48">
      <w:pPr>
        <w:pStyle w:val="ListParagraph"/>
        <w:numPr>
          <w:ilvl w:val="0"/>
          <w:numId w:val="1"/>
        </w:numPr>
        <w:ind w:left="284"/>
        <w:rPr>
          <w:sz w:val="20"/>
          <w:szCs w:val="20"/>
        </w:rPr>
      </w:pPr>
      <w:r>
        <w:t xml:space="preserve">The International </w:t>
      </w:r>
      <w:r w:rsidRPr="00E73AA1">
        <w:t xml:space="preserve">Standard </w:t>
      </w:r>
      <w:r w:rsidRPr="00503CBE">
        <w:rPr>
          <w:b/>
          <w:bCs/>
        </w:rPr>
        <w:t>ISO13790</w:t>
      </w:r>
      <w:r w:rsidRPr="00E73AA1">
        <w:t xml:space="preserve"> </w:t>
      </w:r>
      <w:r w:rsidR="00496FF2">
        <w:t>(</w:t>
      </w:r>
      <w:r w:rsidRPr="00E73AA1">
        <w:t>Energy performance of buildings</w:t>
      </w:r>
      <w:r w:rsidR="004220A3">
        <w:t>: 7.2.2 Simple hourly method</w:t>
      </w:r>
      <w:r w:rsidR="00496FF2">
        <w:t>)</w:t>
      </w:r>
      <w:r w:rsidRPr="00E73AA1">
        <w:t xml:space="preserve"> </w:t>
      </w:r>
      <w:r>
        <w:t xml:space="preserve">and the German </w:t>
      </w:r>
      <w:r w:rsidRPr="006B4C6F">
        <w:t xml:space="preserve">Guideline </w:t>
      </w:r>
      <w:r w:rsidRPr="00503CBE">
        <w:rPr>
          <w:b/>
          <w:bCs/>
        </w:rPr>
        <w:t>VDI 6007</w:t>
      </w:r>
      <w:r w:rsidRPr="006B4C6F">
        <w:t xml:space="preserve"> both could be used to improve the model as both were cited multiple times and describe procedures for RC modelling to simulate the thermal behaviour </w:t>
      </w:r>
      <w:r w:rsidRPr="00BB2843">
        <w:rPr>
          <w:sz w:val="18"/>
          <w:szCs w:val="18"/>
        </w:rPr>
        <w:t>(</w:t>
      </w:r>
      <w:commentRangeStart w:id="12"/>
      <w:r w:rsidRPr="00BB2843">
        <w:rPr>
          <w:sz w:val="18"/>
          <w:szCs w:val="18"/>
        </w:rPr>
        <w:t>copy of ISO13790</w:t>
      </w:r>
      <w:r w:rsidR="00C51E7B">
        <w:rPr>
          <w:sz w:val="18"/>
          <w:szCs w:val="18"/>
        </w:rPr>
        <w:t>:</w:t>
      </w:r>
      <w:r w:rsidRPr="00BB2843">
        <w:rPr>
          <w:sz w:val="18"/>
          <w:szCs w:val="18"/>
        </w:rPr>
        <w:t>200</w:t>
      </w:r>
      <w:r w:rsidR="006705B6">
        <w:rPr>
          <w:sz w:val="18"/>
          <w:szCs w:val="18"/>
        </w:rPr>
        <w:t xml:space="preserve">8 </w:t>
      </w:r>
      <w:r w:rsidRPr="00BB2843">
        <w:rPr>
          <w:sz w:val="18"/>
          <w:szCs w:val="18"/>
        </w:rPr>
        <w:t>can be found at</w:t>
      </w:r>
      <w:commentRangeEnd w:id="12"/>
      <w:r w:rsidR="006705B6">
        <w:rPr>
          <w:rStyle w:val="CommentReference"/>
        </w:rPr>
        <w:commentReference w:id="12"/>
      </w:r>
      <w:r w:rsidR="00572199" w:rsidRPr="00572199">
        <w:t xml:space="preserve"> </w:t>
      </w:r>
      <w:hyperlink r:id="rId51" w:history="1">
        <w:r w:rsidR="00572199" w:rsidRPr="00572199">
          <w:rPr>
            <w:rStyle w:val="Hyperlink"/>
            <w:sz w:val="20"/>
            <w:szCs w:val="20"/>
          </w:rPr>
          <w:t>https://www.nen.nl/en/nen-en-iso-13790-2008-en-122104</w:t>
        </w:r>
      </w:hyperlink>
      <w:r w:rsidRPr="00BB2843">
        <w:rPr>
          <w:sz w:val="18"/>
          <w:szCs w:val="18"/>
        </w:rPr>
        <w:t>)</w:t>
      </w:r>
      <w:r w:rsidR="00572199">
        <w:rPr>
          <w:sz w:val="18"/>
          <w:szCs w:val="18"/>
        </w:rPr>
        <w:t xml:space="preserve">. </w:t>
      </w:r>
      <w:r w:rsidR="00572199" w:rsidRPr="002C3926">
        <w:t>Note that ISO13790</w:t>
      </w:r>
      <w:r w:rsidR="00D05220" w:rsidRPr="002C3926">
        <w:t>:2008 has been replaced by</w:t>
      </w:r>
      <w:r w:rsidR="00EF0835" w:rsidRPr="002C3926">
        <w:t xml:space="preserve"> </w:t>
      </w:r>
      <w:r w:rsidR="00EF0835" w:rsidRPr="00503CBE">
        <w:rPr>
          <w:b/>
          <w:bCs/>
        </w:rPr>
        <w:t xml:space="preserve">ISO </w:t>
      </w:r>
      <w:r w:rsidR="00337408" w:rsidRPr="00503CBE">
        <w:rPr>
          <w:b/>
          <w:bCs/>
        </w:rPr>
        <w:t>52016</w:t>
      </w:r>
      <w:r w:rsidR="00E337AB" w:rsidRPr="00503CBE">
        <w:rPr>
          <w:b/>
          <w:bCs/>
        </w:rPr>
        <w:t>:2017</w:t>
      </w:r>
      <w:r w:rsidR="00D05220" w:rsidRPr="00695482">
        <w:rPr>
          <w:sz w:val="20"/>
          <w:szCs w:val="20"/>
        </w:rPr>
        <w:t xml:space="preserve"> </w:t>
      </w:r>
      <w:r w:rsidR="00671197">
        <w:rPr>
          <w:sz w:val="20"/>
          <w:szCs w:val="20"/>
        </w:rPr>
        <w:t xml:space="preserve">(copy can be found at </w:t>
      </w:r>
      <w:hyperlink r:id="rId52" w:history="1">
        <w:r w:rsidR="00671197" w:rsidRPr="00356CE9">
          <w:rPr>
            <w:rStyle w:val="Hyperlink"/>
            <w:sz w:val="20"/>
            <w:szCs w:val="20"/>
          </w:rPr>
          <w:t>https://www.nen.nl/en/nen-en-iso-52016-1-2017-en-236338</w:t>
        </w:r>
      </w:hyperlink>
      <w:r w:rsidR="00671197">
        <w:rPr>
          <w:sz w:val="20"/>
          <w:szCs w:val="20"/>
        </w:rPr>
        <w:t xml:space="preserve">. </w:t>
      </w:r>
      <w:r w:rsidR="007C5B1B">
        <w:rPr>
          <w:sz w:val="20"/>
          <w:szCs w:val="20"/>
        </w:rPr>
        <w:t xml:space="preserve">See: </w:t>
      </w:r>
      <w:r w:rsidR="00F57165">
        <w:rPr>
          <w:sz w:val="20"/>
          <w:szCs w:val="20"/>
        </w:rPr>
        <w:t>‘</w:t>
      </w:r>
      <w:r w:rsidR="00DF436F" w:rsidRPr="00DF436F">
        <w:rPr>
          <w:sz w:val="20"/>
          <w:szCs w:val="20"/>
        </w:rPr>
        <w:t>7.3</w:t>
      </w:r>
      <w:r w:rsidR="00DF436F">
        <w:rPr>
          <w:sz w:val="20"/>
          <w:szCs w:val="20"/>
        </w:rPr>
        <w:t xml:space="preserve"> </w:t>
      </w:r>
      <w:r w:rsidR="00DF436F" w:rsidRPr="00DF436F">
        <w:rPr>
          <w:sz w:val="20"/>
          <w:szCs w:val="20"/>
        </w:rPr>
        <w:t>Hourly</w:t>
      </w:r>
      <w:r w:rsidR="007C5B1B">
        <w:rPr>
          <w:sz w:val="20"/>
          <w:szCs w:val="20"/>
        </w:rPr>
        <w:t xml:space="preserve"> </w:t>
      </w:r>
      <w:r w:rsidR="00DF436F" w:rsidRPr="00DF436F">
        <w:rPr>
          <w:sz w:val="20"/>
          <w:szCs w:val="20"/>
        </w:rPr>
        <w:t>method:</w:t>
      </w:r>
      <w:r w:rsidR="007C5B1B">
        <w:rPr>
          <w:sz w:val="20"/>
          <w:szCs w:val="20"/>
        </w:rPr>
        <w:t xml:space="preserve"> </w:t>
      </w:r>
      <w:r w:rsidR="00DF436F" w:rsidRPr="00DF436F">
        <w:rPr>
          <w:sz w:val="20"/>
          <w:szCs w:val="20"/>
        </w:rPr>
        <w:t>validation</w:t>
      </w:r>
      <w:r w:rsidR="00DF436F">
        <w:rPr>
          <w:sz w:val="20"/>
          <w:szCs w:val="20"/>
        </w:rPr>
        <w:t xml:space="preserve"> </w:t>
      </w:r>
      <w:r w:rsidR="00DF436F" w:rsidRPr="00DF436F">
        <w:rPr>
          <w:sz w:val="20"/>
          <w:szCs w:val="20"/>
        </w:rPr>
        <w:t>in</w:t>
      </w:r>
      <w:r w:rsidR="00DF436F">
        <w:rPr>
          <w:sz w:val="20"/>
          <w:szCs w:val="20"/>
        </w:rPr>
        <w:t xml:space="preserve"> </w:t>
      </w:r>
      <w:r w:rsidR="00DF436F" w:rsidRPr="00DF436F">
        <w:rPr>
          <w:sz w:val="20"/>
          <w:szCs w:val="20"/>
        </w:rPr>
        <w:t>case</w:t>
      </w:r>
      <w:r w:rsidR="007C5B1B">
        <w:rPr>
          <w:sz w:val="20"/>
          <w:szCs w:val="20"/>
        </w:rPr>
        <w:t xml:space="preserve"> </w:t>
      </w:r>
      <w:r w:rsidR="00DF436F" w:rsidRPr="00DF436F">
        <w:rPr>
          <w:sz w:val="20"/>
          <w:szCs w:val="20"/>
        </w:rPr>
        <w:t>of</w:t>
      </w:r>
      <w:r w:rsidR="00DF436F">
        <w:rPr>
          <w:sz w:val="20"/>
          <w:szCs w:val="20"/>
        </w:rPr>
        <w:t xml:space="preserve"> </w:t>
      </w:r>
      <w:r w:rsidR="00DF436F" w:rsidRPr="00DF436F">
        <w:rPr>
          <w:sz w:val="20"/>
          <w:szCs w:val="20"/>
        </w:rPr>
        <w:t>specific</w:t>
      </w:r>
      <w:r w:rsidR="007C5B1B">
        <w:rPr>
          <w:sz w:val="20"/>
          <w:szCs w:val="20"/>
        </w:rPr>
        <w:t xml:space="preserve"> </w:t>
      </w:r>
      <w:r w:rsidR="00DF436F" w:rsidRPr="00DF436F">
        <w:rPr>
          <w:sz w:val="20"/>
          <w:szCs w:val="20"/>
        </w:rPr>
        <w:t>alternative</w:t>
      </w:r>
      <w:r w:rsidR="007C5B1B">
        <w:rPr>
          <w:sz w:val="20"/>
          <w:szCs w:val="20"/>
        </w:rPr>
        <w:t xml:space="preserve"> </w:t>
      </w:r>
      <w:r w:rsidR="00DF436F" w:rsidRPr="00DF436F">
        <w:rPr>
          <w:sz w:val="20"/>
          <w:szCs w:val="20"/>
        </w:rPr>
        <w:t>calculation</w:t>
      </w:r>
      <w:r w:rsidR="007C5B1B">
        <w:rPr>
          <w:sz w:val="20"/>
          <w:szCs w:val="20"/>
        </w:rPr>
        <w:t xml:space="preserve"> </w:t>
      </w:r>
      <w:r w:rsidR="00DF436F" w:rsidRPr="00DF436F">
        <w:rPr>
          <w:sz w:val="20"/>
          <w:szCs w:val="20"/>
        </w:rPr>
        <w:t>procedures</w:t>
      </w:r>
      <w:r w:rsidR="00F57165">
        <w:rPr>
          <w:sz w:val="20"/>
          <w:szCs w:val="20"/>
        </w:rPr>
        <w:t>’</w:t>
      </w:r>
      <w:r w:rsidR="00695482">
        <w:rPr>
          <w:sz w:val="20"/>
          <w:szCs w:val="20"/>
        </w:rPr>
        <w:t>.</w:t>
      </w:r>
      <w:r w:rsidR="00EF0835" w:rsidRPr="00F57165">
        <w:rPr>
          <w:sz w:val="20"/>
          <w:szCs w:val="20"/>
        </w:rPr>
        <w:t xml:space="preserve"> </w:t>
      </w:r>
      <w:r w:rsidR="00F57165" w:rsidRPr="00F57165">
        <w:rPr>
          <w:sz w:val="20"/>
          <w:szCs w:val="20"/>
        </w:rPr>
        <w:t xml:space="preserve">And </w:t>
      </w:r>
      <w:r w:rsidR="00F57165" w:rsidRPr="008631F4">
        <w:rPr>
          <w:sz w:val="20"/>
          <w:szCs w:val="20"/>
          <w:highlight w:val="yellow"/>
          <w:u w:val="single"/>
        </w:rPr>
        <w:t>calculations described in 6.5.6.3</w:t>
      </w:r>
      <w:r w:rsidR="00F57165">
        <w:rPr>
          <w:sz w:val="20"/>
          <w:szCs w:val="20"/>
        </w:rPr>
        <w:t xml:space="preserve">). </w:t>
      </w:r>
      <w:r w:rsidR="004C6345" w:rsidRPr="002C3926">
        <w:t>Note</w:t>
      </w:r>
      <w:r w:rsidR="004C6345">
        <w:t xml:space="preserve"> also</w:t>
      </w:r>
      <w:r w:rsidR="004C6345" w:rsidRPr="002C3926">
        <w:t xml:space="preserve"> that</w:t>
      </w:r>
      <w:r w:rsidR="000A1F08">
        <w:t>, i</w:t>
      </w:r>
      <w:r w:rsidR="00F57165" w:rsidRPr="004C6345">
        <w:t>n case alternative models are used</w:t>
      </w:r>
      <w:r w:rsidR="000A1F08">
        <w:t xml:space="preserve">, </w:t>
      </w:r>
      <w:r w:rsidR="00F57165" w:rsidRPr="004C6345">
        <w:t xml:space="preserve">ISO 52016:2017 </w:t>
      </w:r>
      <w:r w:rsidR="00780289" w:rsidRPr="004C6345">
        <w:t>provides a v</w:t>
      </w:r>
      <w:r w:rsidR="00FF0B45">
        <w:t>erification</w:t>
      </w:r>
      <w:r w:rsidR="00780289" w:rsidRPr="004C6345">
        <w:t xml:space="preserve"> case </w:t>
      </w:r>
      <w:r w:rsidR="00E66F7B" w:rsidRPr="004C6345">
        <w:t>for validation</w:t>
      </w:r>
      <w:r w:rsidR="00E66F7B">
        <w:rPr>
          <w:sz w:val="20"/>
          <w:szCs w:val="20"/>
        </w:rPr>
        <w:t xml:space="preserve"> </w:t>
      </w:r>
      <w:r w:rsidR="004C6345">
        <w:rPr>
          <w:sz w:val="20"/>
          <w:szCs w:val="20"/>
        </w:rPr>
        <w:t>“</w:t>
      </w:r>
      <w:r w:rsidR="00E66F7B">
        <w:rPr>
          <w:sz w:val="20"/>
          <w:szCs w:val="20"/>
        </w:rPr>
        <w:t xml:space="preserve">[…] </w:t>
      </w:r>
      <w:r w:rsidR="00DB7FDB" w:rsidRPr="004C6345">
        <w:rPr>
          <w:sz w:val="20"/>
          <w:szCs w:val="20"/>
        </w:rPr>
        <w:t>Alternative options for the subdivision of each construction elements into a number of nodes of thermal resistances and capacitances are allowed, provided that the verification cases in 7.2 are applied to validate the method</w:t>
      </w:r>
      <w:r w:rsidR="00E66F7B" w:rsidRPr="004C6345">
        <w:rPr>
          <w:sz w:val="20"/>
          <w:szCs w:val="20"/>
        </w:rPr>
        <w:t xml:space="preserve"> […]</w:t>
      </w:r>
      <w:r w:rsidR="004C6345">
        <w:rPr>
          <w:sz w:val="20"/>
          <w:szCs w:val="20"/>
        </w:rPr>
        <w:t>”.</w:t>
      </w:r>
    </w:p>
    <w:p w14:paraId="7AC4D5D0" w14:textId="77777777" w:rsidR="00401B48" w:rsidRDefault="00401B48" w:rsidP="00401B48">
      <w:pPr>
        <w:pStyle w:val="ListParagraph"/>
      </w:pPr>
    </w:p>
    <w:p w14:paraId="2D794AEB" w14:textId="6DBF902A" w:rsidR="00401B48" w:rsidRPr="00CA62AD" w:rsidRDefault="00401B48" w:rsidP="00401B48">
      <w:pPr>
        <w:pStyle w:val="ListParagraph"/>
        <w:numPr>
          <w:ilvl w:val="0"/>
          <w:numId w:val="1"/>
        </w:numPr>
        <w:ind w:left="284"/>
      </w:pPr>
      <w:r>
        <w:t>Validation of RC models has often been done through inter-model comparison a</w:t>
      </w:r>
      <w:r w:rsidR="002D70CF">
        <w:t>nd in fewer cases th</w:t>
      </w:r>
      <w:r w:rsidR="00805F8A">
        <w:t xml:space="preserve">rough empirical data comparison. In the first case, a ‘grey-box’ RC model </w:t>
      </w:r>
      <w:r w:rsidR="004C02D5">
        <w:t xml:space="preserve">is compared with a ‘white-box’ model with same characteristics (materials, </w:t>
      </w:r>
      <w:r w:rsidR="000B5602">
        <w:t xml:space="preserve">form, environmental bordering conditions etc.). </w:t>
      </w:r>
    </w:p>
    <w:p w14:paraId="662E6B43" w14:textId="5E709ECB" w:rsidR="00543B49" w:rsidRDefault="001146D5" w:rsidP="00543B49">
      <w:pPr>
        <w:pStyle w:val="Heading1"/>
      </w:pPr>
      <w:bookmarkStart w:id="13" w:name="_Toc88174246"/>
      <w:r>
        <w:t>HAN Model</w:t>
      </w:r>
      <w:r w:rsidR="00703A00">
        <w:t xml:space="preserve"> </w:t>
      </w:r>
      <w:r w:rsidR="00F9218C">
        <w:t xml:space="preserve">- </w:t>
      </w:r>
      <w:r w:rsidR="00703A00">
        <w:t>Analysis</w:t>
      </w:r>
      <w:r w:rsidR="00543B49">
        <w:t xml:space="preserve"> of the main </w:t>
      </w:r>
      <w:r w:rsidR="00F9218C">
        <w:t xml:space="preserve">(current) </w:t>
      </w:r>
      <w:r w:rsidR="00543B49">
        <w:t>parameters</w:t>
      </w:r>
      <w:bookmarkEnd w:id="13"/>
    </w:p>
    <w:p w14:paraId="2188C211" w14:textId="77777777" w:rsidR="00CA62AD" w:rsidRPr="00CA62AD" w:rsidRDefault="00CA62AD" w:rsidP="00CA62AD"/>
    <w:p w14:paraId="43702570" w14:textId="77777777" w:rsidR="006A5F93" w:rsidRDefault="006A5F93" w:rsidP="00543B49">
      <w:r>
        <w:t>The following analysis is based on the Excel ‘Tussenwoning’ used as a tool for preparing the HAN Model (‘grey-box’) RC parameters for the dynamic simulation.</w:t>
      </w:r>
    </w:p>
    <w:p w14:paraId="0621FB0F" w14:textId="0656A5C2" w:rsidR="00862A56" w:rsidRDefault="006A5F93" w:rsidP="00EA53EE">
      <w:pPr>
        <w:pStyle w:val="Heading2"/>
      </w:pPr>
      <w:bookmarkStart w:id="14" w:name="_Toc88174247"/>
      <w:r>
        <w:t xml:space="preserve">Current RC </w:t>
      </w:r>
      <w:r w:rsidR="002274E2">
        <w:t>model</w:t>
      </w:r>
      <w:bookmarkEnd w:id="14"/>
    </w:p>
    <w:p w14:paraId="4521A472" w14:textId="36AE8042" w:rsidR="002274E2" w:rsidRDefault="002274E2" w:rsidP="002274E2"/>
    <w:p w14:paraId="0FA65B4A" w14:textId="5B28C5CA" w:rsidR="002274E2" w:rsidRPr="002274E2" w:rsidRDefault="002274E2" w:rsidP="002274E2">
      <w:r>
        <w:t>RC layout:</w:t>
      </w:r>
    </w:p>
    <w:p w14:paraId="292052DE" w14:textId="666B5A62" w:rsidR="00543B49" w:rsidRDefault="00543B49" w:rsidP="00543B49">
      <w:r>
        <w:rPr>
          <w:noProof/>
        </w:rPr>
        <w:drawing>
          <wp:inline distT="0" distB="0" distL="0" distR="0" wp14:anchorId="361EB34C" wp14:editId="6EFD6603">
            <wp:extent cx="4159765" cy="11906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5306" cy="1238007"/>
                    </a:xfrm>
                    <a:prstGeom prst="rect">
                      <a:avLst/>
                    </a:prstGeom>
                  </pic:spPr>
                </pic:pic>
              </a:graphicData>
            </a:graphic>
          </wp:inline>
        </w:drawing>
      </w:r>
    </w:p>
    <w:p w14:paraId="3F775930" w14:textId="37704B6D" w:rsidR="004532FE" w:rsidRDefault="00D23F77" w:rsidP="00543B49">
      <w:r>
        <w:t>RC layout explanation</w:t>
      </w:r>
      <w:r w:rsidR="004532FE">
        <w:t xml:space="preserve"> based on </w:t>
      </w:r>
      <w:r>
        <w:t>analysed Excel</w:t>
      </w:r>
      <w:r w:rsidR="00247F53">
        <w:t xml:space="preserve"> (insights ar</w:t>
      </w:r>
      <w:r w:rsidR="001A0BC3">
        <w:t>e presented in the below tables)</w:t>
      </w:r>
      <w:r>
        <w:t>:</w:t>
      </w:r>
    </w:p>
    <w:tbl>
      <w:tblPr>
        <w:tblStyle w:val="TableGrid"/>
        <w:tblW w:w="0" w:type="auto"/>
        <w:tblLook w:val="04A0" w:firstRow="1" w:lastRow="0" w:firstColumn="1" w:lastColumn="0" w:noHBand="0" w:noVBand="1"/>
      </w:tblPr>
      <w:tblGrid>
        <w:gridCol w:w="8481"/>
      </w:tblGrid>
      <w:tr w:rsidR="001A0BC3" w14:paraId="5DA157C0" w14:textId="77777777" w:rsidTr="008D2634">
        <w:trPr>
          <w:trHeight w:val="3408"/>
        </w:trPr>
        <w:tc>
          <w:tcPr>
            <w:tcW w:w="4128" w:type="dxa"/>
          </w:tcPr>
          <w:p w14:paraId="607EA00B" w14:textId="06F99EB5" w:rsidR="001A0BC3" w:rsidRDefault="001A0BC3" w:rsidP="00543B49">
            <w:r w:rsidRPr="001A0BC3">
              <w:rPr>
                <w:noProof/>
              </w:rPr>
              <w:lastRenderedPageBreak/>
              <mc:AlternateContent>
                <mc:Choice Requires="wpg">
                  <w:drawing>
                    <wp:anchor distT="0" distB="0" distL="114300" distR="114300" simplePos="0" relativeHeight="251706880" behindDoc="0" locked="0" layoutInCell="1" allowOverlap="1" wp14:anchorId="314A448C" wp14:editId="2DD490E0">
                      <wp:simplePos x="0" y="0"/>
                      <wp:positionH relativeFrom="column">
                        <wp:posOffset>-14605</wp:posOffset>
                      </wp:positionH>
                      <wp:positionV relativeFrom="paragraph">
                        <wp:posOffset>12700</wp:posOffset>
                      </wp:positionV>
                      <wp:extent cx="5229355" cy="6039485"/>
                      <wp:effectExtent l="19050" t="0" r="0" b="0"/>
                      <wp:wrapTopAndBottom/>
                      <wp:docPr id="265" name="Group 26"/>
                      <wp:cNvGraphicFramePr/>
                      <a:graphic xmlns:a="http://schemas.openxmlformats.org/drawingml/2006/main">
                        <a:graphicData uri="http://schemas.microsoft.com/office/word/2010/wordprocessingGroup">
                          <wpg:wgp>
                            <wpg:cNvGrpSpPr/>
                            <wpg:grpSpPr>
                              <a:xfrm>
                                <a:off x="0" y="0"/>
                                <a:ext cx="5229355" cy="6039485"/>
                                <a:chOff x="0" y="0"/>
                                <a:chExt cx="5230313" cy="6039926"/>
                              </a:xfrm>
                            </wpg:grpSpPr>
                            <wpg:grpSp>
                              <wpg:cNvPr id="266" name="Group 266"/>
                              <wpg:cNvGrpSpPr/>
                              <wpg:grpSpPr>
                                <a:xfrm>
                                  <a:off x="0" y="76336"/>
                                  <a:ext cx="544288" cy="5381606"/>
                                  <a:chOff x="0" y="76336"/>
                                  <a:chExt cx="544288" cy="5381606"/>
                                </a:xfrm>
                              </wpg:grpSpPr>
                              <wps:wsp>
                                <wps:cNvPr id="267" name="Straight Connector 267"/>
                                <wps:cNvCnPr>
                                  <a:cxnSpLocks/>
                                </wps:cNvCnPr>
                                <wps:spPr>
                                  <a:xfrm>
                                    <a:off x="370114" y="96697"/>
                                    <a:ext cx="0" cy="804339"/>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268" name="Straight Connector 268"/>
                                <wps:cNvCnPr>
                                  <a:cxnSpLocks/>
                                </wps:cNvCnPr>
                                <wps:spPr>
                                  <a:xfrm>
                                    <a:off x="379445" y="1843427"/>
                                    <a:ext cx="0" cy="804339"/>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9" name="Picture 269" descr="Zigzag Line Png Transparent Images – Free PNG Images Vector, PSD, Clipart,  Templates"/>
                                  <pic:cNvPicPr>
                                    <a:picLocks noChangeAspect="1" noChangeArrowheads="1"/>
                                  </pic:cNvPicPr>
                                </pic:nvPicPr>
                                <pic:blipFill rotWithShape="1">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l="9958" t="41993" r="27212" b="37885"/>
                                  <a:stretch/>
                                </pic:blipFill>
                                <pic:spPr bwMode="auto">
                                  <a:xfrm rot="5400000">
                                    <a:off x="-83974" y="1224497"/>
                                    <a:ext cx="951722" cy="304800"/>
                                  </a:xfrm>
                                  <a:prstGeom prst="rect">
                                    <a:avLst/>
                                  </a:prstGeom>
                                  <a:noFill/>
                                  <a:extLst>
                                    <a:ext uri="{909E8E84-426E-40DD-AFC4-6F175D3DCCD1}">
                                      <a14:hiddenFill xmlns:a14="http://schemas.microsoft.com/office/drawing/2010/main">
                                        <a:solidFill>
                                          <a:srgbClr val="FFFFFF"/>
                                        </a:solidFill>
                                      </a14:hiddenFill>
                                    </a:ext>
                                  </a:extLst>
                                </pic:spPr>
                              </pic:pic>
                              <wps:wsp>
                                <wps:cNvPr id="270" name="Straight Connector 270"/>
                                <wps:cNvCnPr>
                                  <a:cxnSpLocks/>
                                </wps:cNvCnPr>
                                <wps:spPr>
                                  <a:xfrm>
                                    <a:off x="382555" y="2694421"/>
                                    <a:ext cx="0" cy="804339"/>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271" name="Oval 271"/>
                                <wps:cNvSpPr/>
                                <wps:spPr>
                                  <a:xfrm>
                                    <a:off x="314134" y="2619773"/>
                                    <a:ext cx="130623" cy="130623"/>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2" name="Straight Connector 272"/>
                                <wps:cNvCnPr>
                                  <a:cxnSpLocks/>
                                </wps:cNvCnPr>
                                <wps:spPr>
                                  <a:xfrm>
                                    <a:off x="379446" y="4441151"/>
                                    <a:ext cx="0" cy="804339"/>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3" name="Picture 273" descr="Zigzag Line Png Transparent Images – Free PNG Images Vector, PSD, Clipart,  Templates"/>
                                  <pic:cNvPicPr>
                                    <a:picLocks noChangeAspect="1" noChangeArrowheads="1"/>
                                  </pic:cNvPicPr>
                                </pic:nvPicPr>
                                <pic:blipFill rotWithShape="1">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l="9958" t="41993" r="27212" b="37885"/>
                                  <a:stretch/>
                                </pic:blipFill>
                                <pic:spPr bwMode="auto">
                                  <a:xfrm rot="5400000">
                                    <a:off x="-83973" y="3822221"/>
                                    <a:ext cx="951722" cy="304800"/>
                                  </a:xfrm>
                                  <a:prstGeom prst="rect">
                                    <a:avLst/>
                                  </a:prstGeom>
                                  <a:noFill/>
                                  <a:extLst>
                                    <a:ext uri="{909E8E84-426E-40DD-AFC4-6F175D3DCCD1}">
                                      <a14:hiddenFill xmlns:a14="http://schemas.microsoft.com/office/drawing/2010/main">
                                        <a:solidFill>
                                          <a:srgbClr val="FFFFFF"/>
                                        </a:solidFill>
                                      </a14:hiddenFill>
                                    </a:ext>
                                  </a:extLst>
                                </pic:spPr>
                              </pic:pic>
                              <wps:wsp>
                                <wps:cNvPr id="274" name="Oval 274"/>
                                <wps:cNvSpPr/>
                                <wps:spPr>
                                  <a:xfrm>
                                    <a:off x="314134" y="5198846"/>
                                    <a:ext cx="130623" cy="130623"/>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Straight Connector 275"/>
                                <wps:cNvCnPr>
                                  <a:cxnSpLocks/>
                                </wps:cNvCnPr>
                                <wps:spPr>
                                  <a:xfrm flipH="1">
                                    <a:off x="80865" y="2685084"/>
                                    <a:ext cx="289251"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276" name="Straight Connector 276"/>
                                <wps:cNvCnPr>
                                  <a:cxnSpLocks/>
                                </wps:cNvCnPr>
                                <wps:spPr>
                                  <a:xfrm>
                                    <a:off x="80865" y="2491299"/>
                                    <a:ext cx="0" cy="38757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a:cxnSpLocks/>
                                </wps:cNvCnPr>
                                <wps:spPr>
                                  <a:xfrm>
                                    <a:off x="0" y="2486984"/>
                                    <a:ext cx="0" cy="38757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278" name="Straight Connector 278"/>
                                <wps:cNvCnPr>
                                  <a:cxnSpLocks/>
                                </wps:cNvCnPr>
                                <wps:spPr>
                                  <a:xfrm flipH="1">
                                    <a:off x="80865" y="5264157"/>
                                    <a:ext cx="289251"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279" name="Straight Connector 279"/>
                                <wps:cNvCnPr>
                                  <a:cxnSpLocks/>
                                </wps:cNvCnPr>
                                <wps:spPr>
                                  <a:xfrm>
                                    <a:off x="80865" y="5070372"/>
                                    <a:ext cx="0" cy="38757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a:cxnSpLocks/>
                                </wps:cNvCnPr>
                                <wps:spPr>
                                  <a:xfrm>
                                    <a:off x="0" y="5066057"/>
                                    <a:ext cx="0" cy="38757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281" name="Oval 281"/>
                                <wps:cNvSpPr/>
                                <wps:spPr>
                                  <a:xfrm>
                                    <a:off x="314134" y="76336"/>
                                    <a:ext cx="130623" cy="130623"/>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82" name="TextBox 25"/>
                              <wps:cNvSpPr txBox="1"/>
                              <wps:spPr>
                                <a:xfrm>
                                  <a:off x="500737" y="0"/>
                                  <a:ext cx="1754153" cy="553998"/>
                                </a:xfrm>
                                <a:prstGeom prst="rect">
                                  <a:avLst/>
                                </a:prstGeom>
                                <a:noFill/>
                              </wps:spPr>
                              <wps:txbx>
                                <w:txbxContent>
                                  <w:p w14:paraId="612B40C7" w14:textId="77777777" w:rsidR="00750207" w:rsidRPr="004C6DC1" w:rsidRDefault="00750207" w:rsidP="001A0BC3">
                                    <w:pPr>
                                      <w:rPr>
                                        <w:rFonts w:hAnsi="Calibri"/>
                                        <w:color w:val="404040" w:themeColor="text1" w:themeTint="BF"/>
                                        <w:kern w:val="24"/>
                                        <w:sz w:val="28"/>
                                        <w:szCs w:val="28"/>
                                      </w:rPr>
                                    </w:pPr>
                                    <w:r>
                                      <w:rPr>
                                        <w:rFonts w:hAnsi="Calibri"/>
                                        <w:color w:val="404040" w:themeColor="text1" w:themeTint="BF"/>
                                        <w:kern w:val="24"/>
                                        <w:sz w:val="36"/>
                                        <w:szCs w:val="36"/>
                                      </w:rPr>
                                      <w:t>T</w:t>
                                    </w:r>
                                    <w:r>
                                      <w:rPr>
                                        <w:rFonts w:hAnsi="Calibri"/>
                                        <w:color w:val="404040" w:themeColor="text1" w:themeTint="BF"/>
                                        <w:kern w:val="24"/>
                                        <w:position w:val="-9"/>
                                        <w:sz w:val="36"/>
                                        <w:szCs w:val="36"/>
                                        <w:vertAlign w:val="subscript"/>
                                      </w:rPr>
                                      <w:t>out</w:t>
                                    </w:r>
                                    <w:r w:rsidRPr="004C6DC1">
                                      <w:rPr>
                                        <w:rFonts w:hAnsi="Calibri"/>
                                        <w:color w:val="404040" w:themeColor="text1" w:themeTint="BF"/>
                                        <w:kern w:val="24"/>
                                        <w:position w:val="-9"/>
                                        <w:sz w:val="28"/>
                                        <w:szCs w:val="28"/>
                                        <w:vertAlign w:val="subscript"/>
                                      </w:rPr>
                                      <w:t xml:space="preserve"> </w:t>
                                    </w:r>
                                    <w:r w:rsidRPr="004C6DC1">
                                      <w:rPr>
                                        <w:rFonts w:hAnsi="Calibri"/>
                                        <w:color w:val="404040" w:themeColor="text1" w:themeTint="BF"/>
                                        <w:kern w:val="24"/>
                                        <w:sz w:val="28"/>
                                        <w:szCs w:val="28"/>
                                      </w:rPr>
                                      <w:t>(or T</w:t>
                                    </w:r>
                                    <w:r w:rsidRPr="004C6DC1">
                                      <w:rPr>
                                        <w:rFonts w:hAnsi="Calibri"/>
                                        <w:color w:val="404040" w:themeColor="text1" w:themeTint="BF"/>
                                        <w:kern w:val="24"/>
                                        <w:position w:val="-9"/>
                                        <w:sz w:val="28"/>
                                        <w:szCs w:val="28"/>
                                        <w:vertAlign w:val="subscript"/>
                                      </w:rPr>
                                      <w:t>o ;</w:t>
                                    </w:r>
                                    <w:r w:rsidRPr="004C6DC1">
                                      <w:rPr>
                                        <w:rFonts w:hAnsi="Calibri"/>
                                        <w:color w:val="404040" w:themeColor="text1" w:themeTint="BF"/>
                                        <w:kern w:val="24"/>
                                        <w:sz w:val="28"/>
                                        <w:szCs w:val="28"/>
                                      </w:rPr>
                                      <w:t xml:space="preserve"> </w:t>
                                    </w:r>
                                    <w:r w:rsidRPr="004C6DC1">
                                      <w:rPr>
                                        <w:rFonts w:hAnsi="Calibri"/>
                                        <w:noProof/>
                                        <w:color w:val="404040" w:themeColor="text1" w:themeTint="BF"/>
                                        <w:kern w:val="24"/>
                                        <w:sz w:val="28"/>
                                        <w:szCs w:val="28"/>
                                        <w:lang w:val="en-US"/>
                                      </w:rPr>
                                      <w:t>T</w:t>
                                    </w:r>
                                    <w:r w:rsidRPr="004C6DC1">
                                      <w:rPr>
                                        <w:rFonts w:hAnsi="Calibri"/>
                                        <w:noProof/>
                                        <w:color w:val="404040" w:themeColor="text1" w:themeTint="BF"/>
                                        <w:kern w:val="24"/>
                                        <w:position w:val="-9"/>
                                        <w:sz w:val="28"/>
                                        <w:szCs w:val="28"/>
                                        <w:vertAlign w:val="subscript"/>
                                        <w:lang w:val="en-US"/>
                                      </w:rPr>
                                      <w:t>e</w:t>
                                    </w:r>
                                    <w:r w:rsidRPr="004C6DC1">
                                      <w:rPr>
                                        <w:rFonts w:hAnsi="Calibri"/>
                                        <w:color w:val="404040" w:themeColor="text1" w:themeTint="BF"/>
                                        <w:kern w:val="24"/>
                                        <w:sz w:val="28"/>
                                        <w:szCs w:val="28"/>
                                      </w:rPr>
                                      <w:t xml:space="preserve"> ) </w:t>
                                    </w:r>
                                  </w:p>
                                </w:txbxContent>
                              </wps:txbx>
                              <wps:bodyPr wrap="square" rtlCol="0">
                                <a:spAutoFit/>
                              </wps:bodyPr>
                            </wps:wsp>
                            <wps:wsp>
                              <wps:cNvPr id="283" name="TextBox 27"/>
                              <wps:cNvSpPr txBox="1"/>
                              <wps:spPr>
                                <a:xfrm>
                                  <a:off x="668579" y="677068"/>
                                  <a:ext cx="4561405" cy="551220"/>
                                </a:xfrm>
                                <a:prstGeom prst="rect">
                                  <a:avLst/>
                                </a:prstGeom>
                                <a:noFill/>
                              </wps:spPr>
                              <wps:txbx>
                                <w:txbxContent>
                                  <w:p w14:paraId="5360EF6E" w14:textId="3A6736D5" w:rsidR="00750207" w:rsidRDefault="00750207" w:rsidP="001A0BC3">
                                    <w:pPr>
                                      <w:rPr>
                                        <w:rFonts w:hAnsi="Calibri"/>
                                        <w:noProof/>
                                        <w:color w:val="404040" w:themeColor="text1" w:themeTint="BF"/>
                                        <w:kern w:val="24"/>
                                        <w:sz w:val="36"/>
                                        <w:szCs w:val="36"/>
                                      </w:rPr>
                                    </w:pPr>
                                    <w:r>
                                      <w:rPr>
                                        <w:rFonts w:hAnsi="Calibri"/>
                                        <w:noProof/>
                                        <w:color w:val="404040" w:themeColor="text1" w:themeTint="BF"/>
                                        <w:kern w:val="24"/>
                                        <w:sz w:val="36"/>
                                        <w:szCs w:val="36"/>
                                      </w:rPr>
                                      <w:t>R</w:t>
                                    </w:r>
                                    <w:r>
                                      <w:rPr>
                                        <w:rFonts w:hAnsi="Calibri"/>
                                        <w:noProof/>
                                        <w:color w:val="404040" w:themeColor="text1" w:themeTint="BF"/>
                                        <w:kern w:val="24"/>
                                        <w:position w:val="-9"/>
                                        <w:sz w:val="28"/>
                                        <w:szCs w:val="28"/>
                                        <w:vertAlign w:val="subscript"/>
                                      </w:rPr>
                                      <w:t xml:space="preserve">1 </w:t>
                                    </w:r>
                                    <w:r w:rsidRPr="00717C10">
                                      <w:rPr>
                                        <w:rFonts w:hAnsi="Calibri"/>
                                        <w:noProof/>
                                        <w:color w:val="404040" w:themeColor="text1" w:themeTint="BF"/>
                                        <w:kern w:val="24"/>
                                        <w:position w:val="-9"/>
                                        <w:sz w:val="36"/>
                                        <w:szCs w:val="36"/>
                                      </w:rPr>
                                      <w:t>=</w:t>
                                    </w:r>
                                    <w:r>
                                      <w:rPr>
                                        <w:rFonts w:hAnsi="Calibri"/>
                                        <w:noProof/>
                                        <w:color w:val="404040" w:themeColor="text1" w:themeTint="BF"/>
                                        <w:kern w:val="24"/>
                                        <w:position w:val="-9"/>
                                        <w:sz w:val="36"/>
                                        <w:szCs w:val="36"/>
                                      </w:rPr>
                                      <w:t xml:space="preserve"> </w:t>
                                    </w:r>
                                    <w:r>
                                      <w:rPr>
                                        <w:rFonts w:hAnsi="Calibri"/>
                                        <w:noProof/>
                                        <w:color w:val="404040" w:themeColor="text1" w:themeTint="BF"/>
                                        <w:kern w:val="24"/>
                                        <w:sz w:val="36"/>
                                        <w:szCs w:val="36"/>
                                      </w:rPr>
                                      <w:t>R</w:t>
                                    </w:r>
                                    <w:r w:rsidRPr="00B1583E">
                                      <w:rPr>
                                        <w:rFonts w:hAnsi="Calibri"/>
                                        <w:color w:val="404040" w:themeColor="text1" w:themeTint="BF"/>
                                        <w:kern w:val="24"/>
                                        <w:position w:val="-9"/>
                                        <w:sz w:val="36"/>
                                        <w:szCs w:val="36"/>
                                      </w:rPr>
                                      <w:t>envelope + Ventilation</w:t>
                                    </w:r>
                                  </w:p>
                                </w:txbxContent>
                              </wps:txbx>
                              <wps:bodyPr wrap="square" rtlCol="0">
                                <a:spAutoFit/>
                              </wps:bodyPr>
                            </wps:wsp>
                            <wps:wsp>
                              <wps:cNvPr id="284" name="TextBox 28"/>
                              <wps:cNvSpPr txBox="1"/>
                              <wps:spPr>
                                <a:xfrm>
                                  <a:off x="617215" y="2123916"/>
                                  <a:ext cx="3275930" cy="897956"/>
                                </a:xfrm>
                                <a:prstGeom prst="rect">
                                  <a:avLst/>
                                </a:prstGeom>
                                <a:noFill/>
                              </wps:spPr>
                              <wps:txbx>
                                <w:txbxContent>
                                  <w:p w14:paraId="48CE2055" w14:textId="1E845903" w:rsidR="00750207" w:rsidRPr="0049428A" w:rsidRDefault="00750207" w:rsidP="00BE717F">
                                    <w:pPr>
                                      <w:spacing w:after="0" w:line="120" w:lineRule="auto"/>
                                      <w:rPr>
                                        <w:rFonts w:hAnsi="Calibri"/>
                                        <w:color w:val="404040" w:themeColor="text1" w:themeTint="BF"/>
                                        <w:kern w:val="24"/>
                                        <w:sz w:val="36"/>
                                        <w:szCs w:val="36"/>
                                      </w:rPr>
                                    </w:pPr>
                                    <w:r>
                                      <w:rPr>
                                        <w:rFonts w:hAnsi="Calibri"/>
                                        <w:color w:val="404040" w:themeColor="text1" w:themeTint="BF"/>
                                        <w:kern w:val="24"/>
                                        <w:sz w:val="36"/>
                                        <w:szCs w:val="36"/>
                                      </w:rPr>
                                      <w:t>C</w:t>
                                    </w:r>
                                    <w:r>
                                      <w:rPr>
                                        <w:rFonts w:hAnsi="Calibri"/>
                                        <w:color w:val="404040" w:themeColor="text1" w:themeTint="BF"/>
                                        <w:kern w:val="24"/>
                                        <w:position w:val="-9"/>
                                        <w:sz w:val="36"/>
                                        <w:szCs w:val="36"/>
                                        <w:vertAlign w:val="subscript"/>
                                      </w:rPr>
                                      <w:t>1</w:t>
                                    </w:r>
                                    <w:r>
                                      <w:rPr>
                                        <w:rFonts w:hAnsi="Calibri"/>
                                        <w:color w:val="404040" w:themeColor="text1" w:themeTint="BF"/>
                                        <w:kern w:val="24"/>
                                        <w:position w:val="-9"/>
                                        <w:sz w:val="36"/>
                                        <w:szCs w:val="36"/>
                                      </w:rPr>
                                      <w:t xml:space="preserve">= </w:t>
                                    </w:r>
                                    <w:r w:rsidRPr="0049428A">
                                      <w:rPr>
                                        <w:rFonts w:hAnsi="Calibri"/>
                                        <w:color w:val="404040" w:themeColor="text1" w:themeTint="BF"/>
                                        <w:kern w:val="24"/>
                                        <w:position w:val="-9"/>
                                        <w:sz w:val="36"/>
                                        <w:szCs w:val="36"/>
                                      </w:rPr>
                                      <w:t>Indoor Air</w:t>
                                    </w:r>
                                    <w:r>
                                      <w:rPr>
                                        <w:rFonts w:hAnsi="Calibri"/>
                                        <w:color w:val="404040" w:themeColor="text1" w:themeTint="BF"/>
                                        <w:kern w:val="24"/>
                                        <w:position w:val="-9"/>
                                        <w:sz w:val="36"/>
                                        <w:szCs w:val="36"/>
                                      </w:rPr>
                                      <w:t xml:space="preserve"> + 15mm plaster</w:t>
                                    </w:r>
                                  </w:p>
                                  <w:p w14:paraId="78B0312F" w14:textId="25AE99F2" w:rsidR="00750207" w:rsidRPr="004C6DC1" w:rsidRDefault="00750207" w:rsidP="001A0BC3">
                                    <w:pPr>
                                      <w:pStyle w:val="ListParagraph"/>
                                      <w:numPr>
                                        <w:ilvl w:val="0"/>
                                        <w:numId w:val="21"/>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Facades</w:t>
                                    </w:r>
                                    <w:r>
                                      <w:rPr>
                                        <w:rFonts w:hAnsi="Calibri"/>
                                        <w:color w:val="404040" w:themeColor="text1" w:themeTint="BF"/>
                                        <w:kern w:val="24"/>
                                        <w:sz w:val="24"/>
                                        <w:szCs w:val="24"/>
                                      </w:rPr>
                                      <w:t>’</w:t>
                                    </w:r>
                                    <w:r w:rsidRPr="004C6DC1">
                                      <w:rPr>
                                        <w:rFonts w:hAnsi="Calibri"/>
                                        <w:color w:val="404040" w:themeColor="text1" w:themeTint="BF"/>
                                        <w:kern w:val="24"/>
                                        <w:sz w:val="24"/>
                                        <w:szCs w:val="24"/>
                                      </w:rPr>
                                      <w:t xml:space="preserve"> plaster, 15mm</w:t>
                                    </w:r>
                                  </w:p>
                                  <w:p w14:paraId="1A5BC8B2" w14:textId="77777777" w:rsidR="00750207" w:rsidRPr="004C6DC1" w:rsidRDefault="00750207" w:rsidP="001A0BC3">
                                    <w:pPr>
                                      <w:pStyle w:val="ListParagraph"/>
                                      <w:numPr>
                                        <w:ilvl w:val="0"/>
                                        <w:numId w:val="21"/>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Internal walls plaster (2x) 15mm,</w:t>
                                    </w:r>
                                  </w:p>
                                  <w:p w14:paraId="4E2F0870" w14:textId="77777777" w:rsidR="00750207" w:rsidRPr="004C6DC1" w:rsidRDefault="00750207" w:rsidP="001A0BC3">
                                    <w:pPr>
                                      <w:pStyle w:val="ListParagraph"/>
                                      <w:numPr>
                                        <w:ilvl w:val="0"/>
                                        <w:numId w:val="21"/>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 xml:space="preserve">Roof plaster 15mm </w:t>
                                    </w:r>
                                  </w:p>
                                </w:txbxContent>
                              </wps:txbx>
                              <wps:bodyPr wrap="square" rtlCol="0">
                                <a:spAutoFit/>
                              </wps:bodyPr>
                            </wps:wsp>
                            <wps:wsp>
                              <wps:cNvPr id="285" name="TextBox 29"/>
                              <wps:cNvSpPr txBox="1"/>
                              <wps:spPr>
                                <a:xfrm>
                                  <a:off x="677799" y="4656137"/>
                                  <a:ext cx="4552514" cy="1360269"/>
                                </a:xfrm>
                                <a:prstGeom prst="rect">
                                  <a:avLst/>
                                </a:prstGeom>
                                <a:noFill/>
                              </wps:spPr>
                              <wps:txbx>
                                <w:txbxContent>
                                  <w:p w14:paraId="7D639E3B" w14:textId="7C1A19C1" w:rsidR="00750207" w:rsidRDefault="00750207" w:rsidP="00BE717F">
                                    <w:pPr>
                                      <w:spacing w:after="0" w:line="168" w:lineRule="auto"/>
                                      <w:rPr>
                                        <w:rFonts w:hAnsi="Calibri"/>
                                        <w:color w:val="404040" w:themeColor="text1" w:themeTint="BF"/>
                                        <w:kern w:val="24"/>
                                        <w:sz w:val="36"/>
                                        <w:szCs w:val="36"/>
                                      </w:rPr>
                                    </w:pPr>
                                    <w:r>
                                      <w:rPr>
                                        <w:rFonts w:hAnsi="Calibri"/>
                                        <w:color w:val="404040" w:themeColor="text1" w:themeTint="BF"/>
                                        <w:kern w:val="24"/>
                                        <w:sz w:val="36"/>
                                        <w:szCs w:val="36"/>
                                      </w:rPr>
                                      <w:t>C</w:t>
                                    </w:r>
                                    <w:r>
                                      <w:rPr>
                                        <w:rFonts w:hAnsi="Calibri"/>
                                        <w:color w:val="404040" w:themeColor="text1" w:themeTint="BF"/>
                                        <w:kern w:val="24"/>
                                        <w:position w:val="-9"/>
                                        <w:sz w:val="36"/>
                                        <w:szCs w:val="36"/>
                                        <w:vertAlign w:val="subscript"/>
                                      </w:rPr>
                                      <w:t xml:space="preserve">2 </w:t>
                                    </w:r>
                                    <w:r w:rsidRPr="00717C10">
                                      <w:rPr>
                                        <w:rFonts w:hAnsi="Calibri"/>
                                        <w:noProof/>
                                        <w:color w:val="404040" w:themeColor="text1" w:themeTint="BF"/>
                                        <w:kern w:val="24"/>
                                        <w:position w:val="-9"/>
                                        <w:sz w:val="36"/>
                                        <w:szCs w:val="36"/>
                                      </w:rPr>
                                      <w:t>=</w:t>
                                    </w:r>
                                    <w:r>
                                      <w:rPr>
                                        <w:rFonts w:hAnsi="Calibri"/>
                                        <w:noProof/>
                                        <w:color w:val="404040" w:themeColor="text1" w:themeTint="BF"/>
                                        <w:kern w:val="24"/>
                                        <w:position w:val="-9"/>
                                        <w:sz w:val="36"/>
                                        <w:szCs w:val="36"/>
                                      </w:rPr>
                                      <w:t xml:space="preserve"> </w:t>
                                    </w:r>
                                    <w:r>
                                      <w:rPr>
                                        <w:rFonts w:hAnsi="Calibri"/>
                                        <w:color w:val="404040" w:themeColor="text1" w:themeTint="BF"/>
                                        <w:kern w:val="24"/>
                                        <w:position w:val="-9"/>
                                        <w:sz w:val="36"/>
                                        <w:szCs w:val="36"/>
                                      </w:rPr>
                                      <w:t xml:space="preserve">load bearing structure </w:t>
                                    </w:r>
                                  </w:p>
                                  <w:p w14:paraId="71BA2CB3" w14:textId="1B232F8A" w:rsidR="00750207" w:rsidRPr="004C6DC1" w:rsidRDefault="00750207" w:rsidP="001A0BC3">
                                    <w:pPr>
                                      <w:pStyle w:val="ListParagraph"/>
                                      <w:numPr>
                                        <w:ilvl w:val="0"/>
                                        <w:numId w:val="22"/>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G. floor concrete (‘</w:t>
                                    </w:r>
                                    <w:r>
                                      <w:rPr>
                                        <w:rFonts w:hAnsi="Calibri"/>
                                        <w:noProof/>
                                        <w:color w:val="404040" w:themeColor="text1" w:themeTint="BF"/>
                                        <w:kern w:val="24"/>
                                        <w:sz w:val="24"/>
                                        <w:szCs w:val="24"/>
                                      </w:rPr>
                                      <w:t>concrete</w:t>
                                    </w:r>
                                    <w:r w:rsidRPr="004C6DC1">
                                      <w:rPr>
                                        <w:rFonts w:hAnsi="Calibri"/>
                                        <w:color w:val="404040" w:themeColor="text1" w:themeTint="BF"/>
                                        <w:kern w:val="24"/>
                                        <w:sz w:val="24"/>
                                        <w:szCs w:val="24"/>
                                      </w:rPr>
                                      <w:t>’)</w:t>
                                    </w:r>
                                  </w:p>
                                  <w:p w14:paraId="0E51C531" w14:textId="56C2B3A8" w:rsidR="00750207" w:rsidRPr="004C6DC1" w:rsidRDefault="00750207" w:rsidP="001A0BC3">
                                    <w:pPr>
                                      <w:pStyle w:val="ListParagraph"/>
                                      <w:numPr>
                                        <w:ilvl w:val="0"/>
                                        <w:numId w:val="22"/>
                                      </w:numPr>
                                      <w:spacing w:after="0" w:line="320" w:lineRule="exact"/>
                                      <w:rPr>
                                        <w:rFonts w:hAnsi="Calibri"/>
                                        <w:color w:val="404040" w:themeColor="text1" w:themeTint="BF"/>
                                        <w:kern w:val="24"/>
                                        <w:sz w:val="24"/>
                                        <w:szCs w:val="24"/>
                                      </w:rPr>
                                    </w:pPr>
                                    <w:r>
                                      <w:rPr>
                                        <w:rFonts w:hAnsi="Calibri"/>
                                        <w:color w:val="404040" w:themeColor="text1" w:themeTint="BF"/>
                                        <w:kern w:val="24"/>
                                        <w:sz w:val="24"/>
                                        <w:szCs w:val="24"/>
                                      </w:rPr>
                                      <w:t>1</w:t>
                                    </w:r>
                                    <w:r w:rsidRPr="00901386">
                                      <w:rPr>
                                        <w:rFonts w:hAnsi="Calibri"/>
                                        <w:color w:val="404040" w:themeColor="text1" w:themeTint="BF"/>
                                        <w:kern w:val="24"/>
                                        <w:sz w:val="24"/>
                                        <w:szCs w:val="24"/>
                                        <w:vertAlign w:val="superscript"/>
                                      </w:rPr>
                                      <w:t>st</w:t>
                                    </w:r>
                                    <w:r>
                                      <w:rPr>
                                        <w:rFonts w:hAnsi="Calibri"/>
                                        <w:color w:val="404040" w:themeColor="text1" w:themeTint="BF"/>
                                        <w:kern w:val="24"/>
                                        <w:sz w:val="24"/>
                                        <w:szCs w:val="24"/>
                                      </w:rPr>
                                      <w:t xml:space="preserve"> </w:t>
                                    </w:r>
                                    <w:r w:rsidRPr="004C6DC1">
                                      <w:rPr>
                                        <w:rFonts w:hAnsi="Calibri"/>
                                        <w:color w:val="404040" w:themeColor="text1" w:themeTint="BF"/>
                                        <w:kern w:val="24"/>
                                        <w:sz w:val="24"/>
                                        <w:szCs w:val="24"/>
                                      </w:rPr>
                                      <w:t>floor</w:t>
                                    </w:r>
                                    <w:r>
                                      <w:rPr>
                                        <w:rFonts w:hAnsi="Calibri"/>
                                        <w:color w:val="404040" w:themeColor="text1" w:themeTint="BF"/>
                                        <w:kern w:val="24"/>
                                        <w:sz w:val="24"/>
                                        <w:szCs w:val="24"/>
                                      </w:rPr>
                                      <w:t xml:space="preserve"> </w:t>
                                    </w:r>
                                    <w:r w:rsidRPr="004C6DC1">
                                      <w:rPr>
                                        <w:rFonts w:hAnsi="Calibri"/>
                                        <w:color w:val="404040" w:themeColor="text1" w:themeTint="BF"/>
                                        <w:kern w:val="24"/>
                                        <w:sz w:val="24"/>
                                        <w:szCs w:val="24"/>
                                      </w:rPr>
                                      <w:t>(indoor)</w:t>
                                    </w:r>
                                    <w:r>
                                      <w:rPr>
                                        <w:rFonts w:hAnsi="Calibri"/>
                                        <w:color w:val="404040" w:themeColor="text1" w:themeTint="BF"/>
                                        <w:kern w:val="24"/>
                                        <w:sz w:val="24"/>
                                        <w:szCs w:val="24"/>
                                      </w:rPr>
                                      <w:t xml:space="preserve"> </w:t>
                                    </w:r>
                                    <w:r w:rsidRPr="004C6DC1">
                                      <w:rPr>
                                        <w:rFonts w:hAnsi="Calibri"/>
                                        <w:color w:val="404040" w:themeColor="text1" w:themeTint="BF"/>
                                        <w:kern w:val="24"/>
                                        <w:sz w:val="24"/>
                                        <w:szCs w:val="24"/>
                                      </w:rPr>
                                      <w:t>concrete</w:t>
                                    </w:r>
                                  </w:p>
                                  <w:p w14:paraId="7206AD82" w14:textId="77777777" w:rsidR="00750207" w:rsidRPr="004C6DC1" w:rsidRDefault="00750207" w:rsidP="001A0BC3">
                                    <w:pPr>
                                      <w:pStyle w:val="ListParagraph"/>
                                      <w:numPr>
                                        <w:ilvl w:val="0"/>
                                        <w:numId w:val="22"/>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Attic floor (indoor) concrete</w:t>
                                    </w:r>
                                  </w:p>
                                  <w:p w14:paraId="053B43B9" w14:textId="77777777" w:rsidR="00750207" w:rsidRPr="004C6DC1" w:rsidRDefault="00750207" w:rsidP="001A0BC3">
                                    <w:pPr>
                                      <w:pStyle w:val="ListParagraph"/>
                                      <w:numPr>
                                        <w:ilvl w:val="0"/>
                                        <w:numId w:val="22"/>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 xml:space="preserve">Perimeter (structural= concrete) walls bordering with other houses (=no heat transfer)  </w:t>
                                    </w:r>
                                  </w:p>
                                </w:txbxContent>
                              </wps:txbx>
                              <wps:bodyPr wrap="square" rtlCol="0">
                                <a:spAutoFit/>
                              </wps:bodyPr>
                            </wps:wsp>
                            <wps:wsp>
                              <wps:cNvPr id="286" name="TextBox 30"/>
                              <wps:cNvSpPr txBox="1"/>
                              <wps:spPr>
                                <a:xfrm>
                                  <a:off x="677879" y="3650241"/>
                                  <a:ext cx="3214821" cy="545466"/>
                                </a:xfrm>
                                <a:prstGeom prst="rect">
                                  <a:avLst/>
                                </a:prstGeom>
                                <a:noFill/>
                              </wps:spPr>
                              <wps:txbx>
                                <w:txbxContent>
                                  <w:p w14:paraId="537ACF9F" w14:textId="74DD1FBE" w:rsidR="00750207" w:rsidRPr="00BE717F" w:rsidRDefault="00750207" w:rsidP="00BE717F">
                                    <w:pPr>
                                      <w:spacing w:after="0" w:line="192" w:lineRule="auto"/>
                                      <w:rPr>
                                        <w:rFonts w:hAnsi="Calibri"/>
                                        <w:noProof/>
                                        <w:color w:val="404040" w:themeColor="text1" w:themeTint="BF"/>
                                        <w:kern w:val="24"/>
                                        <w:sz w:val="36"/>
                                        <w:szCs w:val="36"/>
                                      </w:rPr>
                                    </w:pPr>
                                    <w:r>
                                      <w:rPr>
                                        <w:rFonts w:hAnsi="Calibri"/>
                                        <w:noProof/>
                                        <w:color w:val="404040" w:themeColor="text1" w:themeTint="BF"/>
                                        <w:kern w:val="24"/>
                                        <w:sz w:val="36"/>
                                        <w:szCs w:val="36"/>
                                      </w:rPr>
                                      <w:t>R</w:t>
                                    </w:r>
                                    <w:r>
                                      <w:rPr>
                                        <w:rFonts w:hAnsi="Calibri"/>
                                        <w:noProof/>
                                        <w:color w:val="404040" w:themeColor="text1" w:themeTint="BF"/>
                                        <w:kern w:val="24"/>
                                        <w:position w:val="-9"/>
                                        <w:sz w:val="28"/>
                                        <w:szCs w:val="28"/>
                                        <w:vertAlign w:val="subscript"/>
                                      </w:rPr>
                                      <w:t xml:space="preserve">2 </w:t>
                                    </w:r>
                                    <w:r w:rsidRPr="00717C10">
                                      <w:rPr>
                                        <w:rFonts w:hAnsi="Calibri"/>
                                        <w:noProof/>
                                        <w:color w:val="404040" w:themeColor="text1" w:themeTint="BF"/>
                                        <w:kern w:val="24"/>
                                        <w:position w:val="-9"/>
                                        <w:sz w:val="36"/>
                                        <w:szCs w:val="36"/>
                                      </w:rPr>
                                      <w:t>=</w:t>
                                    </w:r>
                                    <w:r>
                                      <w:rPr>
                                        <w:rFonts w:hAnsi="Calibri"/>
                                        <w:noProof/>
                                        <w:color w:val="404040" w:themeColor="text1" w:themeTint="BF"/>
                                        <w:kern w:val="24"/>
                                        <w:position w:val="-9"/>
                                        <w:sz w:val="36"/>
                                        <w:szCs w:val="36"/>
                                      </w:rPr>
                                      <w:t xml:space="preserve"> </w:t>
                                    </w:r>
                                    <w:r>
                                      <w:rPr>
                                        <w:rFonts w:hAnsi="Calibri"/>
                                        <w:noProof/>
                                        <w:color w:val="404040" w:themeColor="text1" w:themeTint="BF"/>
                                        <w:kern w:val="24"/>
                                        <w:sz w:val="36"/>
                                        <w:szCs w:val="36"/>
                                      </w:rPr>
                                      <w:t>R</w:t>
                                    </w:r>
                                    <w:r>
                                      <w:rPr>
                                        <w:rFonts w:hAnsi="Calibri"/>
                                        <w:noProof/>
                                        <w:color w:val="404040" w:themeColor="text1" w:themeTint="BF"/>
                                        <w:kern w:val="24"/>
                                        <w:position w:val="-9"/>
                                        <w:sz w:val="36"/>
                                        <w:szCs w:val="36"/>
                                        <w:vertAlign w:val="subscript"/>
                                      </w:rPr>
                                      <w:t>si</w:t>
                                    </w:r>
                                    <w:r>
                                      <w:rPr>
                                        <w:rFonts w:hAnsi="Calibri"/>
                                        <w:noProof/>
                                        <w:color w:val="404040" w:themeColor="text1" w:themeTint="BF"/>
                                        <w:kern w:val="24"/>
                                        <w:sz w:val="28"/>
                                        <w:szCs w:val="28"/>
                                      </w:rPr>
                                      <w:t xml:space="preserve">/A </w:t>
                                    </w:r>
                                    <w:r w:rsidRPr="00717C10">
                                      <w:rPr>
                                        <w:rFonts w:hAnsi="Calibri"/>
                                        <w:noProof/>
                                        <w:color w:val="404040" w:themeColor="text1" w:themeTint="BF"/>
                                        <w:kern w:val="24"/>
                                        <w:position w:val="-9"/>
                                        <w:sz w:val="36"/>
                                        <w:szCs w:val="36"/>
                                      </w:rPr>
                                      <w:t>=</w:t>
                                    </w:r>
                                    <w:r>
                                      <w:rPr>
                                        <w:rFonts w:hAnsi="Calibri"/>
                                        <w:noProof/>
                                        <w:color w:val="404040" w:themeColor="text1" w:themeTint="BF"/>
                                        <w:kern w:val="24"/>
                                        <w:position w:val="-9"/>
                                        <w:sz w:val="36"/>
                                        <w:szCs w:val="36"/>
                                      </w:rPr>
                                      <w:t xml:space="preserve"> </w:t>
                                    </w:r>
                                    <w:r w:rsidRPr="00F706EC">
                                      <w:rPr>
                                        <w:rFonts w:hAnsi="Calibri"/>
                                        <w:color w:val="404040" w:themeColor="text1" w:themeTint="BF"/>
                                        <w:kern w:val="24"/>
                                        <w:position w:val="-9"/>
                                        <w:sz w:val="36"/>
                                        <w:szCs w:val="36"/>
                                      </w:rPr>
                                      <w:t>surface resistance</w:t>
                                    </w:r>
                                    <w:r>
                                      <w:rPr>
                                        <w:rFonts w:hAnsi="Calibri"/>
                                        <w:noProof/>
                                        <w:color w:val="404040" w:themeColor="text1" w:themeTint="BF"/>
                                        <w:kern w:val="24"/>
                                        <w:sz w:val="28"/>
                                        <w:szCs w:val="28"/>
                                      </w:rPr>
                                      <w:t xml:space="preserve"> (=convection+radiation) </w:t>
                                    </w:r>
                                  </w:p>
                                </w:txbxContent>
                              </wps:txbx>
                              <wps:bodyPr wrap="square" rtlCol="0">
                                <a:spAutoFit/>
                              </wps:bodyPr>
                            </wps:wsp>
                            <wps:wsp>
                              <wps:cNvPr id="288" name="TextBox 54"/>
                              <wps:cNvSpPr txBox="1"/>
                              <wps:spPr>
                                <a:xfrm>
                                  <a:off x="152401" y="5485928"/>
                                  <a:ext cx="435426" cy="553998"/>
                                </a:xfrm>
                                <a:prstGeom prst="rect">
                                  <a:avLst/>
                                </a:prstGeom>
                                <a:noFill/>
                              </wps:spPr>
                              <wps:txbx>
                                <w:txbxContent>
                                  <w:p w14:paraId="1360E338" w14:textId="77777777" w:rsidR="00750207" w:rsidRDefault="00750207" w:rsidP="001A0BC3">
                                    <w:pPr>
                                      <w:rPr>
                                        <w:rFonts w:hAnsi="Calibri"/>
                                        <w:color w:val="404040" w:themeColor="text1" w:themeTint="BF"/>
                                        <w:kern w:val="24"/>
                                        <w:sz w:val="36"/>
                                        <w:szCs w:val="36"/>
                                      </w:rPr>
                                    </w:pPr>
                                    <w:r>
                                      <w:rPr>
                                        <w:rFonts w:hAnsi="Calibri"/>
                                        <w:color w:val="404040" w:themeColor="text1" w:themeTint="BF"/>
                                        <w:kern w:val="24"/>
                                        <w:sz w:val="36"/>
                                        <w:szCs w:val="36"/>
                                      </w:rPr>
                                      <w:t>T</w:t>
                                    </w:r>
                                    <w:r>
                                      <w:rPr>
                                        <w:rFonts w:hAnsi="Calibri"/>
                                        <w:color w:val="404040" w:themeColor="text1" w:themeTint="BF"/>
                                        <w:kern w:val="24"/>
                                        <w:position w:val="-9"/>
                                        <w:sz w:val="36"/>
                                        <w:szCs w:val="36"/>
                                        <w:vertAlign w:val="subscript"/>
                                      </w:rPr>
                                      <w:t>in</w:t>
                                    </w:r>
                                    <w:r>
                                      <w:rPr>
                                        <w:rFonts w:hAnsi="Calibri"/>
                                        <w:color w:val="404040" w:themeColor="text1" w:themeTint="BF"/>
                                        <w:kern w:val="24"/>
                                        <w:sz w:val="36"/>
                                        <w:szCs w:val="36"/>
                                      </w:rPr>
                                      <w:t xml:space="preserve"> </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14A448C" id="Group 26" o:spid="_x0000_s1039" style="position:absolute;margin-left:-1.15pt;margin-top:1pt;width:411.75pt;height:475.55pt;z-index:251706880;mso-width-relative:margin;mso-height-relative:margin" coordsize="52303,60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">
                      <v:group id="Group 266" o:spid="_x0000_s1040" style="position:absolute;top:763;width:5442;height:53816" coordorigin=",763" coordsize="5442,5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line id="Straight Connector 267" o:spid="_x0000_s1041" style="position:absolute;visibility:visible;mso-wrap-style:square" from="3701,966" to="3701,9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" strokecolor="#272727 [2749]" strokeweight="2.25pt">
                          <v:stroke joinstyle="miter"/>
                          <o:lock v:ext="edit" shapetype="f"/>
                        </v:line>
                        <v:line id="Straight Connector 268" o:spid="_x0000_s1042" style="position:absolute;visibility:visible;mso-wrap-style:square" from="3794,18434" to="3794,2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" strokecolor="#272727 [2749]" strokeweight="2.25pt">
                          <v:stroke joinstyle="miter"/>
                          <o:lock v:ext="edit" shapetype="f"/>
                        </v:line>
                        <v:shape id="Picture 269" o:spid="_x0000_s1043" type="#_x0000_t75" alt="Zigzag Line Png Transparent Images – Free PNG Images Vector, PSD, Clipart,  Templates" style="position:absolute;left:-841;top:12245;width:9517;height:30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">
                          <v:imagedata r:id="rId55" o:title="Zigzag Line Png Transparent Images – Free PNG Images Vector, PSD, Clipart,  Templates" croptop="27521f" cropbottom="24828f" cropleft="6526f" cropright="17834f" chromakey="white"/>
                        </v:shape>
                        <v:line id="Straight Connector 270" o:spid="_x0000_s1044" style="position:absolute;visibility:visible;mso-wrap-style:square" from="3825,26944" to="3825,34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" strokecolor="#272727 [2749]" strokeweight="2.25pt">
                          <v:stroke joinstyle="miter"/>
                          <o:lock v:ext="edit" shapetype="f"/>
                        </v:line>
                        <v:oval id="Oval 271" o:spid="_x0000_s1045" style="position:absolute;left:3141;top:26197;width:1306;height:1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" fillcolor="black [3213]" stroked="f" strokeweight="1pt">
                          <v:stroke joinstyle="miter"/>
                        </v:oval>
                        <v:line id="Straight Connector 272" o:spid="_x0000_s1046" style="position:absolute;visibility:visible;mso-wrap-style:square" from="3794,44411" to="3794,5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" strokecolor="#272727 [2749]" strokeweight="2.25pt">
                          <v:stroke joinstyle="miter"/>
                          <o:lock v:ext="edit" shapetype="f"/>
                        </v:line>
                        <v:shape id="Picture 273" o:spid="_x0000_s1047" type="#_x0000_t75" alt="Zigzag Line Png Transparent Images – Free PNG Images Vector, PSD, Clipart,  Templates" style="position:absolute;left:-841;top:38222;width:9517;height:30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">
                          <v:imagedata r:id="rId55" o:title="Zigzag Line Png Transparent Images – Free PNG Images Vector, PSD, Clipart,  Templates" croptop="27521f" cropbottom="24828f" cropleft="6526f" cropright="17834f" chromakey="white"/>
                        </v:shape>
                        <v:oval id="Oval 274" o:spid="_x0000_s1048" style="position:absolute;left:3141;top:51988;width:1306;height:1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" fillcolor="black [3213]" stroked="f" strokeweight="1pt">
                          <v:stroke joinstyle="miter"/>
                        </v:oval>
                        <v:line id="Straight Connector 275" o:spid="_x0000_s1049" style="position:absolute;flip:x;visibility:visible;mso-wrap-style:square" from="808,26850" to="3701,26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" strokecolor="#272727 [2749]" strokeweight="2.25pt">
                          <v:stroke joinstyle="miter"/>
                          <o:lock v:ext="edit" shapetype="f"/>
                        </v:line>
                        <v:line id="Straight Connector 276" o:spid="_x0000_s1050" style="position:absolute;visibility:visible;mso-wrap-style:square" from="808,24912" to="808,2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" strokecolor="#272727 [2749]" strokeweight="2.25pt">
                          <v:stroke joinstyle="miter"/>
                          <o:lock v:ext="edit" shapetype="f"/>
                        </v:line>
                        <v:line id="Straight Connector 277" o:spid="_x0000_s1051" style="position:absolute;visibility:visible;mso-wrap-style:square" from="0,24869" to="0,28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" strokecolor="#272727 [2749]" strokeweight="2.25pt">
                          <v:stroke joinstyle="miter"/>
                          <o:lock v:ext="edit" shapetype="f"/>
                        </v:line>
                        <v:line id="Straight Connector 278" o:spid="_x0000_s1052" style="position:absolute;flip:x;visibility:visible;mso-wrap-style:square" from="808,52641" to="3701,52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" strokecolor="#272727 [2749]" strokeweight="2.25pt">
                          <v:stroke joinstyle="miter"/>
                          <o:lock v:ext="edit" shapetype="f"/>
                        </v:line>
                        <v:line id="Straight Connector 279" o:spid="_x0000_s1053" style="position:absolute;visibility:visible;mso-wrap-style:square" from="808,50703" to="808,5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" strokecolor="#272727 [2749]" strokeweight="2.25pt">
                          <v:stroke joinstyle="miter"/>
                          <o:lock v:ext="edit" shapetype="f"/>
                        </v:line>
                        <v:line id="Straight Connector 280" o:spid="_x0000_s1054" style="position:absolute;visibility:visible;mso-wrap-style:square" from="0,50660" to="0,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" strokecolor="#272727 [2749]" strokeweight="2.25pt">
                          <v:stroke joinstyle="miter"/>
                          <o:lock v:ext="edit" shapetype="f"/>
                        </v:line>
                        <v:oval id="Oval 281" o:spid="_x0000_s1055" style="position:absolute;left:3141;top:763;width:1306;height:1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" fillcolor="black [3213]" stroked="f" strokeweight="1pt">
                          <v:stroke joinstyle="miter"/>
                        </v:oval>
                      </v:group>
                      <v:shape id="TextBox 25" o:spid="_x0000_s1056" type="#_x0000_t202" style="position:absolute;left:5007;width:17541;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" filled="f" stroked="f">
                        <v:textbox style="mso-fit-shape-to-text:t">
                          <w:txbxContent>
                            <w:p w14:paraId="612B40C7" w14:textId="77777777" w:rsidR="00750207" w:rsidRPr="004C6DC1" w:rsidRDefault="00750207" w:rsidP="001A0BC3">
                              <w:pPr>
                                <w:rPr>
                                  <w:rFonts w:hAnsi="Calibri"/>
                                  <w:color w:val="404040" w:themeColor="text1" w:themeTint="BF"/>
                                  <w:kern w:val="24"/>
                                  <w:sz w:val="28"/>
                                  <w:szCs w:val="28"/>
                                </w:rPr>
                              </w:pPr>
                              <w:r>
                                <w:rPr>
                                  <w:rFonts w:hAnsi="Calibri"/>
                                  <w:color w:val="404040" w:themeColor="text1" w:themeTint="BF"/>
                                  <w:kern w:val="24"/>
                                  <w:sz w:val="36"/>
                                  <w:szCs w:val="36"/>
                                </w:rPr>
                                <w:t>T</w:t>
                              </w:r>
                              <w:r>
                                <w:rPr>
                                  <w:rFonts w:hAnsi="Calibri"/>
                                  <w:color w:val="404040" w:themeColor="text1" w:themeTint="BF"/>
                                  <w:kern w:val="24"/>
                                  <w:position w:val="-9"/>
                                  <w:sz w:val="36"/>
                                  <w:szCs w:val="36"/>
                                  <w:vertAlign w:val="subscript"/>
                                </w:rPr>
                                <w:t>out</w:t>
                              </w:r>
                              <w:r w:rsidRPr="004C6DC1">
                                <w:rPr>
                                  <w:rFonts w:hAnsi="Calibri"/>
                                  <w:color w:val="404040" w:themeColor="text1" w:themeTint="BF"/>
                                  <w:kern w:val="24"/>
                                  <w:position w:val="-9"/>
                                  <w:sz w:val="28"/>
                                  <w:szCs w:val="28"/>
                                  <w:vertAlign w:val="subscript"/>
                                </w:rPr>
                                <w:t xml:space="preserve"> </w:t>
                              </w:r>
                              <w:r w:rsidRPr="004C6DC1">
                                <w:rPr>
                                  <w:rFonts w:hAnsi="Calibri"/>
                                  <w:color w:val="404040" w:themeColor="text1" w:themeTint="BF"/>
                                  <w:kern w:val="24"/>
                                  <w:sz w:val="28"/>
                                  <w:szCs w:val="28"/>
                                </w:rPr>
                                <w:t xml:space="preserve">(or </w:t>
                              </w:r>
                              <w:proofErr w:type="spellStart"/>
                              <w:proofErr w:type="gramStart"/>
                              <w:r w:rsidRPr="004C6DC1">
                                <w:rPr>
                                  <w:rFonts w:hAnsi="Calibri"/>
                                  <w:color w:val="404040" w:themeColor="text1" w:themeTint="BF"/>
                                  <w:kern w:val="24"/>
                                  <w:sz w:val="28"/>
                                  <w:szCs w:val="28"/>
                                </w:rPr>
                                <w:t>T</w:t>
                              </w:r>
                              <w:r w:rsidRPr="004C6DC1">
                                <w:rPr>
                                  <w:rFonts w:hAnsi="Calibri"/>
                                  <w:color w:val="404040" w:themeColor="text1" w:themeTint="BF"/>
                                  <w:kern w:val="24"/>
                                  <w:position w:val="-9"/>
                                  <w:sz w:val="28"/>
                                  <w:szCs w:val="28"/>
                                  <w:vertAlign w:val="subscript"/>
                                </w:rPr>
                                <w:t>o</w:t>
                              </w:r>
                              <w:proofErr w:type="spellEnd"/>
                              <w:r w:rsidRPr="004C6DC1">
                                <w:rPr>
                                  <w:rFonts w:hAnsi="Calibri"/>
                                  <w:color w:val="404040" w:themeColor="text1" w:themeTint="BF"/>
                                  <w:kern w:val="24"/>
                                  <w:position w:val="-9"/>
                                  <w:sz w:val="28"/>
                                  <w:szCs w:val="28"/>
                                  <w:vertAlign w:val="subscript"/>
                                </w:rPr>
                                <w:t xml:space="preserve"> ;</w:t>
                              </w:r>
                              <w:proofErr w:type="gramEnd"/>
                              <w:r w:rsidRPr="004C6DC1">
                                <w:rPr>
                                  <w:rFonts w:hAnsi="Calibri"/>
                                  <w:color w:val="404040" w:themeColor="text1" w:themeTint="BF"/>
                                  <w:kern w:val="24"/>
                                  <w:sz w:val="28"/>
                                  <w:szCs w:val="28"/>
                                </w:rPr>
                                <w:t xml:space="preserve"> </w:t>
                              </w:r>
                              <w:r w:rsidRPr="004C6DC1">
                                <w:rPr>
                                  <w:rFonts w:hAnsi="Calibri"/>
                                  <w:noProof/>
                                  <w:color w:val="404040" w:themeColor="text1" w:themeTint="BF"/>
                                  <w:kern w:val="24"/>
                                  <w:sz w:val="28"/>
                                  <w:szCs w:val="28"/>
                                  <w:lang w:val="en-US"/>
                                </w:rPr>
                                <w:t>T</w:t>
                              </w:r>
                              <w:r w:rsidRPr="004C6DC1">
                                <w:rPr>
                                  <w:rFonts w:hAnsi="Calibri"/>
                                  <w:noProof/>
                                  <w:color w:val="404040" w:themeColor="text1" w:themeTint="BF"/>
                                  <w:kern w:val="24"/>
                                  <w:position w:val="-9"/>
                                  <w:sz w:val="28"/>
                                  <w:szCs w:val="28"/>
                                  <w:vertAlign w:val="subscript"/>
                                  <w:lang w:val="en-US"/>
                                </w:rPr>
                                <w:t>e</w:t>
                              </w:r>
                              <w:r w:rsidRPr="004C6DC1">
                                <w:rPr>
                                  <w:rFonts w:hAnsi="Calibri"/>
                                  <w:color w:val="404040" w:themeColor="text1" w:themeTint="BF"/>
                                  <w:kern w:val="24"/>
                                  <w:sz w:val="28"/>
                                  <w:szCs w:val="28"/>
                                </w:rPr>
                                <w:t xml:space="preserve"> ) </w:t>
                              </w:r>
                            </w:p>
                          </w:txbxContent>
                        </v:textbox>
                      </v:shape>
                      <v:shape id="TextBox 27" o:spid="_x0000_s1057" type="#_x0000_t202" style="position:absolute;left:6685;top:6770;width:45614;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6owwAAANwAAAAPAAAAZHJzL2Rvd25yZXYueG1sRI9Ba8JA&#10;FITvgv9heYXedKPF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2PBOqMMAAADcAAAADwAA&#10;AAAAAAAAAAAAAAAHAgAAZHJzL2Rvd25yZXYueG1sUEsFBgAAAAADAAMAtwAAAPcCAAAAAA==&#10;" filled="f" stroked="f">
                        <v:textbox style="mso-fit-shape-to-text:t">
                          <w:txbxContent>
                            <w:p w14:paraId="5360EF6E" w14:textId="3A6736D5" w:rsidR="00750207" w:rsidRDefault="00750207" w:rsidP="001A0BC3">
                              <w:pPr>
                                <w:rPr>
                                  <w:rFonts w:hAnsi="Calibri"/>
                                  <w:noProof/>
                                  <w:color w:val="404040" w:themeColor="text1" w:themeTint="BF"/>
                                  <w:kern w:val="24"/>
                                  <w:sz w:val="36"/>
                                  <w:szCs w:val="36"/>
                                </w:rPr>
                              </w:pPr>
                              <w:r>
                                <w:rPr>
                                  <w:rFonts w:hAnsi="Calibri"/>
                                  <w:noProof/>
                                  <w:color w:val="404040" w:themeColor="text1" w:themeTint="BF"/>
                                  <w:kern w:val="24"/>
                                  <w:sz w:val="36"/>
                                  <w:szCs w:val="36"/>
                                </w:rPr>
                                <w:t>R</w:t>
                              </w:r>
                              <w:r>
                                <w:rPr>
                                  <w:rFonts w:hAnsi="Calibri"/>
                                  <w:noProof/>
                                  <w:color w:val="404040" w:themeColor="text1" w:themeTint="BF"/>
                                  <w:kern w:val="24"/>
                                  <w:position w:val="-9"/>
                                  <w:sz w:val="28"/>
                                  <w:szCs w:val="28"/>
                                  <w:vertAlign w:val="subscript"/>
                                </w:rPr>
                                <w:t xml:space="preserve">1 </w:t>
                              </w:r>
                              <w:r w:rsidRPr="00717C10">
                                <w:rPr>
                                  <w:rFonts w:hAnsi="Calibri"/>
                                  <w:noProof/>
                                  <w:color w:val="404040" w:themeColor="text1" w:themeTint="BF"/>
                                  <w:kern w:val="24"/>
                                  <w:position w:val="-9"/>
                                  <w:sz w:val="36"/>
                                  <w:szCs w:val="36"/>
                                </w:rPr>
                                <w:t>=</w:t>
                              </w:r>
                              <w:r>
                                <w:rPr>
                                  <w:rFonts w:hAnsi="Calibri"/>
                                  <w:noProof/>
                                  <w:color w:val="404040" w:themeColor="text1" w:themeTint="BF"/>
                                  <w:kern w:val="24"/>
                                  <w:position w:val="-9"/>
                                  <w:sz w:val="36"/>
                                  <w:szCs w:val="36"/>
                                </w:rPr>
                                <w:t xml:space="preserve"> </w:t>
                              </w:r>
                              <w:r>
                                <w:rPr>
                                  <w:rFonts w:hAnsi="Calibri"/>
                                  <w:noProof/>
                                  <w:color w:val="404040" w:themeColor="text1" w:themeTint="BF"/>
                                  <w:kern w:val="24"/>
                                  <w:sz w:val="36"/>
                                  <w:szCs w:val="36"/>
                                </w:rPr>
                                <w:t>R</w:t>
                              </w:r>
                              <w:r w:rsidRPr="00B1583E">
                                <w:rPr>
                                  <w:rFonts w:hAnsi="Calibri"/>
                                  <w:color w:val="404040" w:themeColor="text1" w:themeTint="BF"/>
                                  <w:kern w:val="24"/>
                                  <w:position w:val="-9"/>
                                  <w:sz w:val="36"/>
                                  <w:szCs w:val="36"/>
                                </w:rPr>
                                <w:t>envelope + Ventilation</w:t>
                              </w:r>
                            </w:p>
                          </w:txbxContent>
                        </v:textbox>
                      </v:shape>
                      <v:shape id="TextBox 28" o:spid="_x0000_s1058" type="#_x0000_t202" style="position:absolute;left:6172;top:21239;width:32759;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48CE2055" w14:textId="1E845903" w:rsidR="00750207" w:rsidRPr="0049428A" w:rsidRDefault="00750207" w:rsidP="00BE717F">
                              <w:pPr>
                                <w:spacing w:after="0" w:line="120" w:lineRule="auto"/>
                                <w:rPr>
                                  <w:rFonts w:hAnsi="Calibri"/>
                                  <w:color w:val="404040" w:themeColor="text1" w:themeTint="BF"/>
                                  <w:kern w:val="24"/>
                                  <w:sz w:val="36"/>
                                  <w:szCs w:val="36"/>
                                </w:rPr>
                              </w:pPr>
                              <w:r>
                                <w:rPr>
                                  <w:rFonts w:hAnsi="Calibri"/>
                                  <w:color w:val="404040" w:themeColor="text1" w:themeTint="BF"/>
                                  <w:kern w:val="24"/>
                                  <w:sz w:val="36"/>
                                  <w:szCs w:val="36"/>
                                </w:rPr>
                                <w:t>C</w:t>
                              </w:r>
                              <w:r>
                                <w:rPr>
                                  <w:rFonts w:hAnsi="Calibri"/>
                                  <w:color w:val="404040" w:themeColor="text1" w:themeTint="BF"/>
                                  <w:kern w:val="24"/>
                                  <w:position w:val="-9"/>
                                  <w:sz w:val="36"/>
                                  <w:szCs w:val="36"/>
                                  <w:vertAlign w:val="subscript"/>
                                </w:rPr>
                                <w:t>1</w:t>
                              </w:r>
                              <w:r>
                                <w:rPr>
                                  <w:rFonts w:hAnsi="Calibri"/>
                                  <w:color w:val="404040" w:themeColor="text1" w:themeTint="BF"/>
                                  <w:kern w:val="24"/>
                                  <w:position w:val="-9"/>
                                  <w:sz w:val="36"/>
                                  <w:szCs w:val="36"/>
                                </w:rPr>
                                <w:t xml:space="preserve">= </w:t>
                              </w:r>
                              <w:r w:rsidRPr="0049428A">
                                <w:rPr>
                                  <w:rFonts w:hAnsi="Calibri"/>
                                  <w:color w:val="404040" w:themeColor="text1" w:themeTint="BF"/>
                                  <w:kern w:val="24"/>
                                  <w:position w:val="-9"/>
                                  <w:sz w:val="36"/>
                                  <w:szCs w:val="36"/>
                                </w:rPr>
                                <w:t>Indoor Air</w:t>
                              </w:r>
                              <w:r>
                                <w:rPr>
                                  <w:rFonts w:hAnsi="Calibri"/>
                                  <w:color w:val="404040" w:themeColor="text1" w:themeTint="BF"/>
                                  <w:kern w:val="24"/>
                                  <w:position w:val="-9"/>
                                  <w:sz w:val="36"/>
                                  <w:szCs w:val="36"/>
                                </w:rPr>
                                <w:t xml:space="preserve"> + 15mm plaster</w:t>
                              </w:r>
                            </w:p>
                            <w:p w14:paraId="78B0312F" w14:textId="25AE99F2" w:rsidR="00750207" w:rsidRPr="004C6DC1" w:rsidRDefault="00750207" w:rsidP="001A0BC3">
                              <w:pPr>
                                <w:pStyle w:val="ListParagraph"/>
                                <w:numPr>
                                  <w:ilvl w:val="0"/>
                                  <w:numId w:val="21"/>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Facades</w:t>
                              </w:r>
                              <w:r>
                                <w:rPr>
                                  <w:rFonts w:hAnsi="Calibri"/>
                                  <w:color w:val="404040" w:themeColor="text1" w:themeTint="BF"/>
                                  <w:kern w:val="24"/>
                                  <w:sz w:val="24"/>
                                  <w:szCs w:val="24"/>
                                </w:rPr>
                                <w:t>’</w:t>
                              </w:r>
                              <w:r w:rsidRPr="004C6DC1">
                                <w:rPr>
                                  <w:rFonts w:hAnsi="Calibri"/>
                                  <w:color w:val="404040" w:themeColor="text1" w:themeTint="BF"/>
                                  <w:kern w:val="24"/>
                                  <w:sz w:val="24"/>
                                  <w:szCs w:val="24"/>
                                </w:rPr>
                                <w:t xml:space="preserve"> plaster, 15mm</w:t>
                              </w:r>
                            </w:p>
                            <w:p w14:paraId="1A5BC8B2" w14:textId="77777777" w:rsidR="00750207" w:rsidRPr="004C6DC1" w:rsidRDefault="00750207" w:rsidP="001A0BC3">
                              <w:pPr>
                                <w:pStyle w:val="ListParagraph"/>
                                <w:numPr>
                                  <w:ilvl w:val="0"/>
                                  <w:numId w:val="21"/>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Internal walls plaster (2x) 15mm,</w:t>
                              </w:r>
                            </w:p>
                            <w:p w14:paraId="4E2F0870" w14:textId="77777777" w:rsidR="00750207" w:rsidRPr="004C6DC1" w:rsidRDefault="00750207" w:rsidP="001A0BC3">
                              <w:pPr>
                                <w:pStyle w:val="ListParagraph"/>
                                <w:numPr>
                                  <w:ilvl w:val="0"/>
                                  <w:numId w:val="21"/>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 xml:space="preserve">Roof plaster 15mm </w:t>
                              </w:r>
                            </w:p>
                          </w:txbxContent>
                        </v:textbox>
                      </v:shape>
                      <v:shape id="TextBox 29" o:spid="_x0000_s1059" type="#_x0000_t202" style="position:absolute;left:6777;top:46561;width:45526;height:1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" filled="f" stroked="f">
                        <v:textbox style="mso-fit-shape-to-text:t">
                          <w:txbxContent>
                            <w:p w14:paraId="7D639E3B" w14:textId="7C1A19C1" w:rsidR="00750207" w:rsidRDefault="00750207" w:rsidP="00BE717F">
                              <w:pPr>
                                <w:spacing w:after="0" w:line="168" w:lineRule="auto"/>
                                <w:rPr>
                                  <w:rFonts w:hAnsi="Calibri"/>
                                  <w:color w:val="404040" w:themeColor="text1" w:themeTint="BF"/>
                                  <w:kern w:val="24"/>
                                  <w:sz w:val="36"/>
                                  <w:szCs w:val="36"/>
                                </w:rPr>
                              </w:pPr>
                              <w:r>
                                <w:rPr>
                                  <w:rFonts w:hAnsi="Calibri"/>
                                  <w:color w:val="404040" w:themeColor="text1" w:themeTint="BF"/>
                                  <w:kern w:val="24"/>
                                  <w:sz w:val="36"/>
                                  <w:szCs w:val="36"/>
                                </w:rPr>
                                <w:t>C</w:t>
                              </w:r>
                              <w:r>
                                <w:rPr>
                                  <w:rFonts w:hAnsi="Calibri"/>
                                  <w:color w:val="404040" w:themeColor="text1" w:themeTint="BF"/>
                                  <w:kern w:val="24"/>
                                  <w:position w:val="-9"/>
                                  <w:sz w:val="36"/>
                                  <w:szCs w:val="36"/>
                                  <w:vertAlign w:val="subscript"/>
                                </w:rPr>
                                <w:t xml:space="preserve">2 </w:t>
                              </w:r>
                              <w:r w:rsidRPr="00717C10">
                                <w:rPr>
                                  <w:rFonts w:hAnsi="Calibri"/>
                                  <w:noProof/>
                                  <w:color w:val="404040" w:themeColor="text1" w:themeTint="BF"/>
                                  <w:kern w:val="24"/>
                                  <w:position w:val="-9"/>
                                  <w:sz w:val="36"/>
                                  <w:szCs w:val="36"/>
                                </w:rPr>
                                <w:t>=</w:t>
                              </w:r>
                              <w:r>
                                <w:rPr>
                                  <w:rFonts w:hAnsi="Calibri"/>
                                  <w:noProof/>
                                  <w:color w:val="404040" w:themeColor="text1" w:themeTint="BF"/>
                                  <w:kern w:val="24"/>
                                  <w:position w:val="-9"/>
                                  <w:sz w:val="36"/>
                                  <w:szCs w:val="36"/>
                                </w:rPr>
                                <w:t xml:space="preserve"> </w:t>
                              </w:r>
                              <w:r>
                                <w:rPr>
                                  <w:rFonts w:hAnsi="Calibri"/>
                                  <w:color w:val="404040" w:themeColor="text1" w:themeTint="BF"/>
                                  <w:kern w:val="24"/>
                                  <w:position w:val="-9"/>
                                  <w:sz w:val="36"/>
                                  <w:szCs w:val="36"/>
                                </w:rPr>
                                <w:t xml:space="preserve">load bearing structure </w:t>
                              </w:r>
                            </w:p>
                            <w:p w14:paraId="71BA2CB3" w14:textId="1B232F8A" w:rsidR="00750207" w:rsidRPr="004C6DC1" w:rsidRDefault="00750207" w:rsidP="001A0BC3">
                              <w:pPr>
                                <w:pStyle w:val="ListParagraph"/>
                                <w:numPr>
                                  <w:ilvl w:val="0"/>
                                  <w:numId w:val="22"/>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G. floor concrete (‘</w:t>
                              </w:r>
                              <w:r>
                                <w:rPr>
                                  <w:rFonts w:hAnsi="Calibri"/>
                                  <w:noProof/>
                                  <w:color w:val="404040" w:themeColor="text1" w:themeTint="BF"/>
                                  <w:kern w:val="24"/>
                                  <w:sz w:val="24"/>
                                  <w:szCs w:val="24"/>
                                </w:rPr>
                                <w:t>concrete</w:t>
                              </w:r>
                              <w:r w:rsidRPr="004C6DC1">
                                <w:rPr>
                                  <w:rFonts w:hAnsi="Calibri"/>
                                  <w:color w:val="404040" w:themeColor="text1" w:themeTint="BF"/>
                                  <w:kern w:val="24"/>
                                  <w:sz w:val="24"/>
                                  <w:szCs w:val="24"/>
                                </w:rPr>
                                <w:t>’)</w:t>
                              </w:r>
                            </w:p>
                            <w:p w14:paraId="0E51C531" w14:textId="56C2B3A8" w:rsidR="00750207" w:rsidRPr="004C6DC1" w:rsidRDefault="00750207" w:rsidP="001A0BC3">
                              <w:pPr>
                                <w:pStyle w:val="ListParagraph"/>
                                <w:numPr>
                                  <w:ilvl w:val="0"/>
                                  <w:numId w:val="22"/>
                                </w:numPr>
                                <w:spacing w:after="0" w:line="320" w:lineRule="exact"/>
                                <w:rPr>
                                  <w:rFonts w:hAnsi="Calibri"/>
                                  <w:color w:val="404040" w:themeColor="text1" w:themeTint="BF"/>
                                  <w:kern w:val="24"/>
                                  <w:sz w:val="24"/>
                                  <w:szCs w:val="24"/>
                                </w:rPr>
                              </w:pPr>
                              <w:r>
                                <w:rPr>
                                  <w:rFonts w:hAnsi="Calibri"/>
                                  <w:color w:val="404040" w:themeColor="text1" w:themeTint="BF"/>
                                  <w:kern w:val="24"/>
                                  <w:sz w:val="24"/>
                                  <w:szCs w:val="24"/>
                                </w:rPr>
                                <w:t>1</w:t>
                              </w:r>
                              <w:r w:rsidRPr="00901386">
                                <w:rPr>
                                  <w:rFonts w:hAnsi="Calibri"/>
                                  <w:color w:val="404040" w:themeColor="text1" w:themeTint="BF"/>
                                  <w:kern w:val="24"/>
                                  <w:sz w:val="24"/>
                                  <w:szCs w:val="24"/>
                                  <w:vertAlign w:val="superscript"/>
                                </w:rPr>
                                <w:t>st</w:t>
                              </w:r>
                              <w:r>
                                <w:rPr>
                                  <w:rFonts w:hAnsi="Calibri"/>
                                  <w:color w:val="404040" w:themeColor="text1" w:themeTint="BF"/>
                                  <w:kern w:val="24"/>
                                  <w:sz w:val="24"/>
                                  <w:szCs w:val="24"/>
                                </w:rPr>
                                <w:t xml:space="preserve"> </w:t>
                              </w:r>
                              <w:r w:rsidRPr="004C6DC1">
                                <w:rPr>
                                  <w:rFonts w:hAnsi="Calibri"/>
                                  <w:color w:val="404040" w:themeColor="text1" w:themeTint="BF"/>
                                  <w:kern w:val="24"/>
                                  <w:sz w:val="24"/>
                                  <w:szCs w:val="24"/>
                                </w:rPr>
                                <w:t>floor</w:t>
                              </w:r>
                              <w:r>
                                <w:rPr>
                                  <w:rFonts w:hAnsi="Calibri"/>
                                  <w:color w:val="404040" w:themeColor="text1" w:themeTint="BF"/>
                                  <w:kern w:val="24"/>
                                  <w:sz w:val="24"/>
                                  <w:szCs w:val="24"/>
                                </w:rPr>
                                <w:t xml:space="preserve"> </w:t>
                              </w:r>
                              <w:r w:rsidRPr="004C6DC1">
                                <w:rPr>
                                  <w:rFonts w:hAnsi="Calibri"/>
                                  <w:color w:val="404040" w:themeColor="text1" w:themeTint="BF"/>
                                  <w:kern w:val="24"/>
                                  <w:sz w:val="24"/>
                                  <w:szCs w:val="24"/>
                                </w:rPr>
                                <w:t>(indoor)</w:t>
                              </w:r>
                              <w:r>
                                <w:rPr>
                                  <w:rFonts w:hAnsi="Calibri"/>
                                  <w:color w:val="404040" w:themeColor="text1" w:themeTint="BF"/>
                                  <w:kern w:val="24"/>
                                  <w:sz w:val="24"/>
                                  <w:szCs w:val="24"/>
                                </w:rPr>
                                <w:t xml:space="preserve"> </w:t>
                              </w:r>
                              <w:r w:rsidRPr="004C6DC1">
                                <w:rPr>
                                  <w:rFonts w:hAnsi="Calibri"/>
                                  <w:color w:val="404040" w:themeColor="text1" w:themeTint="BF"/>
                                  <w:kern w:val="24"/>
                                  <w:sz w:val="24"/>
                                  <w:szCs w:val="24"/>
                                </w:rPr>
                                <w:t>concrete</w:t>
                              </w:r>
                            </w:p>
                            <w:p w14:paraId="7206AD82" w14:textId="77777777" w:rsidR="00750207" w:rsidRPr="004C6DC1" w:rsidRDefault="00750207" w:rsidP="001A0BC3">
                              <w:pPr>
                                <w:pStyle w:val="ListParagraph"/>
                                <w:numPr>
                                  <w:ilvl w:val="0"/>
                                  <w:numId w:val="22"/>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Attic floor (indoor) concrete</w:t>
                              </w:r>
                            </w:p>
                            <w:p w14:paraId="053B43B9" w14:textId="77777777" w:rsidR="00750207" w:rsidRPr="004C6DC1" w:rsidRDefault="00750207" w:rsidP="001A0BC3">
                              <w:pPr>
                                <w:pStyle w:val="ListParagraph"/>
                                <w:numPr>
                                  <w:ilvl w:val="0"/>
                                  <w:numId w:val="22"/>
                                </w:numPr>
                                <w:spacing w:after="0" w:line="320" w:lineRule="exact"/>
                                <w:rPr>
                                  <w:rFonts w:hAnsi="Calibri"/>
                                  <w:color w:val="404040" w:themeColor="text1" w:themeTint="BF"/>
                                  <w:kern w:val="24"/>
                                  <w:sz w:val="24"/>
                                  <w:szCs w:val="24"/>
                                </w:rPr>
                              </w:pPr>
                              <w:r w:rsidRPr="004C6DC1">
                                <w:rPr>
                                  <w:rFonts w:hAnsi="Calibri"/>
                                  <w:color w:val="404040" w:themeColor="text1" w:themeTint="BF"/>
                                  <w:kern w:val="24"/>
                                  <w:sz w:val="24"/>
                                  <w:szCs w:val="24"/>
                                </w:rPr>
                                <w:t xml:space="preserve">Perimeter (structural= concrete) walls bordering with other houses (=no heat transfer)  </w:t>
                              </w:r>
                            </w:p>
                          </w:txbxContent>
                        </v:textbox>
                      </v:shape>
                      <v:shape id="TextBox 30" o:spid="_x0000_s1060" type="#_x0000_t202" style="position:absolute;left:6778;top:36502;width:32149;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" filled="f" stroked="f">
                        <v:textbox style="mso-fit-shape-to-text:t">
                          <w:txbxContent>
                            <w:p w14:paraId="537ACF9F" w14:textId="74DD1FBE" w:rsidR="00750207" w:rsidRPr="00BE717F" w:rsidRDefault="00750207" w:rsidP="00BE717F">
                              <w:pPr>
                                <w:spacing w:after="0" w:line="192" w:lineRule="auto"/>
                                <w:rPr>
                                  <w:rFonts w:hAnsi="Calibri"/>
                                  <w:noProof/>
                                  <w:color w:val="404040" w:themeColor="text1" w:themeTint="BF"/>
                                  <w:kern w:val="24"/>
                                  <w:sz w:val="36"/>
                                  <w:szCs w:val="36"/>
                                </w:rPr>
                              </w:pPr>
                              <w:r>
                                <w:rPr>
                                  <w:rFonts w:hAnsi="Calibri"/>
                                  <w:noProof/>
                                  <w:color w:val="404040" w:themeColor="text1" w:themeTint="BF"/>
                                  <w:kern w:val="24"/>
                                  <w:sz w:val="36"/>
                                  <w:szCs w:val="36"/>
                                </w:rPr>
                                <w:t>R</w:t>
                              </w:r>
                              <w:r>
                                <w:rPr>
                                  <w:rFonts w:hAnsi="Calibri"/>
                                  <w:noProof/>
                                  <w:color w:val="404040" w:themeColor="text1" w:themeTint="BF"/>
                                  <w:kern w:val="24"/>
                                  <w:position w:val="-9"/>
                                  <w:sz w:val="28"/>
                                  <w:szCs w:val="28"/>
                                  <w:vertAlign w:val="subscript"/>
                                </w:rPr>
                                <w:t xml:space="preserve">2 </w:t>
                              </w:r>
                              <w:r w:rsidRPr="00717C10">
                                <w:rPr>
                                  <w:rFonts w:hAnsi="Calibri"/>
                                  <w:noProof/>
                                  <w:color w:val="404040" w:themeColor="text1" w:themeTint="BF"/>
                                  <w:kern w:val="24"/>
                                  <w:position w:val="-9"/>
                                  <w:sz w:val="36"/>
                                  <w:szCs w:val="36"/>
                                </w:rPr>
                                <w:t>=</w:t>
                              </w:r>
                              <w:r>
                                <w:rPr>
                                  <w:rFonts w:hAnsi="Calibri"/>
                                  <w:noProof/>
                                  <w:color w:val="404040" w:themeColor="text1" w:themeTint="BF"/>
                                  <w:kern w:val="24"/>
                                  <w:position w:val="-9"/>
                                  <w:sz w:val="36"/>
                                  <w:szCs w:val="36"/>
                                </w:rPr>
                                <w:t xml:space="preserve"> </w:t>
                              </w:r>
                              <w:r>
                                <w:rPr>
                                  <w:rFonts w:hAnsi="Calibri"/>
                                  <w:noProof/>
                                  <w:color w:val="404040" w:themeColor="text1" w:themeTint="BF"/>
                                  <w:kern w:val="24"/>
                                  <w:sz w:val="36"/>
                                  <w:szCs w:val="36"/>
                                </w:rPr>
                                <w:t>R</w:t>
                              </w:r>
                              <w:r>
                                <w:rPr>
                                  <w:rFonts w:hAnsi="Calibri"/>
                                  <w:noProof/>
                                  <w:color w:val="404040" w:themeColor="text1" w:themeTint="BF"/>
                                  <w:kern w:val="24"/>
                                  <w:position w:val="-9"/>
                                  <w:sz w:val="36"/>
                                  <w:szCs w:val="36"/>
                                  <w:vertAlign w:val="subscript"/>
                                </w:rPr>
                                <w:t>si</w:t>
                              </w:r>
                              <w:r>
                                <w:rPr>
                                  <w:rFonts w:hAnsi="Calibri"/>
                                  <w:noProof/>
                                  <w:color w:val="404040" w:themeColor="text1" w:themeTint="BF"/>
                                  <w:kern w:val="24"/>
                                  <w:sz w:val="28"/>
                                  <w:szCs w:val="28"/>
                                </w:rPr>
                                <w:t xml:space="preserve">/A </w:t>
                              </w:r>
                              <w:r w:rsidRPr="00717C10">
                                <w:rPr>
                                  <w:rFonts w:hAnsi="Calibri"/>
                                  <w:noProof/>
                                  <w:color w:val="404040" w:themeColor="text1" w:themeTint="BF"/>
                                  <w:kern w:val="24"/>
                                  <w:position w:val="-9"/>
                                  <w:sz w:val="36"/>
                                  <w:szCs w:val="36"/>
                                </w:rPr>
                                <w:t>=</w:t>
                              </w:r>
                              <w:r>
                                <w:rPr>
                                  <w:rFonts w:hAnsi="Calibri"/>
                                  <w:noProof/>
                                  <w:color w:val="404040" w:themeColor="text1" w:themeTint="BF"/>
                                  <w:kern w:val="24"/>
                                  <w:position w:val="-9"/>
                                  <w:sz w:val="36"/>
                                  <w:szCs w:val="36"/>
                                </w:rPr>
                                <w:t xml:space="preserve"> </w:t>
                              </w:r>
                              <w:r w:rsidRPr="00F706EC">
                                <w:rPr>
                                  <w:rFonts w:hAnsi="Calibri"/>
                                  <w:color w:val="404040" w:themeColor="text1" w:themeTint="BF"/>
                                  <w:kern w:val="24"/>
                                  <w:position w:val="-9"/>
                                  <w:sz w:val="36"/>
                                  <w:szCs w:val="36"/>
                                </w:rPr>
                                <w:t>surface resistance</w:t>
                              </w:r>
                              <w:r>
                                <w:rPr>
                                  <w:rFonts w:hAnsi="Calibri"/>
                                  <w:noProof/>
                                  <w:color w:val="404040" w:themeColor="text1" w:themeTint="BF"/>
                                  <w:kern w:val="24"/>
                                  <w:sz w:val="28"/>
                                  <w:szCs w:val="28"/>
                                </w:rPr>
                                <w:t xml:space="preserve"> (=convection+radiation) </w:t>
                              </w:r>
                            </w:p>
                          </w:txbxContent>
                        </v:textbox>
                      </v:shape>
                      <v:shape id="TextBox 54" o:spid="_x0000_s1061" type="#_x0000_t202" style="position:absolute;left:1524;top:54859;width:4354;height:5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" filled="f" stroked="f">
                        <v:textbox style="mso-fit-shape-to-text:t">
                          <w:txbxContent>
                            <w:p w14:paraId="1360E338" w14:textId="77777777" w:rsidR="00750207" w:rsidRDefault="00750207" w:rsidP="001A0BC3">
                              <w:pPr>
                                <w:rPr>
                                  <w:rFonts w:hAnsi="Calibri"/>
                                  <w:color w:val="404040" w:themeColor="text1" w:themeTint="BF"/>
                                  <w:kern w:val="24"/>
                                  <w:sz w:val="36"/>
                                  <w:szCs w:val="36"/>
                                </w:rPr>
                              </w:pPr>
                              <w:r>
                                <w:rPr>
                                  <w:rFonts w:hAnsi="Calibri"/>
                                  <w:color w:val="404040" w:themeColor="text1" w:themeTint="BF"/>
                                  <w:kern w:val="24"/>
                                  <w:sz w:val="36"/>
                                  <w:szCs w:val="36"/>
                                </w:rPr>
                                <w:t>T</w:t>
                              </w:r>
                              <w:r>
                                <w:rPr>
                                  <w:rFonts w:hAnsi="Calibri"/>
                                  <w:color w:val="404040" w:themeColor="text1" w:themeTint="BF"/>
                                  <w:kern w:val="24"/>
                                  <w:position w:val="-9"/>
                                  <w:sz w:val="36"/>
                                  <w:szCs w:val="36"/>
                                  <w:vertAlign w:val="subscript"/>
                                </w:rPr>
                                <w:t>in</w:t>
                              </w:r>
                              <w:r>
                                <w:rPr>
                                  <w:rFonts w:hAnsi="Calibri"/>
                                  <w:color w:val="404040" w:themeColor="text1" w:themeTint="BF"/>
                                  <w:kern w:val="24"/>
                                  <w:sz w:val="36"/>
                                  <w:szCs w:val="36"/>
                                </w:rPr>
                                <w:t xml:space="preserve"> </w:t>
                              </w:r>
                            </w:p>
                          </w:txbxContent>
                        </v:textbox>
                      </v:shape>
                      <w10:wrap type="topAndBottom"/>
                    </v:group>
                  </w:pict>
                </mc:Fallback>
              </mc:AlternateContent>
            </w:r>
          </w:p>
          <w:p w14:paraId="379FB1DA" w14:textId="77777777" w:rsidR="001A0BC3" w:rsidRDefault="001A0BC3" w:rsidP="00543B49"/>
          <w:p w14:paraId="5CE03AE4" w14:textId="77777777" w:rsidR="001A0BC3" w:rsidRDefault="001A0BC3" w:rsidP="00543B49"/>
          <w:p w14:paraId="4A6D4949" w14:textId="0476CE97" w:rsidR="001A0BC3" w:rsidRDefault="001A0BC3" w:rsidP="00543B49"/>
        </w:tc>
      </w:tr>
    </w:tbl>
    <w:p w14:paraId="13F33F0F" w14:textId="77777777" w:rsidR="002E701D" w:rsidRDefault="002E701D" w:rsidP="00543B49"/>
    <w:p w14:paraId="16703FDF" w14:textId="77777777" w:rsidR="00111CE1" w:rsidRDefault="00111CE1">
      <w:r>
        <w:br w:type="page"/>
      </w:r>
    </w:p>
    <w:p w14:paraId="642FDC3A" w14:textId="4AE03579" w:rsidR="002E701D" w:rsidRDefault="002E701D" w:rsidP="00543B49">
      <w:r>
        <w:lastRenderedPageBreak/>
        <w:t>Summary table of the R-C parameters:</w:t>
      </w:r>
    </w:p>
    <w:tbl>
      <w:tblPr>
        <w:tblW w:w="1055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9"/>
        <w:gridCol w:w="743"/>
        <w:gridCol w:w="6921"/>
        <w:gridCol w:w="1051"/>
      </w:tblGrid>
      <w:tr w:rsidR="00712A58" w:rsidRPr="00C232A1" w14:paraId="6C5B4593" w14:textId="692827FD" w:rsidTr="000144A1">
        <w:trPr>
          <w:trHeight w:val="262"/>
        </w:trPr>
        <w:tc>
          <w:tcPr>
            <w:tcW w:w="2582" w:type="dxa"/>
            <w:gridSpan w:val="2"/>
            <w:tcBorders>
              <w:bottom w:val="single" w:sz="4" w:space="0" w:color="auto"/>
            </w:tcBorders>
            <w:shd w:val="clear" w:color="auto" w:fill="auto"/>
            <w:noWrap/>
            <w:vAlign w:val="bottom"/>
          </w:tcPr>
          <w:p w14:paraId="06A6DE89" w14:textId="77777777" w:rsidR="00712A58" w:rsidRDefault="00712A58" w:rsidP="00C232A1">
            <w:pPr>
              <w:spacing w:after="0" w:line="240" w:lineRule="auto"/>
              <w:rPr>
                <w:rFonts w:ascii="Arial" w:eastAsia="Times New Roman" w:hAnsi="Arial" w:cs="Arial"/>
                <w:b/>
                <w:bCs/>
                <w:color w:val="000000" w:themeColor="text1"/>
                <w:lang w:eastAsia="en-GB"/>
              </w:rPr>
            </w:pPr>
            <w:r w:rsidRPr="00175383">
              <w:rPr>
                <w:rFonts w:ascii="Arial" w:eastAsia="Times New Roman" w:hAnsi="Arial" w:cs="Arial"/>
                <w:b/>
                <w:bCs/>
                <w:color w:val="000000" w:themeColor="text1"/>
                <w:lang w:eastAsia="en-GB"/>
              </w:rPr>
              <w:t>Name:</w:t>
            </w:r>
          </w:p>
          <w:p w14:paraId="12ACEBDC" w14:textId="552EFCD8" w:rsidR="00712A58" w:rsidRPr="00175383" w:rsidRDefault="00712A58" w:rsidP="00C232A1">
            <w:pPr>
              <w:spacing w:after="0" w:line="240" w:lineRule="auto"/>
              <w:rPr>
                <w:rFonts w:ascii="Arial" w:eastAsia="Times New Roman" w:hAnsi="Arial" w:cs="Arial"/>
                <w:b/>
                <w:bCs/>
                <w:color w:val="000000" w:themeColor="text1"/>
                <w:lang w:eastAsia="en-GB"/>
              </w:rPr>
            </w:pPr>
          </w:p>
        </w:tc>
        <w:tc>
          <w:tcPr>
            <w:tcW w:w="6921" w:type="dxa"/>
            <w:shd w:val="clear" w:color="auto" w:fill="auto"/>
            <w:noWrap/>
            <w:vAlign w:val="bottom"/>
          </w:tcPr>
          <w:p w14:paraId="3DF75970" w14:textId="77777777" w:rsidR="00712A58" w:rsidRDefault="00712A58" w:rsidP="00C232A1">
            <w:pPr>
              <w:spacing w:after="0" w:line="240" w:lineRule="auto"/>
              <w:rPr>
                <w:rFonts w:ascii="Arial" w:eastAsia="Times New Roman" w:hAnsi="Arial" w:cs="Arial"/>
                <w:b/>
                <w:bCs/>
                <w:color w:val="000000" w:themeColor="text1"/>
                <w:lang w:eastAsia="en-GB"/>
              </w:rPr>
            </w:pPr>
            <w:r w:rsidRPr="00175383">
              <w:rPr>
                <w:rFonts w:ascii="Arial" w:eastAsia="Times New Roman" w:hAnsi="Arial" w:cs="Arial"/>
                <w:b/>
                <w:bCs/>
                <w:color w:val="000000" w:themeColor="text1"/>
                <w:lang w:eastAsia="en-GB"/>
              </w:rPr>
              <w:t>Description:</w:t>
            </w:r>
          </w:p>
          <w:p w14:paraId="0EE117D0" w14:textId="54899A75" w:rsidR="00712A58" w:rsidRPr="00175383" w:rsidRDefault="00712A58" w:rsidP="00C232A1">
            <w:pPr>
              <w:spacing w:after="0" w:line="240" w:lineRule="auto"/>
              <w:rPr>
                <w:rFonts w:ascii="Arial" w:eastAsia="Times New Roman" w:hAnsi="Arial" w:cs="Arial"/>
                <w:b/>
                <w:bCs/>
                <w:color w:val="000000" w:themeColor="text1"/>
                <w:lang w:eastAsia="en-GB"/>
              </w:rPr>
            </w:pPr>
          </w:p>
        </w:tc>
        <w:tc>
          <w:tcPr>
            <w:tcW w:w="1051" w:type="dxa"/>
          </w:tcPr>
          <w:p w14:paraId="4492F485" w14:textId="7A7DBC2C" w:rsidR="00712A58" w:rsidRPr="00175383" w:rsidRDefault="00712A58" w:rsidP="00C232A1">
            <w:pPr>
              <w:spacing w:after="0" w:line="240" w:lineRule="auto"/>
              <w:rPr>
                <w:rFonts w:ascii="Arial" w:eastAsia="Times New Roman" w:hAnsi="Arial" w:cs="Arial"/>
                <w:b/>
                <w:bCs/>
                <w:color w:val="000000" w:themeColor="text1"/>
                <w:lang w:eastAsia="en-GB"/>
              </w:rPr>
            </w:pPr>
            <w:r>
              <w:rPr>
                <w:rFonts w:ascii="Arial" w:eastAsia="Times New Roman" w:hAnsi="Arial" w:cs="Arial"/>
                <w:b/>
                <w:bCs/>
                <w:color w:val="000000" w:themeColor="text1"/>
                <w:lang w:eastAsia="en-GB"/>
              </w:rPr>
              <w:t>Unit</w:t>
            </w:r>
          </w:p>
        </w:tc>
      </w:tr>
      <w:tr w:rsidR="00712A58" w:rsidRPr="00C232A1" w14:paraId="753F29EB" w14:textId="3DC604F7" w:rsidTr="000144A1">
        <w:trPr>
          <w:trHeight w:val="262"/>
        </w:trPr>
        <w:tc>
          <w:tcPr>
            <w:tcW w:w="1839" w:type="dxa"/>
            <w:tcBorders>
              <w:top w:val="single" w:sz="4" w:space="0" w:color="auto"/>
              <w:left w:val="single" w:sz="4" w:space="0" w:color="auto"/>
              <w:bottom w:val="nil"/>
              <w:right w:val="nil"/>
            </w:tcBorders>
            <w:shd w:val="clear" w:color="auto" w:fill="auto"/>
            <w:noWrap/>
            <w:vAlign w:val="bottom"/>
            <w:hideMark/>
          </w:tcPr>
          <w:p w14:paraId="30119981" w14:textId="77777777" w:rsidR="00712A58" w:rsidRPr="00C232A1" w:rsidRDefault="00712A58" w:rsidP="00C232A1">
            <w:pPr>
              <w:spacing w:after="0" w:line="240" w:lineRule="auto"/>
              <w:rPr>
                <w:rFonts w:ascii="Arial" w:eastAsia="Times New Roman" w:hAnsi="Arial" w:cs="Arial"/>
                <w:sz w:val="20"/>
                <w:szCs w:val="20"/>
                <w:lang w:eastAsia="en-GB"/>
              </w:rPr>
            </w:pPr>
            <w:r w:rsidRPr="00C232A1">
              <w:rPr>
                <w:rFonts w:ascii="Arial" w:eastAsia="Times New Roman" w:hAnsi="Arial" w:cs="Arial"/>
                <w:sz w:val="20"/>
                <w:szCs w:val="20"/>
                <w:lang w:eastAsia="en-GB"/>
              </w:rPr>
              <w:t>R_air outdoor</w:t>
            </w:r>
          </w:p>
        </w:tc>
        <w:tc>
          <w:tcPr>
            <w:tcW w:w="743" w:type="dxa"/>
            <w:tcBorders>
              <w:top w:val="single" w:sz="4" w:space="0" w:color="auto"/>
              <w:left w:val="nil"/>
              <w:bottom w:val="nil"/>
              <w:right w:val="single" w:sz="4" w:space="0" w:color="auto"/>
            </w:tcBorders>
            <w:shd w:val="clear" w:color="auto" w:fill="auto"/>
            <w:noWrap/>
            <w:vAlign w:val="bottom"/>
            <w:hideMark/>
          </w:tcPr>
          <w:p w14:paraId="2E3AA8F4" w14:textId="77777777" w:rsidR="00712A58" w:rsidRPr="00C232A1" w:rsidRDefault="00712A58" w:rsidP="00C232A1">
            <w:pPr>
              <w:spacing w:after="0" w:line="240" w:lineRule="auto"/>
              <w:rPr>
                <w:rFonts w:ascii="Arial" w:eastAsia="Times New Roman" w:hAnsi="Arial" w:cs="Arial"/>
                <w:sz w:val="20"/>
                <w:szCs w:val="20"/>
                <w:lang w:eastAsia="en-GB"/>
              </w:rPr>
            </w:pPr>
            <w:r w:rsidRPr="002F488B">
              <w:rPr>
                <w:rFonts w:ascii="Arial" w:eastAsia="Times New Roman" w:hAnsi="Arial" w:cs="Arial"/>
                <w:b/>
                <w:bCs/>
                <w:color w:val="000000" w:themeColor="text1"/>
                <w:lang w:eastAsia="en-GB"/>
              </w:rPr>
              <w:t>R1</w:t>
            </w:r>
          </w:p>
        </w:tc>
        <w:tc>
          <w:tcPr>
            <w:tcW w:w="6921" w:type="dxa"/>
            <w:tcBorders>
              <w:left w:val="single" w:sz="4" w:space="0" w:color="auto"/>
            </w:tcBorders>
            <w:shd w:val="clear" w:color="auto" w:fill="auto"/>
            <w:noWrap/>
            <w:vAlign w:val="bottom"/>
            <w:hideMark/>
          </w:tcPr>
          <w:p w14:paraId="4A27D5BA" w14:textId="4EC2C8B5" w:rsidR="00712A58" w:rsidRPr="00C232A1" w:rsidRDefault="00712A58" w:rsidP="00C232A1">
            <w:pPr>
              <w:spacing w:after="0" w:line="240" w:lineRule="auto"/>
              <w:rPr>
                <w:rFonts w:ascii="Arial" w:eastAsia="Times New Roman" w:hAnsi="Arial" w:cs="Arial"/>
                <w:color w:val="FF0000"/>
                <w:sz w:val="20"/>
                <w:szCs w:val="20"/>
                <w:lang w:eastAsia="en-GB"/>
              </w:rPr>
            </w:pPr>
            <w:r w:rsidRPr="00E160F3">
              <w:rPr>
                <w:rFonts w:ascii="Arial" w:eastAsia="Times New Roman" w:hAnsi="Arial" w:cs="Arial"/>
                <w:sz w:val="20"/>
                <w:szCs w:val="20"/>
                <w:lang w:eastAsia="en-GB"/>
              </w:rPr>
              <w:t xml:space="preserve">Lumped' Resistance </w:t>
            </w:r>
            <w:r w:rsidR="00A9765C" w:rsidRPr="00E160F3">
              <w:rPr>
                <w:rFonts w:ascii="Arial" w:eastAsia="Times New Roman" w:hAnsi="Arial" w:cs="Arial"/>
                <w:sz w:val="20"/>
                <w:szCs w:val="20"/>
                <w:lang w:eastAsia="en-GB"/>
              </w:rPr>
              <w:t>includes</w:t>
            </w:r>
            <w:r w:rsidR="00FA2E83">
              <w:rPr>
                <w:rFonts w:ascii="Arial" w:eastAsia="Times New Roman" w:hAnsi="Arial" w:cs="Arial"/>
                <w:sz w:val="20"/>
                <w:szCs w:val="20"/>
                <w:lang w:eastAsia="en-GB"/>
              </w:rPr>
              <w:t>:</w:t>
            </w:r>
          </w:p>
        </w:tc>
        <w:tc>
          <w:tcPr>
            <w:tcW w:w="1051" w:type="dxa"/>
          </w:tcPr>
          <w:p w14:paraId="70B940DC" w14:textId="0E8D5CDB" w:rsidR="00712A58" w:rsidRPr="00102327" w:rsidRDefault="00102327" w:rsidP="00C232A1">
            <w:pPr>
              <w:spacing w:after="0" w:line="240" w:lineRule="auto"/>
              <w:rPr>
                <w:rFonts w:ascii="Arial" w:eastAsia="Times New Roman" w:hAnsi="Arial" w:cs="Arial"/>
                <w:sz w:val="20"/>
                <w:szCs w:val="20"/>
                <w:lang w:eastAsia="en-GB"/>
              </w:rPr>
            </w:pPr>
            <w:r w:rsidRPr="00102327">
              <w:rPr>
                <w:rFonts w:ascii="Arial" w:eastAsia="Times New Roman" w:hAnsi="Arial" w:cs="Arial"/>
                <w:sz w:val="20"/>
                <w:szCs w:val="20"/>
                <w:lang w:eastAsia="en-GB"/>
              </w:rPr>
              <w:t>K/W</w:t>
            </w:r>
          </w:p>
        </w:tc>
      </w:tr>
      <w:tr w:rsidR="00FD146D" w:rsidRPr="00C232A1" w14:paraId="3991238E" w14:textId="77777777" w:rsidTr="000144A1">
        <w:trPr>
          <w:trHeight w:val="262"/>
        </w:trPr>
        <w:tc>
          <w:tcPr>
            <w:tcW w:w="1839" w:type="dxa"/>
            <w:tcBorders>
              <w:top w:val="nil"/>
              <w:left w:val="single" w:sz="4" w:space="0" w:color="auto"/>
              <w:bottom w:val="nil"/>
              <w:right w:val="nil"/>
            </w:tcBorders>
            <w:shd w:val="clear" w:color="auto" w:fill="auto"/>
            <w:noWrap/>
            <w:vAlign w:val="bottom"/>
          </w:tcPr>
          <w:p w14:paraId="39BAE1B0" w14:textId="77777777" w:rsidR="00FD146D" w:rsidRPr="00C232A1" w:rsidRDefault="00FD146D" w:rsidP="00C232A1">
            <w:pPr>
              <w:spacing w:after="0" w:line="240" w:lineRule="auto"/>
              <w:rPr>
                <w:rFonts w:ascii="Arial" w:eastAsia="Times New Roman" w:hAnsi="Arial" w:cs="Arial"/>
                <w:color w:val="FF0000"/>
                <w:sz w:val="20"/>
                <w:szCs w:val="20"/>
                <w:lang w:eastAsia="en-GB"/>
              </w:rPr>
            </w:pPr>
          </w:p>
        </w:tc>
        <w:tc>
          <w:tcPr>
            <w:tcW w:w="743" w:type="dxa"/>
            <w:tcBorders>
              <w:top w:val="nil"/>
              <w:left w:val="nil"/>
              <w:bottom w:val="nil"/>
              <w:right w:val="single" w:sz="4" w:space="0" w:color="auto"/>
            </w:tcBorders>
            <w:shd w:val="clear" w:color="auto" w:fill="auto"/>
            <w:noWrap/>
            <w:vAlign w:val="bottom"/>
          </w:tcPr>
          <w:p w14:paraId="5170E445" w14:textId="77777777" w:rsidR="00FD146D" w:rsidRPr="00C232A1" w:rsidRDefault="00FD146D" w:rsidP="00C232A1">
            <w:pPr>
              <w:spacing w:after="0" w:line="240" w:lineRule="auto"/>
              <w:rPr>
                <w:rFonts w:ascii="Times New Roman" w:eastAsia="Times New Roman" w:hAnsi="Times New Roman" w:cs="Times New Roman"/>
                <w:sz w:val="20"/>
                <w:szCs w:val="20"/>
                <w:lang w:eastAsia="en-GB"/>
              </w:rPr>
            </w:pPr>
          </w:p>
        </w:tc>
        <w:tc>
          <w:tcPr>
            <w:tcW w:w="6921" w:type="dxa"/>
            <w:tcBorders>
              <w:left w:val="single" w:sz="4" w:space="0" w:color="auto"/>
            </w:tcBorders>
            <w:shd w:val="clear" w:color="auto" w:fill="auto"/>
            <w:noWrap/>
            <w:vAlign w:val="bottom"/>
          </w:tcPr>
          <w:p w14:paraId="72F201E8" w14:textId="267DA2C6" w:rsidR="00FD146D" w:rsidRPr="00E160F3" w:rsidRDefault="00245484" w:rsidP="00D86FBA">
            <w:pPr>
              <w:pStyle w:val="ListParagraph"/>
              <w:numPr>
                <w:ilvl w:val="0"/>
                <w:numId w:val="11"/>
              </w:numPr>
              <w:spacing w:after="0" w:line="240" w:lineRule="auto"/>
              <w:rPr>
                <w:rFonts w:ascii="Arial" w:hAnsi="Arial" w:cs="Arial"/>
                <w:color w:val="000000" w:themeColor="text1"/>
                <w:sz w:val="20"/>
                <w:szCs w:val="20"/>
              </w:rPr>
            </w:pPr>
            <w:r w:rsidRPr="00E160F3">
              <w:rPr>
                <w:rFonts w:ascii="Arial" w:hAnsi="Arial" w:cs="Arial"/>
                <w:color w:val="000000" w:themeColor="text1"/>
                <w:sz w:val="20"/>
                <w:szCs w:val="20"/>
              </w:rPr>
              <w:t>W</w:t>
            </w:r>
            <w:r w:rsidR="00F958CD" w:rsidRPr="00E160F3">
              <w:rPr>
                <w:rFonts w:ascii="Arial" w:hAnsi="Arial" w:cs="Arial"/>
                <w:color w:val="000000" w:themeColor="text1"/>
                <w:sz w:val="20"/>
                <w:szCs w:val="20"/>
              </w:rPr>
              <w:t>indows</w:t>
            </w:r>
          </w:p>
        </w:tc>
        <w:tc>
          <w:tcPr>
            <w:tcW w:w="1051" w:type="dxa"/>
          </w:tcPr>
          <w:p w14:paraId="49400F20" w14:textId="77777777" w:rsidR="00FD146D" w:rsidRPr="00102327" w:rsidRDefault="00FD146D" w:rsidP="00C232A1">
            <w:pPr>
              <w:spacing w:after="0" w:line="240" w:lineRule="auto"/>
              <w:rPr>
                <w:rFonts w:ascii="Arial" w:eastAsia="Times New Roman" w:hAnsi="Arial" w:cs="Arial"/>
                <w:sz w:val="20"/>
                <w:szCs w:val="20"/>
                <w:lang w:eastAsia="en-GB"/>
              </w:rPr>
            </w:pPr>
          </w:p>
        </w:tc>
      </w:tr>
      <w:tr w:rsidR="00712A58" w:rsidRPr="00C232A1" w14:paraId="7CB688C3" w14:textId="0564E61C" w:rsidTr="000144A1">
        <w:trPr>
          <w:trHeight w:val="262"/>
        </w:trPr>
        <w:tc>
          <w:tcPr>
            <w:tcW w:w="1839" w:type="dxa"/>
            <w:tcBorders>
              <w:top w:val="nil"/>
              <w:left w:val="single" w:sz="4" w:space="0" w:color="auto"/>
              <w:bottom w:val="nil"/>
              <w:right w:val="nil"/>
            </w:tcBorders>
            <w:shd w:val="clear" w:color="auto" w:fill="auto"/>
            <w:noWrap/>
            <w:vAlign w:val="bottom"/>
            <w:hideMark/>
          </w:tcPr>
          <w:p w14:paraId="1338050D" w14:textId="77777777" w:rsidR="00712A58" w:rsidRPr="00C232A1" w:rsidRDefault="00712A58" w:rsidP="00C232A1">
            <w:pPr>
              <w:spacing w:after="0" w:line="240" w:lineRule="auto"/>
              <w:rPr>
                <w:rFonts w:ascii="Arial" w:eastAsia="Times New Roman" w:hAnsi="Arial" w:cs="Arial"/>
                <w:color w:val="FF0000"/>
                <w:sz w:val="20"/>
                <w:szCs w:val="20"/>
                <w:lang w:eastAsia="en-GB"/>
              </w:rPr>
            </w:pPr>
          </w:p>
        </w:tc>
        <w:tc>
          <w:tcPr>
            <w:tcW w:w="743" w:type="dxa"/>
            <w:tcBorders>
              <w:top w:val="nil"/>
              <w:left w:val="nil"/>
              <w:bottom w:val="nil"/>
              <w:right w:val="single" w:sz="4" w:space="0" w:color="auto"/>
            </w:tcBorders>
            <w:shd w:val="clear" w:color="auto" w:fill="auto"/>
            <w:noWrap/>
            <w:vAlign w:val="bottom"/>
            <w:hideMark/>
          </w:tcPr>
          <w:p w14:paraId="67266DC1" w14:textId="77777777" w:rsidR="00712A58" w:rsidRPr="00C232A1" w:rsidRDefault="00712A58" w:rsidP="00C232A1">
            <w:pPr>
              <w:spacing w:after="0" w:line="240" w:lineRule="auto"/>
              <w:rPr>
                <w:rFonts w:ascii="Times New Roman" w:eastAsia="Times New Roman" w:hAnsi="Times New Roman" w:cs="Times New Roman"/>
                <w:sz w:val="20"/>
                <w:szCs w:val="20"/>
                <w:lang w:eastAsia="en-GB"/>
              </w:rPr>
            </w:pPr>
          </w:p>
        </w:tc>
        <w:tc>
          <w:tcPr>
            <w:tcW w:w="6921" w:type="dxa"/>
            <w:tcBorders>
              <w:left w:val="single" w:sz="4" w:space="0" w:color="auto"/>
            </w:tcBorders>
            <w:shd w:val="clear" w:color="auto" w:fill="auto"/>
            <w:noWrap/>
            <w:vAlign w:val="bottom"/>
            <w:hideMark/>
          </w:tcPr>
          <w:p w14:paraId="70D6D501" w14:textId="1D83CDBE" w:rsidR="00712A58" w:rsidRPr="00E160F3" w:rsidRDefault="00245484" w:rsidP="00D86FBA">
            <w:pPr>
              <w:pStyle w:val="ListParagraph"/>
              <w:numPr>
                <w:ilvl w:val="0"/>
                <w:numId w:val="11"/>
              </w:numPr>
              <w:spacing w:after="0" w:line="240" w:lineRule="auto"/>
              <w:rPr>
                <w:rFonts w:ascii="Arial" w:hAnsi="Arial" w:cs="Arial"/>
                <w:color w:val="000000" w:themeColor="text1"/>
                <w:sz w:val="20"/>
                <w:szCs w:val="20"/>
              </w:rPr>
            </w:pPr>
            <w:r w:rsidRPr="00E160F3">
              <w:rPr>
                <w:rFonts w:ascii="Arial" w:hAnsi="Arial" w:cs="Arial"/>
                <w:color w:val="000000" w:themeColor="text1"/>
                <w:sz w:val="20"/>
                <w:szCs w:val="20"/>
              </w:rPr>
              <w:t>F</w:t>
            </w:r>
            <w:r w:rsidR="00F958CD" w:rsidRPr="00E160F3">
              <w:rPr>
                <w:rFonts w:ascii="Arial" w:hAnsi="Arial" w:cs="Arial"/>
                <w:color w:val="000000" w:themeColor="text1"/>
                <w:sz w:val="20"/>
                <w:szCs w:val="20"/>
              </w:rPr>
              <w:t>açade walls (including insu</w:t>
            </w:r>
            <w:r w:rsidRPr="00E160F3">
              <w:rPr>
                <w:rFonts w:ascii="Arial" w:hAnsi="Arial" w:cs="Arial"/>
                <w:color w:val="000000" w:themeColor="text1"/>
                <w:sz w:val="20"/>
                <w:szCs w:val="20"/>
              </w:rPr>
              <w:t>lation)</w:t>
            </w:r>
          </w:p>
        </w:tc>
        <w:tc>
          <w:tcPr>
            <w:tcW w:w="1051" w:type="dxa"/>
          </w:tcPr>
          <w:p w14:paraId="0ADC7380" w14:textId="77777777" w:rsidR="00712A58" w:rsidRPr="00102327" w:rsidRDefault="00712A58" w:rsidP="00C232A1">
            <w:pPr>
              <w:spacing w:after="0" w:line="240" w:lineRule="auto"/>
              <w:rPr>
                <w:rFonts w:ascii="Arial" w:eastAsia="Times New Roman" w:hAnsi="Arial" w:cs="Arial"/>
                <w:sz w:val="20"/>
                <w:szCs w:val="20"/>
                <w:lang w:eastAsia="en-GB"/>
              </w:rPr>
            </w:pPr>
          </w:p>
        </w:tc>
      </w:tr>
      <w:tr w:rsidR="00F958CD" w:rsidRPr="00C232A1" w14:paraId="4444010E" w14:textId="77777777" w:rsidTr="000144A1">
        <w:trPr>
          <w:trHeight w:val="262"/>
        </w:trPr>
        <w:tc>
          <w:tcPr>
            <w:tcW w:w="1839" w:type="dxa"/>
            <w:tcBorders>
              <w:top w:val="nil"/>
              <w:left w:val="single" w:sz="4" w:space="0" w:color="auto"/>
              <w:bottom w:val="nil"/>
              <w:right w:val="nil"/>
            </w:tcBorders>
            <w:shd w:val="clear" w:color="auto" w:fill="auto"/>
            <w:noWrap/>
            <w:vAlign w:val="bottom"/>
          </w:tcPr>
          <w:p w14:paraId="38D341A3" w14:textId="77777777" w:rsidR="00F958CD" w:rsidRPr="00C232A1" w:rsidRDefault="00F958CD" w:rsidP="00C232A1">
            <w:pPr>
              <w:spacing w:after="0" w:line="240" w:lineRule="auto"/>
              <w:rPr>
                <w:rFonts w:ascii="Arial" w:eastAsia="Times New Roman" w:hAnsi="Arial" w:cs="Arial"/>
                <w:color w:val="FF0000"/>
                <w:sz w:val="20"/>
                <w:szCs w:val="20"/>
                <w:lang w:eastAsia="en-GB"/>
              </w:rPr>
            </w:pPr>
          </w:p>
        </w:tc>
        <w:tc>
          <w:tcPr>
            <w:tcW w:w="743" w:type="dxa"/>
            <w:tcBorders>
              <w:top w:val="nil"/>
              <w:left w:val="nil"/>
              <w:bottom w:val="nil"/>
              <w:right w:val="single" w:sz="4" w:space="0" w:color="auto"/>
            </w:tcBorders>
            <w:shd w:val="clear" w:color="auto" w:fill="auto"/>
            <w:noWrap/>
            <w:vAlign w:val="bottom"/>
          </w:tcPr>
          <w:p w14:paraId="1B89D8AB" w14:textId="77777777" w:rsidR="00F958CD" w:rsidRPr="00C232A1" w:rsidRDefault="00F958CD" w:rsidP="00C232A1">
            <w:pPr>
              <w:spacing w:after="0" w:line="240" w:lineRule="auto"/>
              <w:rPr>
                <w:rFonts w:ascii="Times New Roman" w:eastAsia="Times New Roman" w:hAnsi="Times New Roman" w:cs="Times New Roman"/>
                <w:sz w:val="20"/>
                <w:szCs w:val="20"/>
                <w:lang w:eastAsia="en-GB"/>
              </w:rPr>
            </w:pPr>
          </w:p>
        </w:tc>
        <w:tc>
          <w:tcPr>
            <w:tcW w:w="6921" w:type="dxa"/>
            <w:tcBorders>
              <w:left w:val="single" w:sz="4" w:space="0" w:color="auto"/>
            </w:tcBorders>
            <w:shd w:val="clear" w:color="auto" w:fill="auto"/>
            <w:noWrap/>
            <w:vAlign w:val="bottom"/>
          </w:tcPr>
          <w:p w14:paraId="1249D26B" w14:textId="034C92DB" w:rsidR="00F958CD" w:rsidRPr="00E160F3" w:rsidRDefault="00245484" w:rsidP="00D86FBA">
            <w:pPr>
              <w:pStyle w:val="ListParagraph"/>
              <w:numPr>
                <w:ilvl w:val="0"/>
                <w:numId w:val="11"/>
              </w:numPr>
              <w:spacing w:after="0" w:line="240" w:lineRule="auto"/>
              <w:rPr>
                <w:rFonts w:ascii="Arial" w:hAnsi="Arial" w:cs="Arial"/>
                <w:color w:val="000000" w:themeColor="text1"/>
                <w:sz w:val="20"/>
                <w:szCs w:val="20"/>
              </w:rPr>
            </w:pPr>
            <w:r w:rsidRPr="00E160F3">
              <w:rPr>
                <w:rFonts w:ascii="Arial" w:hAnsi="Arial" w:cs="Arial"/>
                <w:color w:val="000000" w:themeColor="text1"/>
                <w:sz w:val="20"/>
                <w:szCs w:val="20"/>
              </w:rPr>
              <w:t>Roof (including insulation)</w:t>
            </w:r>
          </w:p>
        </w:tc>
        <w:tc>
          <w:tcPr>
            <w:tcW w:w="1051" w:type="dxa"/>
          </w:tcPr>
          <w:p w14:paraId="351A127C" w14:textId="77777777" w:rsidR="00F958CD" w:rsidRPr="00102327" w:rsidRDefault="00F958CD" w:rsidP="00C232A1">
            <w:pPr>
              <w:spacing w:after="0" w:line="240" w:lineRule="auto"/>
              <w:rPr>
                <w:rFonts w:ascii="Arial" w:eastAsia="Times New Roman" w:hAnsi="Arial" w:cs="Arial"/>
                <w:sz w:val="20"/>
                <w:szCs w:val="20"/>
                <w:lang w:eastAsia="en-GB"/>
              </w:rPr>
            </w:pPr>
          </w:p>
        </w:tc>
      </w:tr>
      <w:tr w:rsidR="00F958CD" w:rsidRPr="00C232A1" w14:paraId="787163E3" w14:textId="77777777" w:rsidTr="000144A1">
        <w:trPr>
          <w:trHeight w:val="262"/>
        </w:trPr>
        <w:tc>
          <w:tcPr>
            <w:tcW w:w="1839" w:type="dxa"/>
            <w:tcBorders>
              <w:top w:val="nil"/>
              <w:left w:val="single" w:sz="4" w:space="0" w:color="auto"/>
              <w:bottom w:val="nil"/>
              <w:right w:val="nil"/>
            </w:tcBorders>
            <w:shd w:val="clear" w:color="auto" w:fill="auto"/>
            <w:noWrap/>
            <w:vAlign w:val="bottom"/>
          </w:tcPr>
          <w:p w14:paraId="7FE94009" w14:textId="77777777" w:rsidR="00F958CD" w:rsidRPr="00C232A1" w:rsidRDefault="00F958CD" w:rsidP="00C232A1">
            <w:pPr>
              <w:spacing w:after="0" w:line="240" w:lineRule="auto"/>
              <w:rPr>
                <w:rFonts w:ascii="Arial" w:eastAsia="Times New Roman" w:hAnsi="Arial" w:cs="Arial"/>
                <w:color w:val="FF0000"/>
                <w:sz w:val="20"/>
                <w:szCs w:val="20"/>
                <w:lang w:eastAsia="en-GB"/>
              </w:rPr>
            </w:pPr>
          </w:p>
        </w:tc>
        <w:tc>
          <w:tcPr>
            <w:tcW w:w="743" w:type="dxa"/>
            <w:tcBorders>
              <w:top w:val="nil"/>
              <w:left w:val="nil"/>
              <w:bottom w:val="nil"/>
              <w:right w:val="single" w:sz="4" w:space="0" w:color="auto"/>
            </w:tcBorders>
            <w:shd w:val="clear" w:color="auto" w:fill="auto"/>
            <w:noWrap/>
            <w:vAlign w:val="bottom"/>
          </w:tcPr>
          <w:p w14:paraId="324AA430" w14:textId="77777777" w:rsidR="00F958CD" w:rsidRPr="00C232A1" w:rsidRDefault="00F958CD" w:rsidP="00C232A1">
            <w:pPr>
              <w:spacing w:after="0" w:line="240" w:lineRule="auto"/>
              <w:rPr>
                <w:rFonts w:ascii="Times New Roman" w:eastAsia="Times New Roman" w:hAnsi="Times New Roman" w:cs="Times New Roman"/>
                <w:sz w:val="20"/>
                <w:szCs w:val="20"/>
                <w:lang w:eastAsia="en-GB"/>
              </w:rPr>
            </w:pPr>
          </w:p>
        </w:tc>
        <w:tc>
          <w:tcPr>
            <w:tcW w:w="6921" w:type="dxa"/>
            <w:tcBorders>
              <w:left w:val="single" w:sz="4" w:space="0" w:color="auto"/>
            </w:tcBorders>
            <w:shd w:val="clear" w:color="auto" w:fill="auto"/>
            <w:noWrap/>
            <w:vAlign w:val="bottom"/>
          </w:tcPr>
          <w:p w14:paraId="74899648" w14:textId="014D86A0" w:rsidR="00F958CD" w:rsidRPr="00E160F3" w:rsidRDefault="00245484" w:rsidP="00D86FBA">
            <w:pPr>
              <w:pStyle w:val="ListParagraph"/>
              <w:numPr>
                <w:ilvl w:val="0"/>
                <w:numId w:val="11"/>
              </w:numPr>
              <w:spacing w:after="0" w:line="240" w:lineRule="auto"/>
              <w:rPr>
                <w:rFonts w:ascii="Arial" w:hAnsi="Arial" w:cs="Arial"/>
                <w:color w:val="000000" w:themeColor="text1"/>
                <w:sz w:val="20"/>
                <w:szCs w:val="20"/>
              </w:rPr>
            </w:pPr>
            <w:r w:rsidRPr="00E160F3">
              <w:rPr>
                <w:rFonts w:ascii="Arial" w:hAnsi="Arial" w:cs="Arial"/>
                <w:color w:val="000000" w:themeColor="text1"/>
                <w:sz w:val="20"/>
                <w:szCs w:val="20"/>
              </w:rPr>
              <w:t>Ground floor (including insulation)</w:t>
            </w:r>
          </w:p>
        </w:tc>
        <w:tc>
          <w:tcPr>
            <w:tcW w:w="1051" w:type="dxa"/>
          </w:tcPr>
          <w:p w14:paraId="5D5747FC" w14:textId="77777777" w:rsidR="00F958CD" w:rsidRPr="00102327" w:rsidRDefault="00F958CD" w:rsidP="00C232A1">
            <w:pPr>
              <w:spacing w:after="0" w:line="240" w:lineRule="auto"/>
              <w:rPr>
                <w:rFonts w:ascii="Arial" w:eastAsia="Times New Roman" w:hAnsi="Arial" w:cs="Arial"/>
                <w:sz w:val="20"/>
                <w:szCs w:val="20"/>
                <w:lang w:eastAsia="en-GB"/>
              </w:rPr>
            </w:pPr>
          </w:p>
        </w:tc>
      </w:tr>
      <w:tr w:rsidR="00FD146D" w:rsidRPr="00C232A1" w14:paraId="62EAE994" w14:textId="77777777" w:rsidTr="000144A1">
        <w:trPr>
          <w:trHeight w:val="262"/>
        </w:trPr>
        <w:tc>
          <w:tcPr>
            <w:tcW w:w="1839" w:type="dxa"/>
            <w:tcBorders>
              <w:top w:val="nil"/>
              <w:left w:val="single" w:sz="4" w:space="0" w:color="auto"/>
              <w:bottom w:val="nil"/>
              <w:right w:val="nil"/>
            </w:tcBorders>
            <w:shd w:val="clear" w:color="auto" w:fill="auto"/>
            <w:noWrap/>
            <w:vAlign w:val="bottom"/>
          </w:tcPr>
          <w:p w14:paraId="4A7D2DE4" w14:textId="77777777" w:rsidR="00FD146D" w:rsidRPr="00C232A1" w:rsidRDefault="00FD146D" w:rsidP="00C232A1">
            <w:pPr>
              <w:spacing w:after="0" w:line="240" w:lineRule="auto"/>
              <w:rPr>
                <w:rFonts w:ascii="Arial" w:eastAsia="Times New Roman" w:hAnsi="Arial" w:cs="Arial"/>
                <w:color w:val="FF0000"/>
                <w:sz w:val="20"/>
                <w:szCs w:val="20"/>
                <w:lang w:eastAsia="en-GB"/>
              </w:rPr>
            </w:pPr>
          </w:p>
        </w:tc>
        <w:tc>
          <w:tcPr>
            <w:tcW w:w="743" w:type="dxa"/>
            <w:tcBorders>
              <w:top w:val="nil"/>
              <w:left w:val="nil"/>
              <w:bottom w:val="nil"/>
              <w:right w:val="single" w:sz="4" w:space="0" w:color="auto"/>
            </w:tcBorders>
            <w:shd w:val="clear" w:color="auto" w:fill="auto"/>
            <w:noWrap/>
            <w:vAlign w:val="bottom"/>
          </w:tcPr>
          <w:p w14:paraId="3F566430" w14:textId="77777777" w:rsidR="00FD146D" w:rsidRPr="00C232A1" w:rsidRDefault="00FD146D" w:rsidP="00C232A1">
            <w:pPr>
              <w:spacing w:after="0" w:line="240" w:lineRule="auto"/>
              <w:rPr>
                <w:rFonts w:ascii="Times New Roman" w:eastAsia="Times New Roman" w:hAnsi="Times New Roman" w:cs="Times New Roman"/>
                <w:sz w:val="20"/>
                <w:szCs w:val="20"/>
                <w:lang w:eastAsia="en-GB"/>
              </w:rPr>
            </w:pPr>
          </w:p>
        </w:tc>
        <w:tc>
          <w:tcPr>
            <w:tcW w:w="6921" w:type="dxa"/>
            <w:tcBorders>
              <w:left w:val="single" w:sz="4" w:space="0" w:color="auto"/>
            </w:tcBorders>
            <w:shd w:val="clear" w:color="auto" w:fill="auto"/>
            <w:noWrap/>
            <w:vAlign w:val="bottom"/>
          </w:tcPr>
          <w:p w14:paraId="704E4F8A" w14:textId="0AE8C39E" w:rsidR="00FD146D" w:rsidRPr="00E160F3" w:rsidRDefault="00E160F3" w:rsidP="00D86FBA">
            <w:pPr>
              <w:pStyle w:val="ListParagraph"/>
              <w:numPr>
                <w:ilvl w:val="0"/>
                <w:numId w:val="11"/>
              </w:numPr>
              <w:spacing w:after="0" w:line="240" w:lineRule="auto"/>
              <w:rPr>
                <w:rFonts w:ascii="Arial" w:hAnsi="Arial" w:cs="Arial"/>
                <w:color w:val="000000" w:themeColor="text1"/>
                <w:sz w:val="20"/>
                <w:szCs w:val="20"/>
              </w:rPr>
            </w:pPr>
            <w:r w:rsidRPr="00E160F3">
              <w:rPr>
                <w:rFonts w:ascii="Arial" w:hAnsi="Arial" w:cs="Arial"/>
                <w:color w:val="000000" w:themeColor="text1"/>
                <w:sz w:val="20"/>
                <w:szCs w:val="20"/>
              </w:rPr>
              <w:t>Ventilation (with heat recovery)</w:t>
            </w:r>
          </w:p>
        </w:tc>
        <w:tc>
          <w:tcPr>
            <w:tcW w:w="1051" w:type="dxa"/>
          </w:tcPr>
          <w:p w14:paraId="074E53A1" w14:textId="77777777" w:rsidR="00FD146D" w:rsidRPr="00102327" w:rsidRDefault="00FD146D" w:rsidP="00C232A1">
            <w:pPr>
              <w:spacing w:after="0" w:line="240" w:lineRule="auto"/>
              <w:rPr>
                <w:rFonts w:ascii="Arial" w:eastAsia="Times New Roman" w:hAnsi="Arial" w:cs="Arial"/>
                <w:sz w:val="20"/>
                <w:szCs w:val="20"/>
                <w:lang w:eastAsia="en-GB"/>
              </w:rPr>
            </w:pPr>
          </w:p>
        </w:tc>
      </w:tr>
      <w:tr w:rsidR="00E160F3" w:rsidRPr="00C232A1" w14:paraId="4BD37F9F" w14:textId="77777777" w:rsidTr="000144A1">
        <w:trPr>
          <w:trHeight w:val="262"/>
        </w:trPr>
        <w:tc>
          <w:tcPr>
            <w:tcW w:w="1839" w:type="dxa"/>
            <w:tcBorders>
              <w:top w:val="nil"/>
              <w:left w:val="single" w:sz="4" w:space="0" w:color="auto"/>
              <w:bottom w:val="single" w:sz="4" w:space="0" w:color="auto"/>
              <w:right w:val="nil"/>
            </w:tcBorders>
            <w:shd w:val="clear" w:color="auto" w:fill="auto"/>
            <w:noWrap/>
            <w:vAlign w:val="bottom"/>
          </w:tcPr>
          <w:p w14:paraId="4A2CD07D" w14:textId="77777777" w:rsidR="00E160F3" w:rsidRPr="00C232A1" w:rsidRDefault="00E160F3" w:rsidP="00C232A1">
            <w:pPr>
              <w:spacing w:after="0" w:line="240" w:lineRule="auto"/>
              <w:rPr>
                <w:rFonts w:ascii="Arial" w:eastAsia="Times New Roman" w:hAnsi="Arial" w:cs="Arial"/>
                <w:color w:val="FF0000"/>
                <w:sz w:val="20"/>
                <w:szCs w:val="20"/>
                <w:lang w:eastAsia="en-GB"/>
              </w:rPr>
            </w:pPr>
          </w:p>
        </w:tc>
        <w:tc>
          <w:tcPr>
            <w:tcW w:w="743" w:type="dxa"/>
            <w:tcBorders>
              <w:top w:val="nil"/>
              <w:left w:val="nil"/>
              <w:bottom w:val="single" w:sz="4" w:space="0" w:color="auto"/>
              <w:right w:val="single" w:sz="4" w:space="0" w:color="auto"/>
            </w:tcBorders>
            <w:shd w:val="clear" w:color="auto" w:fill="auto"/>
            <w:noWrap/>
            <w:vAlign w:val="bottom"/>
          </w:tcPr>
          <w:p w14:paraId="344734AF" w14:textId="77777777" w:rsidR="00E160F3" w:rsidRPr="00C232A1" w:rsidRDefault="00E160F3" w:rsidP="00C232A1">
            <w:pPr>
              <w:spacing w:after="0" w:line="240" w:lineRule="auto"/>
              <w:rPr>
                <w:rFonts w:ascii="Times New Roman" w:eastAsia="Times New Roman" w:hAnsi="Times New Roman" w:cs="Times New Roman"/>
                <w:sz w:val="20"/>
                <w:szCs w:val="20"/>
                <w:lang w:eastAsia="en-GB"/>
              </w:rPr>
            </w:pPr>
          </w:p>
        </w:tc>
        <w:tc>
          <w:tcPr>
            <w:tcW w:w="6921" w:type="dxa"/>
            <w:tcBorders>
              <w:left w:val="single" w:sz="4" w:space="0" w:color="auto"/>
            </w:tcBorders>
            <w:shd w:val="clear" w:color="auto" w:fill="auto"/>
            <w:noWrap/>
            <w:vAlign w:val="bottom"/>
          </w:tcPr>
          <w:p w14:paraId="2ABCFF48" w14:textId="4C960CAB" w:rsidR="00E160F3" w:rsidRPr="00E160F3" w:rsidRDefault="00E160F3" w:rsidP="00D86FBA">
            <w:pPr>
              <w:pStyle w:val="ListParagraph"/>
              <w:numPr>
                <w:ilvl w:val="0"/>
                <w:numId w:val="11"/>
              </w:numPr>
              <w:spacing w:after="0" w:line="240" w:lineRule="auto"/>
              <w:rPr>
                <w:rFonts w:ascii="Arial" w:hAnsi="Arial" w:cs="Arial"/>
                <w:color w:val="000000" w:themeColor="text1"/>
                <w:sz w:val="20"/>
                <w:szCs w:val="20"/>
              </w:rPr>
            </w:pPr>
            <w:r w:rsidRPr="00E160F3">
              <w:rPr>
                <w:rFonts w:ascii="Arial" w:hAnsi="Arial" w:cs="Arial"/>
                <w:color w:val="000000" w:themeColor="text1"/>
                <w:sz w:val="20"/>
                <w:szCs w:val="20"/>
              </w:rPr>
              <w:t>Air infiltrations</w:t>
            </w:r>
            <w:r w:rsidR="00D718F4">
              <w:rPr>
                <w:rFonts w:ascii="Arial" w:hAnsi="Arial" w:cs="Arial"/>
                <w:color w:val="000000" w:themeColor="text1"/>
                <w:sz w:val="20"/>
                <w:szCs w:val="20"/>
              </w:rPr>
              <w:t xml:space="preserve"> (infiltration and natural ventilation together) </w:t>
            </w:r>
          </w:p>
        </w:tc>
        <w:tc>
          <w:tcPr>
            <w:tcW w:w="1051" w:type="dxa"/>
          </w:tcPr>
          <w:p w14:paraId="2F9A419A" w14:textId="77777777" w:rsidR="00E160F3" w:rsidRPr="00102327" w:rsidRDefault="00E160F3" w:rsidP="00C232A1">
            <w:pPr>
              <w:spacing w:after="0" w:line="240" w:lineRule="auto"/>
              <w:rPr>
                <w:rFonts w:ascii="Arial" w:eastAsia="Times New Roman" w:hAnsi="Arial" w:cs="Arial"/>
                <w:sz w:val="20"/>
                <w:szCs w:val="20"/>
                <w:lang w:eastAsia="en-GB"/>
              </w:rPr>
            </w:pPr>
          </w:p>
        </w:tc>
      </w:tr>
      <w:tr w:rsidR="00FD146D" w:rsidRPr="00C232A1" w14:paraId="6B17A985" w14:textId="77777777" w:rsidTr="000144A1">
        <w:trPr>
          <w:trHeight w:val="262"/>
        </w:trPr>
        <w:tc>
          <w:tcPr>
            <w:tcW w:w="10554" w:type="dxa"/>
            <w:gridSpan w:val="4"/>
            <w:shd w:val="clear" w:color="auto" w:fill="auto"/>
            <w:noWrap/>
            <w:vAlign w:val="bottom"/>
          </w:tcPr>
          <w:p w14:paraId="53472307" w14:textId="41E82A49" w:rsidR="00FD146D" w:rsidRPr="00102327" w:rsidRDefault="00FD146D" w:rsidP="00C232A1">
            <w:pPr>
              <w:spacing w:after="0" w:line="240" w:lineRule="auto"/>
              <w:rPr>
                <w:rFonts w:ascii="Arial" w:eastAsia="Times New Roman" w:hAnsi="Arial" w:cs="Arial"/>
                <w:sz w:val="20"/>
                <w:szCs w:val="20"/>
                <w:lang w:eastAsia="en-GB"/>
              </w:rPr>
            </w:pPr>
            <m:oMathPara>
              <m:oMath>
                <m:r>
                  <m:rPr>
                    <m:sty m:val="bi"/>
                  </m:rPr>
                  <w:rPr>
                    <w:rFonts w:ascii="Cambria Math" w:hAnsi="Cambria Math"/>
                    <w:noProof/>
                  </w:rPr>
                  <m:t>=</m:t>
                </m:r>
                <m:f>
                  <m:fPr>
                    <m:ctrlPr>
                      <w:rPr>
                        <w:rFonts w:ascii="Cambria Math" w:eastAsiaTheme="minorEastAsia" w:hAnsi="Cambria Math"/>
                        <w:bCs/>
                        <w:i/>
                        <w:iCs/>
                        <w:noProof/>
                      </w:rPr>
                    </m:ctrlPr>
                  </m:fPr>
                  <m:num>
                    <m:r>
                      <w:rPr>
                        <w:rFonts w:ascii="Cambria Math" w:eastAsiaTheme="minorEastAsia" w:hAnsi="Cambria Math"/>
                        <w:noProof/>
                      </w:rPr>
                      <m:t>1</m:t>
                    </m:r>
                  </m:num>
                  <m:den>
                    <m:d>
                      <m:dPr>
                        <m:ctrlPr>
                          <w:rPr>
                            <w:rFonts w:ascii="Cambria Math" w:eastAsiaTheme="minorEastAsia" w:hAnsi="Cambria Math"/>
                            <w:bCs/>
                            <w:i/>
                            <w:iCs/>
                            <w:noProof/>
                          </w:rPr>
                        </m:ctrlPr>
                      </m:dPr>
                      <m:e>
                        <m:f>
                          <m:fPr>
                            <m:ctrlPr>
                              <w:rPr>
                                <w:rFonts w:ascii="Cambria Math" w:eastAsiaTheme="minorEastAsia" w:hAnsi="Cambria Math"/>
                                <w:bCs/>
                                <w:i/>
                                <w:iCs/>
                                <w:noProof/>
                              </w:rPr>
                            </m:ctrlPr>
                          </m:fPr>
                          <m:num>
                            <m:sSub>
                              <m:sSubPr>
                                <m:ctrlPr>
                                  <w:rPr>
                                    <w:rFonts w:ascii="Cambria Math" w:eastAsiaTheme="minorEastAsia" w:hAnsi="Cambria Math"/>
                                    <w:bCs/>
                                    <w:i/>
                                    <w:iCs/>
                                    <w:noProof/>
                                  </w:rPr>
                                </m:ctrlPr>
                              </m:sSubPr>
                              <m:e>
                                <m:r>
                                  <w:rPr>
                                    <w:rFonts w:ascii="Cambria Math" w:eastAsiaTheme="minorEastAsia" w:hAnsi="Cambria Math"/>
                                    <w:noProof/>
                                  </w:rPr>
                                  <m:t>A</m:t>
                                </m:r>
                              </m:e>
                              <m:sub>
                                <m:r>
                                  <w:rPr>
                                    <w:rFonts w:ascii="Cambria Math" w:eastAsiaTheme="minorEastAsia" w:hAnsi="Cambria Math"/>
                                    <w:noProof/>
                                  </w:rPr>
                                  <m:t>windows</m:t>
                                </m:r>
                              </m:sub>
                            </m:sSub>
                          </m:num>
                          <m:den>
                            <m:sSub>
                              <m:sSubPr>
                                <m:ctrlPr>
                                  <w:rPr>
                                    <w:rFonts w:ascii="Cambria Math" w:eastAsiaTheme="minorEastAsia" w:hAnsi="Cambria Math"/>
                                    <w:bCs/>
                                    <w:i/>
                                    <w:iCs/>
                                    <w:noProof/>
                                  </w:rPr>
                                </m:ctrlPr>
                              </m:sSubPr>
                              <m:e>
                                <m:r>
                                  <w:rPr>
                                    <w:rFonts w:ascii="Cambria Math" w:eastAsiaTheme="minorEastAsia" w:hAnsi="Cambria Math"/>
                                    <w:noProof/>
                                  </w:rPr>
                                  <m:t>R</m:t>
                                </m:r>
                              </m:e>
                              <m:sub>
                                <m:r>
                                  <w:rPr>
                                    <w:rFonts w:ascii="Cambria Math" w:eastAsiaTheme="minorEastAsia" w:hAnsi="Cambria Math"/>
                                    <w:noProof/>
                                  </w:rPr>
                                  <m:t>windows</m:t>
                                </m:r>
                              </m:sub>
                            </m:sSub>
                          </m:den>
                        </m:f>
                        <m:r>
                          <w:rPr>
                            <w:rFonts w:ascii="Cambria Math" w:eastAsiaTheme="minorEastAsia" w:hAnsi="Cambria Math"/>
                            <w:noProof/>
                          </w:rPr>
                          <m:t xml:space="preserve"> + </m:t>
                        </m:r>
                        <m:f>
                          <m:fPr>
                            <m:ctrlPr>
                              <w:rPr>
                                <w:rFonts w:ascii="Cambria Math" w:eastAsiaTheme="minorEastAsia" w:hAnsi="Cambria Math"/>
                                <w:bCs/>
                                <w:i/>
                                <w:iCs/>
                                <w:noProof/>
                              </w:rPr>
                            </m:ctrlPr>
                          </m:fPr>
                          <m:num>
                            <m:sSub>
                              <m:sSubPr>
                                <m:ctrlPr>
                                  <w:rPr>
                                    <w:rFonts w:ascii="Cambria Math" w:eastAsiaTheme="minorEastAsia" w:hAnsi="Cambria Math"/>
                                    <w:bCs/>
                                    <w:i/>
                                    <w:iCs/>
                                    <w:noProof/>
                                  </w:rPr>
                                </m:ctrlPr>
                              </m:sSubPr>
                              <m:e>
                                <m:r>
                                  <w:rPr>
                                    <w:rFonts w:ascii="Cambria Math" w:eastAsiaTheme="minorEastAsia" w:hAnsi="Cambria Math"/>
                                    <w:noProof/>
                                  </w:rPr>
                                  <m:t>A</m:t>
                                </m:r>
                              </m:e>
                              <m:sub>
                                <m:r>
                                  <w:rPr>
                                    <w:rFonts w:ascii="Cambria Math" w:eastAsiaTheme="minorEastAsia" w:hAnsi="Cambria Math"/>
                                    <w:noProof/>
                                  </w:rPr>
                                  <m:t>facades</m:t>
                                </m:r>
                              </m:sub>
                            </m:sSub>
                            <m:r>
                              <m:rPr>
                                <m:sty m:val="bi"/>
                              </m:rPr>
                              <w:rPr>
                                <w:rFonts w:ascii="Cambria Math" w:hAnsi="Cambria Math"/>
                                <w:noProof/>
                                <w:vertAlign w:val="subscript"/>
                              </w:rPr>
                              <m:t xml:space="preserve"> </m:t>
                            </m:r>
                          </m:num>
                          <m:den>
                            <m:sSub>
                              <m:sSubPr>
                                <m:ctrlPr>
                                  <w:rPr>
                                    <w:rFonts w:ascii="Cambria Math" w:eastAsiaTheme="minorEastAsia" w:hAnsi="Cambria Math"/>
                                    <w:bCs/>
                                    <w:i/>
                                    <w:iCs/>
                                    <w:noProof/>
                                  </w:rPr>
                                </m:ctrlPr>
                              </m:sSubPr>
                              <m:e>
                                <m:r>
                                  <w:rPr>
                                    <w:rFonts w:ascii="Cambria Math" w:eastAsiaTheme="minorEastAsia" w:hAnsi="Cambria Math"/>
                                    <w:noProof/>
                                  </w:rPr>
                                  <m:t>R</m:t>
                                </m:r>
                              </m:e>
                              <m:sub>
                                <m:r>
                                  <w:rPr>
                                    <w:rFonts w:ascii="Cambria Math" w:eastAsiaTheme="minorEastAsia" w:hAnsi="Cambria Math"/>
                                    <w:noProof/>
                                  </w:rPr>
                                  <m:t>facade</m:t>
                                </m:r>
                              </m:sub>
                            </m:sSub>
                          </m:den>
                        </m:f>
                        <m:r>
                          <w:rPr>
                            <w:rFonts w:ascii="Cambria Math" w:eastAsiaTheme="minorEastAsia" w:hAnsi="Cambria Math"/>
                            <w:noProof/>
                          </w:rPr>
                          <m:t xml:space="preserve">+ </m:t>
                        </m:r>
                        <m:f>
                          <m:fPr>
                            <m:ctrlPr>
                              <w:rPr>
                                <w:rFonts w:ascii="Cambria Math" w:eastAsiaTheme="minorEastAsia" w:hAnsi="Cambria Math"/>
                                <w:bCs/>
                                <w:i/>
                                <w:iCs/>
                                <w:noProof/>
                              </w:rPr>
                            </m:ctrlPr>
                          </m:fPr>
                          <m:num>
                            <m:sSub>
                              <m:sSubPr>
                                <m:ctrlPr>
                                  <w:rPr>
                                    <w:rFonts w:ascii="Cambria Math" w:eastAsiaTheme="minorEastAsia" w:hAnsi="Cambria Math"/>
                                    <w:bCs/>
                                    <w:i/>
                                    <w:iCs/>
                                    <w:noProof/>
                                  </w:rPr>
                                </m:ctrlPr>
                              </m:sSubPr>
                              <m:e>
                                <m:r>
                                  <w:rPr>
                                    <w:rFonts w:ascii="Cambria Math" w:eastAsiaTheme="minorEastAsia" w:hAnsi="Cambria Math"/>
                                    <w:noProof/>
                                  </w:rPr>
                                  <m:t>A</m:t>
                                </m:r>
                              </m:e>
                              <m:sub>
                                <m:r>
                                  <w:rPr>
                                    <w:rFonts w:ascii="Cambria Math" w:eastAsiaTheme="minorEastAsia" w:hAnsi="Cambria Math"/>
                                    <w:noProof/>
                                  </w:rPr>
                                  <m:t>roof</m:t>
                                </m:r>
                              </m:sub>
                            </m:sSub>
                            <m:r>
                              <m:rPr>
                                <m:sty m:val="bi"/>
                              </m:rPr>
                              <w:rPr>
                                <w:rFonts w:ascii="Cambria Math" w:hAnsi="Cambria Math"/>
                                <w:noProof/>
                                <w:vertAlign w:val="subscript"/>
                              </w:rPr>
                              <m:t xml:space="preserve"> </m:t>
                            </m:r>
                          </m:num>
                          <m:den>
                            <m:sSub>
                              <m:sSubPr>
                                <m:ctrlPr>
                                  <w:rPr>
                                    <w:rFonts w:ascii="Cambria Math" w:eastAsiaTheme="minorEastAsia" w:hAnsi="Cambria Math"/>
                                    <w:bCs/>
                                    <w:i/>
                                    <w:iCs/>
                                    <w:noProof/>
                                  </w:rPr>
                                </m:ctrlPr>
                              </m:sSubPr>
                              <m:e>
                                <m:r>
                                  <w:rPr>
                                    <w:rFonts w:ascii="Cambria Math" w:eastAsiaTheme="minorEastAsia" w:hAnsi="Cambria Math"/>
                                    <w:noProof/>
                                  </w:rPr>
                                  <m:t>R</m:t>
                                </m:r>
                              </m:e>
                              <m:sub>
                                <m:r>
                                  <w:rPr>
                                    <w:rFonts w:ascii="Cambria Math" w:eastAsiaTheme="minorEastAsia" w:hAnsi="Cambria Math"/>
                                    <w:noProof/>
                                  </w:rPr>
                                  <m:t>roof</m:t>
                                </m:r>
                              </m:sub>
                            </m:sSub>
                          </m:den>
                        </m:f>
                        <m:r>
                          <w:rPr>
                            <w:rFonts w:ascii="Cambria Math" w:eastAsiaTheme="minorEastAsia" w:hAnsi="Cambria Math"/>
                            <w:noProof/>
                          </w:rPr>
                          <m:t xml:space="preserve">+ </m:t>
                        </m:r>
                        <m:f>
                          <m:fPr>
                            <m:ctrlPr>
                              <w:rPr>
                                <w:rFonts w:ascii="Cambria Math" w:eastAsiaTheme="minorEastAsia" w:hAnsi="Cambria Math"/>
                                <w:bCs/>
                                <w:i/>
                                <w:iCs/>
                                <w:noProof/>
                              </w:rPr>
                            </m:ctrlPr>
                          </m:fPr>
                          <m:num>
                            <m:sSub>
                              <m:sSubPr>
                                <m:ctrlPr>
                                  <w:rPr>
                                    <w:rFonts w:ascii="Cambria Math" w:eastAsiaTheme="minorEastAsia" w:hAnsi="Cambria Math"/>
                                    <w:bCs/>
                                    <w:i/>
                                    <w:iCs/>
                                    <w:noProof/>
                                  </w:rPr>
                                </m:ctrlPr>
                              </m:sSubPr>
                              <m:e>
                                <m:r>
                                  <w:rPr>
                                    <w:rFonts w:ascii="Cambria Math" w:eastAsiaTheme="minorEastAsia" w:hAnsi="Cambria Math"/>
                                    <w:noProof/>
                                  </w:rPr>
                                  <m:t>A</m:t>
                                </m:r>
                              </m:e>
                              <m:sub>
                                <m:r>
                                  <w:rPr>
                                    <w:rFonts w:ascii="Cambria Math" w:eastAsiaTheme="minorEastAsia" w:hAnsi="Cambria Math"/>
                                    <w:noProof/>
                                  </w:rPr>
                                  <m:t>floor</m:t>
                                </m:r>
                              </m:sub>
                            </m:sSub>
                            <m:r>
                              <m:rPr>
                                <m:sty m:val="bi"/>
                              </m:rPr>
                              <w:rPr>
                                <w:rFonts w:ascii="Cambria Math" w:hAnsi="Cambria Math"/>
                                <w:noProof/>
                                <w:vertAlign w:val="subscript"/>
                              </w:rPr>
                              <m:t xml:space="preserve"> </m:t>
                            </m:r>
                          </m:num>
                          <m:den>
                            <m:sSub>
                              <m:sSubPr>
                                <m:ctrlPr>
                                  <w:rPr>
                                    <w:rFonts w:ascii="Cambria Math" w:eastAsiaTheme="minorEastAsia" w:hAnsi="Cambria Math"/>
                                    <w:bCs/>
                                    <w:i/>
                                    <w:iCs/>
                                    <w:noProof/>
                                  </w:rPr>
                                </m:ctrlPr>
                              </m:sSubPr>
                              <m:e>
                                <m:r>
                                  <w:rPr>
                                    <w:rFonts w:ascii="Cambria Math" w:eastAsiaTheme="minorEastAsia" w:hAnsi="Cambria Math"/>
                                    <w:noProof/>
                                  </w:rPr>
                                  <m:t>R</m:t>
                                </m:r>
                              </m:e>
                              <m:sub>
                                <m:r>
                                  <w:rPr>
                                    <w:rFonts w:ascii="Cambria Math" w:eastAsiaTheme="minorEastAsia" w:hAnsi="Cambria Math"/>
                                    <w:noProof/>
                                  </w:rPr>
                                  <m:t>grounfl.</m:t>
                                </m:r>
                              </m:sub>
                            </m:sSub>
                          </m:den>
                        </m:f>
                      </m:e>
                    </m:d>
                    <m:r>
                      <w:rPr>
                        <w:rFonts w:ascii="Cambria Math" w:eastAsiaTheme="minorEastAsia" w:hAnsi="Cambria Math"/>
                        <w:noProof/>
                      </w:rPr>
                      <m:t>+</m:t>
                    </m:r>
                    <m:acc>
                      <m:accPr>
                        <m:chr m:val="̇"/>
                        <m:ctrlPr>
                          <w:rPr>
                            <w:rFonts w:ascii="Cambria Math" w:eastAsiaTheme="minorEastAsia" w:hAnsi="Cambria Math"/>
                            <w:bCs/>
                            <w:i/>
                            <w:iCs/>
                            <w:noProof/>
                          </w:rPr>
                        </m:ctrlPr>
                      </m:accPr>
                      <m:e>
                        <m:sSub>
                          <m:sSubPr>
                            <m:ctrlPr>
                              <w:rPr>
                                <w:rFonts w:ascii="Cambria Math" w:eastAsiaTheme="minorEastAsia" w:hAnsi="Cambria Math"/>
                                <w:bCs/>
                                <w:i/>
                                <w:iCs/>
                                <w:noProof/>
                              </w:rPr>
                            </m:ctrlPr>
                          </m:sSubPr>
                          <m:e>
                            <m:r>
                              <w:rPr>
                                <w:rFonts w:ascii="Cambria Math" w:eastAsiaTheme="minorEastAsia" w:hAnsi="Cambria Math"/>
                                <w:noProof/>
                              </w:rPr>
                              <m:t>(m</m:t>
                            </m:r>
                          </m:e>
                          <m:sub>
                            <m:r>
                              <w:rPr>
                                <w:rFonts w:ascii="Cambria Math" w:eastAsiaTheme="minorEastAsia" w:hAnsi="Cambria Math"/>
                                <w:noProof/>
                              </w:rPr>
                              <m:t>air_ven</m:t>
                            </m:r>
                          </m:sub>
                        </m:sSub>
                      </m:e>
                    </m:acc>
                    <m:r>
                      <w:rPr>
                        <w:rFonts w:ascii="Cambria Math" w:eastAsiaTheme="minorEastAsia" w:hAnsi="Cambria Math"/>
                        <w:noProof/>
                      </w:rPr>
                      <m:t>*</m:t>
                    </m:r>
                    <m:d>
                      <m:dPr>
                        <m:ctrlPr>
                          <w:rPr>
                            <w:rFonts w:ascii="Cambria Math" w:eastAsiaTheme="minorEastAsia" w:hAnsi="Cambria Math"/>
                            <w:bCs/>
                            <w:i/>
                            <w:iCs/>
                            <w:noProof/>
                            <w:lang w:val="it-IT"/>
                          </w:rPr>
                        </m:ctrlPr>
                      </m:dPr>
                      <m:e>
                        <m:r>
                          <w:rPr>
                            <w:rFonts w:ascii="Cambria Math" w:eastAsiaTheme="minorEastAsia" w:hAnsi="Cambria Math"/>
                            <w:noProof/>
                          </w:rPr>
                          <m:t>1-</m:t>
                        </m:r>
                        <m:sSub>
                          <m:sSubPr>
                            <m:ctrlPr>
                              <w:rPr>
                                <w:rFonts w:ascii="Cambria Math" w:eastAsiaTheme="minorEastAsia" w:hAnsi="Cambria Math"/>
                                <w:bCs/>
                                <w:i/>
                                <w:iCs/>
                                <w:noProof/>
                                <w:lang w:val="it-IT"/>
                              </w:rPr>
                            </m:ctrlPr>
                          </m:sSubPr>
                          <m:e>
                            <m:r>
                              <w:rPr>
                                <w:rFonts w:ascii="Cambria Math" w:eastAsiaTheme="minorEastAsia" w:hAnsi="Cambria Math"/>
                                <w:noProof/>
                              </w:rPr>
                              <m:t>η</m:t>
                            </m:r>
                          </m:e>
                          <m:sub>
                            <m:r>
                              <w:rPr>
                                <w:rFonts w:ascii="Cambria Math" w:eastAsiaTheme="minorEastAsia" w:hAnsi="Cambria Math"/>
                                <w:noProof/>
                              </w:rPr>
                              <m:t>WTW</m:t>
                            </m:r>
                          </m:sub>
                        </m:sSub>
                      </m:e>
                    </m:d>
                    <m:r>
                      <w:rPr>
                        <w:rFonts w:ascii="Cambria Math" w:eastAsiaTheme="minorEastAsia" w:hAnsi="Cambria Math"/>
                        <w:noProof/>
                      </w:rPr>
                      <m:t>+</m:t>
                    </m:r>
                    <m:sSub>
                      <m:sSubPr>
                        <m:ctrlPr>
                          <w:rPr>
                            <w:rFonts w:ascii="Cambria Math" w:eastAsiaTheme="minorEastAsia" w:hAnsi="Cambria Math"/>
                            <w:bCs/>
                            <w:i/>
                            <w:iCs/>
                            <w:noProof/>
                          </w:rPr>
                        </m:ctrlPr>
                      </m:sSubPr>
                      <m:e>
                        <m:r>
                          <w:rPr>
                            <w:rFonts w:ascii="Cambria Math" w:eastAsiaTheme="minorEastAsia" w:hAnsi="Cambria Math"/>
                            <w:noProof/>
                          </w:rPr>
                          <m:t>m</m:t>
                        </m:r>
                      </m:e>
                      <m:sub>
                        <m:r>
                          <w:rPr>
                            <w:rFonts w:ascii="Cambria Math" w:eastAsiaTheme="minorEastAsia" w:hAnsi="Cambria Math"/>
                            <w:noProof/>
                          </w:rPr>
                          <m:t>air_inf</m:t>
                        </m:r>
                      </m:sub>
                    </m:sSub>
                    <m:r>
                      <w:rPr>
                        <w:rFonts w:ascii="Cambria Math" w:eastAsiaTheme="minorEastAsia" w:hAnsi="Cambria Math"/>
                        <w:noProof/>
                      </w:rPr>
                      <m:t>)*</m:t>
                    </m:r>
                    <m:sSub>
                      <m:sSubPr>
                        <m:ctrlPr>
                          <w:rPr>
                            <w:rFonts w:ascii="Cambria Math" w:eastAsiaTheme="minorEastAsia" w:hAnsi="Cambria Math"/>
                            <w:bCs/>
                            <w:i/>
                            <w:iCs/>
                            <w:noProof/>
                          </w:rPr>
                        </m:ctrlPr>
                      </m:sSubPr>
                      <m:e>
                        <m:r>
                          <w:rPr>
                            <w:rFonts w:ascii="Cambria Math" w:eastAsiaTheme="minorEastAsia" w:hAnsi="Cambria Math"/>
                            <w:noProof/>
                          </w:rPr>
                          <m:t>c</m:t>
                        </m:r>
                      </m:e>
                      <m:sub>
                        <m:r>
                          <w:rPr>
                            <w:rFonts w:ascii="Cambria Math" w:eastAsiaTheme="minorEastAsia" w:hAnsi="Cambria Math"/>
                            <w:noProof/>
                          </w:rPr>
                          <m:t>p_air</m:t>
                        </m:r>
                      </m:sub>
                    </m:sSub>
                  </m:den>
                </m:f>
              </m:oMath>
            </m:oMathPara>
          </w:p>
        </w:tc>
      </w:tr>
      <w:tr w:rsidR="0060736E" w:rsidRPr="00C232A1" w14:paraId="79FE8D5C" w14:textId="5A0E8D6F" w:rsidTr="000144A1">
        <w:trPr>
          <w:trHeight w:val="262"/>
        </w:trPr>
        <w:tc>
          <w:tcPr>
            <w:tcW w:w="10554" w:type="dxa"/>
            <w:gridSpan w:val="4"/>
            <w:tcBorders>
              <w:bottom w:val="single" w:sz="4" w:space="0" w:color="auto"/>
            </w:tcBorders>
            <w:shd w:val="clear" w:color="auto" w:fill="auto"/>
            <w:noWrap/>
            <w:vAlign w:val="bottom"/>
            <w:hideMark/>
          </w:tcPr>
          <w:p w14:paraId="5CB0DB3E" w14:textId="77777777" w:rsidR="00A665A3" w:rsidRDefault="00D73EFD" w:rsidP="00C232A1">
            <w:pPr>
              <w:spacing w:after="0" w:line="240" w:lineRule="auto"/>
              <w:rPr>
                <w:rFonts w:ascii="Arial" w:eastAsia="Times New Roman" w:hAnsi="Arial" w:cs="Arial"/>
                <w:i/>
                <w:iCs/>
                <w:color w:val="FF0000"/>
                <w:sz w:val="20"/>
                <w:szCs w:val="20"/>
                <w:lang w:eastAsia="en-GB"/>
              </w:rPr>
            </w:pPr>
            <w:r w:rsidRPr="00D73EFD">
              <w:rPr>
                <w:rFonts w:ascii="Arial" w:eastAsia="Times New Roman" w:hAnsi="Arial" w:cs="Arial"/>
                <w:i/>
                <w:iCs/>
                <w:color w:val="FF0000"/>
                <w:sz w:val="20"/>
                <w:szCs w:val="20"/>
                <w:lang w:eastAsia="en-GB"/>
              </w:rPr>
              <w:t xml:space="preserve">Note: </w:t>
            </w:r>
          </w:p>
          <w:p w14:paraId="5E95D9D6" w14:textId="50A71096" w:rsidR="0060736E" w:rsidRDefault="00D73EFD" w:rsidP="00A665A3">
            <w:pPr>
              <w:pStyle w:val="ListParagraph"/>
              <w:numPr>
                <w:ilvl w:val="0"/>
                <w:numId w:val="32"/>
              </w:numPr>
              <w:spacing w:after="0" w:line="240" w:lineRule="auto"/>
              <w:rPr>
                <w:rFonts w:ascii="Arial" w:eastAsia="Times New Roman" w:hAnsi="Arial" w:cs="Arial"/>
                <w:i/>
                <w:iCs/>
                <w:color w:val="FF0000"/>
                <w:sz w:val="20"/>
                <w:szCs w:val="20"/>
                <w:lang w:eastAsia="en-GB"/>
              </w:rPr>
            </w:pPr>
            <w:r w:rsidRPr="00A665A3">
              <w:rPr>
                <w:rFonts w:ascii="Arial" w:eastAsia="Times New Roman" w:hAnsi="Arial" w:cs="Arial"/>
                <w:i/>
                <w:iCs/>
                <w:color w:val="FF0000"/>
                <w:sz w:val="20"/>
                <w:szCs w:val="20"/>
                <w:lang w:eastAsia="en-GB"/>
              </w:rPr>
              <w:t xml:space="preserve">Rso </w:t>
            </w:r>
            <w:r w:rsidRPr="0044621D">
              <w:rPr>
                <w:rFonts w:ascii="Arial" w:eastAsia="Times New Roman" w:hAnsi="Arial" w:cs="Arial"/>
                <w:color w:val="FF0000"/>
                <w:sz w:val="20"/>
                <w:szCs w:val="20"/>
                <w:lang w:eastAsia="en-GB"/>
              </w:rPr>
              <w:t xml:space="preserve">currently is not considered </w:t>
            </w:r>
            <w:r w:rsidR="0060736E" w:rsidRPr="0044621D">
              <w:rPr>
                <w:rFonts w:ascii="Arial" w:eastAsia="Times New Roman" w:hAnsi="Arial" w:cs="Arial"/>
                <w:color w:val="FF0000"/>
                <w:sz w:val="20"/>
                <w:szCs w:val="20"/>
                <w:lang w:eastAsia="en-GB"/>
              </w:rPr>
              <w:t>(</w:t>
            </w:r>
            <w:r w:rsidR="0060736E" w:rsidRPr="007F4F61">
              <w:rPr>
                <w:rFonts w:ascii="Arial" w:eastAsia="Times New Roman" w:hAnsi="Arial" w:cs="Arial"/>
                <w:i/>
                <w:iCs/>
                <w:color w:val="FF0000"/>
                <w:sz w:val="20"/>
                <w:szCs w:val="20"/>
                <w:lang w:eastAsia="en-GB"/>
              </w:rPr>
              <w:t>see paragraph</w:t>
            </w:r>
            <w:r w:rsidR="0044621D" w:rsidRPr="0044621D">
              <w:rPr>
                <w:rFonts w:ascii="Arial" w:eastAsia="Times New Roman" w:hAnsi="Arial" w:cs="Arial"/>
                <w:color w:val="FF0000"/>
                <w:sz w:val="20"/>
                <w:szCs w:val="20"/>
                <w:lang w:eastAsia="en-GB"/>
              </w:rPr>
              <w:t xml:space="preserve"> ‘</w:t>
            </w:r>
            <w:r w:rsidR="0044621D" w:rsidRPr="0044621D">
              <w:rPr>
                <w:rFonts w:ascii="Arial" w:eastAsia="Times New Roman" w:hAnsi="Arial" w:cs="Arial"/>
                <w:color w:val="FF0000"/>
                <w:sz w:val="20"/>
                <w:szCs w:val="20"/>
                <w:lang w:eastAsia="en-GB"/>
              </w:rPr>
              <w:fldChar w:fldCharType="begin"/>
            </w:r>
            <w:r w:rsidR="0044621D" w:rsidRPr="0044621D">
              <w:rPr>
                <w:rFonts w:ascii="Arial" w:eastAsia="Times New Roman" w:hAnsi="Arial" w:cs="Arial"/>
                <w:color w:val="FF0000"/>
                <w:sz w:val="20"/>
                <w:szCs w:val="20"/>
                <w:lang w:eastAsia="en-GB"/>
              </w:rPr>
              <w:instrText xml:space="preserve"> REF _Ref87984358 \h </w:instrText>
            </w:r>
            <w:r w:rsidR="0044621D">
              <w:rPr>
                <w:rFonts w:ascii="Arial" w:eastAsia="Times New Roman" w:hAnsi="Arial" w:cs="Arial"/>
                <w:color w:val="FF0000"/>
                <w:sz w:val="20"/>
                <w:szCs w:val="20"/>
                <w:lang w:eastAsia="en-GB"/>
              </w:rPr>
              <w:instrText xml:space="preserve"> \* MERGEFORMAT </w:instrText>
            </w:r>
            <w:r w:rsidR="0044621D" w:rsidRPr="0044621D">
              <w:rPr>
                <w:rFonts w:ascii="Arial" w:eastAsia="Times New Roman" w:hAnsi="Arial" w:cs="Arial"/>
                <w:color w:val="FF0000"/>
                <w:sz w:val="20"/>
                <w:szCs w:val="20"/>
                <w:lang w:eastAsia="en-GB"/>
              </w:rPr>
            </w:r>
            <w:r w:rsidR="0044621D" w:rsidRPr="0044621D">
              <w:rPr>
                <w:rFonts w:ascii="Arial" w:eastAsia="Times New Roman" w:hAnsi="Arial" w:cs="Arial"/>
                <w:color w:val="FF0000"/>
                <w:sz w:val="20"/>
                <w:szCs w:val="20"/>
                <w:lang w:eastAsia="en-GB"/>
              </w:rPr>
              <w:fldChar w:fldCharType="separate"/>
            </w:r>
            <w:r w:rsidR="00292CFA" w:rsidRPr="00292CFA">
              <w:rPr>
                <w:color w:val="FF0000"/>
              </w:rPr>
              <w:t xml:space="preserve">Rc-waarde, Rsi, Rse and U-waarde: a brief </w:t>
            </w:r>
            <w:r w:rsidR="00292CFA" w:rsidRPr="00292CFA">
              <w:rPr>
                <w:color w:val="FF0000"/>
                <w:lang w:val="en-US"/>
              </w:rPr>
              <w:t>explanation</w:t>
            </w:r>
            <w:r w:rsidR="0044621D" w:rsidRPr="0044621D">
              <w:rPr>
                <w:rFonts w:ascii="Arial" w:eastAsia="Times New Roman" w:hAnsi="Arial" w:cs="Arial"/>
                <w:color w:val="FF0000"/>
                <w:sz w:val="20"/>
                <w:szCs w:val="20"/>
                <w:lang w:eastAsia="en-GB"/>
              </w:rPr>
              <w:fldChar w:fldCharType="end"/>
            </w:r>
            <w:r w:rsidR="0044621D" w:rsidRPr="0044621D">
              <w:rPr>
                <w:rFonts w:ascii="Arial" w:eastAsia="Times New Roman" w:hAnsi="Arial" w:cs="Arial"/>
                <w:color w:val="FF0000"/>
                <w:sz w:val="20"/>
                <w:szCs w:val="20"/>
                <w:lang w:eastAsia="en-GB"/>
              </w:rPr>
              <w:t>’</w:t>
            </w:r>
            <w:r w:rsidR="00A81618" w:rsidRPr="0044621D">
              <w:rPr>
                <w:rFonts w:ascii="Arial" w:eastAsia="Times New Roman" w:hAnsi="Arial" w:cs="Arial"/>
                <w:color w:val="FF0000"/>
                <w:sz w:val="20"/>
                <w:szCs w:val="20"/>
                <w:lang w:eastAsia="en-GB"/>
              </w:rPr>
              <w:t xml:space="preserve"> </w:t>
            </w:r>
            <w:r w:rsidR="00A81618" w:rsidRPr="007F4F61">
              <w:rPr>
                <w:rFonts w:ascii="Arial" w:eastAsia="Times New Roman" w:hAnsi="Arial" w:cs="Arial"/>
                <w:i/>
                <w:iCs/>
                <w:color w:val="FF0000"/>
                <w:sz w:val="20"/>
                <w:szCs w:val="20"/>
                <w:lang w:eastAsia="en-GB"/>
              </w:rPr>
              <w:t xml:space="preserve">for </w:t>
            </w:r>
            <w:r w:rsidR="0044621D" w:rsidRPr="007F4F61">
              <w:rPr>
                <w:rFonts w:ascii="Arial" w:eastAsia="Times New Roman" w:hAnsi="Arial" w:cs="Arial"/>
                <w:i/>
                <w:iCs/>
                <w:color w:val="FF0000"/>
                <w:sz w:val="20"/>
                <w:szCs w:val="20"/>
                <w:lang w:eastAsia="en-GB"/>
              </w:rPr>
              <w:t>more information</w:t>
            </w:r>
            <w:r w:rsidR="0060736E" w:rsidRPr="0044621D">
              <w:rPr>
                <w:rFonts w:ascii="Arial" w:eastAsia="Times New Roman" w:hAnsi="Arial" w:cs="Arial"/>
                <w:color w:val="FF0000"/>
                <w:sz w:val="20"/>
                <w:szCs w:val="20"/>
                <w:lang w:eastAsia="en-GB"/>
              </w:rPr>
              <w:t>)</w:t>
            </w:r>
            <w:r w:rsidR="0060736E" w:rsidRPr="0044621D">
              <w:rPr>
                <w:rFonts w:ascii="Arial" w:eastAsia="Times New Roman" w:hAnsi="Arial" w:cs="Arial"/>
                <w:i/>
                <w:iCs/>
                <w:color w:val="FF0000"/>
                <w:sz w:val="20"/>
                <w:szCs w:val="20"/>
                <w:lang w:eastAsia="en-GB"/>
              </w:rPr>
              <w:t xml:space="preserve"> </w:t>
            </w:r>
          </w:p>
          <w:p w14:paraId="32C7DCAF" w14:textId="70D42E3F" w:rsidR="00BE1A99" w:rsidRPr="00A665A3" w:rsidRDefault="00BE1A99" w:rsidP="00A665A3">
            <w:pPr>
              <w:pStyle w:val="ListParagraph"/>
              <w:numPr>
                <w:ilvl w:val="0"/>
                <w:numId w:val="32"/>
              </w:numPr>
              <w:spacing w:after="0" w:line="240" w:lineRule="auto"/>
              <w:rPr>
                <w:rFonts w:ascii="Arial" w:eastAsia="Times New Roman" w:hAnsi="Arial" w:cs="Arial"/>
                <w:i/>
                <w:iCs/>
                <w:color w:val="FF0000"/>
                <w:sz w:val="20"/>
                <w:szCs w:val="20"/>
                <w:lang w:eastAsia="en-GB"/>
              </w:rPr>
            </w:pPr>
            <w:r>
              <w:rPr>
                <w:rFonts w:ascii="Arial" w:eastAsia="Times New Roman" w:hAnsi="Arial" w:cs="Arial"/>
                <w:i/>
                <w:iCs/>
                <w:color w:val="FF0000"/>
                <w:sz w:val="20"/>
                <w:szCs w:val="20"/>
                <w:lang w:eastAsia="en-GB"/>
              </w:rPr>
              <w:t xml:space="preserve">I suggest </w:t>
            </w:r>
            <w:r w:rsidR="005A0068">
              <w:rPr>
                <w:rFonts w:ascii="Arial" w:eastAsia="Times New Roman" w:hAnsi="Arial" w:cs="Arial"/>
                <w:i/>
                <w:iCs/>
                <w:color w:val="FF0000"/>
                <w:sz w:val="20"/>
                <w:szCs w:val="20"/>
                <w:lang w:eastAsia="en-GB"/>
              </w:rPr>
              <w:t>separating</w:t>
            </w:r>
            <w:r>
              <w:rPr>
                <w:rFonts w:ascii="Arial" w:eastAsia="Times New Roman" w:hAnsi="Arial" w:cs="Arial"/>
                <w:i/>
                <w:iCs/>
                <w:color w:val="FF0000"/>
                <w:sz w:val="20"/>
                <w:szCs w:val="20"/>
                <w:lang w:eastAsia="en-GB"/>
              </w:rPr>
              <w:t xml:space="preserve"> the ventilation losses</w:t>
            </w:r>
          </w:p>
          <w:p w14:paraId="7B54D47B" w14:textId="377A016F" w:rsidR="0060736E" w:rsidRPr="00102327" w:rsidRDefault="0060736E" w:rsidP="00C232A1">
            <w:pPr>
              <w:spacing w:after="0" w:line="240" w:lineRule="auto"/>
              <w:rPr>
                <w:rFonts w:ascii="Times New Roman" w:eastAsia="Times New Roman" w:hAnsi="Times New Roman" w:cs="Times New Roman"/>
                <w:color w:val="FF0000"/>
                <w:sz w:val="20"/>
                <w:szCs w:val="20"/>
                <w:lang w:eastAsia="en-GB"/>
              </w:rPr>
            </w:pPr>
          </w:p>
        </w:tc>
      </w:tr>
      <w:tr w:rsidR="00A81618" w:rsidRPr="00C232A1" w14:paraId="7773B97A" w14:textId="77777777" w:rsidTr="000144A1">
        <w:trPr>
          <w:trHeight w:val="262"/>
        </w:trPr>
        <w:tc>
          <w:tcPr>
            <w:tcW w:w="1839" w:type="dxa"/>
            <w:tcBorders>
              <w:top w:val="single" w:sz="4" w:space="0" w:color="auto"/>
              <w:left w:val="single" w:sz="4" w:space="0" w:color="auto"/>
              <w:bottom w:val="single" w:sz="4" w:space="0" w:color="auto"/>
              <w:right w:val="nil"/>
            </w:tcBorders>
            <w:shd w:val="clear" w:color="auto" w:fill="auto"/>
            <w:noWrap/>
            <w:vAlign w:val="bottom"/>
          </w:tcPr>
          <w:p w14:paraId="52B288AE" w14:textId="77777777" w:rsidR="00A81618" w:rsidRPr="00C232A1" w:rsidRDefault="00A81618" w:rsidP="00C232A1">
            <w:pPr>
              <w:spacing w:after="0" w:line="240" w:lineRule="auto"/>
              <w:rPr>
                <w:rFonts w:ascii="Arial" w:eastAsia="Times New Roman" w:hAnsi="Arial" w:cs="Arial"/>
                <w:sz w:val="20"/>
                <w:szCs w:val="20"/>
                <w:lang w:eastAsia="en-GB"/>
              </w:rPr>
            </w:pPr>
          </w:p>
        </w:tc>
        <w:tc>
          <w:tcPr>
            <w:tcW w:w="743" w:type="dxa"/>
            <w:tcBorders>
              <w:top w:val="single" w:sz="4" w:space="0" w:color="auto"/>
              <w:left w:val="nil"/>
              <w:bottom w:val="single" w:sz="4" w:space="0" w:color="auto"/>
              <w:right w:val="nil"/>
            </w:tcBorders>
            <w:shd w:val="clear" w:color="auto" w:fill="auto"/>
            <w:noWrap/>
            <w:vAlign w:val="bottom"/>
          </w:tcPr>
          <w:p w14:paraId="26326B75" w14:textId="77777777" w:rsidR="00A81618" w:rsidRPr="00C232A1" w:rsidRDefault="00A81618" w:rsidP="00C232A1">
            <w:pPr>
              <w:spacing w:after="0" w:line="240" w:lineRule="auto"/>
              <w:rPr>
                <w:rFonts w:ascii="Arial" w:eastAsia="Times New Roman" w:hAnsi="Arial" w:cs="Arial"/>
                <w:sz w:val="20"/>
                <w:szCs w:val="20"/>
                <w:lang w:eastAsia="en-GB"/>
              </w:rPr>
            </w:pPr>
          </w:p>
        </w:tc>
        <w:tc>
          <w:tcPr>
            <w:tcW w:w="6921" w:type="dxa"/>
            <w:tcBorders>
              <w:top w:val="single" w:sz="4" w:space="0" w:color="auto"/>
              <w:left w:val="nil"/>
              <w:bottom w:val="single" w:sz="4" w:space="0" w:color="auto"/>
              <w:right w:val="nil"/>
            </w:tcBorders>
            <w:shd w:val="clear" w:color="auto" w:fill="auto"/>
            <w:noWrap/>
            <w:vAlign w:val="bottom"/>
          </w:tcPr>
          <w:p w14:paraId="77511EB9" w14:textId="77777777" w:rsidR="00A81618" w:rsidRPr="009E447B" w:rsidRDefault="00A81618" w:rsidP="00C9027F">
            <w:pPr>
              <w:pStyle w:val="ListParagraph"/>
              <w:spacing w:after="0" w:line="240" w:lineRule="auto"/>
              <w:rPr>
                <w:rFonts w:ascii="Arial" w:eastAsia="Times New Roman" w:hAnsi="Arial" w:cs="Arial"/>
                <w:color w:val="000000" w:themeColor="text1"/>
                <w:sz w:val="20"/>
                <w:szCs w:val="20"/>
                <w:lang w:eastAsia="en-GB"/>
              </w:rPr>
            </w:pPr>
          </w:p>
        </w:tc>
        <w:tc>
          <w:tcPr>
            <w:tcW w:w="1051" w:type="dxa"/>
            <w:tcBorders>
              <w:top w:val="single" w:sz="4" w:space="0" w:color="auto"/>
              <w:left w:val="nil"/>
              <w:bottom w:val="single" w:sz="4" w:space="0" w:color="auto"/>
              <w:right w:val="single" w:sz="4" w:space="0" w:color="auto"/>
            </w:tcBorders>
          </w:tcPr>
          <w:p w14:paraId="7E149A63" w14:textId="77777777" w:rsidR="00A81618" w:rsidRPr="00102327" w:rsidRDefault="00A81618" w:rsidP="00C232A1">
            <w:pPr>
              <w:spacing w:after="0" w:line="240" w:lineRule="auto"/>
              <w:rPr>
                <w:rFonts w:ascii="Arial" w:eastAsia="Times New Roman" w:hAnsi="Arial" w:cs="Arial"/>
                <w:sz w:val="20"/>
                <w:szCs w:val="20"/>
                <w:lang w:eastAsia="en-GB"/>
              </w:rPr>
            </w:pPr>
          </w:p>
        </w:tc>
      </w:tr>
      <w:tr w:rsidR="00712A58" w:rsidRPr="00C232A1" w14:paraId="4E83FEE2" w14:textId="18968A2E" w:rsidTr="000144A1">
        <w:trPr>
          <w:trHeight w:val="262"/>
        </w:trPr>
        <w:tc>
          <w:tcPr>
            <w:tcW w:w="1839" w:type="dxa"/>
            <w:tcBorders>
              <w:top w:val="single" w:sz="4" w:space="0" w:color="auto"/>
              <w:left w:val="single" w:sz="4" w:space="0" w:color="auto"/>
              <w:bottom w:val="nil"/>
              <w:right w:val="nil"/>
            </w:tcBorders>
            <w:shd w:val="clear" w:color="auto" w:fill="auto"/>
            <w:noWrap/>
            <w:vAlign w:val="bottom"/>
            <w:hideMark/>
          </w:tcPr>
          <w:p w14:paraId="35820147" w14:textId="77777777" w:rsidR="00712A58" w:rsidRPr="00C232A1" w:rsidRDefault="00712A58" w:rsidP="00C232A1">
            <w:pPr>
              <w:spacing w:after="0" w:line="240" w:lineRule="auto"/>
              <w:rPr>
                <w:rFonts w:ascii="Arial" w:eastAsia="Times New Roman" w:hAnsi="Arial" w:cs="Arial"/>
                <w:sz w:val="20"/>
                <w:szCs w:val="20"/>
                <w:lang w:eastAsia="en-GB"/>
              </w:rPr>
            </w:pPr>
            <w:r w:rsidRPr="00C232A1">
              <w:rPr>
                <w:rFonts w:ascii="Arial" w:eastAsia="Times New Roman" w:hAnsi="Arial" w:cs="Arial"/>
                <w:sz w:val="20"/>
                <w:szCs w:val="20"/>
                <w:lang w:eastAsia="en-GB"/>
              </w:rPr>
              <w:t>C_air</w:t>
            </w:r>
          </w:p>
        </w:tc>
        <w:tc>
          <w:tcPr>
            <w:tcW w:w="743" w:type="dxa"/>
            <w:tcBorders>
              <w:top w:val="single" w:sz="4" w:space="0" w:color="auto"/>
              <w:left w:val="nil"/>
              <w:bottom w:val="nil"/>
              <w:right w:val="single" w:sz="4" w:space="0" w:color="auto"/>
            </w:tcBorders>
            <w:shd w:val="clear" w:color="auto" w:fill="auto"/>
            <w:noWrap/>
            <w:vAlign w:val="bottom"/>
            <w:hideMark/>
          </w:tcPr>
          <w:p w14:paraId="5777C833" w14:textId="77777777" w:rsidR="00712A58" w:rsidRPr="00C232A1" w:rsidRDefault="00712A58" w:rsidP="00C232A1">
            <w:pPr>
              <w:spacing w:after="0" w:line="240" w:lineRule="auto"/>
              <w:rPr>
                <w:rFonts w:ascii="Arial" w:eastAsia="Times New Roman" w:hAnsi="Arial" w:cs="Arial"/>
                <w:sz w:val="20"/>
                <w:szCs w:val="20"/>
                <w:lang w:eastAsia="en-GB"/>
              </w:rPr>
            </w:pPr>
            <w:r w:rsidRPr="002F488B">
              <w:rPr>
                <w:rFonts w:ascii="Arial" w:eastAsia="Times New Roman" w:hAnsi="Arial" w:cs="Arial"/>
                <w:b/>
                <w:bCs/>
                <w:color w:val="000000" w:themeColor="text1"/>
                <w:lang w:eastAsia="en-GB"/>
              </w:rPr>
              <w:t>C1</w:t>
            </w:r>
          </w:p>
        </w:tc>
        <w:tc>
          <w:tcPr>
            <w:tcW w:w="6921" w:type="dxa"/>
            <w:tcBorders>
              <w:top w:val="single" w:sz="4" w:space="0" w:color="auto"/>
              <w:left w:val="single" w:sz="4" w:space="0" w:color="auto"/>
            </w:tcBorders>
            <w:shd w:val="clear" w:color="auto" w:fill="auto"/>
            <w:noWrap/>
            <w:vAlign w:val="bottom"/>
            <w:hideMark/>
          </w:tcPr>
          <w:p w14:paraId="4DB86E35" w14:textId="7CD0B09D" w:rsidR="00F20099" w:rsidRPr="009E447B" w:rsidRDefault="00F20099" w:rsidP="009E447B">
            <w:pPr>
              <w:pStyle w:val="ListParagraph"/>
              <w:numPr>
                <w:ilvl w:val="0"/>
                <w:numId w:val="25"/>
              </w:numPr>
              <w:spacing w:after="0" w:line="240" w:lineRule="auto"/>
              <w:rPr>
                <w:rFonts w:ascii="Arial" w:eastAsia="Times New Roman" w:hAnsi="Arial" w:cs="Arial"/>
                <w:color w:val="000000" w:themeColor="text1"/>
                <w:sz w:val="20"/>
                <w:szCs w:val="20"/>
                <w:lang w:eastAsia="en-GB"/>
              </w:rPr>
            </w:pPr>
            <w:r w:rsidRPr="009E447B">
              <w:rPr>
                <w:rFonts w:ascii="Arial" w:eastAsia="Times New Roman" w:hAnsi="Arial" w:cs="Arial"/>
                <w:color w:val="000000" w:themeColor="text1"/>
                <w:sz w:val="20"/>
                <w:szCs w:val="20"/>
                <w:lang w:eastAsia="en-GB"/>
              </w:rPr>
              <w:t>I</w:t>
            </w:r>
            <w:r w:rsidR="00032EF5" w:rsidRPr="009E447B">
              <w:rPr>
                <w:rFonts w:ascii="Arial" w:eastAsia="Times New Roman" w:hAnsi="Arial" w:cs="Arial"/>
                <w:color w:val="000000" w:themeColor="text1"/>
                <w:sz w:val="20"/>
                <w:szCs w:val="20"/>
                <w:lang w:eastAsia="en-GB"/>
              </w:rPr>
              <w:t>n</w:t>
            </w:r>
            <w:r w:rsidRPr="009E447B">
              <w:rPr>
                <w:rFonts w:ascii="Arial" w:eastAsia="Times New Roman" w:hAnsi="Arial" w:cs="Arial"/>
                <w:color w:val="000000" w:themeColor="text1"/>
                <w:sz w:val="20"/>
                <w:szCs w:val="20"/>
                <w:lang w:eastAsia="en-GB"/>
              </w:rPr>
              <w:t>door air capacity (for the indoor volume of air)</w:t>
            </w:r>
          </w:p>
          <w:p w14:paraId="508D0EF7" w14:textId="291B872A" w:rsidR="00712A58" w:rsidRPr="00C232A1" w:rsidRDefault="00712A58" w:rsidP="00C232A1">
            <w:pPr>
              <w:spacing w:after="0" w:line="240" w:lineRule="auto"/>
              <w:rPr>
                <w:rFonts w:ascii="Arial" w:eastAsia="Times New Roman" w:hAnsi="Arial" w:cs="Arial"/>
                <w:color w:val="000000" w:themeColor="text1"/>
                <w:sz w:val="20"/>
                <w:szCs w:val="20"/>
                <w:lang w:eastAsia="en-GB"/>
              </w:rPr>
            </w:pPr>
          </w:p>
        </w:tc>
        <w:tc>
          <w:tcPr>
            <w:tcW w:w="1051" w:type="dxa"/>
            <w:tcBorders>
              <w:top w:val="single" w:sz="4" w:space="0" w:color="auto"/>
            </w:tcBorders>
          </w:tcPr>
          <w:p w14:paraId="623FD29D" w14:textId="30F2F0D7" w:rsidR="00712A58" w:rsidRPr="00102327" w:rsidRDefault="00712A58" w:rsidP="00C232A1">
            <w:pPr>
              <w:spacing w:after="0" w:line="240" w:lineRule="auto"/>
              <w:rPr>
                <w:rFonts w:ascii="Arial" w:eastAsia="Times New Roman" w:hAnsi="Arial" w:cs="Arial"/>
                <w:sz w:val="20"/>
                <w:szCs w:val="20"/>
                <w:lang w:eastAsia="en-GB"/>
              </w:rPr>
            </w:pPr>
            <w:r w:rsidRPr="00102327">
              <w:rPr>
                <w:rFonts w:ascii="Arial" w:eastAsia="Times New Roman" w:hAnsi="Arial" w:cs="Arial"/>
                <w:sz w:val="20"/>
                <w:szCs w:val="20"/>
                <w:lang w:eastAsia="en-GB"/>
              </w:rPr>
              <w:t>J/K</w:t>
            </w:r>
          </w:p>
        </w:tc>
      </w:tr>
      <w:tr w:rsidR="00712A58" w:rsidRPr="00C232A1" w14:paraId="76541CF0" w14:textId="739F80A3" w:rsidTr="000144A1">
        <w:trPr>
          <w:trHeight w:val="262"/>
        </w:trPr>
        <w:tc>
          <w:tcPr>
            <w:tcW w:w="1839" w:type="dxa"/>
            <w:tcBorders>
              <w:top w:val="nil"/>
              <w:left w:val="single" w:sz="4" w:space="0" w:color="auto"/>
              <w:bottom w:val="nil"/>
              <w:right w:val="nil"/>
            </w:tcBorders>
            <w:shd w:val="clear" w:color="auto" w:fill="auto"/>
            <w:noWrap/>
            <w:vAlign w:val="bottom"/>
            <w:hideMark/>
          </w:tcPr>
          <w:p w14:paraId="38D6062F" w14:textId="77777777" w:rsidR="00712A58" w:rsidRPr="00C232A1" w:rsidRDefault="00712A58" w:rsidP="00C232A1">
            <w:pPr>
              <w:spacing w:after="0" w:line="240" w:lineRule="auto"/>
              <w:rPr>
                <w:rFonts w:ascii="Arial" w:eastAsia="Times New Roman" w:hAnsi="Arial" w:cs="Arial"/>
                <w:color w:val="FF0000"/>
                <w:sz w:val="20"/>
                <w:szCs w:val="20"/>
                <w:lang w:eastAsia="en-GB"/>
              </w:rPr>
            </w:pPr>
          </w:p>
        </w:tc>
        <w:tc>
          <w:tcPr>
            <w:tcW w:w="743" w:type="dxa"/>
            <w:tcBorders>
              <w:top w:val="nil"/>
              <w:left w:val="nil"/>
              <w:bottom w:val="nil"/>
              <w:right w:val="single" w:sz="4" w:space="0" w:color="auto"/>
            </w:tcBorders>
            <w:shd w:val="clear" w:color="auto" w:fill="auto"/>
            <w:noWrap/>
            <w:vAlign w:val="bottom"/>
            <w:hideMark/>
          </w:tcPr>
          <w:p w14:paraId="05B80A00" w14:textId="77777777" w:rsidR="00712A58" w:rsidRPr="00C232A1" w:rsidRDefault="00712A58" w:rsidP="00C232A1">
            <w:pPr>
              <w:spacing w:after="0" w:line="240" w:lineRule="auto"/>
              <w:rPr>
                <w:rFonts w:ascii="Times New Roman" w:eastAsia="Times New Roman" w:hAnsi="Times New Roman" w:cs="Times New Roman"/>
                <w:sz w:val="20"/>
                <w:szCs w:val="20"/>
                <w:lang w:eastAsia="en-GB"/>
              </w:rPr>
            </w:pPr>
          </w:p>
        </w:tc>
        <w:tc>
          <w:tcPr>
            <w:tcW w:w="6921" w:type="dxa"/>
            <w:tcBorders>
              <w:left w:val="single" w:sz="4" w:space="0" w:color="auto"/>
            </w:tcBorders>
            <w:shd w:val="clear" w:color="auto" w:fill="auto"/>
            <w:noWrap/>
            <w:vAlign w:val="bottom"/>
            <w:hideMark/>
          </w:tcPr>
          <w:p w14:paraId="08B3D737" w14:textId="24C4537E" w:rsidR="00712A58" w:rsidRPr="009E447B" w:rsidRDefault="00903232" w:rsidP="009E447B">
            <w:pPr>
              <w:pStyle w:val="ListParagraph"/>
              <w:numPr>
                <w:ilvl w:val="0"/>
                <w:numId w:val="25"/>
              </w:numPr>
              <w:spacing w:after="0" w:line="240" w:lineRule="auto"/>
              <w:rPr>
                <w:rFonts w:ascii="Arial" w:eastAsia="Times New Roman" w:hAnsi="Arial" w:cs="Arial"/>
                <w:color w:val="000000" w:themeColor="text1"/>
                <w:sz w:val="20"/>
                <w:szCs w:val="20"/>
                <w:lang w:eastAsia="en-GB"/>
              </w:rPr>
            </w:pPr>
            <w:r w:rsidRPr="009E447B">
              <w:rPr>
                <w:rFonts w:ascii="Arial" w:eastAsia="Times New Roman" w:hAnsi="Arial" w:cs="Arial"/>
                <w:color w:val="000000" w:themeColor="text1"/>
                <w:sz w:val="20"/>
                <w:szCs w:val="20"/>
                <w:lang w:eastAsia="en-GB"/>
              </w:rPr>
              <w:t xml:space="preserve">+ </w:t>
            </w:r>
            <w:r w:rsidR="00F20099" w:rsidRPr="009E447B">
              <w:rPr>
                <w:rFonts w:ascii="Arial" w:eastAsia="Times New Roman" w:hAnsi="Arial" w:cs="Arial"/>
                <w:color w:val="000000" w:themeColor="text1"/>
                <w:sz w:val="20"/>
                <w:szCs w:val="20"/>
                <w:lang w:eastAsia="en-GB"/>
              </w:rPr>
              <w:t xml:space="preserve">Capacity of the internal side of the </w:t>
            </w:r>
            <w:r w:rsidR="00F978A9" w:rsidRPr="009E447B">
              <w:rPr>
                <w:rFonts w:ascii="Arial" w:eastAsia="Times New Roman" w:hAnsi="Arial" w:cs="Arial"/>
                <w:color w:val="000000" w:themeColor="text1"/>
                <w:sz w:val="20"/>
                <w:szCs w:val="20"/>
                <w:lang w:eastAsia="en-GB"/>
              </w:rPr>
              <w:t>envelope</w:t>
            </w:r>
            <w:r w:rsidR="00F20099" w:rsidRPr="009E447B">
              <w:rPr>
                <w:rFonts w:ascii="Arial" w:eastAsia="Times New Roman" w:hAnsi="Arial" w:cs="Arial"/>
                <w:color w:val="000000" w:themeColor="text1"/>
                <w:sz w:val="20"/>
                <w:szCs w:val="20"/>
                <w:lang w:eastAsia="en-GB"/>
              </w:rPr>
              <w:t xml:space="preserve"> (roof+façade walls 15mm plaster layer)</w:t>
            </w:r>
            <w:r w:rsidRPr="009E447B">
              <w:rPr>
                <w:rFonts w:ascii="Arial" w:eastAsia="Times New Roman" w:hAnsi="Arial" w:cs="Arial"/>
                <w:color w:val="000000" w:themeColor="text1"/>
                <w:sz w:val="20"/>
                <w:szCs w:val="20"/>
                <w:lang w:eastAsia="en-GB"/>
              </w:rPr>
              <w:t>.</w:t>
            </w:r>
          </w:p>
        </w:tc>
        <w:tc>
          <w:tcPr>
            <w:tcW w:w="1051" w:type="dxa"/>
          </w:tcPr>
          <w:p w14:paraId="4916E22D" w14:textId="77777777" w:rsidR="00712A58" w:rsidRPr="00102327" w:rsidRDefault="00712A58" w:rsidP="00C232A1">
            <w:pPr>
              <w:spacing w:after="0" w:line="240" w:lineRule="auto"/>
              <w:rPr>
                <w:rFonts w:ascii="Arial" w:eastAsia="Times New Roman" w:hAnsi="Arial" w:cs="Arial"/>
                <w:sz w:val="20"/>
                <w:szCs w:val="20"/>
                <w:lang w:eastAsia="en-GB"/>
              </w:rPr>
            </w:pPr>
          </w:p>
        </w:tc>
      </w:tr>
      <w:tr w:rsidR="00712A58" w:rsidRPr="00C232A1" w14:paraId="0D518926" w14:textId="5FDBE22A" w:rsidTr="000144A1">
        <w:trPr>
          <w:trHeight w:val="262"/>
        </w:trPr>
        <w:tc>
          <w:tcPr>
            <w:tcW w:w="1839" w:type="dxa"/>
            <w:tcBorders>
              <w:top w:val="nil"/>
              <w:left w:val="single" w:sz="4" w:space="0" w:color="auto"/>
              <w:bottom w:val="nil"/>
              <w:right w:val="nil"/>
            </w:tcBorders>
            <w:shd w:val="clear" w:color="auto" w:fill="auto"/>
            <w:noWrap/>
            <w:vAlign w:val="bottom"/>
            <w:hideMark/>
          </w:tcPr>
          <w:p w14:paraId="13E719BA" w14:textId="77777777" w:rsidR="00712A58" w:rsidRPr="00C232A1" w:rsidRDefault="00712A58" w:rsidP="00C232A1">
            <w:pPr>
              <w:spacing w:after="0" w:line="240" w:lineRule="auto"/>
              <w:rPr>
                <w:rFonts w:ascii="Arial" w:eastAsia="Times New Roman" w:hAnsi="Arial" w:cs="Arial"/>
                <w:color w:val="FF0000"/>
                <w:sz w:val="20"/>
                <w:szCs w:val="20"/>
                <w:lang w:eastAsia="en-GB"/>
              </w:rPr>
            </w:pPr>
          </w:p>
        </w:tc>
        <w:tc>
          <w:tcPr>
            <w:tcW w:w="743" w:type="dxa"/>
            <w:tcBorders>
              <w:top w:val="nil"/>
              <w:left w:val="nil"/>
              <w:bottom w:val="nil"/>
              <w:right w:val="single" w:sz="4" w:space="0" w:color="auto"/>
            </w:tcBorders>
            <w:shd w:val="clear" w:color="auto" w:fill="auto"/>
            <w:noWrap/>
            <w:vAlign w:val="bottom"/>
            <w:hideMark/>
          </w:tcPr>
          <w:p w14:paraId="23D2B5D6" w14:textId="77777777" w:rsidR="00712A58" w:rsidRPr="00C232A1" w:rsidRDefault="00712A58" w:rsidP="00C232A1">
            <w:pPr>
              <w:spacing w:after="0" w:line="240" w:lineRule="auto"/>
              <w:rPr>
                <w:rFonts w:ascii="Times New Roman" w:eastAsia="Times New Roman" w:hAnsi="Times New Roman" w:cs="Times New Roman"/>
                <w:sz w:val="20"/>
                <w:szCs w:val="20"/>
                <w:lang w:eastAsia="en-GB"/>
              </w:rPr>
            </w:pPr>
          </w:p>
        </w:tc>
        <w:tc>
          <w:tcPr>
            <w:tcW w:w="6921" w:type="dxa"/>
            <w:tcBorders>
              <w:left w:val="single" w:sz="4" w:space="0" w:color="auto"/>
            </w:tcBorders>
            <w:shd w:val="clear" w:color="auto" w:fill="auto"/>
            <w:noWrap/>
            <w:vAlign w:val="bottom"/>
            <w:hideMark/>
          </w:tcPr>
          <w:p w14:paraId="5BDB762D" w14:textId="0A2F7970" w:rsidR="00712A58" w:rsidRPr="009E447B" w:rsidRDefault="00903232" w:rsidP="009E447B">
            <w:pPr>
              <w:pStyle w:val="ListParagraph"/>
              <w:numPr>
                <w:ilvl w:val="0"/>
                <w:numId w:val="25"/>
              </w:numPr>
              <w:spacing w:after="0" w:line="240" w:lineRule="auto"/>
              <w:rPr>
                <w:rFonts w:ascii="Arial" w:eastAsia="Times New Roman" w:hAnsi="Arial" w:cs="Arial"/>
                <w:color w:val="000000" w:themeColor="text1"/>
                <w:sz w:val="20"/>
                <w:szCs w:val="20"/>
                <w:lang w:eastAsia="en-GB"/>
              </w:rPr>
            </w:pPr>
            <w:r w:rsidRPr="009E447B">
              <w:rPr>
                <w:rFonts w:ascii="Arial" w:eastAsia="Times New Roman" w:hAnsi="Arial" w:cs="Arial"/>
                <w:color w:val="000000" w:themeColor="text1"/>
                <w:sz w:val="20"/>
                <w:szCs w:val="20"/>
                <w:lang w:eastAsia="en-GB"/>
              </w:rPr>
              <w:t xml:space="preserve">+ </w:t>
            </w:r>
            <w:r w:rsidR="00712A58" w:rsidRPr="009E447B">
              <w:rPr>
                <w:rFonts w:ascii="Arial" w:eastAsia="Times New Roman" w:hAnsi="Arial" w:cs="Arial"/>
                <w:color w:val="000000" w:themeColor="text1"/>
                <w:sz w:val="20"/>
                <w:szCs w:val="20"/>
                <w:lang w:eastAsia="en-GB"/>
              </w:rPr>
              <w:t xml:space="preserve">internal </w:t>
            </w:r>
            <w:r w:rsidRPr="009E447B">
              <w:rPr>
                <w:rFonts w:ascii="Arial" w:eastAsia="Times New Roman" w:hAnsi="Arial" w:cs="Arial"/>
                <w:color w:val="000000" w:themeColor="text1"/>
                <w:sz w:val="20"/>
                <w:szCs w:val="20"/>
                <w:lang w:eastAsia="en-GB"/>
              </w:rPr>
              <w:t xml:space="preserve">partition </w:t>
            </w:r>
            <w:r w:rsidR="00712A58" w:rsidRPr="009E447B">
              <w:rPr>
                <w:rFonts w:ascii="Arial" w:eastAsia="Times New Roman" w:hAnsi="Arial" w:cs="Arial"/>
                <w:color w:val="000000" w:themeColor="text1"/>
                <w:sz w:val="20"/>
                <w:szCs w:val="20"/>
                <w:lang w:eastAsia="en-GB"/>
              </w:rPr>
              <w:t xml:space="preserve">walls </w:t>
            </w:r>
            <w:r w:rsidR="00265840" w:rsidRPr="009E447B">
              <w:rPr>
                <w:rFonts w:ascii="Arial" w:eastAsia="Times New Roman" w:hAnsi="Arial" w:cs="Arial"/>
                <w:color w:val="000000" w:themeColor="text1"/>
                <w:sz w:val="20"/>
                <w:szCs w:val="20"/>
                <w:lang w:eastAsia="en-GB"/>
              </w:rPr>
              <w:t>(2x</w:t>
            </w:r>
            <w:r w:rsidR="00032EF5" w:rsidRPr="009E447B">
              <w:rPr>
                <w:rFonts w:ascii="Arial" w:eastAsia="Times New Roman" w:hAnsi="Arial" w:cs="Arial"/>
                <w:color w:val="000000" w:themeColor="text1"/>
                <w:sz w:val="20"/>
                <w:szCs w:val="20"/>
                <w:lang w:eastAsia="en-GB"/>
              </w:rPr>
              <w:t>15mm plaster)</w:t>
            </w:r>
          </w:p>
        </w:tc>
        <w:tc>
          <w:tcPr>
            <w:tcW w:w="1051" w:type="dxa"/>
          </w:tcPr>
          <w:p w14:paraId="11804EE9" w14:textId="77777777" w:rsidR="00712A58" w:rsidRPr="00102327" w:rsidRDefault="00712A58" w:rsidP="00C232A1">
            <w:pPr>
              <w:spacing w:after="0" w:line="240" w:lineRule="auto"/>
              <w:rPr>
                <w:rFonts w:ascii="Arial" w:eastAsia="Times New Roman" w:hAnsi="Arial" w:cs="Arial"/>
                <w:sz w:val="20"/>
                <w:szCs w:val="20"/>
                <w:lang w:eastAsia="en-GB"/>
              </w:rPr>
            </w:pPr>
          </w:p>
        </w:tc>
      </w:tr>
      <w:tr w:rsidR="00712A58" w:rsidRPr="00C232A1" w14:paraId="047DB38B" w14:textId="447B19E0" w:rsidTr="000144A1">
        <w:trPr>
          <w:trHeight w:val="262"/>
        </w:trPr>
        <w:tc>
          <w:tcPr>
            <w:tcW w:w="1839" w:type="dxa"/>
            <w:tcBorders>
              <w:top w:val="nil"/>
              <w:left w:val="single" w:sz="4" w:space="0" w:color="auto"/>
              <w:bottom w:val="single" w:sz="4" w:space="0" w:color="auto"/>
              <w:right w:val="nil"/>
            </w:tcBorders>
            <w:shd w:val="clear" w:color="auto" w:fill="auto"/>
            <w:noWrap/>
            <w:vAlign w:val="bottom"/>
            <w:hideMark/>
          </w:tcPr>
          <w:p w14:paraId="0C072065" w14:textId="77777777" w:rsidR="00712A58" w:rsidRPr="00C232A1" w:rsidRDefault="00712A58" w:rsidP="00C232A1">
            <w:pPr>
              <w:spacing w:after="0" w:line="240" w:lineRule="auto"/>
              <w:rPr>
                <w:rFonts w:ascii="Arial" w:eastAsia="Times New Roman" w:hAnsi="Arial" w:cs="Arial"/>
                <w:color w:val="FF0000"/>
                <w:sz w:val="20"/>
                <w:szCs w:val="20"/>
                <w:lang w:eastAsia="en-GB"/>
              </w:rPr>
            </w:pPr>
          </w:p>
        </w:tc>
        <w:tc>
          <w:tcPr>
            <w:tcW w:w="743" w:type="dxa"/>
            <w:tcBorders>
              <w:top w:val="nil"/>
              <w:left w:val="nil"/>
              <w:bottom w:val="single" w:sz="4" w:space="0" w:color="auto"/>
              <w:right w:val="single" w:sz="4" w:space="0" w:color="auto"/>
            </w:tcBorders>
            <w:shd w:val="clear" w:color="auto" w:fill="auto"/>
            <w:noWrap/>
            <w:vAlign w:val="bottom"/>
            <w:hideMark/>
          </w:tcPr>
          <w:p w14:paraId="08726EE7" w14:textId="77777777" w:rsidR="00712A58" w:rsidRPr="00C232A1" w:rsidRDefault="00712A58" w:rsidP="00C232A1">
            <w:pPr>
              <w:spacing w:after="0" w:line="240" w:lineRule="auto"/>
              <w:rPr>
                <w:rFonts w:ascii="Times New Roman" w:eastAsia="Times New Roman" w:hAnsi="Times New Roman" w:cs="Times New Roman"/>
                <w:sz w:val="20"/>
                <w:szCs w:val="20"/>
                <w:lang w:eastAsia="en-GB"/>
              </w:rPr>
            </w:pPr>
          </w:p>
        </w:tc>
        <w:tc>
          <w:tcPr>
            <w:tcW w:w="6921" w:type="dxa"/>
            <w:tcBorders>
              <w:left w:val="single" w:sz="4" w:space="0" w:color="auto"/>
            </w:tcBorders>
            <w:shd w:val="clear" w:color="auto" w:fill="auto"/>
            <w:noWrap/>
            <w:vAlign w:val="bottom"/>
            <w:hideMark/>
          </w:tcPr>
          <w:p w14:paraId="0B9594E4" w14:textId="51055267" w:rsidR="00712A58" w:rsidRPr="00C232A1" w:rsidRDefault="00F9218C" w:rsidP="00F9218C">
            <w:pPr>
              <w:rPr>
                <w:rFonts w:cstheme="minorHAnsi"/>
                <w:color w:val="BF8F00" w:themeColor="accent4" w:themeShade="BF"/>
                <w:vertAlign w:val="subscript"/>
              </w:rPr>
            </w:pPr>
            <w:r w:rsidRPr="00A07BCC">
              <w:rPr>
                <w:color w:val="595959" w:themeColor="text1" w:themeTint="A6"/>
              </w:rPr>
              <w:t>(</w:t>
            </w:r>
            <w:r w:rsidRPr="00F9218C">
              <w:rPr>
                <w:noProof/>
                <w:color w:val="595959" w:themeColor="text1" w:themeTint="A6"/>
              </w:rPr>
              <w:t>A</w:t>
            </w:r>
            <w:r w:rsidRPr="00F9218C">
              <w:rPr>
                <w:noProof/>
                <w:color w:val="595959" w:themeColor="text1" w:themeTint="A6"/>
                <w:vertAlign w:val="subscript"/>
              </w:rPr>
              <w:t xml:space="preserve">facade_no-windows </w:t>
            </w:r>
            <w:r w:rsidRPr="00F9218C">
              <w:rPr>
                <w:noProof/>
                <w:color w:val="595959" w:themeColor="text1" w:themeTint="A6"/>
              </w:rPr>
              <w:t>+A</w:t>
            </w:r>
            <w:r w:rsidRPr="00F9218C">
              <w:rPr>
                <w:noProof/>
                <w:color w:val="595959" w:themeColor="text1" w:themeTint="A6"/>
                <w:vertAlign w:val="subscript"/>
              </w:rPr>
              <w:t>interior_walls</w:t>
            </w:r>
            <w:r w:rsidRPr="00F9218C">
              <w:rPr>
                <w:noProof/>
                <w:color w:val="595959" w:themeColor="text1" w:themeTint="A6"/>
              </w:rPr>
              <w:t>+A</w:t>
            </w:r>
            <w:r w:rsidRPr="00F9218C">
              <w:rPr>
                <w:noProof/>
                <w:color w:val="595959" w:themeColor="text1" w:themeTint="A6"/>
                <w:vertAlign w:val="subscript"/>
              </w:rPr>
              <w:t>roof</w:t>
            </w:r>
            <w:r w:rsidRPr="00F9218C">
              <w:rPr>
                <w:noProof/>
                <w:color w:val="595959" w:themeColor="text1" w:themeTint="A6"/>
              </w:rPr>
              <w:t>)</w:t>
            </w:r>
            <w:r w:rsidRPr="00F9218C">
              <w:rPr>
                <w:rFonts w:cstheme="minorHAnsi"/>
                <w:noProof/>
                <w:color w:val="595959" w:themeColor="text1" w:themeTint="A6"/>
              </w:rPr>
              <w:t>∙c</w:t>
            </w:r>
            <w:r w:rsidRPr="00F9218C">
              <w:rPr>
                <w:rFonts w:cstheme="minorHAnsi"/>
                <w:noProof/>
                <w:color w:val="595959" w:themeColor="text1" w:themeTint="A6"/>
                <w:vertAlign w:val="subscript"/>
              </w:rPr>
              <w:t>plaster_15mm</w:t>
            </w:r>
            <w:r w:rsidRPr="00F9218C">
              <w:rPr>
                <w:rFonts w:cstheme="minorHAnsi"/>
                <w:noProof/>
                <w:color w:val="595959" w:themeColor="text1" w:themeTint="A6"/>
              </w:rPr>
              <w:t xml:space="preserve"> + V</w:t>
            </w:r>
            <w:r w:rsidRPr="00F9218C">
              <w:rPr>
                <w:rFonts w:cstheme="minorHAnsi"/>
                <w:noProof/>
                <w:color w:val="595959" w:themeColor="text1" w:themeTint="A6"/>
                <w:vertAlign w:val="subscript"/>
              </w:rPr>
              <w:t>olume_indoor</w:t>
            </w:r>
            <w:r w:rsidRPr="00F9218C">
              <w:rPr>
                <w:rFonts w:cstheme="minorHAnsi"/>
                <w:noProof/>
                <w:color w:val="595959" w:themeColor="text1" w:themeTint="A6"/>
              </w:rPr>
              <w:t>*D</w:t>
            </w:r>
            <w:r w:rsidRPr="00F9218C">
              <w:rPr>
                <w:rFonts w:cstheme="minorHAnsi"/>
                <w:noProof/>
                <w:color w:val="595959" w:themeColor="text1" w:themeTint="A6"/>
                <w:vertAlign w:val="subscript"/>
              </w:rPr>
              <w:t>ensity</w:t>
            </w:r>
            <w:r>
              <w:rPr>
                <w:rFonts w:cstheme="minorHAnsi"/>
                <w:noProof/>
                <w:color w:val="595959" w:themeColor="text1" w:themeTint="A6"/>
                <w:vertAlign w:val="subscript"/>
              </w:rPr>
              <w:t>_</w:t>
            </w:r>
            <w:r w:rsidRPr="00F9218C">
              <w:rPr>
                <w:rFonts w:cstheme="minorHAnsi"/>
                <w:noProof/>
                <w:color w:val="595959" w:themeColor="text1" w:themeTint="A6"/>
                <w:vertAlign w:val="subscript"/>
              </w:rPr>
              <w:t>air</w:t>
            </w:r>
            <w:r w:rsidRPr="00F9218C">
              <w:rPr>
                <w:rFonts w:cstheme="minorHAnsi"/>
                <w:noProof/>
                <w:color w:val="595959" w:themeColor="text1" w:themeTint="A6"/>
              </w:rPr>
              <w:t>*c</w:t>
            </w:r>
            <w:r w:rsidRPr="00F9218C">
              <w:rPr>
                <w:rFonts w:cstheme="minorHAnsi"/>
                <w:noProof/>
                <w:color w:val="595959" w:themeColor="text1" w:themeTint="A6"/>
                <w:vertAlign w:val="subscript"/>
              </w:rPr>
              <w:t>air</w:t>
            </w:r>
          </w:p>
        </w:tc>
        <w:tc>
          <w:tcPr>
            <w:tcW w:w="1051" w:type="dxa"/>
          </w:tcPr>
          <w:p w14:paraId="419C7AF8" w14:textId="77777777" w:rsidR="00712A58" w:rsidRPr="00102327" w:rsidRDefault="00712A58" w:rsidP="00C232A1">
            <w:pPr>
              <w:spacing w:after="0" w:line="240" w:lineRule="auto"/>
              <w:rPr>
                <w:rFonts w:ascii="Times New Roman" w:eastAsia="Times New Roman" w:hAnsi="Times New Roman" w:cs="Times New Roman"/>
                <w:sz w:val="20"/>
                <w:szCs w:val="20"/>
                <w:lang w:eastAsia="en-GB"/>
              </w:rPr>
            </w:pPr>
          </w:p>
        </w:tc>
      </w:tr>
      <w:tr w:rsidR="002F488B" w:rsidRPr="00C232A1" w14:paraId="65059C9A" w14:textId="77777777" w:rsidTr="000144A1">
        <w:trPr>
          <w:trHeight w:val="262"/>
        </w:trPr>
        <w:tc>
          <w:tcPr>
            <w:tcW w:w="10554" w:type="dxa"/>
            <w:gridSpan w:val="4"/>
            <w:tcBorders>
              <w:bottom w:val="single" w:sz="4" w:space="0" w:color="auto"/>
            </w:tcBorders>
            <w:shd w:val="clear" w:color="auto" w:fill="auto"/>
            <w:noWrap/>
            <w:vAlign w:val="bottom"/>
          </w:tcPr>
          <w:p w14:paraId="7122F45E" w14:textId="245ECD90" w:rsidR="002F488B" w:rsidRPr="00C1712D" w:rsidRDefault="006F31F0" w:rsidP="00C1712D">
            <w:pPr>
              <w:pStyle w:val="ListParagraph"/>
              <w:numPr>
                <w:ilvl w:val="0"/>
                <w:numId w:val="35"/>
              </w:numPr>
              <w:spacing w:after="0" w:line="240" w:lineRule="auto"/>
              <w:rPr>
                <w:rFonts w:ascii="Arial" w:eastAsia="Times New Roman" w:hAnsi="Arial" w:cs="Arial"/>
                <w:color w:val="FF0000"/>
                <w:sz w:val="20"/>
                <w:szCs w:val="20"/>
                <w:lang w:eastAsia="en-GB"/>
              </w:rPr>
            </w:pPr>
            <w:r w:rsidRPr="006F31F0">
              <w:rPr>
                <w:rFonts w:ascii="Arial" w:eastAsia="Times New Roman" w:hAnsi="Arial" w:cs="Arial"/>
                <w:color w:val="FF0000"/>
                <w:sz w:val="20"/>
                <w:szCs w:val="20"/>
                <w:lang w:eastAsia="en-GB"/>
              </w:rPr>
              <w:t>If this is the internal capacity, why is it located before R2 (</w:t>
            </w:r>
            <w:r w:rsidR="00C1712D">
              <w:rPr>
                <w:rFonts w:ascii="Arial" w:eastAsia="Times New Roman" w:hAnsi="Arial" w:cs="Arial"/>
                <w:color w:val="FF0000"/>
                <w:sz w:val="20"/>
                <w:szCs w:val="20"/>
                <w:lang w:eastAsia="en-GB"/>
              </w:rPr>
              <w:t xml:space="preserve">Rsi, </w:t>
            </w:r>
            <w:r w:rsidRPr="006F31F0">
              <w:rPr>
                <w:rFonts w:ascii="Arial" w:eastAsia="Times New Roman" w:hAnsi="Arial" w:cs="Arial"/>
                <w:color w:val="FF0000"/>
                <w:sz w:val="20"/>
                <w:szCs w:val="20"/>
                <w:lang w:eastAsia="en-GB"/>
              </w:rPr>
              <w:t>internal surface resistance) and C2 (structural materials capacity)?</w:t>
            </w:r>
          </w:p>
        </w:tc>
      </w:tr>
      <w:tr w:rsidR="002F488B" w:rsidRPr="00C232A1" w14:paraId="79E73328" w14:textId="77777777" w:rsidTr="000144A1">
        <w:trPr>
          <w:trHeight w:val="262"/>
        </w:trPr>
        <w:tc>
          <w:tcPr>
            <w:tcW w:w="1839" w:type="dxa"/>
            <w:tcBorders>
              <w:top w:val="single" w:sz="4" w:space="0" w:color="auto"/>
              <w:left w:val="single" w:sz="4" w:space="0" w:color="auto"/>
              <w:bottom w:val="single" w:sz="4" w:space="0" w:color="auto"/>
              <w:right w:val="nil"/>
            </w:tcBorders>
            <w:shd w:val="clear" w:color="auto" w:fill="auto"/>
            <w:noWrap/>
            <w:vAlign w:val="bottom"/>
          </w:tcPr>
          <w:p w14:paraId="072E5C4E" w14:textId="77777777" w:rsidR="002F488B" w:rsidRPr="00C232A1" w:rsidRDefault="002F488B" w:rsidP="00C232A1">
            <w:pPr>
              <w:spacing w:after="0" w:line="240" w:lineRule="auto"/>
              <w:rPr>
                <w:rFonts w:ascii="Arial" w:eastAsia="Times New Roman" w:hAnsi="Arial" w:cs="Arial"/>
                <w:sz w:val="20"/>
                <w:szCs w:val="20"/>
                <w:lang w:eastAsia="en-GB"/>
              </w:rPr>
            </w:pPr>
          </w:p>
        </w:tc>
        <w:tc>
          <w:tcPr>
            <w:tcW w:w="743" w:type="dxa"/>
            <w:tcBorders>
              <w:top w:val="single" w:sz="4" w:space="0" w:color="auto"/>
              <w:left w:val="nil"/>
              <w:bottom w:val="single" w:sz="4" w:space="0" w:color="auto"/>
              <w:right w:val="nil"/>
            </w:tcBorders>
            <w:shd w:val="clear" w:color="auto" w:fill="auto"/>
            <w:noWrap/>
            <w:vAlign w:val="bottom"/>
          </w:tcPr>
          <w:p w14:paraId="1897CD0B" w14:textId="77777777" w:rsidR="002F488B" w:rsidRPr="00C232A1" w:rsidRDefault="002F488B" w:rsidP="00C232A1">
            <w:pPr>
              <w:spacing w:after="0" w:line="240" w:lineRule="auto"/>
              <w:rPr>
                <w:rFonts w:ascii="Arial" w:eastAsia="Times New Roman" w:hAnsi="Arial" w:cs="Arial"/>
                <w:sz w:val="20"/>
                <w:szCs w:val="20"/>
                <w:lang w:eastAsia="en-GB"/>
              </w:rPr>
            </w:pPr>
          </w:p>
        </w:tc>
        <w:tc>
          <w:tcPr>
            <w:tcW w:w="6921" w:type="dxa"/>
            <w:tcBorders>
              <w:top w:val="single" w:sz="4" w:space="0" w:color="auto"/>
              <w:left w:val="nil"/>
              <w:bottom w:val="single" w:sz="4" w:space="0" w:color="auto"/>
              <w:right w:val="nil"/>
            </w:tcBorders>
            <w:shd w:val="clear" w:color="auto" w:fill="auto"/>
            <w:noWrap/>
            <w:vAlign w:val="bottom"/>
          </w:tcPr>
          <w:p w14:paraId="12A1D506" w14:textId="77777777" w:rsidR="002F488B" w:rsidRPr="00C232A1" w:rsidRDefault="002F488B" w:rsidP="00C232A1">
            <w:pPr>
              <w:spacing w:after="0" w:line="240" w:lineRule="auto"/>
              <w:rPr>
                <w:rFonts w:ascii="Arial" w:eastAsia="Times New Roman" w:hAnsi="Arial" w:cs="Arial"/>
                <w:color w:val="FF0000"/>
                <w:sz w:val="20"/>
                <w:szCs w:val="20"/>
                <w:lang w:eastAsia="en-GB"/>
              </w:rPr>
            </w:pPr>
          </w:p>
        </w:tc>
        <w:tc>
          <w:tcPr>
            <w:tcW w:w="1051" w:type="dxa"/>
            <w:tcBorders>
              <w:top w:val="single" w:sz="4" w:space="0" w:color="auto"/>
              <w:left w:val="nil"/>
              <w:bottom w:val="single" w:sz="4" w:space="0" w:color="auto"/>
              <w:right w:val="single" w:sz="4" w:space="0" w:color="auto"/>
            </w:tcBorders>
          </w:tcPr>
          <w:p w14:paraId="6575F93B" w14:textId="77777777" w:rsidR="002F488B" w:rsidRPr="00102327" w:rsidRDefault="002F488B" w:rsidP="00C232A1">
            <w:pPr>
              <w:spacing w:after="0" w:line="240" w:lineRule="auto"/>
              <w:rPr>
                <w:rFonts w:ascii="Arial" w:eastAsia="Times New Roman" w:hAnsi="Arial" w:cs="Arial"/>
                <w:sz w:val="20"/>
                <w:szCs w:val="20"/>
                <w:lang w:eastAsia="en-GB"/>
              </w:rPr>
            </w:pPr>
          </w:p>
        </w:tc>
      </w:tr>
      <w:tr w:rsidR="00712A58" w:rsidRPr="00C232A1" w14:paraId="73C09BC5" w14:textId="3CDDC67B" w:rsidTr="000144A1">
        <w:trPr>
          <w:trHeight w:val="262"/>
        </w:trPr>
        <w:tc>
          <w:tcPr>
            <w:tcW w:w="1839" w:type="dxa"/>
            <w:tcBorders>
              <w:top w:val="single" w:sz="4" w:space="0" w:color="auto"/>
              <w:left w:val="single" w:sz="4" w:space="0" w:color="auto"/>
              <w:bottom w:val="single" w:sz="4" w:space="0" w:color="auto"/>
              <w:right w:val="nil"/>
            </w:tcBorders>
            <w:shd w:val="clear" w:color="auto" w:fill="auto"/>
            <w:noWrap/>
            <w:vAlign w:val="bottom"/>
            <w:hideMark/>
          </w:tcPr>
          <w:p w14:paraId="1E4CBD2E" w14:textId="77777777" w:rsidR="00712A58" w:rsidRDefault="00712A58" w:rsidP="00C232A1">
            <w:pPr>
              <w:spacing w:after="0" w:line="240" w:lineRule="auto"/>
              <w:rPr>
                <w:rFonts w:ascii="Arial" w:eastAsia="Times New Roman" w:hAnsi="Arial" w:cs="Arial"/>
                <w:sz w:val="20"/>
                <w:szCs w:val="20"/>
                <w:lang w:eastAsia="en-GB"/>
              </w:rPr>
            </w:pPr>
            <w:r w:rsidRPr="00C232A1">
              <w:rPr>
                <w:rFonts w:ascii="Arial" w:eastAsia="Times New Roman" w:hAnsi="Arial" w:cs="Arial"/>
                <w:sz w:val="20"/>
                <w:szCs w:val="20"/>
                <w:lang w:eastAsia="en-GB"/>
              </w:rPr>
              <w:t>R_wall</w:t>
            </w:r>
          </w:p>
          <w:p w14:paraId="655D7E43" w14:textId="7683186B" w:rsidR="00CF2952" w:rsidRPr="00C232A1" w:rsidRDefault="00CF2952" w:rsidP="00C232A1">
            <w:pPr>
              <w:spacing w:after="0" w:line="240" w:lineRule="auto"/>
              <w:rPr>
                <w:rFonts w:ascii="Arial" w:eastAsia="Times New Roman" w:hAnsi="Arial" w:cs="Arial"/>
                <w:sz w:val="20"/>
                <w:szCs w:val="20"/>
                <w:lang w:eastAsia="en-GB"/>
              </w:rPr>
            </w:pP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14:paraId="407C2ACF" w14:textId="77777777" w:rsidR="00712A58" w:rsidRPr="002F488B" w:rsidRDefault="00712A58" w:rsidP="00C232A1">
            <w:pPr>
              <w:spacing w:after="0" w:line="240" w:lineRule="auto"/>
              <w:rPr>
                <w:rFonts w:ascii="Arial" w:eastAsia="Times New Roman" w:hAnsi="Arial" w:cs="Arial"/>
                <w:b/>
                <w:bCs/>
                <w:color w:val="000000" w:themeColor="text1"/>
                <w:lang w:eastAsia="en-GB"/>
              </w:rPr>
            </w:pPr>
            <w:r w:rsidRPr="002F488B">
              <w:rPr>
                <w:rFonts w:ascii="Arial" w:eastAsia="Times New Roman" w:hAnsi="Arial" w:cs="Arial"/>
                <w:b/>
                <w:bCs/>
                <w:color w:val="000000" w:themeColor="text1"/>
                <w:lang w:eastAsia="en-GB"/>
              </w:rPr>
              <w:t>R2</w:t>
            </w:r>
          </w:p>
          <w:p w14:paraId="4EC1B4F8" w14:textId="2B6AEFBF" w:rsidR="00CF2952" w:rsidRPr="00C232A1" w:rsidRDefault="00CF2952" w:rsidP="00C232A1">
            <w:pPr>
              <w:spacing w:after="0" w:line="240" w:lineRule="auto"/>
              <w:rPr>
                <w:rFonts w:ascii="Arial" w:eastAsia="Times New Roman" w:hAnsi="Arial" w:cs="Arial"/>
                <w:sz w:val="20"/>
                <w:szCs w:val="20"/>
                <w:lang w:eastAsia="en-GB"/>
              </w:rPr>
            </w:pPr>
          </w:p>
        </w:tc>
        <w:tc>
          <w:tcPr>
            <w:tcW w:w="6921" w:type="dxa"/>
            <w:tcBorders>
              <w:top w:val="single" w:sz="4" w:space="0" w:color="auto"/>
              <w:left w:val="single" w:sz="4" w:space="0" w:color="auto"/>
            </w:tcBorders>
            <w:shd w:val="clear" w:color="auto" w:fill="auto"/>
            <w:noWrap/>
            <w:vAlign w:val="bottom"/>
            <w:hideMark/>
          </w:tcPr>
          <w:p w14:paraId="0C74B140" w14:textId="1F1FDF6B" w:rsidR="00712A58" w:rsidRPr="00C232A1" w:rsidRDefault="00712A58" w:rsidP="00C232A1">
            <w:pPr>
              <w:spacing w:after="0" w:line="240" w:lineRule="auto"/>
              <w:rPr>
                <w:rFonts w:ascii="Arial" w:eastAsia="Times New Roman" w:hAnsi="Arial" w:cs="Arial"/>
                <w:color w:val="FF0000"/>
                <w:sz w:val="20"/>
                <w:szCs w:val="20"/>
                <w:lang w:eastAsia="en-GB"/>
              </w:rPr>
            </w:pPr>
            <w:r w:rsidRPr="006A56A6">
              <w:rPr>
                <w:rFonts w:ascii="Arial" w:eastAsia="Times New Roman" w:hAnsi="Arial" w:cs="Arial"/>
                <w:color w:val="000000" w:themeColor="text1"/>
                <w:sz w:val="20"/>
                <w:szCs w:val="20"/>
                <w:lang w:eastAsia="en-GB"/>
              </w:rPr>
              <w:t>= Rsi</w:t>
            </w:r>
            <w:r w:rsidR="006E3BC9" w:rsidRPr="006A56A6">
              <w:rPr>
                <w:rFonts w:ascii="Arial" w:eastAsia="Times New Roman" w:hAnsi="Arial" w:cs="Arial"/>
                <w:color w:val="000000" w:themeColor="text1"/>
                <w:sz w:val="20"/>
                <w:szCs w:val="20"/>
                <w:lang w:eastAsia="en-GB"/>
              </w:rPr>
              <w:t>/A</w:t>
            </w:r>
            <w:r w:rsidRPr="006A56A6">
              <w:rPr>
                <w:rFonts w:ascii="Arial" w:eastAsia="Times New Roman" w:hAnsi="Arial" w:cs="Arial"/>
                <w:color w:val="000000" w:themeColor="text1"/>
                <w:sz w:val="20"/>
                <w:szCs w:val="20"/>
                <w:lang w:eastAsia="en-GB"/>
              </w:rPr>
              <w:t xml:space="preserve"> </w:t>
            </w:r>
            <w:r w:rsidR="002A2F13" w:rsidRPr="006A56A6">
              <w:rPr>
                <w:rFonts w:ascii="Arial" w:eastAsia="Times New Roman" w:hAnsi="Arial" w:cs="Arial"/>
                <w:color w:val="000000" w:themeColor="text1"/>
                <w:sz w:val="20"/>
                <w:szCs w:val="20"/>
                <w:lang w:eastAsia="en-GB"/>
              </w:rPr>
              <w:t>(</w:t>
            </w:r>
            <w:r w:rsidRPr="006A56A6">
              <w:rPr>
                <w:rFonts w:ascii="Arial" w:eastAsia="Times New Roman" w:hAnsi="Arial" w:cs="Arial"/>
                <w:color w:val="000000" w:themeColor="text1"/>
                <w:sz w:val="20"/>
                <w:szCs w:val="20"/>
                <w:lang w:eastAsia="en-GB"/>
              </w:rPr>
              <w:t>Inside surfaces resistance</w:t>
            </w:r>
            <w:r w:rsidR="00607E4C">
              <w:rPr>
                <w:rFonts w:ascii="Arial" w:eastAsia="Times New Roman" w:hAnsi="Arial" w:cs="Arial"/>
                <w:color w:val="000000" w:themeColor="text1"/>
                <w:sz w:val="20"/>
                <w:szCs w:val="20"/>
                <w:lang w:eastAsia="en-GB"/>
              </w:rPr>
              <w:t xml:space="preserve">. </w:t>
            </w:r>
            <w:r w:rsidR="00607E4C" w:rsidRPr="00607E4C">
              <w:rPr>
                <w:rFonts w:ascii="Arial" w:eastAsia="Times New Roman" w:hAnsi="Arial" w:cs="Arial"/>
                <w:color w:val="000000" w:themeColor="text1"/>
                <w:sz w:val="20"/>
                <w:szCs w:val="20"/>
                <w:lang w:eastAsia="en-GB"/>
              </w:rPr>
              <w:t>Taking into account convection and radiation on surface</w:t>
            </w:r>
            <w:r w:rsidR="002A2F13" w:rsidRPr="006A56A6">
              <w:rPr>
                <w:rFonts w:ascii="Arial" w:eastAsia="Times New Roman" w:hAnsi="Arial" w:cs="Arial"/>
                <w:color w:val="000000" w:themeColor="text1"/>
                <w:sz w:val="20"/>
                <w:szCs w:val="20"/>
                <w:lang w:eastAsia="en-GB"/>
              </w:rPr>
              <w:t>)</w:t>
            </w:r>
          </w:p>
        </w:tc>
        <w:tc>
          <w:tcPr>
            <w:tcW w:w="1051" w:type="dxa"/>
            <w:tcBorders>
              <w:top w:val="single" w:sz="4" w:space="0" w:color="auto"/>
            </w:tcBorders>
          </w:tcPr>
          <w:p w14:paraId="231438EC" w14:textId="5209ECEB" w:rsidR="00712A58" w:rsidRPr="00102327" w:rsidRDefault="002C32F7" w:rsidP="00C232A1">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K/W</w:t>
            </w:r>
          </w:p>
        </w:tc>
      </w:tr>
      <w:tr w:rsidR="002C32F7" w:rsidRPr="00C232A1" w14:paraId="26907BBD" w14:textId="722702B4" w:rsidTr="000144A1">
        <w:trPr>
          <w:trHeight w:val="262"/>
        </w:trPr>
        <w:tc>
          <w:tcPr>
            <w:tcW w:w="10554" w:type="dxa"/>
            <w:gridSpan w:val="4"/>
            <w:shd w:val="clear" w:color="auto" w:fill="auto"/>
            <w:noWrap/>
            <w:vAlign w:val="bottom"/>
            <w:hideMark/>
          </w:tcPr>
          <w:p w14:paraId="5D9FA7E7" w14:textId="513C15C3" w:rsidR="002C32F7" w:rsidRPr="00AB01E5" w:rsidRDefault="002C32F7" w:rsidP="00AB01E5">
            <w:pPr>
              <w:spacing w:after="0" w:line="240" w:lineRule="auto"/>
              <w:rPr>
                <w:rFonts w:ascii="Arial" w:eastAsia="Times New Roman" w:hAnsi="Arial" w:cs="Arial"/>
                <w:i/>
                <w:iCs/>
                <w:color w:val="FF0000"/>
                <w:sz w:val="20"/>
                <w:szCs w:val="20"/>
                <w:lang w:eastAsia="en-GB"/>
              </w:rPr>
            </w:pPr>
            <w:r w:rsidRPr="00F0216A">
              <w:rPr>
                <w:rFonts w:ascii="Arial" w:eastAsia="Times New Roman" w:hAnsi="Arial" w:cs="Arial"/>
                <w:i/>
                <w:iCs/>
                <w:color w:val="FF0000"/>
                <w:sz w:val="20"/>
                <w:szCs w:val="20"/>
                <w:lang w:eastAsia="en-GB"/>
              </w:rPr>
              <w:t xml:space="preserve">Note: </w:t>
            </w:r>
          </w:p>
        </w:tc>
      </w:tr>
      <w:tr w:rsidR="00F0216A" w:rsidRPr="00C232A1" w14:paraId="152590CB" w14:textId="77777777" w:rsidTr="000144A1">
        <w:trPr>
          <w:trHeight w:val="225"/>
        </w:trPr>
        <w:tc>
          <w:tcPr>
            <w:tcW w:w="10554" w:type="dxa"/>
            <w:gridSpan w:val="4"/>
            <w:shd w:val="clear" w:color="auto" w:fill="auto"/>
            <w:noWrap/>
            <w:vAlign w:val="bottom"/>
          </w:tcPr>
          <w:p w14:paraId="5D3082A0" w14:textId="39FBC9F1" w:rsidR="00F0216A" w:rsidRPr="009C00E9" w:rsidRDefault="00F0216A" w:rsidP="009C00E9">
            <w:pPr>
              <w:pStyle w:val="ListParagraph"/>
              <w:numPr>
                <w:ilvl w:val="0"/>
                <w:numId w:val="27"/>
              </w:numPr>
              <w:spacing w:after="0" w:line="240" w:lineRule="auto"/>
              <w:rPr>
                <w:rFonts w:ascii="Arial" w:eastAsia="Times New Roman" w:hAnsi="Arial" w:cs="Arial"/>
                <w:i/>
                <w:iCs/>
                <w:color w:val="FF0000"/>
                <w:sz w:val="20"/>
                <w:szCs w:val="20"/>
                <w:lang w:eastAsia="en-GB"/>
              </w:rPr>
            </w:pPr>
            <w:r w:rsidRPr="009C00E9">
              <w:rPr>
                <w:rFonts w:ascii="Arial" w:eastAsia="Times New Roman" w:hAnsi="Arial" w:cs="Arial"/>
                <w:i/>
                <w:iCs/>
                <w:color w:val="FF0000"/>
                <w:sz w:val="20"/>
                <w:szCs w:val="20"/>
                <w:lang w:eastAsia="en-GB"/>
              </w:rPr>
              <w:t>Missing the area of the facades-walls</w:t>
            </w:r>
            <w:r w:rsidR="008900AB">
              <w:rPr>
                <w:rFonts w:ascii="Arial" w:eastAsia="Times New Roman" w:hAnsi="Arial" w:cs="Arial"/>
                <w:i/>
                <w:iCs/>
                <w:color w:val="FF0000"/>
                <w:sz w:val="20"/>
                <w:szCs w:val="20"/>
                <w:lang w:eastAsia="en-GB"/>
              </w:rPr>
              <w:t xml:space="preserve"> (instead wall bordering with other houses are used)</w:t>
            </w:r>
          </w:p>
          <w:p w14:paraId="29102DE3" w14:textId="3E98ADDD" w:rsidR="00F0216A" w:rsidRPr="009C00E9" w:rsidRDefault="00F0216A" w:rsidP="009C00E9">
            <w:pPr>
              <w:pStyle w:val="ListParagraph"/>
              <w:numPr>
                <w:ilvl w:val="0"/>
                <w:numId w:val="27"/>
              </w:numPr>
              <w:spacing w:after="0" w:line="240" w:lineRule="auto"/>
              <w:rPr>
                <w:rFonts w:ascii="Arial" w:eastAsia="Times New Roman" w:hAnsi="Arial" w:cs="Arial"/>
                <w:i/>
                <w:iCs/>
                <w:color w:val="FF0000"/>
                <w:sz w:val="20"/>
                <w:szCs w:val="20"/>
                <w:lang w:eastAsia="en-GB"/>
              </w:rPr>
            </w:pPr>
            <w:r w:rsidRPr="009C00E9">
              <w:rPr>
                <w:rFonts w:ascii="Arial" w:eastAsia="Times New Roman" w:hAnsi="Arial" w:cs="Arial"/>
                <w:i/>
                <w:iCs/>
                <w:color w:val="FF0000"/>
                <w:sz w:val="20"/>
                <w:szCs w:val="20"/>
                <w:lang w:eastAsia="en-GB"/>
              </w:rPr>
              <w:t>Missing area of roof</w:t>
            </w:r>
            <w:r w:rsidR="00A41C72">
              <w:rPr>
                <w:rFonts w:ascii="Arial" w:eastAsia="Times New Roman" w:hAnsi="Arial" w:cs="Arial"/>
                <w:i/>
                <w:iCs/>
                <w:color w:val="FF0000"/>
                <w:sz w:val="20"/>
                <w:szCs w:val="20"/>
                <w:lang w:eastAsia="en-GB"/>
              </w:rPr>
              <w:t xml:space="preserve"> </w:t>
            </w:r>
            <w:r w:rsidR="001863BD">
              <w:rPr>
                <w:rFonts w:ascii="Arial" w:eastAsia="Times New Roman" w:hAnsi="Arial" w:cs="Arial"/>
                <w:i/>
                <w:iCs/>
                <w:color w:val="FF0000"/>
                <w:sz w:val="20"/>
                <w:szCs w:val="20"/>
                <w:lang w:eastAsia="en-GB"/>
              </w:rPr>
              <w:t>(instead 2xAttic is used)</w:t>
            </w:r>
          </w:p>
          <w:p w14:paraId="50743517" w14:textId="30B9996E" w:rsidR="00F0216A" w:rsidRPr="009C00E9" w:rsidRDefault="00F0216A" w:rsidP="009C00E9">
            <w:pPr>
              <w:pStyle w:val="ListParagraph"/>
              <w:numPr>
                <w:ilvl w:val="0"/>
                <w:numId w:val="27"/>
              </w:numPr>
              <w:spacing w:after="0" w:line="240" w:lineRule="auto"/>
              <w:rPr>
                <w:rFonts w:ascii="Arial" w:eastAsia="Times New Roman" w:hAnsi="Arial" w:cs="Arial"/>
                <w:i/>
                <w:iCs/>
                <w:color w:val="FF0000"/>
                <w:sz w:val="20"/>
                <w:szCs w:val="20"/>
                <w:lang w:eastAsia="en-GB"/>
              </w:rPr>
            </w:pPr>
            <w:r w:rsidRPr="009C00E9">
              <w:rPr>
                <w:rFonts w:ascii="Arial" w:eastAsia="Times New Roman" w:hAnsi="Arial" w:cs="Arial"/>
                <w:i/>
                <w:iCs/>
                <w:color w:val="FF0000"/>
                <w:sz w:val="20"/>
                <w:szCs w:val="20"/>
                <w:lang w:eastAsia="en-GB"/>
              </w:rPr>
              <w:t xml:space="preserve">Areas of interior partitions (such as </w:t>
            </w:r>
            <w:r w:rsidR="001863BD">
              <w:rPr>
                <w:rFonts w:ascii="Arial" w:eastAsia="Times New Roman" w:hAnsi="Arial" w:cs="Arial"/>
                <w:i/>
                <w:iCs/>
                <w:color w:val="FF0000"/>
                <w:sz w:val="20"/>
                <w:szCs w:val="20"/>
                <w:lang w:eastAsia="en-GB"/>
              </w:rPr>
              <w:t>a</w:t>
            </w:r>
            <w:r w:rsidRPr="009C00E9">
              <w:rPr>
                <w:rFonts w:ascii="Arial" w:eastAsia="Times New Roman" w:hAnsi="Arial" w:cs="Arial"/>
                <w:i/>
                <w:iCs/>
                <w:color w:val="FF0000"/>
                <w:sz w:val="20"/>
                <w:szCs w:val="20"/>
                <w:lang w:eastAsia="en-GB"/>
              </w:rPr>
              <w:t>ttic</w:t>
            </w:r>
            <w:r w:rsidR="009F77F3">
              <w:rPr>
                <w:rFonts w:ascii="Arial" w:eastAsia="Times New Roman" w:hAnsi="Arial" w:cs="Arial"/>
                <w:i/>
                <w:iCs/>
                <w:color w:val="FF0000"/>
                <w:sz w:val="20"/>
                <w:szCs w:val="20"/>
                <w:lang w:eastAsia="en-GB"/>
              </w:rPr>
              <w:t xml:space="preserve">, </w:t>
            </w:r>
            <w:r w:rsidRPr="009C00E9">
              <w:rPr>
                <w:rFonts w:ascii="Arial" w:eastAsia="Times New Roman" w:hAnsi="Arial" w:cs="Arial"/>
                <w:i/>
                <w:iCs/>
                <w:color w:val="FF0000"/>
                <w:sz w:val="20"/>
                <w:szCs w:val="20"/>
                <w:lang w:eastAsia="en-GB"/>
              </w:rPr>
              <w:t>floor between g.f. and 1st-floor</w:t>
            </w:r>
            <w:r w:rsidR="00E86FEF">
              <w:rPr>
                <w:rFonts w:ascii="Arial" w:eastAsia="Times New Roman" w:hAnsi="Arial" w:cs="Arial"/>
                <w:i/>
                <w:iCs/>
                <w:color w:val="FF0000"/>
                <w:sz w:val="20"/>
                <w:szCs w:val="20"/>
                <w:lang w:eastAsia="en-GB"/>
              </w:rPr>
              <w:t xml:space="preserve"> and walls bordering with other houses,</w:t>
            </w:r>
            <w:r w:rsidRPr="009C00E9">
              <w:rPr>
                <w:rFonts w:ascii="Arial" w:eastAsia="Times New Roman" w:hAnsi="Arial" w:cs="Arial"/>
                <w:i/>
                <w:iCs/>
                <w:color w:val="FF0000"/>
                <w:sz w:val="20"/>
                <w:szCs w:val="20"/>
                <w:lang w:eastAsia="en-GB"/>
              </w:rPr>
              <w:t xml:space="preserve"> </w:t>
            </w:r>
            <w:r w:rsidR="008705D4">
              <w:rPr>
                <w:rFonts w:ascii="Arial" w:eastAsia="Times New Roman" w:hAnsi="Arial" w:cs="Arial"/>
                <w:i/>
                <w:iCs/>
                <w:color w:val="FF0000"/>
                <w:sz w:val="20"/>
                <w:szCs w:val="20"/>
                <w:lang w:eastAsia="en-GB"/>
              </w:rPr>
              <w:t>could be considered adiabatic and neglected</w:t>
            </w:r>
            <w:r w:rsidRPr="009C00E9">
              <w:rPr>
                <w:rFonts w:ascii="Arial" w:eastAsia="Times New Roman" w:hAnsi="Arial" w:cs="Arial"/>
                <w:i/>
                <w:iCs/>
                <w:color w:val="FF0000"/>
                <w:sz w:val="20"/>
                <w:szCs w:val="20"/>
                <w:lang w:eastAsia="en-GB"/>
              </w:rPr>
              <w:t>)</w:t>
            </w:r>
          </w:p>
        </w:tc>
      </w:tr>
      <w:tr w:rsidR="002C32F7" w:rsidRPr="00C232A1" w14:paraId="2814D472" w14:textId="00A807D5" w:rsidTr="000144A1">
        <w:trPr>
          <w:trHeight w:val="225"/>
        </w:trPr>
        <w:tc>
          <w:tcPr>
            <w:tcW w:w="10554" w:type="dxa"/>
            <w:gridSpan w:val="4"/>
            <w:shd w:val="clear" w:color="auto" w:fill="auto"/>
            <w:noWrap/>
            <w:vAlign w:val="bottom"/>
            <w:hideMark/>
          </w:tcPr>
          <w:p w14:paraId="4941286F" w14:textId="4B51D806" w:rsidR="002C32F7" w:rsidRPr="009C00E9" w:rsidRDefault="009C00E9" w:rsidP="009C00E9">
            <w:pPr>
              <w:pStyle w:val="ListParagraph"/>
              <w:numPr>
                <w:ilvl w:val="0"/>
                <w:numId w:val="27"/>
              </w:numPr>
              <w:spacing w:after="0" w:line="240" w:lineRule="auto"/>
              <w:rPr>
                <w:rFonts w:ascii="Arial" w:eastAsia="Times New Roman" w:hAnsi="Arial" w:cs="Arial"/>
                <w:i/>
                <w:iCs/>
                <w:color w:val="FF0000"/>
                <w:sz w:val="20"/>
                <w:szCs w:val="20"/>
                <w:lang w:eastAsia="en-GB"/>
              </w:rPr>
            </w:pPr>
            <w:r>
              <w:rPr>
                <w:rFonts w:ascii="Arial" w:eastAsia="Times New Roman" w:hAnsi="Arial" w:cs="Arial"/>
                <w:i/>
                <w:iCs/>
                <w:color w:val="FF0000"/>
                <w:sz w:val="20"/>
                <w:szCs w:val="20"/>
                <w:lang w:eastAsia="en-GB"/>
              </w:rPr>
              <w:t>The used</w:t>
            </w:r>
            <w:r w:rsidR="002C32F7" w:rsidRPr="009C00E9">
              <w:rPr>
                <w:rFonts w:ascii="Arial" w:eastAsia="Times New Roman" w:hAnsi="Arial" w:cs="Arial"/>
                <w:i/>
                <w:iCs/>
                <w:color w:val="FF0000"/>
                <w:sz w:val="20"/>
                <w:szCs w:val="20"/>
                <w:lang w:eastAsia="en-GB"/>
              </w:rPr>
              <w:t xml:space="preserve"> Rsi </w:t>
            </w:r>
            <w:r>
              <w:rPr>
                <w:rFonts w:ascii="Arial" w:eastAsia="Times New Roman" w:hAnsi="Arial" w:cs="Arial"/>
                <w:i/>
                <w:iCs/>
                <w:color w:val="FF0000"/>
                <w:sz w:val="20"/>
                <w:szCs w:val="20"/>
                <w:lang w:eastAsia="en-GB"/>
              </w:rPr>
              <w:t>(=0,13 m2K/W)</w:t>
            </w:r>
            <w:r w:rsidR="009B13CC">
              <w:rPr>
                <w:rFonts w:ascii="Arial" w:eastAsia="Times New Roman" w:hAnsi="Arial" w:cs="Arial"/>
                <w:i/>
                <w:iCs/>
                <w:color w:val="FF0000"/>
                <w:sz w:val="20"/>
                <w:szCs w:val="20"/>
                <w:lang w:eastAsia="en-GB"/>
              </w:rPr>
              <w:t xml:space="preserve"> is valid only for horizontal heat transfer </w:t>
            </w:r>
            <w:r w:rsidR="00516CDA">
              <w:rPr>
                <w:rFonts w:ascii="Arial" w:eastAsia="Times New Roman" w:hAnsi="Arial" w:cs="Arial"/>
                <w:i/>
                <w:iCs/>
                <w:color w:val="FF0000"/>
                <w:sz w:val="20"/>
                <w:szCs w:val="20"/>
                <w:lang w:eastAsia="en-GB"/>
              </w:rPr>
              <w:t>(</w:t>
            </w:r>
            <w:r w:rsidR="00906EDB">
              <w:rPr>
                <w:i/>
                <w:iCs/>
                <w:color w:val="FF0000"/>
              </w:rPr>
              <w:t>i.e., vertical walls</w:t>
            </w:r>
            <w:r w:rsidR="007F4F61">
              <w:rPr>
                <w:i/>
                <w:iCs/>
                <w:color w:val="FF0000"/>
              </w:rPr>
              <w:t xml:space="preserve">. </w:t>
            </w:r>
            <w:r w:rsidR="007F4F61" w:rsidRPr="007F4F61">
              <w:rPr>
                <w:color w:val="FF0000"/>
              </w:rPr>
              <w:t>S</w:t>
            </w:r>
            <w:r w:rsidR="007F4F61" w:rsidRPr="007F4F61">
              <w:rPr>
                <w:rFonts w:ascii="Arial" w:eastAsia="Times New Roman" w:hAnsi="Arial" w:cs="Arial"/>
                <w:color w:val="FF0000"/>
                <w:sz w:val="20"/>
                <w:szCs w:val="20"/>
                <w:lang w:eastAsia="en-GB"/>
              </w:rPr>
              <w:t>ee paragraph</w:t>
            </w:r>
            <w:r w:rsidR="007F4F61" w:rsidRPr="0044621D">
              <w:rPr>
                <w:rFonts w:ascii="Arial" w:eastAsia="Times New Roman" w:hAnsi="Arial" w:cs="Arial"/>
                <w:color w:val="FF0000"/>
                <w:sz w:val="20"/>
                <w:szCs w:val="20"/>
                <w:lang w:eastAsia="en-GB"/>
              </w:rPr>
              <w:t xml:space="preserve"> ‘</w:t>
            </w:r>
            <w:r w:rsidR="007F4F61" w:rsidRPr="0044621D">
              <w:rPr>
                <w:rFonts w:ascii="Arial" w:eastAsia="Times New Roman" w:hAnsi="Arial" w:cs="Arial"/>
                <w:color w:val="FF0000"/>
                <w:sz w:val="20"/>
                <w:szCs w:val="20"/>
                <w:lang w:eastAsia="en-GB"/>
              </w:rPr>
              <w:fldChar w:fldCharType="begin"/>
            </w:r>
            <w:r w:rsidR="007F4F61" w:rsidRPr="0044621D">
              <w:rPr>
                <w:rFonts w:ascii="Arial" w:eastAsia="Times New Roman" w:hAnsi="Arial" w:cs="Arial"/>
                <w:color w:val="FF0000"/>
                <w:sz w:val="20"/>
                <w:szCs w:val="20"/>
                <w:lang w:eastAsia="en-GB"/>
              </w:rPr>
              <w:instrText xml:space="preserve"> REF _Ref87984358 \h </w:instrText>
            </w:r>
            <w:r w:rsidR="007F4F61">
              <w:rPr>
                <w:rFonts w:ascii="Arial" w:eastAsia="Times New Roman" w:hAnsi="Arial" w:cs="Arial"/>
                <w:color w:val="FF0000"/>
                <w:sz w:val="20"/>
                <w:szCs w:val="20"/>
                <w:lang w:eastAsia="en-GB"/>
              </w:rPr>
              <w:instrText xml:space="preserve"> \* MERGEFORMAT </w:instrText>
            </w:r>
            <w:r w:rsidR="007F4F61" w:rsidRPr="0044621D">
              <w:rPr>
                <w:rFonts w:ascii="Arial" w:eastAsia="Times New Roman" w:hAnsi="Arial" w:cs="Arial"/>
                <w:color w:val="FF0000"/>
                <w:sz w:val="20"/>
                <w:szCs w:val="20"/>
                <w:lang w:eastAsia="en-GB"/>
              </w:rPr>
            </w:r>
            <w:r w:rsidR="007F4F61" w:rsidRPr="0044621D">
              <w:rPr>
                <w:rFonts w:ascii="Arial" w:eastAsia="Times New Roman" w:hAnsi="Arial" w:cs="Arial"/>
                <w:color w:val="FF0000"/>
                <w:sz w:val="20"/>
                <w:szCs w:val="20"/>
                <w:lang w:eastAsia="en-GB"/>
              </w:rPr>
              <w:fldChar w:fldCharType="separate"/>
            </w:r>
            <w:r w:rsidR="00292CFA" w:rsidRPr="00292CFA">
              <w:rPr>
                <w:color w:val="FF0000"/>
              </w:rPr>
              <w:t xml:space="preserve">Rc-waarde, Rsi, Rse and U-waarde: a brief </w:t>
            </w:r>
            <w:r w:rsidR="00292CFA" w:rsidRPr="00292CFA">
              <w:rPr>
                <w:color w:val="FF0000"/>
                <w:lang w:val="en-US"/>
              </w:rPr>
              <w:t>explanation</w:t>
            </w:r>
            <w:r w:rsidR="007F4F61" w:rsidRPr="0044621D">
              <w:rPr>
                <w:rFonts w:ascii="Arial" w:eastAsia="Times New Roman" w:hAnsi="Arial" w:cs="Arial"/>
                <w:color w:val="FF0000"/>
                <w:sz w:val="20"/>
                <w:szCs w:val="20"/>
                <w:lang w:eastAsia="en-GB"/>
              </w:rPr>
              <w:fldChar w:fldCharType="end"/>
            </w:r>
            <w:r w:rsidR="007F4F61" w:rsidRPr="0044621D">
              <w:rPr>
                <w:rFonts w:ascii="Arial" w:eastAsia="Times New Roman" w:hAnsi="Arial" w:cs="Arial"/>
                <w:color w:val="FF0000"/>
                <w:sz w:val="20"/>
                <w:szCs w:val="20"/>
                <w:lang w:eastAsia="en-GB"/>
              </w:rPr>
              <w:t xml:space="preserve">’ </w:t>
            </w:r>
            <w:r w:rsidR="007F4F61" w:rsidRPr="007F4F61">
              <w:rPr>
                <w:rFonts w:ascii="Arial" w:eastAsia="Times New Roman" w:hAnsi="Arial" w:cs="Arial"/>
                <w:i/>
                <w:iCs/>
                <w:color w:val="FF0000"/>
                <w:sz w:val="20"/>
                <w:szCs w:val="20"/>
                <w:lang w:eastAsia="en-GB"/>
              </w:rPr>
              <w:t>for more information</w:t>
            </w:r>
            <w:r w:rsidR="007F4F61" w:rsidRPr="0044621D">
              <w:rPr>
                <w:rFonts w:ascii="Arial" w:eastAsia="Times New Roman" w:hAnsi="Arial" w:cs="Arial"/>
                <w:color w:val="FF0000"/>
                <w:sz w:val="20"/>
                <w:szCs w:val="20"/>
                <w:lang w:eastAsia="en-GB"/>
              </w:rPr>
              <w:t>)</w:t>
            </w:r>
            <w:r w:rsidR="00D607BC" w:rsidRPr="00F0216A">
              <w:rPr>
                <w:rFonts w:ascii="Arial" w:eastAsia="Times New Roman" w:hAnsi="Arial" w:cs="Arial"/>
                <w:i/>
                <w:iCs/>
                <w:color w:val="FF0000"/>
                <w:sz w:val="20"/>
                <w:szCs w:val="20"/>
                <w:lang w:eastAsia="en-GB"/>
              </w:rPr>
              <w:t>.</w:t>
            </w:r>
            <w:r w:rsidR="004D259E">
              <w:rPr>
                <w:rFonts w:ascii="Arial" w:eastAsia="Times New Roman" w:hAnsi="Arial" w:cs="Arial"/>
                <w:i/>
                <w:iCs/>
                <w:color w:val="FF0000"/>
                <w:sz w:val="20"/>
                <w:szCs w:val="20"/>
                <w:lang w:eastAsia="en-GB"/>
              </w:rPr>
              <w:t xml:space="preserve"> Here it is applied also for </w:t>
            </w:r>
            <w:r w:rsidR="00D607BC">
              <w:rPr>
                <w:rFonts w:ascii="Arial" w:eastAsia="Times New Roman" w:hAnsi="Arial" w:cs="Arial"/>
                <w:i/>
                <w:iCs/>
                <w:color w:val="FF0000"/>
                <w:sz w:val="20"/>
                <w:szCs w:val="20"/>
                <w:lang w:eastAsia="en-GB"/>
              </w:rPr>
              <w:t xml:space="preserve">vertical heat exchange </w:t>
            </w:r>
            <w:r w:rsidR="00906EDB">
              <w:rPr>
                <w:rFonts w:ascii="Arial" w:eastAsia="Times New Roman" w:hAnsi="Arial" w:cs="Arial"/>
                <w:i/>
                <w:iCs/>
                <w:color w:val="FF0000"/>
                <w:sz w:val="20"/>
                <w:szCs w:val="20"/>
                <w:lang w:eastAsia="en-GB"/>
              </w:rPr>
              <w:t>(</w:t>
            </w:r>
            <w:r w:rsidR="00D607BC">
              <w:rPr>
                <w:rFonts w:ascii="Arial" w:eastAsia="Times New Roman" w:hAnsi="Arial" w:cs="Arial"/>
                <w:i/>
                <w:iCs/>
                <w:color w:val="FF0000"/>
                <w:sz w:val="20"/>
                <w:szCs w:val="20"/>
                <w:lang w:eastAsia="en-GB"/>
              </w:rPr>
              <w:t>I.e.,</w:t>
            </w:r>
            <w:r w:rsidR="00906EDB">
              <w:rPr>
                <w:rFonts w:ascii="Arial" w:eastAsia="Times New Roman" w:hAnsi="Arial" w:cs="Arial"/>
                <w:i/>
                <w:iCs/>
                <w:color w:val="FF0000"/>
                <w:sz w:val="20"/>
                <w:szCs w:val="20"/>
                <w:lang w:eastAsia="en-GB"/>
              </w:rPr>
              <w:t xml:space="preserve"> </w:t>
            </w:r>
            <w:r w:rsidR="00D607BC">
              <w:rPr>
                <w:rFonts w:ascii="Arial" w:eastAsia="Times New Roman" w:hAnsi="Arial" w:cs="Arial"/>
                <w:i/>
                <w:iCs/>
                <w:color w:val="FF0000"/>
                <w:sz w:val="20"/>
                <w:szCs w:val="20"/>
                <w:lang w:eastAsia="en-GB"/>
              </w:rPr>
              <w:t>floor and roof).</w:t>
            </w:r>
            <w:r w:rsidR="00241B05">
              <w:rPr>
                <w:rFonts w:ascii="Arial" w:eastAsia="Times New Roman" w:hAnsi="Arial" w:cs="Arial"/>
                <w:i/>
                <w:iCs/>
                <w:color w:val="FF0000"/>
                <w:sz w:val="20"/>
                <w:szCs w:val="20"/>
                <w:lang w:eastAsia="en-GB"/>
              </w:rPr>
              <w:t xml:space="preserve"> But this should lead to minor </w:t>
            </w:r>
            <w:r w:rsidR="00E60503">
              <w:rPr>
                <w:rFonts w:ascii="Arial" w:eastAsia="Times New Roman" w:hAnsi="Arial" w:cs="Arial"/>
                <w:i/>
                <w:iCs/>
                <w:color w:val="FF0000"/>
                <w:sz w:val="20"/>
                <w:szCs w:val="20"/>
                <w:lang w:eastAsia="en-GB"/>
              </w:rPr>
              <w:t xml:space="preserve">effect </w:t>
            </w:r>
            <w:r w:rsidR="002A5255">
              <w:rPr>
                <w:rFonts w:ascii="Arial" w:eastAsia="Times New Roman" w:hAnsi="Arial" w:cs="Arial"/>
                <w:i/>
                <w:iCs/>
                <w:color w:val="FF0000"/>
                <w:sz w:val="20"/>
                <w:szCs w:val="20"/>
                <w:lang w:eastAsia="en-GB"/>
              </w:rPr>
              <w:t>as Rsi for roof is normally 0,1</w:t>
            </w:r>
            <w:r w:rsidR="001E1EF1">
              <w:rPr>
                <w:rFonts w:ascii="Arial" w:eastAsia="Times New Roman" w:hAnsi="Arial" w:cs="Arial"/>
                <w:i/>
                <w:iCs/>
                <w:color w:val="FF0000"/>
                <w:sz w:val="20"/>
                <w:szCs w:val="20"/>
                <w:lang w:eastAsia="en-GB"/>
              </w:rPr>
              <w:t>.</w:t>
            </w:r>
          </w:p>
        </w:tc>
      </w:tr>
      <w:tr w:rsidR="006E3BC9" w:rsidRPr="00C232A1" w14:paraId="6FF133CE" w14:textId="67D170A6" w:rsidTr="000144A1">
        <w:trPr>
          <w:trHeight w:val="309"/>
        </w:trPr>
        <w:tc>
          <w:tcPr>
            <w:tcW w:w="10554" w:type="dxa"/>
            <w:gridSpan w:val="4"/>
            <w:tcBorders>
              <w:bottom w:val="single" w:sz="4" w:space="0" w:color="auto"/>
            </w:tcBorders>
            <w:shd w:val="clear" w:color="auto" w:fill="auto"/>
            <w:noWrap/>
            <w:vAlign w:val="bottom"/>
            <w:hideMark/>
          </w:tcPr>
          <w:p w14:paraId="2D7D0E31" w14:textId="013F6C3B" w:rsidR="006E3BC9" w:rsidRPr="004C11DF" w:rsidRDefault="006E3BC9" w:rsidP="006E3BC9">
            <w:pPr>
              <w:rPr>
                <w:rFonts w:eastAsiaTheme="minorEastAsia"/>
                <w:bCs/>
                <w:iCs/>
                <w:color w:val="595959" w:themeColor="text1" w:themeTint="A6"/>
                <w:sz w:val="20"/>
                <w:szCs w:val="20"/>
              </w:rPr>
            </w:pPr>
            <m:oMathPara>
              <m:oMath>
                <m:r>
                  <w:rPr>
                    <w:rFonts w:ascii="Cambria Math" w:eastAsiaTheme="minorEastAsia" w:hAnsi="Cambria Math"/>
                    <w:noProof/>
                    <w:color w:val="595959" w:themeColor="text1" w:themeTint="A6"/>
                    <w:sz w:val="20"/>
                    <w:szCs w:val="20"/>
                  </w:rPr>
                  <m:t>=</m:t>
                </m:r>
                <m:f>
                  <m:fPr>
                    <m:ctrlPr>
                      <w:rPr>
                        <w:rFonts w:ascii="Cambria Math" w:eastAsiaTheme="minorEastAsia" w:hAnsi="Cambria Math"/>
                        <w:bCs/>
                        <w:i/>
                        <w:iCs/>
                        <w:noProof/>
                        <w:color w:val="595959" w:themeColor="text1" w:themeTint="A6"/>
                        <w:sz w:val="20"/>
                        <w:szCs w:val="20"/>
                      </w:rPr>
                    </m:ctrlPr>
                  </m:fPr>
                  <m:num>
                    <m:r>
                      <w:rPr>
                        <w:rFonts w:ascii="Cambria Math" w:eastAsiaTheme="minorEastAsia" w:hAnsi="Cambria Math"/>
                        <w:noProof/>
                        <w:color w:val="595959" w:themeColor="text1" w:themeTint="A6"/>
                        <w:sz w:val="20"/>
                        <w:szCs w:val="20"/>
                      </w:rPr>
                      <m:t>Rsi</m:t>
                    </m:r>
                  </m:num>
                  <m:den>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vertAlign w:val="subscript"/>
                          </w:rPr>
                          <m:t xml:space="preserve">ground_floor </m:t>
                        </m:r>
                      </m:sub>
                    </m:sSub>
                    <m:r>
                      <w:rPr>
                        <w:rFonts w:ascii="Cambria Math" w:hAnsi="Cambria Math"/>
                        <w:color w:val="7F7F7F" w:themeColor="text1" w:themeTint="80"/>
                        <w:sz w:val="20"/>
                        <w:szCs w:val="20"/>
                      </w:rPr>
                      <m:t>+2∙</m:t>
                    </m:r>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vertAlign w:val="subscript"/>
                          </w:rPr>
                          <m:t xml:space="preserve">intermediate_indoor_floor </m:t>
                        </m:r>
                      </m:sub>
                    </m:sSub>
                    <m:r>
                      <w:rPr>
                        <w:rFonts w:ascii="Cambria Math" w:hAnsi="Cambria Math"/>
                        <w:color w:val="7F7F7F" w:themeColor="text1" w:themeTint="80"/>
                        <w:sz w:val="20"/>
                        <w:szCs w:val="20"/>
                      </w:rPr>
                      <m:t>+2∙</m:t>
                    </m:r>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rPr>
                          <m:t>A</m:t>
                        </m:r>
                        <m:r>
                          <w:rPr>
                            <w:rFonts w:ascii="Cambria Math" w:hAnsi="Cambria Math"/>
                            <w:noProof/>
                            <w:color w:val="595959" w:themeColor="text1" w:themeTint="A6"/>
                            <w:sz w:val="20"/>
                            <w:szCs w:val="20"/>
                            <w:vertAlign w:val="subscript"/>
                          </w:rPr>
                          <m:t xml:space="preserve">attic_floor </m:t>
                        </m:r>
                      </m:sub>
                    </m:sSub>
                    <m:r>
                      <w:rPr>
                        <w:rFonts w:ascii="Cambria Math" w:hAnsi="Cambria Math"/>
                        <w:color w:val="7F7F7F" w:themeColor="text1" w:themeTint="80"/>
                        <w:sz w:val="20"/>
                        <w:szCs w:val="20"/>
                      </w:rPr>
                      <m:t>+2∙</m:t>
                    </m:r>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vertAlign w:val="subscript"/>
                          </w:rPr>
                          <m:t>Perimeter-wall</m:t>
                        </m:r>
                        <m:sSub>
                          <m:sSubPr>
                            <m:ctrlPr>
                              <w:rPr>
                                <w:rFonts w:ascii="Cambria Math" w:hAnsi="Cambria Math"/>
                                <w:i/>
                                <w:iCs/>
                                <w:noProof/>
                                <w:color w:val="595959" w:themeColor="text1" w:themeTint="A6"/>
                                <w:sz w:val="20"/>
                                <w:szCs w:val="20"/>
                                <w:vertAlign w:val="subscript"/>
                              </w:rPr>
                            </m:ctrlPr>
                          </m:sSubPr>
                          <m:e>
                            <m:r>
                              <w:rPr>
                                <w:rFonts w:ascii="Cambria Math" w:hAnsi="Cambria Math"/>
                                <w:noProof/>
                                <w:color w:val="595959" w:themeColor="text1" w:themeTint="A6"/>
                                <w:sz w:val="20"/>
                                <w:szCs w:val="20"/>
                                <w:vertAlign w:val="subscript"/>
                              </w:rPr>
                              <m:t>s</m:t>
                            </m:r>
                          </m:e>
                          <m:sub>
                            <m:r>
                              <w:rPr>
                                <w:rFonts w:ascii="Cambria Math" w:hAnsi="Cambria Math"/>
                                <w:noProof/>
                                <w:color w:val="595959" w:themeColor="text1" w:themeTint="A6"/>
                                <w:sz w:val="20"/>
                                <w:szCs w:val="20"/>
                                <w:vertAlign w:val="subscript"/>
                              </w:rPr>
                              <m:t>bordering-other-houses</m:t>
                            </m:r>
                          </m:sub>
                        </m:sSub>
                        <m:r>
                          <w:rPr>
                            <w:rFonts w:ascii="Cambria Math" w:hAnsi="Cambria Math"/>
                            <w:noProof/>
                            <w:color w:val="595959" w:themeColor="text1" w:themeTint="A6"/>
                            <w:sz w:val="20"/>
                            <w:szCs w:val="20"/>
                            <w:vertAlign w:val="subscript"/>
                          </w:rPr>
                          <m:t xml:space="preserve"> </m:t>
                        </m:r>
                      </m:sub>
                    </m:sSub>
                  </m:den>
                </m:f>
              </m:oMath>
            </m:oMathPara>
          </w:p>
          <w:p w14:paraId="68DB8797" w14:textId="77777777" w:rsidR="006E3BC9" w:rsidRPr="00C232A1" w:rsidRDefault="006E3BC9" w:rsidP="00C232A1">
            <w:pPr>
              <w:spacing w:after="0" w:line="240" w:lineRule="auto"/>
              <w:rPr>
                <w:rFonts w:ascii="Times New Roman" w:eastAsia="Times New Roman" w:hAnsi="Times New Roman" w:cs="Times New Roman"/>
                <w:sz w:val="20"/>
                <w:szCs w:val="20"/>
                <w:lang w:eastAsia="en-GB"/>
              </w:rPr>
            </w:pPr>
          </w:p>
        </w:tc>
      </w:tr>
      <w:tr w:rsidR="0080075F" w:rsidRPr="00C232A1" w14:paraId="18724210" w14:textId="77777777" w:rsidTr="000144A1">
        <w:trPr>
          <w:trHeight w:val="262"/>
        </w:trPr>
        <w:tc>
          <w:tcPr>
            <w:tcW w:w="1839" w:type="dxa"/>
            <w:tcBorders>
              <w:top w:val="single" w:sz="4" w:space="0" w:color="auto"/>
              <w:left w:val="single" w:sz="4" w:space="0" w:color="auto"/>
              <w:bottom w:val="single" w:sz="4" w:space="0" w:color="auto"/>
              <w:right w:val="nil"/>
            </w:tcBorders>
            <w:shd w:val="clear" w:color="auto" w:fill="auto"/>
            <w:noWrap/>
            <w:vAlign w:val="bottom"/>
          </w:tcPr>
          <w:p w14:paraId="1197A379" w14:textId="77777777" w:rsidR="0080075F" w:rsidRPr="00C232A1" w:rsidRDefault="0080075F" w:rsidP="003B3514">
            <w:pPr>
              <w:spacing w:after="0" w:line="240" w:lineRule="auto"/>
              <w:rPr>
                <w:rFonts w:ascii="Arial" w:eastAsia="Times New Roman" w:hAnsi="Arial" w:cs="Arial"/>
                <w:sz w:val="20"/>
                <w:szCs w:val="20"/>
                <w:lang w:eastAsia="en-GB"/>
              </w:rPr>
            </w:pPr>
          </w:p>
        </w:tc>
        <w:tc>
          <w:tcPr>
            <w:tcW w:w="743" w:type="dxa"/>
            <w:tcBorders>
              <w:top w:val="single" w:sz="4" w:space="0" w:color="auto"/>
              <w:left w:val="nil"/>
              <w:bottom w:val="single" w:sz="4" w:space="0" w:color="auto"/>
              <w:right w:val="nil"/>
            </w:tcBorders>
            <w:shd w:val="clear" w:color="auto" w:fill="auto"/>
            <w:noWrap/>
            <w:vAlign w:val="bottom"/>
          </w:tcPr>
          <w:p w14:paraId="01670266" w14:textId="77777777" w:rsidR="0080075F" w:rsidRPr="002F488B" w:rsidRDefault="0080075F" w:rsidP="003B3514">
            <w:pPr>
              <w:spacing w:after="0" w:line="240" w:lineRule="auto"/>
              <w:rPr>
                <w:rFonts w:ascii="Arial" w:eastAsia="Times New Roman" w:hAnsi="Arial" w:cs="Arial"/>
                <w:b/>
                <w:bCs/>
                <w:color w:val="000000" w:themeColor="text1"/>
                <w:lang w:eastAsia="en-GB"/>
              </w:rPr>
            </w:pPr>
          </w:p>
        </w:tc>
        <w:tc>
          <w:tcPr>
            <w:tcW w:w="6921" w:type="dxa"/>
            <w:tcBorders>
              <w:top w:val="single" w:sz="4" w:space="0" w:color="auto"/>
              <w:left w:val="nil"/>
              <w:bottom w:val="single" w:sz="4" w:space="0" w:color="auto"/>
              <w:right w:val="nil"/>
            </w:tcBorders>
            <w:shd w:val="clear" w:color="auto" w:fill="auto"/>
            <w:noWrap/>
            <w:vAlign w:val="center"/>
          </w:tcPr>
          <w:p w14:paraId="67D3A153" w14:textId="77777777" w:rsidR="0080075F" w:rsidRPr="00290448" w:rsidRDefault="0080075F" w:rsidP="003B3514">
            <w:pPr>
              <w:spacing w:after="0" w:line="240" w:lineRule="auto"/>
              <w:rPr>
                <w:rFonts w:ascii="Arial" w:hAnsi="Arial" w:cs="Arial"/>
                <w:color w:val="000000" w:themeColor="text1"/>
                <w:sz w:val="20"/>
                <w:szCs w:val="20"/>
              </w:rPr>
            </w:pPr>
          </w:p>
        </w:tc>
        <w:tc>
          <w:tcPr>
            <w:tcW w:w="1051" w:type="dxa"/>
            <w:tcBorders>
              <w:top w:val="single" w:sz="4" w:space="0" w:color="auto"/>
              <w:left w:val="nil"/>
              <w:bottom w:val="single" w:sz="4" w:space="0" w:color="auto"/>
              <w:right w:val="single" w:sz="4" w:space="0" w:color="auto"/>
            </w:tcBorders>
          </w:tcPr>
          <w:p w14:paraId="3CE0D5AE" w14:textId="77777777" w:rsidR="0080075F" w:rsidRPr="00A11CB9" w:rsidRDefault="0080075F" w:rsidP="003B3514">
            <w:pPr>
              <w:spacing w:after="0" w:line="240" w:lineRule="auto"/>
              <w:rPr>
                <w:rFonts w:ascii="Arial" w:eastAsia="Times New Roman" w:hAnsi="Arial" w:cs="Arial"/>
                <w:sz w:val="20"/>
                <w:szCs w:val="20"/>
                <w:lang w:eastAsia="en-GB"/>
              </w:rPr>
            </w:pPr>
          </w:p>
        </w:tc>
      </w:tr>
      <w:tr w:rsidR="003B3514" w:rsidRPr="00C232A1" w14:paraId="11A0A548" w14:textId="16095603" w:rsidTr="000144A1">
        <w:trPr>
          <w:trHeight w:val="262"/>
        </w:trPr>
        <w:tc>
          <w:tcPr>
            <w:tcW w:w="1839" w:type="dxa"/>
            <w:tcBorders>
              <w:top w:val="single" w:sz="4" w:space="0" w:color="auto"/>
              <w:left w:val="single" w:sz="4" w:space="0" w:color="auto"/>
              <w:bottom w:val="nil"/>
              <w:right w:val="nil"/>
            </w:tcBorders>
            <w:shd w:val="clear" w:color="auto" w:fill="auto"/>
            <w:noWrap/>
            <w:vAlign w:val="bottom"/>
            <w:hideMark/>
          </w:tcPr>
          <w:p w14:paraId="1A2EFD79" w14:textId="77777777" w:rsidR="003B3514" w:rsidRPr="00C232A1" w:rsidRDefault="003B3514" w:rsidP="003B3514">
            <w:pPr>
              <w:spacing w:after="0" w:line="240" w:lineRule="auto"/>
              <w:rPr>
                <w:rFonts w:ascii="Arial" w:eastAsia="Times New Roman" w:hAnsi="Arial" w:cs="Arial"/>
                <w:sz w:val="20"/>
                <w:szCs w:val="20"/>
                <w:lang w:eastAsia="en-GB"/>
              </w:rPr>
            </w:pPr>
            <w:r w:rsidRPr="00C232A1">
              <w:rPr>
                <w:rFonts w:ascii="Arial" w:eastAsia="Times New Roman" w:hAnsi="Arial" w:cs="Arial"/>
                <w:sz w:val="20"/>
                <w:szCs w:val="20"/>
                <w:lang w:eastAsia="en-GB"/>
              </w:rPr>
              <w:t>C_wall</w:t>
            </w:r>
          </w:p>
        </w:tc>
        <w:tc>
          <w:tcPr>
            <w:tcW w:w="743" w:type="dxa"/>
            <w:tcBorders>
              <w:top w:val="single" w:sz="4" w:space="0" w:color="auto"/>
              <w:left w:val="nil"/>
              <w:bottom w:val="nil"/>
              <w:right w:val="single" w:sz="4" w:space="0" w:color="auto"/>
            </w:tcBorders>
            <w:shd w:val="clear" w:color="auto" w:fill="auto"/>
            <w:noWrap/>
            <w:vAlign w:val="bottom"/>
            <w:hideMark/>
          </w:tcPr>
          <w:p w14:paraId="17BEBC0A" w14:textId="77777777" w:rsidR="003B3514" w:rsidRPr="00C232A1" w:rsidRDefault="003B3514" w:rsidP="003B3514">
            <w:pPr>
              <w:spacing w:after="0" w:line="240" w:lineRule="auto"/>
              <w:rPr>
                <w:rFonts w:ascii="Arial" w:eastAsia="Times New Roman" w:hAnsi="Arial" w:cs="Arial"/>
                <w:sz w:val="20"/>
                <w:szCs w:val="20"/>
                <w:lang w:eastAsia="en-GB"/>
              </w:rPr>
            </w:pPr>
            <w:r w:rsidRPr="002F488B">
              <w:rPr>
                <w:rFonts w:ascii="Arial" w:eastAsia="Times New Roman" w:hAnsi="Arial" w:cs="Arial"/>
                <w:b/>
                <w:bCs/>
                <w:color w:val="000000" w:themeColor="text1"/>
                <w:lang w:eastAsia="en-GB"/>
              </w:rPr>
              <w:t>C2</w:t>
            </w:r>
          </w:p>
        </w:tc>
        <w:tc>
          <w:tcPr>
            <w:tcW w:w="6921" w:type="dxa"/>
            <w:tcBorders>
              <w:top w:val="single" w:sz="4" w:space="0" w:color="auto"/>
              <w:left w:val="single" w:sz="4" w:space="0" w:color="auto"/>
            </w:tcBorders>
            <w:shd w:val="clear" w:color="auto" w:fill="auto"/>
            <w:noWrap/>
            <w:vAlign w:val="center"/>
            <w:hideMark/>
          </w:tcPr>
          <w:p w14:paraId="4433C886" w14:textId="11B42DE0" w:rsidR="003B3514" w:rsidRPr="00290448" w:rsidRDefault="003B3514" w:rsidP="003B3514">
            <w:pPr>
              <w:spacing w:after="0" w:line="240" w:lineRule="auto"/>
              <w:rPr>
                <w:rFonts w:ascii="Arial" w:eastAsia="Times New Roman" w:hAnsi="Arial" w:cs="Arial"/>
                <w:color w:val="000000" w:themeColor="text1"/>
                <w:sz w:val="20"/>
                <w:szCs w:val="20"/>
                <w:lang w:eastAsia="en-GB"/>
              </w:rPr>
            </w:pPr>
            <w:r w:rsidRPr="00290448">
              <w:rPr>
                <w:rFonts w:ascii="Arial" w:hAnsi="Arial" w:cs="Arial"/>
                <w:color w:val="000000" w:themeColor="text1"/>
                <w:sz w:val="20"/>
                <w:szCs w:val="20"/>
              </w:rPr>
              <w:t>Thermal capacity of load-bearing construction, including:</w:t>
            </w:r>
          </w:p>
        </w:tc>
        <w:tc>
          <w:tcPr>
            <w:tcW w:w="1051" w:type="dxa"/>
            <w:tcBorders>
              <w:top w:val="single" w:sz="4" w:space="0" w:color="auto"/>
            </w:tcBorders>
          </w:tcPr>
          <w:p w14:paraId="7F3579EB" w14:textId="7334880A" w:rsidR="003B3514" w:rsidRPr="00A11CB9" w:rsidRDefault="00A11CB9" w:rsidP="003B3514">
            <w:pPr>
              <w:spacing w:after="0" w:line="240" w:lineRule="auto"/>
              <w:rPr>
                <w:rFonts w:ascii="Arial" w:eastAsia="Times New Roman" w:hAnsi="Arial" w:cs="Arial"/>
                <w:sz w:val="20"/>
                <w:szCs w:val="20"/>
                <w:lang w:eastAsia="en-GB"/>
              </w:rPr>
            </w:pPr>
            <w:r w:rsidRPr="00A11CB9">
              <w:rPr>
                <w:rFonts w:ascii="Arial" w:eastAsia="Times New Roman" w:hAnsi="Arial" w:cs="Arial"/>
                <w:sz w:val="20"/>
                <w:szCs w:val="20"/>
                <w:lang w:eastAsia="en-GB"/>
              </w:rPr>
              <w:t>J/k</w:t>
            </w:r>
          </w:p>
        </w:tc>
      </w:tr>
      <w:tr w:rsidR="003B3514" w:rsidRPr="00C232A1" w14:paraId="6F581550" w14:textId="77777777" w:rsidTr="000144A1">
        <w:trPr>
          <w:trHeight w:val="262"/>
        </w:trPr>
        <w:tc>
          <w:tcPr>
            <w:tcW w:w="1839" w:type="dxa"/>
            <w:tcBorders>
              <w:top w:val="nil"/>
              <w:left w:val="single" w:sz="4" w:space="0" w:color="auto"/>
              <w:bottom w:val="nil"/>
              <w:right w:val="nil"/>
            </w:tcBorders>
            <w:shd w:val="clear" w:color="auto" w:fill="auto"/>
            <w:noWrap/>
            <w:vAlign w:val="bottom"/>
          </w:tcPr>
          <w:p w14:paraId="222E5ED6" w14:textId="77777777" w:rsidR="003B3514" w:rsidRPr="00C232A1" w:rsidRDefault="003B3514" w:rsidP="003B3514">
            <w:pPr>
              <w:spacing w:after="0" w:line="240" w:lineRule="auto"/>
              <w:rPr>
                <w:rFonts w:ascii="Arial" w:eastAsia="Times New Roman" w:hAnsi="Arial" w:cs="Arial"/>
                <w:sz w:val="20"/>
                <w:szCs w:val="20"/>
                <w:lang w:eastAsia="en-GB"/>
              </w:rPr>
            </w:pPr>
          </w:p>
        </w:tc>
        <w:tc>
          <w:tcPr>
            <w:tcW w:w="743" w:type="dxa"/>
            <w:tcBorders>
              <w:top w:val="nil"/>
              <w:left w:val="nil"/>
              <w:bottom w:val="nil"/>
              <w:right w:val="single" w:sz="4" w:space="0" w:color="auto"/>
            </w:tcBorders>
            <w:shd w:val="clear" w:color="auto" w:fill="auto"/>
            <w:noWrap/>
            <w:vAlign w:val="bottom"/>
          </w:tcPr>
          <w:p w14:paraId="67F8EBD1" w14:textId="77777777" w:rsidR="003B3514" w:rsidRPr="00C232A1" w:rsidRDefault="003B3514" w:rsidP="003B3514">
            <w:pPr>
              <w:spacing w:after="0" w:line="240" w:lineRule="auto"/>
              <w:rPr>
                <w:rFonts w:ascii="Arial" w:eastAsia="Times New Roman" w:hAnsi="Arial" w:cs="Arial"/>
                <w:sz w:val="20"/>
                <w:szCs w:val="20"/>
                <w:lang w:eastAsia="en-GB"/>
              </w:rPr>
            </w:pPr>
          </w:p>
        </w:tc>
        <w:tc>
          <w:tcPr>
            <w:tcW w:w="6921" w:type="dxa"/>
            <w:tcBorders>
              <w:left w:val="single" w:sz="4" w:space="0" w:color="auto"/>
            </w:tcBorders>
            <w:shd w:val="clear" w:color="auto" w:fill="auto"/>
            <w:noWrap/>
            <w:vAlign w:val="center"/>
          </w:tcPr>
          <w:p w14:paraId="537B93FB" w14:textId="185E11E1" w:rsidR="003B3514" w:rsidRPr="008610A7" w:rsidRDefault="003B3514" w:rsidP="008610A7">
            <w:pPr>
              <w:pStyle w:val="ListParagraph"/>
              <w:numPr>
                <w:ilvl w:val="0"/>
                <w:numId w:val="11"/>
              </w:numPr>
              <w:spacing w:after="0" w:line="240" w:lineRule="auto"/>
              <w:rPr>
                <w:rFonts w:ascii="Arial" w:eastAsia="Times New Roman" w:hAnsi="Arial" w:cs="Arial"/>
                <w:color w:val="000000" w:themeColor="text1"/>
                <w:sz w:val="20"/>
                <w:szCs w:val="20"/>
                <w:lang w:eastAsia="en-GB"/>
              </w:rPr>
            </w:pPr>
            <w:r w:rsidRPr="008610A7">
              <w:rPr>
                <w:rFonts w:ascii="Arial" w:hAnsi="Arial" w:cs="Arial"/>
                <w:color w:val="000000" w:themeColor="text1"/>
                <w:sz w:val="20"/>
                <w:szCs w:val="20"/>
              </w:rPr>
              <w:t>Ground floor</w:t>
            </w:r>
          </w:p>
        </w:tc>
        <w:tc>
          <w:tcPr>
            <w:tcW w:w="1051" w:type="dxa"/>
          </w:tcPr>
          <w:p w14:paraId="46E8E2F8" w14:textId="77777777" w:rsidR="003B3514" w:rsidRPr="00A11CB9" w:rsidRDefault="003B3514" w:rsidP="003B3514">
            <w:pPr>
              <w:spacing w:after="0" w:line="240" w:lineRule="auto"/>
              <w:rPr>
                <w:rFonts w:ascii="Arial" w:eastAsia="Times New Roman" w:hAnsi="Arial" w:cs="Arial"/>
                <w:sz w:val="20"/>
                <w:szCs w:val="20"/>
                <w:lang w:eastAsia="en-GB"/>
              </w:rPr>
            </w:pPr>
          </w:p>
        </w:tc>
      </w:tr>
      <w:tr w:rsidR="003B3514" w:rsidRPr="00C232A1" w14:paraId="283422D1" w14:textId="77777777" w:rsidTr="000144A1">
        <w:trPr>
          <w:trHeight w:val="262"/>
        </w:trPr>
        <w:tc>
          <w:tcPr>
            <w:tcW w:w="1839" w:type="dxa"/>
            <w:tcBorders>
              <w:top w:val="nil"/>
              <w:left w:val="single" w:sz="4" w:space="0" w:color="auto"/>
              <w:bottom w:val="nil"/>
              <w:right w:val="nil"/>
            </w:tcBorders>
            <w:shd w:val="clear" w:color="auto" w:fill="auto"/>
            <w:noWrap/>
            <w:vAlign w:val="bottom"/>
          </w:tcPr>
          <w:p w14:paraId="1B7778CF" w14:textId="77777777" w:rsidR="003B3514" w:rsidRPr="00C232A1" w:rsidRDefault="003B3514" w:rsidP="003B3514">
            <w:pPr>
              <w:spacing w:after="0" w:line="240" w:lineRule="auto"/>
              <w:rPr>
                <w:rFonts w:ascii="Arial" w:eastAsia="Times New Roman" w:hAnsi="Arial" w:cs="Arial"/>
                <w:sz w:val="20"/>
                <w:szCs w:val="20"/>
                <w:lang w:eastAsia="en-GB"/>
              </w:rPr>
            </w:pPr>
          </w:p>
        </w:tc>
        <w:tc>
          <w:tcPr>
            <w:tcW w:w="743" w:type="dxa"/>
            <w:tcBorders>
              <w:top w:val="nil"/>
              <w:left w:val="nil"/>
              <w:bottom w:val="nil"/>
              <w:right w:val="single" w:sz="4" w:space="0" w:color="auto"/>
            </w:tcBorders>
            <w:shd w:val="clear" w:color="auto" w:fill="auto"/>
            <w:noWrap/>
            <w:vAlign w:val="bottom"/>
          </w:tcPr>
          <w:p w14:paraId="51626CB3" w14:textId="77777777" w:rsidR="003B3514" w:rsidRPr="00C232A1" w:rsidRDefault="003B3514" w:rsidP="003B3514">
            <w:pPr>
              <w:spacing w:after="0" w:line="240" w:lineRule="auto"/>
              <w:rPr>
                <w:rFonts w:ascii="Arial" w:eastAsia="Times New Roman" w:hAnsi="Arial" w:cs="Arial"/>
                <w:sz w:val="20"/>
                <w:szCs w:val="20"/>
                <w:lang w:eastAsia="en-GB"/>
              </w:rPr>
            </w:pPr>
          </w:p>
        </w:tc>
        <w:tc>
          <w:tcPr>
            <w:tcW w:w="6921" w:type="dxa"/>
            <w:tcBorders>
              <w:left w:val="single" w:sz="4" w:space="0" w:color="auto"/>
            </w:tcBorders>
            <w:shd w:val="clear" w:color="auto" w:fill="auto"/>
            <w:noWrap/>
            <w:vAlign w:val="center"/>
          </w:tcPr>
          <w:p w14:paraId="47F0DE27" w14:textId="6BE0AE8A" w:rsidR="003B3514" w:rsidRPr="008610A7" w:rsidRDefault="003B3514" w:rsidP="008610A7">
            <w:pPr>
              <w:pStyle w:val="ListParagraph"/>
              <w:numPr>
                <w:ilvl w:val="0"/>
                <w:numId w:val="11"/>
              </w:numPr>
              <w:spacing w:after="0" w:line="240" w:lineRule="auto"/>
              <w:rPr>
                <w:rFonts w:ascii="Arial" w:eastAsia="Times New Roman" w:hAnsi="Arial" w:cs="Arial"/>
                <w:color w:val="000000" w:themeColor="text1"/>
                <w:sz w:val="20"/>
                <w:szCs w:val="20"/>
                <w:lang w:eastAsia="en-GB"/>
              </w:rPr>
            </w:pPr>
            <w:r w:rsidRPr="008610A7">
              <w:rPr>
                <w:rFonts w:ascii="Arial" w:hAnsi="Arial" w:cs="Arial"/>
                <w:color w:val="000000" w:themeColor="text1"/>
                <w:sz w:val="20"/>
                <w:szCs w:val="20"/>
              </w:rPr>
              <w:t>Intermediate floor (between ground and 1st floor)</w:t>
            </w:r>
          </w:p>
        </w:tc>
        <w:tc>
          <w:tcPr>
            <w:tcW w:w="1051" w:type="dxa"/>
          </w:tcPr>
          <w:p w14:paraId="7E8750CF" w14:textId="77777777" w:rsidR="003B3514" w:rsidRPr="00A11CB9" w:rsidRDefault="003B3514" w:rsidP="003B3514">
            <w:pPr>
              <w:spacing w:after="0" w:line="240" w:lineRule="auto"/>
              <w:rPr>
                <w:rFonts w:ascii="Arial" w:eastAsia="Times New Roman" w:hAnsi="Arial" w:cs="Arial"/>
                <w:sz w:val="20"/>
                <w:szCs w:val="20"/>
                <w:lang w:eastAsia="en-GB"/>
              </w:rPr>
            </w:pPr>
          </w:p>
        </w:tc>
      </w:tr>
      <w:tr w:rsidR="003B3514" w:rsidRPr="00C232A1" w14:paraId="2C894F40" w14:textId="77777777" w:rsidTr="000144A1">
        <w:trPr>
          <w:trHeight w:val="262"/>
        </w:trPr>
        <w:tc>
          <w:tcPr>
            <w:tcW w:w="1839" w:type="dxa"/>
            <w:tcBorders>
              <w:top w:val="nil"/>
              <w:left w:val="single" w:sz="4" w:space="0" w:color="auto"/>
              <w:bottom w:val="nil"/>
              <w:right w:val="nil"/>
            </w:tcBorders>
            <w:shd w:val="clear" w:color="auto" w:fill="auto"/>
            <w:noWrap/>
            <w:vAlign w:val="bottom"/>
          </w:tcPr>
          <w:p w14:paraId="119F9415" w14:textId="77777777" w:rsidR="003B3514" w:rsidRPr="00C232A1" w:rsidRDefault="003B3514" w:rsidP="003B3514">
            <w:pPr>
              <w:spacing w:after="0" w:line="240" w:lineRule="auto"/>
              <w:rPr>
                <w:rFonts w:ascii="Arial" w:eastAsia="Times New Roman" w:hAnsi="Arial" w:cs="Arial"/>
                <w:sz w:val="20"/>
                <w:szCs w:val="20"/>
                <w:lang w:eastAsia="en-GB"/>
              </w:rPr>
            </w:pPr>
          </w:p>
        </w:tc>
        <w:tc>
          <w:tcPr>
            <w:tcW w:w="743" w:type="dxa"/>
            <w:tcBorders>
              <w:top w:val="nil"/>
              <w:left w:val="nil"/>
              <w:bottom w:val="nil"/>
              <w:right w:val="single" w:sz="4" w:space="0" w:color="auto"/>
            </w:tcBorders>
            <w:shd w:val="clear" w:color="auto" w:fill="auto"/>
            <w:noWrap/>
            <w:vAlign w:val="bottom"/>
          </w:tcPr>
          <w:p w14:paraId="32009AEF" w14:textId="77777777" w:rsidR="003B3514" w:rsidRPr="00C232A1" w:rsidRDefault="003B3514" w:rsidP="003B3514">
            <w:pPr>
              <w:spacing w:after="0" w:line="240" w:lineRule="auto"/>
              <w:rPr>
                <w:rFonts w:ascii="Arial" w:eastAsia="Times New Roman" w:hAnsi="Arial" w:cs="Arial"/>
                <w:sz w:val="20"/>
                <w:szCs w:val="20"/>
                <w:lang w:eastAsia="en-GB"/>
              </w:rPr>
            </w:pPr>
          </w:p>
        </w:tc>
        <w:tc>
          <w:tcPr>
            <w:tcW w:w="6921" w:type="dxa"/>
            <w:tcBorders>
              <w:left w:val="single" w:sz="4" w:space="0" w:color="auto"/>
            </w:tcBorders>
            <w:shd w:val="clear" w:color="auto" w:fill="auto"/>
            <w:noWrap/>
            <w:vAlign w:val="center"/>
          </w:tcPr>
          <w:p w14:paraId="5C448A3B" w14:textId="2594E11D" w:rsidR="003B3514" w:rsidRPr="008610A7" w:rsidRDefault="003B3514" w:rsidP="008610A7">
            <w:pPr>
              <w:pStyle w:val="ListParagraph"/>
              <w:numPr>
                <w:ilvl w:val="0"/>
                <w:numId w:val="11"/>
              </w:numPr>
              <w:spacing w:after="0" w:line="240" w:lineRule="auto"/>
              <w:rPr>
                <w:rFonts w:ascii="Arial" w:eastAsia="Times New Roman" w:hAnsi="Arial" w:cs="Arial"/>
                <w:color w:val="000000" w:themeColor="text1"/>
                <w:sz w:val="20"/>
                <w:szCs w:val="20"/>
                <w:lang w:eastAsia="en-GB"/>
              </w:rPr>
            </w:pPr>
            <w:r w:rsidRPr="008610A7">
              <w:rPr>
                <w:rFonts w:ascii="Arial" w:hAnsi="Arial" w:cs="Arial"/>
                <w:color w:val="000000" w:themeColor="text1"/>
                <w:sz w:val="20"/>
                <w:szCs w:val="20"/>
              </w:rPr>
              <w:t>Attic floor</w:t>
            </w:r>
          </w:p>
        </w:tc>
        <w:tc>
          <w:tcPr>
            <w:tcW w:w="1051" w:type="dxa"/>
          </w:tcPr>
          <w:p w14:paraId="4C77D73E" w14:textId="77777777" w:rsidR="003B3514" w:rsidRPr="00A11CB9" w:rsidRDefault="003B3514" w:rsidP="003B3514">
            <w:pPr>
              <w:spacing w:after="0" w:line="240" w:lineRule="auto"/>
              <w:rPr>
                <w:rFonts w:ascii="Arial" w:eastAsia="Times New Roman" w:hAnsi="Arial" w:cs="Arial"/>
                <w:sz w:val="20"/>
                <w:szCs w:val="20"/>
                <w:lang w:eastAsia="en-GB"/>
              </w:rPr>
            </w:pPr>
          </w:p>
        </w:tc>
      </w:tr>
      <w:tr w:rsidR="003B3514" w:rsidRPr="00C232A1" w14:paraId="00C2ACB4" w14:textId="77777777" w:rsidTr="000144A1">
        <w:trPr>
          <w:trHeight w:val="262"/>
        </w:trPr>
        <w:tc>
          <w:tcPr>
            <w:tcW w:w="1839" w:type="dxa"/>
            <w:tcBorders>
              <w:top w:val="nil"/>
              <w:left w:val="single" w:sz="4" w:space="0" w:color="auto"/>
              <w:bottom w:val="nil"/>
              <w:right w:val="nil"/>
            </w:tcBorders>
            <w:shd w:val="clear" w:color="auto" w:fill="auto"/>
            <w:noWrap/>
            <w:vAlign w:val="bottom"/>
          </w:tcPr>
          <w:p w14:paraId="2CB9713B" w14:textId="77777777" w:rsidR="003B3514" w:rsidRPr="00C232A1" w:rsidRDefault="003B3514" w:rsidP="003B3514">
            <w:pPr>
              <w:spacing w:after="0" w:line="240" w:lineRule="auto"/>
              <w:rPr>
                <w:rFonts w:ascii="Arial" w:eastAsia="Times New Roman" w:hAnsi="Arial" w:cs="Arial"/>
                <w:sz w:val="20"/>
                <w:szCs w:val="20"/>
                <w:lang w:eastAsia="en-GB"/>
              </w:rPr>
            </w:pPr>
          </w:p>
        </w:tc>
        <w:tc>
          <w:tcPr>
            <w:tcW w:w="743" w:type="dxa"/>
            <w:tcBorders>
              <w:top w:val="nil"/>
              <w:left w:val="nil"/>
              <w:bottom w:val="nil"/>
              <w:right w:val="single" w:sz="4" w:space="0" w:color="auto"/>
            </w:tcBorders>
            <w:shd w:val="clear" w:color="auto" w:fill="auto"/>
            <w:noWrap/>
            <w:vAlign w:val="bottom"/>
          </w:tcPr>
          <w:p w14:paraId="6139AA31" w14:textId="77777777" w:rsidR="003B3514" w:rsidRPr="00C232A1" w:rsidRDefault="003B3514" w:rsidP="003B3514">
            <w:pPr>
              <w:spacing w:after="0" w:line="240" w:lineRule="auto"/>
              <w:rPr>
                <w:rFonts w:ascii="Arial" w:eastAsia="Times New Roman" w:hAnsi="Arial" w:cs="Arial"/>
                <w:sz w:val="20"/>
                <w:szCs w:val="20"/>
                <w:lang w:eastAsia="en-GB"/>
              </w:rPr>
            </w:pPr>
          </w:p>
        </w:tc>
        <w:tc>
          <w:tcPr>
            <w:tcW w:w="6921" w:type="dxa"/>
            <w:tcBorders>
              <w:left w:val="single" w:sz="4" w:space="0" w:color="auto"/>
            </w:tcBorders>
            <w:shd w:val="clear" w:color="auto" w:fill="auto"/>
            <w:noWrap/>
            <w:vAlign w:val="center"/>
          </w:tcPr>
          <w:p w14:paraId="7C42F7C2" w14:textId="68D98734" w:rsidR="003B3514" w:rsidRPr="008610A7" w:rsidRDefault="003B3514" w:rsidP="008610A7">
            <w:pPr>
              <w:pStyle w:val="ListParagraph"/>
              <w:numPr>
                <w:ilvl w:val="0"/>
                <w:numId w:val="11"/>
              </w:numPr>
              <w:spacing w:after="0" w:line="240" w:lineRule="auto"/>
              <w:rPr>
                <w:rFonts w:ascii="Arial" w:eastAsia="Times New Roman" w:hAnsi="Arial" w:cs="Arial"/>
                <w:color w:val="000000" w:themeColor="text1"/>
                <w:sz w:val="20"/>
                <w:szCs w:val="20"/>
                <w:lang w:eastAsia="en-GB"/>
              </w:rPr>
            </w:pPr>
            <w:r w:rsidRPr="008610A7">
              <w:rPr>
                <w:rFonts w:ascii="Arial" w:hAnsi="Arial" w:cs="Arial"/>
                <w:color w:val="000000" w:themeColor="text1"/>
                <w:sz w:val="20"/>
                <w:szCs w:val="20"/>
              </w:rPr>
              <w:t>Perimeter-wall, bordering other houses (so not insulated and without heat transfer as not bordering with outdoor temperature T</w:t>
            </w:r>
            <w:r w:rsidRPr="008610A7">
              <w:rPr>
                <w:rFonts w:ascii="Arial" w:hAnsi="Arial" w:cs="Arial"/>
                <w:color w:val="000000" w:themeColor="text1"/>
                <w:sz w:val="20"/>
                <w:szCs w:val="20"/>
                <w:vertAlign w:val="subscript"/>
              </w:rPr>
              <w:t>e</w:t>
            </w:r>
            <w:r w:rsidRPr="008610A7">
              <w:rPr>
                <w:rFonts w:ascii="Arial" w:hAnsi="Arial" w:cs="Arial"/>
                <w:color w:val="000000" w:themeColor="text1"/>
                <w:sz w:val="20"/>
                <w:szCs w:val="20"/>
              </w:rPr>
              <w:t xml:space="preserve"> but with another heated environment)</w:t>
            </w:r>
          </w:p>
        </w:tc>
        <w:tc>
          <w:tcPr>
            <w:tcW w:w="1051" w:type="dxa"/>
          </w:tcPr>
          <w:p w14:paraId="3027C523" w14:textId="77777777" w:rsidR="003B3514" w:rsidRPr="00A11CB9" w:rsidRDefault="003B3514" w:rsidP="003B3514">
            <w:pPr>
              <w:spacing w:after="0" w:line="240" w:lineRule="auto"/>
              <w:rPr>
                <w:rFonts w:ascii="Arial" w:eastAsia="Times New Roman" w:hAnsi="Arial" w:cs="Arial"/>
                <w:sz w:val="20"/>
                <w:szCs w:val="20"/>
                <w:lang w:eastAsia="en-GB"/>
              </w:rPr>
            </w:pPr>
          </w:p>
        </w:tc>
      </w:tr>
      <w:tr w:rsidR="00290448" w:rsidRPr="00C232A1" w14:paraId="210B0545" w14:textId="77777777" w:rsidTr="000144A1">
        <w:trPr>
          <w:trHeight w:val="262"/>
        </w:trPr>
        <w:tc>
          <w:tcPr>
            <w:tcW w:w="1839" w:type="dxa"/>
            <w:tcBorders>
              <w:top w:val="nil"/>
              <w:left w:val="single" w:sz="4" w:space="0" w:color="auto"/>
              <w:bottom w:val="single" w:sz="4" w:space="0" w:color="auto"/>
              <w:right w:val="nil"/>
            </w:tcBorders>
            <w:shd w:val="clear" w:color="auto" w:fill="auto"/>
            <w:noWrap/>
            <w:vAlign w:val="bottom"/>
          </w:tcPr>
          <w:p w14:paraId="5705E150" w14:textId="77777777" w:rsidR="00290448" w:rsidRPr="00C232A1" w:rsidRDefault="00290448" w:rsidP="003B3514">
            <w:pPr>
              <w:spacing w:after="0" w:line="240" w:lineRule="auto"/>
              <w:rPr>
                <w:rFonts w:ascii="Arial" w:eastAsia="Times New Roman" w:hAnsi="Arial" w:cs="Arial"/>
                <w:sz w:val="20"/>
                <w:szCs w:val="20"/>
                <w:lang w:eastAsia="en-GB"/>
              </w:rPr>
            </w:pPr>
          </w:p>
        </w:tc>
        <w:tc>
          <w:tcPr>
            <w:tcW w:w="743" w:type="dxa"/>
            <w:tcBorders>
              <w:top w:val="nil"/>
              <w:left w:val="nil"/>
              <w:bottom w:val="single" w:sz="4" w:space="0" w:color="auto"/>
              <w:right w:val="single" w:sz="4" w:space="0" w:color="auto"/>
            </w:tcBorders>
            <w:shd w:val="clear" w:color="auto" w:fill="auto"/>
            <w:noWrap/>
            <w:vAlign w:val="bottom"/>
          </w:tcPr>
          <w:p w14:paraId="17A18D50" w14:textId="77777777" w:rsidR="00290448" w:rsidRPr="00C232A1" w:rsidRDefault="00290448" w:rsidP="003B3514">
            <w:pPr>
              <w:spacing w:after="0" w:line="240" w:lineRule="auto"/>
              <w:rPr>
                <w:rFonts w:ascii="Arial" w:eastAsia="Times New Roman" w:hAnsi="Arial" w:cs="Arial"/>
                <w:sz w:val="20"/>
                <w:szCs w:val="20"/>
                <w:lang w:eastAsia="en-GB"/>
              </w:rPr>
            </w:pPr>
          </w:p>
        </w:tc>
        <w:tc>
          <w:tcPr>
            <w:tcW w:w="6921" w:type="dxa"/>
            <w:tcBorders>
              <w:left w:val="single" w:sz="4" w:space="0" w:color="auto"/>
            </w:tcBorders>
            <w:shd w:val="clear" w:color="auto" w:fill="auto"/>
            <w:noWrap/>
            <w:vAlign w:val="center"/>
          </w:tcPr>
          <w:p w14:paraId="2BB6E1F9" w14:textId="499C1CB4" w:rsidR="00290448" w:rsidRPr="00CD4304" w:rsidRDefault="00CD4304" w:rsidP="00CD4304">
            <w:pPr>
              <w:rPr>
                <w:i/>
                <w:iCs/>
                <w:noProof/>
                <w:color w:val="595959" w:themeColor="text1" w:themeTint="A6"/>
                <w:vertAlign w:val="subscript"/>
              </w:rPr>
            </w:pPr>
            <w:r w:rsidRPr="00D05C83">
              <w:rPr>
                <w:i/>
                <w:iCs/>
                <w:noProof/>
                <w:color w:val="595959" w:themeColor="text1" w:themeTint="A6"/>
              </w:rPr>
              <w:t>=</w:t>
            </w:r>
            <w:r w:rsidRPr="00251E7C">
              <w:rPr>
                <w:i/>
                <w:iCs/>
                <w:noProof/>
                <w:color w:val="595959" w:themeColor="text1" w:themeTint="A6"/>
              </w:rPr>
              <w:t xml:space="preserve"> </w:t>
            </w:r>
            <w:r>
              <w:rPr>
                <w:i/>
                <w:iCs/>
                <w:noProof/>
                <w:color w:val="595959" w:themeColor="text1" w:themeTint="A6"/>
              </w:rPr>
              <w:t>c</w:t>
            </w:r>
            <w:r>
              <w:rPr>
                <w:i/>
                <w:iCs/>
                <w:noProof/>
                <w:color w:val="595959" w:themeColor="text1" w:themeTint="A6"/>
                <w:vertAlign w:val="subscript"/>
              </w:rPr>
              <w:t>p_concrete</w:t>
            </w:r>
            <w:r w:rsidRPr="00D05C83">
              <w:rPr>
                <w:i/>
                <w:iCs/>
                <w:noProof/>
                <w:color w:val="595959" w:themeColor="text1" w:themeTint="A6"/>
                <w:vertAlign w:val="subscript"/>
              </w:rPr>
              <w:t xml:space="preserve"> </w:t>
            </w:r>
            <w:r>
              <w:rPr>
                <w:i/>
                <w:iCs/>
                <w:noProof/>
                <w:color w:val="595959" w:themeColor="text1" w:themeTint="A6"/>
              </w:rPr>
              <w:t>*</w:t>
            </w:r>
            <w:r w:rsidRPr="00A07BCC">
              <w:rPr>
                <w:rFonts w:cstheme="minorHAnsi"/>
                <w:color w:val="004F8A"/>
              </w:rPr>
              <w:t xml:space="preserve"> </w:t>
            </w:r>
            <w:r w:rsidRPr="000963F7">
              <w:rPr>
                <w:rFonts w:cstheme="minorHAnsi"/>
                <w:i/>
                <w:iCs/>
                <w:color w:val="595959" w:themeColor="text1" w:themeTint="A6"/>
              </w:rPr>
              <w:t>D</w:t>
            </w:r>
            <w:r w:rsidRPr="000963F7">
              <w:rPr>
                <w:rFonts w:cstheme="minorHAnsi"/>
                <w:i/>
                <w:iCs/>
                <w:color w:val="595959" w:themeColor="text1" w:themeTint="A6"/>
                <w:vertAlign w:val="subscript"/>
              </w:rPr>
              <w:t>ensity</w:t>
            </w:r>
            <w:r>
              <w:rPr>
                <w:rFonts w:cstheme="minorHAnsi"/>
                <w:i/>
                <w:iCs/>
                <w:color w:val="595959" w:themeColor="text1" w:themeTint="A6"/>
                <w:vertAlign w:val="subscript"/>
              </w:rPr>
              <w:t xml:space="preserve">_concrete </w:t>
            </w:r>
            <w:r>
              <w:rPr>
                <w:i/>
                <w:iCs/>
                <w:noProof/>
                <w:color w:val="595959" w:themeColor="text1" w:themeTint="A6"/>
              </w:rPr>
              <w:t>*(</w:t>
            </w:r>
            <w:r w:rsidRPr="00251E7C">
              <w:rPr>
                <w:i/>
                <w:iCs/>
                <w:noProof/>
                <w:color w:val="595959" w:themeColor="text1" w:themeTint="A6"/>
              </w:rPr>
              <w:t>A</w:t>
            </w:r>
            <w:r w:rsidRPr="00251E7C">
              <w:rPr>
                <w:i/>
                <w:iCs/>
                <w:noProof/>
                <w:color w:val="595959" w:themeColor="text1" w:themeTint="A6"/>
                <w:vertAlign w:val="subscript"/>
              </w:rPr>
              <w:t>ground_floor</w:t>
            </w:r>
            <w:r w:rsidRPr="00D05C83">
              <w:rPr>
                <w:i/>
                <w:iCs/>
                <w:noProof/>
                <w:color w:val="595959" w:themeColor="text1" w:themeTint="A6"/>
                <w:vertAlign w:val="subscript"/>
              </w:rPr>
              <w:t xml:space="preserve"> </w:t>
            </w:r>
            <w:r>
              <w:rPr>
                <w:i/>
                <w:iCs/>
                <w:noProof/>
                <w:color w:val="595959" w:themeColor="text1" w:themeTint="A6"/>
              </w:rPr>
              <w:t>*</w:t>
            </w:r>
            <w:r w:rsidRPr="00D05C83">
              <w:rPr>
                <w:i/>
                <w:iCs/>
                <w:noProof/>
                <w:color w:val="595959" w:themeColor="text1" w:themeTint="A6"/>
              </w:rPr>
              <w:t xml:space="preserve"> </w:t>
            </w:r>
            <w:r>
              <w:rPr>
                <w:i/>
                <w:iCs/>
                <w:noProof/>
                <w:color w:val="595959" w:themeColor="text1" w:themeTint="A6"/>
              </w:rPr>
              <w:t>d</w:t>
            </w:r>
            <w:r>
              <w:rPr>
                <w:i/>
                <w:iCs/>
                <w:noProof/>
                <w:color w:val="595959" w:themeColor="text1" w:themeTint="A6"/>
                <w:vertAlign w:val="subscript"/>
              </w:rPr>
              <w:t xml:space="preserve">Thickness_groundfoor </w:t>
            </w:r>
            <w:r w:rsidRPr="00D05C83">
              <w:rPr>
                <w:i/>
                <w:iCs/>
                <w:noProof/>
                <w:color w:val="595959" w:themeColor="text1" w:themeTint="A6"/>
              </w:rPr>
              <w:t>+</w:t>
            </w:r>
            <w:r w:rsidRPr="00251E7C">
              <w:rPr>
                <w:i/>
                <w:iCs/>
                <w:noProof/>
                <w:color w:val="595959" w:themeColor="text1" w:themeTint="A6"/>
              </w:rPr>
              <w:t xml:space="preserve"> A</w:t>
            </w:r>
            <w:r w:rsidRPr="00046E15">
              <w:rPr>
                <w:i/>
                <w:iCs/>
                <w:noProof/>
                <w:color w:val="595959" w:themeColor="text1" w:themeTint="A6"/>
                <w:vertAlign w:val="subscript"/>
              </w:rPr>
              <w:t>intermediate</w:t>
            </w:r>
            <w:r>
              <w:rPr>
                <w:i/>
                <w:iCs/>
                <w:noProof/>
                <w:color w:val="595959" w:themeColor="text1" w:themeTint="A6"/>
                <w:vertAlign w:val="subscript"/>
              </w:rPr>
              <w:t>_</w:t>
            </w:r>
            <w:r w:rsidRPr="00046E15">
              <w:rPr>
                <w:i/>
                <w:iCs/>
                <w:noProof/>
                <w:color w:val="595959" w:themeColor="text1" w:themeTint="A6"/>
                <w:vertAlign w:val="subscript"/>
              </w:rPr>
              <w:t>indoor</w:t>
            </w:r>
            <w:r>
              <w:rPr>
                <w:i/>
                <w:iCs/>
                <w:noProof/>
                <w:color w:val="595959" w:themeColor="text1" w:themeTint="A6"/>
                <w:vertAlign w:val="subscript"/>
              </w:rPr>
              <w:t>-</w:t>
            </w:r>
            <w:r w:rsidRPr="00046E15">
              <w:rPr>
                <w:i/>
                <w:iCs/>
                <w:noProof/>
                <w:color w:val="595959" w:themeColor="text1" w:themeTint="A6"/>
                <w:vertAlign w:val="subscript"/>
              </w:rPr>
              <w:t xml:space="preserve">floor </w:t>
            </w:r>
            <w:r>
              <w:rPr>
                <w:i/>
                <w:iCs/>
                <w:noProof/>
                <w:color w:val="595959" w:themeColor="text1" w:themeTint="A6"/>
              </w:rPr>
              <w:t>*</w:t>
            </w:r>
            <w:r w:rsidRPr="00D05C83">
              <w:rPr>
                <w:i/>
                <w:iCs/>
                <w:noProof/>
                <w:color w:val="595959" w:themeColor="text1" w:themeTint="A6"/>
              </w:rPr>
              <w:t xml:space="preserve"> </w:t>
            </w:r>
            <w:r>
              <w:rPr>
                <w:i/>
                <w:iCs/>
                <w:noProof/>
                <w:color w:val="595959" w:themeColor="text1" w:themeTint="A6"/>
              </w:rPr>
              <w:t>d</w:t>
            </w:r>
            <w:r>
              <w:rPr>
                <w:i/>
                <w:iCs/>
                <w:noProof/>
                <w:color w:val="595959" w:themeColor="text1" w:themeTint="A6"/>
                <w:vertAlign w:val="subscript"/>
              </w:rPr>
              <w:t>Thickness_foor</w:t>
            </w:r>
            <w:r w:rsidRPr="00D05C83">
              <w:rPr>
                <w:i/>
                <w:iCs/>
                <w:noProof/>
                <w:color w:val="595959" w:themeColor="text1" w:themeTint="A6"/>
              </w:rPr>
              <w:t>+</w:t>
            </w:r>
            <w:r w:rsidRPr="00251E7C">
              <w:rPr>
                <w:i/>
                <w:iCs/>
                <w:noProof/>
                <w:color w:val="595959" w:themeColor="text1" w:themeTint="A6"/>
              </w:rPr>
              <w:t xml:space="preserve"> A</w:t>
            </w:r>
            <w:r>
              <w:rPr>
                <w:i/>
                <w:iCs/>
                <w:noProof/>
                <w:color w:val="595959" w:themeColor="text1" w:themeTint="A6"/>
                <w:vertAlign w:val="subscript"/>
              </w:rPr>
              <w:t>attic_</w:t>
            </w:r>
            <w:r w:rsidRPr="00046E15">
              <w:rPr>
                <w:i/>
                <w:iCs/>
                <w:noProof/>
                <w:color w:val="595959" w:themeColor="text1" w:themeTint="A6"/>
                <w:vertAlign w:val="subscript"/>
              </w:rPr>
              <w:t xml:space="preserve">floor </w:t>
            </w:r>
            <w:r>
              <w:rPr>
                <w:i/>
                <w:iCs/>
                <w:noProof/>
                <w:color w:val="595959" w:themeColor="text1" w:themeTint="A6"/>
              </w:rPr>
              <w:t>*</w:t>
            </w:r>
            <w:r w:rsidRPr="00D05C83">
              <w:rPr>
                <w:i/>
                <w:iCs/>
                <w:noProof/>
                <w:color w:val="595959" w:themeColor="text1" w:themeTint="A6"/>
              </w:rPr>
              <w:t xml:space="preserve"> </w:t>
            </w:r>
            <w:r>
              <w:rPr>
                <w:i/>
                <w:iCs/>
                <w:noProof/>
                <w:color w:val="595959" w:themeColor="text1" w:themeTint="A6"/>
              </w:rPr>
              <w:t>d</w:t>
            </w:r>
            <w:r>
              <w:rPr>
                <w:i/>
                <w:iCs/>
                <w:noProof/>
                <w:color w:val="595959" w:themeColor="text1" w:themeTint="A6"/>
                <w:vertAlign w:val="subscript"/>
              </w:rPr>
              <w:t>Thickness_Attic-foor</w:t>
            </w:r>
            <w:r w:rsidRPr="00D05C83">
              <w:rPr>
                <w:i/>
                <w:iCs/>
                <w:noProof/>
                <w:color w:val="595959" w:themeColor="text1" w:themeTint="A6"/>
              </w:rPr>
              <w:t>+</w:t>
            </w:r>
            <w:r>
              <w:rPr>
                <w:i/>
                <w:iCs/>
                <w:noProof/>
                <w:color w:val="595959" w:themeColor="text1" w:themeTint="A6"/>
              </w:rPr>
              <w:t xml:space="preserve"> 2*</w:t>
            </w:r>
            <w:r w:rsidRPr="00251E7C">
              <w:rPr>
                <w:i/>
                <w:iCs/>
                <w:noProof/>
                <w:color w:val="595959" w:themeColor="text1" w:themeTint="A6"/>
              </w:rPr>
              <w:t>A</w:t>
            </w:r>
            <w:r w:rsidRPr="00790A13">
              <w:rPr>
                <w:i/>
                <w:iCs/>
                <w:noProof/>
                <w:color w:val="595959" w:themeColor="text1" w:themeTint="A6"/>
                <w:vertAlign w:val="subscript"/>
              </w:rPr>
              <w:t>Perimeter-</w:t>
            </w:r>
            <w:r>
              <w:rPr>
                <w:i/>
                <w:iCs/>
                <w:noProof/>
                <w:color w:val="595959" w:themeColor="text1" w:themeTint="A6"/>
                <w:vertAlign w:val="subscript"/>
              </w:rPr>
              <w:t>w</w:t>
            </w:r>
            <w:r w:rsidRPr="00C84B96">
              <w:rPr>
                <w:i/>
                <w:iCs/>
                <w:noProof/>
                <w:color w:val="595959" w:themeColor="text1" w:themeTint="A6"/>
                <w:vertAlign w:val="subscript"/>
              </w:rPr>
              <w:t>alls</w:t>
            </w:r>
            <w:r>
              <w:rPr>
                <w:i/>
                <w:iCs/>
                <w:noProof/>
                <w:color w:val="595959" w:themeColor="text1" w:themeTint="A6"/>
                <w:vertAlign w:val="subscript"/>
              </w:rPr>
              <w:t>_b</w:t>
            </w:r>
            <w:r w:rsidRPr="00C84B96">
              <w:rPr>
                <w:i/>
                <w:iCs/>
                <w:noProof/>
                <w:color w:val="595959" w:themeColor="text1" w:themeTint="A6"/>
                <w:vertAlign w:val="subscript"/>
              </w:rPr>
              <w:t>ordering</w:t>
            </w:r>
            <w:r>
              <w:rPr>
                <w:i/>
                <w:iCs/>
                <w:noProof/>
                <w:color w:val="595959" w:themeColor="text1" w:themeTint="A6"/>
                <w:vertAlign w:val="subscript"/>
              </w:rPr>
              <w:t>-</w:t>
            </w:r>
            <w:r w:rsidRPr="00C84B96">
              <w:rPr>
                <w:i/>
                <w:iCs/>
                <w:noProof/>
                <w:color w:val="595959" w:themeColor="text1" w:themeTint="A6"/>
                <w:vertAlign w:val="subscript"/>
              </w:rPr>
              <w:t>other</w:t>
            </w:r>
            <w:r>
              <w:rPr>
                <w:i/>
                <w:iCs/>
                <w:noProof/>
                <w:color w:val="595959" w:themeColor="text1" w:themeTint="A6"/>
                <w:vertAlign w:val="subscript"/>
              </w:rPr>
              <w:t>-</w:t>
            </w:r>
            <w:r w:rsidRPr="00C84B96">
              <w:rPr>
                <w:i/>
                <w:iCs/>
                <w:noProof/>
                <w:color w:val="595959" w:themeColor="text1" w:themeTint="A6"/>
                <w:vertAlign w:val="subscript"/>
              </w:rPr>
              <w:t>houses</w:t>
            </w:r>
            <w:r>
              <w:rPr>
                <w:i/>
                <w:iCs/>
                <w:noProof/>
                <w:color w:val="595959" w:themeColor="text1" w:themeTint="A6"/>
              </w:rPr>
              <w:t>*</w:t>
            </w:r>
            <w:r w:rsidRPr="00D05C83">
              <w:rPr>
                <w:i/>
                <w:iCs/>
                <w:noProof/>
                <w:color w:val="595959" w:themeColor="text1" w:themeTint="A6"/>
              </w:rPr>
              <w:t xml:space="preserve"> </w:t>
            </w:r>
            <w:r>
              <w:rPr>
                <w:i/>
                <w:iCs/>
                <w:noProof/>
                <w:color w:val="595959" w:themeColor="text1" w:themeTint="A6"/>
              </w:rPr>
              <w:t>d</w:t>
            </w:r>
            <w:r>
              <w:rPr>
                <w:i/>
                <w:iCs/>
                <w:noProof/>
                <w:color w:val="595959" w:themeColor="text1" w:themeTint="A6"/>
                <w:vertAlign w:val="subscript"/>
              </w:rPr>
              <w:t>Thickness_</w:t>
            </w:r>
            <w:r>
              <w:t xml:space="preserve"> </w:t>
            </w:r>
            <w:r w:rsidRPr="00790A13">
              <w:rPr>
                <w:i/>
                <w:iCs/>
                <w:noProof/>
                <w:color w:val="595959" w:themeColor="text1" w:themeTint="A6"/>
                <w:vertAlign w:val="subscript"/>
              </w:rPr>
              <w:t>Perimeter-</w:t>
            </w:r>
            <w:r>
              <w:rPr>
                <w:i/>
                <w:iCs/>
                <w:noProof/>
                <w:color w:val="595959" w:themeColor="text1" w:themeTint="A6"/>
                <w:vertAlign w:val="subscript"/>
              </w:rPr>
              <w:t xml:space="preserve">walls </w:t>
            </w:r>
            <w:r>
              <w:rPr>
                <w:i/>
                <w:iCs/>
                <w:noProof/>
                <w:color w:val="595959" w:themeColor="text1" w:themeTint="A6"/>
              </w:rPr>
              <w:t>)</w:t>
            </w:r>
          </w:p>
        </w:tc>
        <w:tc>
          <w:tcPr>
            <w:tcW w:w="1051" w:type="dxa"/>
          </w:tcPr>
          <w:p w14:paraId="2207D1DE" w14:textId="77777777" w:rsidR="00290448" w:rsidRPr="00A11CB9" w:rsidRDefault="00290448" w:rsidP="003B3514">
            <w:pPr>
              <w:spacing w:after="0" w:line="240" w:lineRule="auto"/>
              <w:rPr>
                <w:rFonts w:ascii="Arial" w:eastAsia="Times New Roman" w:hAnsi="Arial" w:cs="Arial"/>
                <w:sz w:val="20"/>
                <w:szCs w:val="20"/>
                <w:lang w:eastAsia="en-GB"/>
              </w:rPr>
            </w:pPr>
          </w:p>
        </w:tc>
      </w:tr>
      <w:tr w:rsidR="00DD609B" w:rsidRPr="00C232A1" w14:paraId="20965122" w14:textId="77777777" w:rsidTr="000144A1">
        <w:trPr>
          <w:trHeight w:val="262"/>
        </w:trPr>
        <w:tc>
          <w:tcPr>
            <w:tcW w:w="10554" w:type="dxa"/>
            <w:gridSpan w:val="4"/>
            <w:shd w:val="clear" w:color="auto" w:fill="auto"/>
            <w:noWrap/>
            <w:vAlign w:val="bottom"/>
          </w:tcPr>
          <w:p w14:paraId="596C08B1" w14:textId="24D1D4DD" w:rsidR="00DD609B" w:rsidRPr="00DD609B" w:rsidRDefault="00DD609B" w:rsidP="00DD609B">
            <w:pPr>
              <w:pStyle w:val="ListParagraph"/>
              <w:numPr>
                <w:ilvl w:val="0"/>
                <w:numId w:val="35"/>
              </w:numPr>
              <w:spacing w:after="0" w:line="240" w:lineRule="auto"/>
              <w:rPr>
                <w:rFonts w:ascii="Arial" w:eastAsia="Times New Roman" w:hAnsi="Arial" w:cs="Arial"/>
                <w:color w:val="FF0000"/>
                <w:sz w:val="20"/>
                <w:szCs w:val="20"/>
                <w:lang w:eastAsia="en-GB"/>
              </w:rPr>
            </w:pPr>
            <w:r>
              <w:rPr>
                <w:rFonts w:ascii="Arial" w:eastAsia="Times New Roman" w:hAnsi="Arial" w:cs="Arial"/>
                <w:color w:val="FF0000"/>
                <w:sz w:val="20"/>
                <w:szCs w:val="20"/>
                <w:lang w:eastAsia="en-GB"/>
              </w:rPr>
              <w:lastRenderedPageBreak/>
              <w:t xml:space="preserve">This should be placed </w:t>
            </w:r>
            <w:r w:rsidR="000B102E">
              <w:rPr>
                <w:rFonts w:ascii="Arial" w:eastAsia="Times New Roman" w:hAnsi="Arial" w:cs="Arial"/>
                <w:color w:val="FF0000"/>
                <w:sz w:val="20"/>
                <w:szCs w:val="20"/>
                <w:lang w:eastAsia="en-GB"/>
              </w:rPr>
              <w:t>bef</w:t>
            </w:r>
            <w:r w:rsidR="00C1712D">
              <w:rPr>
                <w:rFonts w:ascii="Arial" w:eastAsia="Times New Roman" w:hAnsi="Arial" w:cs="Arial"/>
                <w:color w:val="FF0000"/>
                <w:sz w:val="20"/>
                <w:szCs w:val="20"/>
                <w:lang w:eastAsia="en-GB"/>
              </w:rPr>
              <w:t xml:space="preserve">ore </w:t>
            </w:r>
            <w:r w:rsidR="00CE71B3">
              <w:rPr>
                <w:rFonts w:ascii="Arial" w:eastAsia="Times New Roman" w:hAnsi="Arial" w:cs="Arial"/>
                <w:color w:val="FF0000"/>
                <w:sz w:val="20"/>
                <w:szCs w:val="20"/>
                <w:lang w:eastAsia="en-GB"/>
              </w:rPr>
              <w:t xml:space="preserve">(from outdoor to indoor) </w:t>
            </w:r>
            <w:r w:rsidR="00C1712D">
              <w:rPr>
                <w:rFonts w:ascii="Arial" w:eastAsia="Times New Roman" w:hAnsi="Arial" w:cs="Arial"/>
                <w:color w:val="FF0000"/>
                <w:sz w:val="20"/>
                <w:szCs w:val="20"/>
                <w:lang w:eastAsia="en-GB"/>
              </w:rPr>
              <w:t xml:space="preserve">C1 </w:t>
            </w:r>
            <w:r w:rsidR="00CE71B3">
              <w:rPr>
                <w:rFonts w:ascii="Arial" w:eastAsia="Times New Roman" w:hAnsi="Arial" w:cs="Arial"/>
                <w:color w:val="FF0000"/>
                <w:sz w:val="20"/>
                <w:szCs w:val="20"/>
                <w:lang w:eastAsia="en-GB"/>
              </w:rPr>
              <w:t>(internal air and walls capacity). C</w:t>
            </w:r>
            <w:r w:rsidR="001C5162">
              <w:rPr>
                <w:rFonts w:ascii="Arial" w:eastAsia="Times New Roman" w:hAnsi="Arial" w:cs="Arial"/>
                <w:color w:val="FF0000"/>
                <w:sz w:val="20"/>
                <w:szCs w:val="20"/>
                <w:lang w:eastAsia="en-GB"/>
              </w:rPr>
              <w:t xml:space="preserve">urrently </w:t>
            </w:r>
            <w:r w:rsidR="000A3D89" w:rsidRPr="000A3D89">
              <w:rPr>
                <w:rFonts w:ascii="Arial" w:eastAsia="Times New Roman" w:hAnsi="Arial" w:cs="Arial"/>
                <w:color w:val="FF0000"/>
                <w:sz w:val="20"/>
                <w:szCs w:val="20"/>
                <w:lang w:eastAsia="en-GB"/>
              </w:rPr>
              <w:t>the effect of the thermal resistance of the envelope is not perceived by this capacity</w:t>
            </w:r>
            <w:r w:rsidR="00C26A1B">
              <w:rPr>
                <w:rFonts w:ascii="Arial" w:eastAsia="Times New Roman" w:hAnsi="Arial" w:cs="Arial"/>
                <w:color w:val="FF0000"/>
                <w:sz w:val="20"/>
                <w:szCs w:val="20"/>
                <w:lang w:eastAsia="en-GB"/>
              </w:rPr>
              <w:t xml:space="preserve"> </w:t>
            </w:r>
            <w:r w:rsidR="00C26A1B" w:rsidRPr="00DE6E08">
              <w:rPr>
                <w:rFonts w:ascii="Arial" w:eastAsia="Times New Roman" w:hAnsi="Arial" w:cs="Arial"/>
                <w:i/>
                <w:iCs/>
                <w:sz w:val="20"/>
                <w:szCs w:val="20"/>
                <w:lang w:eastAsia="en-GB"/>
              </w:rPr>
              <w:t>(for suggestions, see paragraph ‘</w:t>
            </w:r>
            <w:r w:rsidR="00C26A1B" w:rsidRPr="00DE6E08">
              <w:rPr>
                <w:rFonts w:ascii="Arial" w:eastAsia="Times New Roman" w:hAnsi="Arial" w:cs="Arial"/>
                <w:i/>
                <w:iCs/>
                <w:sz w:val="20"/>
                <w:szCs w:val="20"/>
                <w:lang w:eastAsia="en-GB"/>
              </w:rPr>
              <w:fldChar w:fldCharType="begin"/>
            </w:r>
            <w:r w:rsidR="00C26A1B" w:rsidRPr="00DE6E08">
              <w:rPr>
                <w:rFonts w:ascii="Arial" w:eastAsia="Times New Roman" w:hAnsi="Arial" w:cs="Arial"/>
                <w:i/>
                <w:iCs/>
                <w:sz w:val="20"/>
                <w:szCs w:val="20"/>
                <w:lang w:eastAsia="en-GB"/>
              </w:rPr>
              <w:instrText xml:space="preserve"> REF _Ref87456854 \h </w:instrText>
            </w:r>
            <w:r w:rsidR="00DE6E08" w:rsidRPr="00DE6E08">
              <w:rPr>
                <w:rFonts w:ascii="Arial" w:eastAsia="Times New Roman" w:hAnsi="Arial" w:cs="Arial"/>
                <w:i/>
                <w:iCs/>
                <w:sz w:val="20"/>
                <w:szCs w:val="20"/>
                <w:lang w:eastAsia="en-GB"/>
              </w:rPr>
              <w:instrText xml:space="preserve"> \* MERGEFORMAT </w:instrText>
            </w:r>
            <w:r w:rsidR="00C26A1B" w:rsidRPr="00DE6E08">
              <w:rPr>
                <w:rFonts w:ascii="Arial" w:eastAsia="Times New Roman" w:hAnsi="Arial" w:cs="Arial"/>
                <w:i/>
                <w:iCs/>
                <w:sz w:val="20"/>
                <w:szCs w:val="20"/>
                <w:lang w:eastAsia="en-GB"/>
              </w:rPr>
            </w:r>
            <w:r w:rsidR="00C26A1B" w:rsidRPr="00DE6E08">
              <w:rPr>
                <w:rFonts w:ascii="Arial" w:eastAsia="Times New Roman" w:hAnsi="Arial" w:cs="Arial"/>
                <w:i/>
                <w:iCs/>
                <w:sz w:val="20"/>
                <w:szCs w:val="20"/>
                <w:lang w:eastAsia="en-GB"/>
              </w:rPr>
              <w:fldChar w:fldCharType="separate"/>
            </w:r>
            <w:r w:rsidR="00292CFA" w:rsidRPr="00292CFA">
              <w:rPr>
                <w:i/>
                <w:iCs/>
              </w:rPr>
              <w:t>Possible implementations for the HAN model</w:t>
            </w:r>
            <w:r w:rsidR="00C26A1B" w:rsidRPr="00DE6E08">
              <w:rPr>
                <w:rFonts w:ascii="Arial" w:eastAsia="Times New Roman" w:hAnsi="Arial" w:cs="Arial"/>
                <w:i/>
                <w:iCs/>
                <w:sz w:val="20"/>
                <w:szCs w:val="20"/>
                <w:lang w:eastAsia="en-GB"/>
              </w:rPr>
              <w:fldChar w:fldCharType="end"/>
            </w:r>
            <w:r w:rsidR="00C26A1B" w:rsidRPr="00DE6E08">
              <w:rPr>
                <w:rFonts w:ascii="Arial" w:eastAsia="Times New Roman" w:hAnsi="Arial" w:cs="Arial"/>
                <w:i/>
                <w:iCs/>
                <w:sz w:val="20"/>
                <w:szCs w:val="20"/>
                <w:lang w:eastAsia="en-GB"/>
              </w:rPr>
              <w:t>’</w:t>
            </w:r>
            <w:r w:rsidR="00DE6E08" w:rsidRPr="00DE6E08">
              <w:rPr>
                <w:rFonts w:ascii="Arial" w:eastAsia="Times New Roman" w:hAnsi="Arial" w:cs="Arial"/>
                <w:i/>
                <w:iCs/>
                <w:sz w:val="20"/>
                <w:szCs w:val="20"/>
                <w:lang w:eastAsia="en-GB"/>
              </w:rPr>
              <w:t>).</w:t>
            </w:r>
          </w:p>
        </w:tc>
      </w:tr>
    </w:tbl>
    <w:p w14:paraId="67AE93FC" w14:textId="6F968895" w:rsidR="00862A56" w:rsidRDefault="00862A56" w:rsidP="00543B49"/>
    <w:p w14:paraId="7D02B44F" w14:textId="40E74CDA" w:rsidR="00C232A1" w:rsidRPr="00543B49" w:rsidRDefault="005E0554" w:rsidP="00543B49">
      <w:r>
        <w:t>D</w:t>
      </w:r>
      <w:r w:rsidR="002E701D">
        <w:t>etailed table about the R-C parameters</w:t>
      </w:r>
      <w:r w:rsidR="009C315E">
        <w:t xml:space="preserve"> a in the Excel ‘Tussenwoning’</w:t>
      </w:r>
      <w:r w:rsidR="002E701D">
        <w:t>:</w:t>
      </w:r>
    </w:p>
    <w:tbl>
      <w:tblPr>
        <w:tblStyle w:val="TableGrid"/>
        <w:tblW w:w="10773" w:type="dxa"/>
        <w:tblInd w:w="-572" w:type="dxa"/>
        <w:tblLayout w:type="fixed"/>
        <w:tblLook w:val="04A0" w:firstRow="1" w:lastRow="0" w:firstColumn="1" w:lastColumn="0" w:noHBand="0" w:noVBand="1"/>
      </w:tblPr>
      <w:tblGrid>
        <w:gridCol w:w="2816"/>
        <w:gridCol w:w="3988"/>
        <w:gridCol w:w="1560"/>
        <w:gridCol w:w="2409"/>
      </w:tblGrid>
      <w:tr w:rsidR="006A5F93" w14:paraId="32334DE4" w14:textId="77777777" w:rsidTr="00677FF8">
        <w:trPr>
          <w:trHeight w:val="497"/>
        </w:trPr>
        <w:tc>
          <w:tcPr>
            <w:tcW w:w="2816" w:type="dxa"/>
            <w:shd w:val="clear" w:color="auto" w:fill="595959" w:themeFill="text1" w:themeFillTint="A6"/>
          </w:tcPr>
          <w:p w14:paraId="5AC12F1F" w14:textId="209BC08A" w:rsidR="007A7F67" w:rsidRPr="006A5F93" w:rsidRDefault="007A7F67" w:rsidP="00A07BCC">
            <w:pPr>
              <w:rPr>
                <w:rFonts w:ascii="Arial" w:eastAsia="Times New Roman" w:hAnsi="Arial" w:cs="Arial"/>
                <w:b/>
                <w:bCs/>
                <w:color w:val="FFFFFF" w:themeColor="background1"/>
                <w:sz w:val="24"/>
                <w:szCs w:val="24"/>
                <w:lang w:eastAsia="en-GB"/>
              </w:rPr>
            </w:pPr>
            <w:r w:rsidRPr="006A5F93">
              <w:rPr>
                <w:rFonts w:ascii="Arial" w:eastAsia="Times New Roman" w:hAnsi="Arial" w:cs="Arial"/>
                <w:b/>
                <w:bCs/>
                <w:color w:val="FFFFFF" w:themeColor="background1"/>
                <w:sz w:val="24"/>
                <w:szCs w:val="24"/>
                <w:lang w:eastAsia="en-GB"/>
              </w:rPr>
              <w:t>Term</w:t>
            </w:r>
            <w:r w:rsidR="00F9218C" w:rsidRPr="006A5F93">
              <w:rPr>
                <w:rFonts w:ascii="Arial" w:eastAsia="Times New Roman" w:hAnsi="Arial" w:cs="Arial"/>
                <w:b/>
                <w:bCs/>
                <w:color w:val="FFFFFF" w:themeColor="background1"/>
                <w:sz w:val="24"/>
                <w:szCs w:val="24"/>
                <w:lang w:eastAsia="en-GB"/>
              </w:rPr>
              <w:t xml:space="preserve"> C1</w:t>
            </w:r>
          </w:p>
        </w:tc>
        <w:tc>
          <w:tcPr>
            <w:tcW w:w="3988" w:type="dxa"/>
            <w:shd w:val="clear" w:color="auto" w:fill="595959" w:themeFill="text1" w:themeFillTint="A6"/>
          </w:tcPr>
          <w:p w14:paraId="403994F3" w14:textId="77777777" w:rsidR="007A7F67" w:rsidRPr="006A5F93" w:rsidRDefault="007A7F67" w:rsidP="00A07BCC">
            <w:pPr>
              <w:rPr>
                <w:rFonts w:ascii="Arial" w:eastAsia="Times New Roman" w:hAnsi="Arial" w:cs="Arial"/>
                <w:b/>
                <w:bCs/>
                <w:color w:val="FFFFFF" w:themeColor="background1"/>
                <w:sz w:val="24"/>
                <w:szCs w:val="24"/>
                <w:lang w:eastAsia="en-GB"/>
              </w:rPr>
            </w:pPr>
            <w:r w:rsidRPr="006A5F93">
              <w:rPr>
                <w:rFonts w:ascii="Arial" w:eastAsia="Times New Roman" w:hAnsi="Arial" w:cs="Arial"/>
                <w:b/>
                <w:bCs/>
                <w:color w:val="FFFFFF" w:themeColor="background1"/>
                <w:sz w:val="24"/>
                <w:szCs w:val="24"/>
                <w:lang w:eastAsia="en-GB"/>
              </w:rPr>
              <w:t>Formula as in Excel</w:t>
            </w:r>
          </w:p>
        </w:tc>
        <w:tc>
          <w:tcPr>
            <w:tcW w:w="1560" w:type="dxa"/>
            <w:shd w:val="clear" w:color="auto" w:fill="595959" w:themeFill="text1" w:themeFillTint="A6"/>
          </w:tcPr>
          <w:p w14:paraId="7C13FC33" w14:textId="77777777" w:rsidR="007A7F67" w:rsidRPr="006A5F93" w:rsidRDefault="007A7F67" w:rsidP="00A07BCC">
            <w:pPr>
              <w:rPr>
                <w:rFonts w:ascii="Arial" w:eastAsia="Times New Roman" w:hAnsi="Arial" w:cs="Arial"/>
                <w:b/>
                <w:bCs/>
                <w:color w:val="FFFFFF" w:themeColor="background1"/>
                <w:sz w:val="24"/>
                <w:szCs w:val="24"/>
                <w:lang w:eastAsia="en-GB"/>
              </w:rPr>
            </w:pPr>
            <w:r w:rsidRPr="006A5F93">
              <w:rPr>
                <w:rFonts w:ascii="Arial" w:eastAsia="Times New Roman" w:hAnsi="Arial" w:cs="Arial"/>
                <w:b/>
                <w:bCs/>
                <w:color w:val="FFFFFF" w:themeColor="background1"/>
                <w:sz w:val="24"/>
                <w:szCs w:val="24"/>
                <w:lang w:eastAsia="en-GB"/>
              </w:rPr>
              <w:t>‘Sheet’Cell</w:t>
            </w:r>
          </w:p>
        </w:tc>
        <w:tc>
          <w:tcPr>
            <w:tcW w:w="2409" w:type="dxa"/>
            <w:shd w:val="clear" w:color="auto" w:fill="595959" w:themeFill="text1" w:themeFillTint="A6"/>
          </w:tcPr>
          <w:p w14:paraId="25BF2D23" w14:textId="77777777" w:rsidR="007A7F67" w:rsidRPr="006A5F93" w:rsidRDefault="007A7F67" w:rsidP="00A07BCC">
            <w:pPr>
              <w:rPr>
                <w:rFonts w:ascii="Arial" w:eastAsia="Times New Roman" w:hAnsi="Arial" w:cs="Arial"/>
                <w:b/>
                <w:bCs/>
                <w:color w:val="FFFFFF" w:themeColor="background1"/>
                <w:sz w:val="24"/>
                <w:szCs w:val="24"/>
                <w:lang w:eastAsia="en-GB"/>
              </w:rPr>
            </w:pPr>
            <w:r w:rsidRPr="006A5F93">
              <w:rPr>
                <w:rFonts w:ascii="Arial" w:eastAsia="Times New Roman" w:hAnsi="Arial" w:cs="Arial"/>
                <w:b/>
                <w:bCs/>
                <w:color w:val="FFFFFF" w:themeColor="background1"/>
                <w:sz w:val="24"/>
                <w:szCs w:val="24"/>
                <w:lang w:eastAsia="en-GB"/>
              </w:rPr>
              <w:t>unit</w:t>
            </w:r>
          </w:p>
        </w:tc>
      </w:tr>
      <w:tr w:rsidR="007A7F67" w14:paraId="52AEA006" w14:textId="77777777" w:rsidTr="00677FF8">
        <w:trPr>
          <w:trHeight w:val="522"/>
        </w:trPr>
        <w:tc>
          <w:tcPr>
            <w:tcW w:w="2816" w:type="dxa"/>
          </w:tcPr>
          <w:p w14:paraId="753FE3D0" w14:textId="77777777" w:rsidR="007A7F67" w:rsidRDefault="007A7F67" w:rsidP="00A07BCC">
            <w:r>
              <w:t>Capacity</w:t>
            </w:r>
          </w:p>
          <w:p w14:paraId="2F13A769" w14:textId="77777777" w:rsidR="007A7F67" w:rsidRDefault="007A7F67" w:rsidP="00A07BCC">
            <w:r>
              <w:t xml:space="preserve">C1 </w:t>
            </w:r>
          </w:p>
        </w:tc>
        <w:tc>
          <w:tcPr>
            <w:tcW w:w="3988" w:type="dxa"/>
          </w:tcPr>
          <w:p w14:paraId="200A42EF" w14:textId="77777777" w:rsidR="007A7F67" w:rsidRDefault="007A7F67" w:rsidP="00A07BCC">
            <w:r w:rsidRPr="00D05C83">
              <w:rPr>
                <w:color w:val="4FA8B1"/>
              </w:rPr>
              <w:t>='Prepare_Data '!B31</w:t>
            </w:r>
          </w:p>
        </w:tc>
        <w:tc>
          <w:tcPr>
            <w:tcW w:w="1560" w:type="dxa"/>
          </w:tcPr>
          <w:p w14:paraId="44B691DB" w14:textId="77777777" w:rsidR="007A7F67" w:rsidRDefault="007A7F67" w:rsidP="00A07BCC">
            <w:r>
              <w:t>‘</w:t>
            </w:r>
            <w:r w:rsidRPr="004847A4">
              <w:t>YAML_XLS</w:t>
            </w:r>
            <w:r>
              <w:t>’D25</w:t>
            </w:r>
          </w:p>
        </w:tc>
        <w:tc>
          <w:tcPr>
            <w:tcW w:w="2409" w:type="dxa"/>
          </w:tcPr>
          <w:p w14:paraId="2B065FE4" w14:textId="77777777" w:rsidR="007A7F67" w:rsidRDefault="007A7F67" w:rsidP="00A07BCC">
            <w:r w:rsidRPr="0084087E">
              <w:rPr>
                <w:highlight w:val="yellow"/>
              </w:rPr>
              <w:t>J/K</w:t>
            </w:r>
          </w:p>
          <w:p w14:paraId="2E9985CC" w14:textId="2F3BB0F5" w:rsidR="007A7F67" w:rsidRDefault="007A7F67" w:rsidP="00A07BCC"/>
        </w:tc>
      </w:tr>
      <w:tr w:rsidR="007A7F67" w14:paraId="2BED4F90" w14:textId="77777777" w:rsidTr="00677FF8">
        <w:trPr>
          <w:trHeight w:val="1305"/>
        </w:trPr>
        <w:tc>
          <w:tcPr>
            <w:tcW w:w="2816" w:type="dxa"/>
          </w:tcPr>
          <w:p w14:paraId="103DF9DF" w14:textId="77777777" w:rsidR="007A7F67" w:rsidRDefault="007A7F67" w:rsidP="00A07BCC">
            <w:r w:rsidRPr="00D72963">
              <w:t>Warmtecapaciteit intern</w:t>
            </w:r>
          </w:p>
          <w:p w14:paraId="34A7A4DF" w14:textId="77777777" w:rsidR="007A7F67" w:rsidRDefault="007A7F67" w:rsidP="00A07BCC">
            <w:r>
              <w:t>C1</w:t>
            </w:r>
          </w:p>
        </w:tc>
        <w:tc>
          <w:tcPr>
            <w:tcW w:w="3988" w:type="dxa"/>
          </w:tcPr>
          <w:p w14:paraId="1E6CD615" w14:textId="7F075A1F" w:rsidR="007A7F67" w:rsidRDefault="007A7F67" w:rsidP="00A07BCC">
            <w:pPr>
              <w:rPr>
                <w:lang w:val="it-IT"/>
              </w:rPr>
            </w:pPr>
            <w:r w:rsidRPr="009812B3">
              <w:rPr>
                <w:lang w:val="it-IT"/>
              </w:rPr>
              <w:t>=(</w:t>
            </w:r>
            <w:r w:rsidR="00BA680E" w:rsidRPr="000F6040">
              <w:rPr>
                <w:color w:val="FF0000"/>
                <w:highlight w:val="yellow"/>
                <w:lang w:val="it-IT"/>
              </w:rPr>
              <w:t>(</w:t>
            </w:r>
            <w:r w:rsidRPr="00AE04E8">
              <w:rPr>
                <w:color w:val="00B050"/>
                <w:lang w:val="it-IT"/>
              </w:rPr>
              <w:t>B29</w:t>
            </w:r>
            <w:r w:rsidRPr="009812B3">
              <w:rPr>
                <w:lang w:val="it-IT"/>
              </w:rPr>
              <w:t>+</w:t>
            </w:r>
            <w:r w:rsidRPr="00E426EA">
              <w:rPr>
                <w:color w:val="7B7B7B" w:themeColor="accent3" w:themeShade="BF"/>
                <w:lang w:val="it-IT"/>
              </w:rPr>
              <w:t>B12</w:t>
            </w:r>
            <w:r w:rsidR="00BA680E" w:rsidRPr="000F6040">
              <w:rPr>
                <w:color w:val="FF0000"/>
                <w:highlight w:val="yellow"/>
                <w:lang w:val="it-IT"/>
              </w:rPr>
              <w:t>)</w:t>
            </w:r>
            <w:r w:rsidRPr="009812B3">
              <w:rPr>
                <w:lang w:val="it-IT"/>
              </w:rPr>
              <w:t>*</w:t>
            </w:r>
            <w:r w:rsidRPr="00AE04E8">
              <w:rPr>
                <w:color w:val="7030A0"/>
                <w:lang w:val="it-IT"/>
              </w:rPr>
              <w:t>B30</w:t>
            </w:r>
            <w:r w:rsidRPr="009812B3">
              <w:rPr>
                <w:lang w:val="it-IT"/>
              </w:rPr>
              <w:t>)+(</w:t>
            </w:r>
            <w:r w:rsidRPr="00424F79">
              <w:rPr>
                <w:color w:val="A02069"/>
                <w:lang w:val="it-IT"/>
              </w:rPr>
              <w:t>B36</w:t>
            </w:r>
            <w:r w:rsidRPr="009812B3">
              <w:rPr>
                <w:lang w:val="it-IT"/>
              </w:rPr>
              <w:t>*</w:t>
            </w:r>
            <w:r w:rsidRPr="00E426EA">
              <w:rPr>
                <w:color w:val="2F5496" w:themeColor="accent1" w:themeShade="BF"/>
                <w:lang w:val="it-IT"/>
              </w:rPr>
              <w:t>Referentie_data!B3</w:t>
            </w:r>
            <w:r w:rsidRPr="009812B3">
              <w:rPr>
                <w:lang w:val="it-IT"/>
              </w:rPr>
              <w:t>*</w:t>
            </w:r>
            <w:r w:rsidRPr="00E426EA">
              <w:rPr>
                <w:color w:val="BF8F00" w:themeColor="accent4" w:themeShade="BF"/>
                <w:lang w:val="it-IT"/>
              </w:rPr>
              <w:t>Referentie_data!B4</w:t>
            </w:r>
            <w:r w:rsidRPr="009812B3">
              <w:rPr>
                <w:lang w:val="it-IT"/>
              </w:rPr>
              <w:t>)</w:t>
            </w:r>
          </w:p>
          <w:p w14:paraId="505D99A7" w14:textId="77777777" w:rsidR="007A7F67" w:rsidRDefault="007A7F67" w:rsidP="00A07BCC">
            <w:pPr>
              <w:rPr>
                <w:lang w:val="it-IT"/>
              </w:rPr>
            </w:pPr>
          </w:p>
          <w:p w14:paraId="1DEA8A34" w14:textId="77777777" w:rsidR="00132E40" w:rsidRPr="009C1C13" w:rsidRDefault="00132E40" w:rsidP="00A07BCC">
            <w:pPr>
              <w:rPr>
                <w:rFonts w:cstheme="minorHAnsi"/>
                <w:color w:val="BF8F00" w:themeColor="accent4" w:themeShade="BF"/>
                <w:vertAlign w:val="subscript"/>
                <w:lang w:val="it-IT"/>
              </w:rPr>
            </w:pPr>
          </w:p>
          <w:p w14:paraId="31DC7416" w14:textId="2C697D63" w:rsidR="00A75F0F" w:rsidRPr="00D364D2" w:rsidRDefault="00132E40" w:rsidP="00A07BCC">
            <w:pPr>
              <w:rPr>
                <w:rFonts w:cstheme="minorHAnsi"/>
                <w:color w:val="FF0000"/>
              </w:rPr>
            </w:pPr>
            <w:r w:rsidRPr="000F6040">
              <w:rPr>
                <w:rFonts w:cstheme="minorHAnsi"/>
                <w:color w:val="FF0000"/>
                <w:highlight w:val="yellow"/>
              </w:rPr>
              <w:t>Add missing parenthesis</w:t>
            </w:r>
            <w:r w:rsidR="00F66F98">
              <w:rPr>
                <w:rFonts w:cstheme="minorHAnsi"/>
                <w:color w:val="FF0000"/>
              </w:rPr>
              <w:t>.</w:t>
            </w:r>
          </w:p>
        </w:tc>
        <w:tc>
          <w:tcPr>
            <w:tcW w:w="1560" w:type="dxa"/>
          </w:tcPr>
          <w:p w14:paraId="715E305A" w14:textId="77777777" w:rsidR="007A7F67" w:rsidRPr="004D7E19" w:rsidRDefault="007A7F67" w:rsidP="00A07BCC">
            <w:pPr>
              <w:rPr>
                <w:color w:val="4FA8B1"/>
              </w:rPr>
            </w:pPr>
            <w:r w:rsidRPr="004D7E19">
              <w:rPr>
                <w:color w:val="4FA8B1"/>
              </w:rPr>
              <w:t>'Prepare_Data '!B31</w:t>
            </w:r>
          </w:p>
        </w:tc>
        <w:tc>
          <w:tcPr>
            <w:tcW w:w="2409" w:type="dxa"/>
          </w:tcPr>
          <w:p w14:paraId="4571EE06" w14:textId="0AE64545" w:rsidR="007A7F67" w:rsidRPr="00424F79" w:rsidRDefault="007A7F67" w:rsidP="00A07BCC">
            <w:pPr>
              <w:rPr>
                <w:highlight w:val="yellow"/>
              </w:rPr>
            </w:pPr>
            <w:r w:rsidRPr="00424F79">
              <w:rPr>
                <w:strike/>
                <w:color w:val="FF0000"/>
                <w:highlight w:val="yellow"/>
              </w:rPr>
              <w:t>kJ/K</w:t>
            </w:r>
            <w:r w:rsidR="00454FC2" w:rsidRPr="00424F79">
              <w:rPr>
                <w:strike/>
                <w:color w:val="FF0000"/>
                <w:highlight w:val="yellow"/>
              </w:rPr>
              <w:t xml:space="preserve"> </w:t>
            </w:r>
            <w:r w:rsidR="00454FC2" w:rsidRPr="00424F79">
              <w:rPr>
                <w:strike/>
                <w:highlight w:val="yellow"/>
              </w:rPr>
              <w:sym w:font="Wingdings" w:char="F0E8"/>
            </w:r>
            <w:r w:rsidR="00454FC2" w:rsidRPr="00424F79">
              <w:rPr>
                <w:highlight w:val="yellow"/>
              </w:rPr>
              <w:t xml:space="preserve"> J/K</w:t>
            </w:r>
          </w:p>
          <w:p w14:paraId="59FA457D" w14:textId="6273C9BD" w:rsidR="007A7F67" w:rsidRDefault="00424F79" w:rsidP="00A07BCC">
            <w:pPr>
              <w:rPr>
                <w:color w:val="FF0000"/>
              </w:rPr>
            </w:pPr>
            <w:r w:rsidRPr="00424F79">
              <w:rPr>
                <w:color w:val="FF0000"/>
                <w:highlight w:val="yellow"/>
              </w:rPr>
              <w:t>Correct unit</w:t>
            </w:r>
          </w:p>
          <w:p w14:paraId="0F0FA988" w14:textId="1126C3E2" w:rsidR="00C43BBC" w:rsidRDefault="00C43BBC" w:rsidP="00A07BCC">
            <w:pPr>
              <w:rPr>
                <w:color w:val="FF0000"/>
              </w:rPr>
            </w:pPr>
          </w:p>
          <w:p w14:paraId="1735679B" w14:textId="4ED38949" w:rsidR="00EA65A4" w:rsidRPr="00EA65A4" w:rsidRDefault="00EA65A4" w:rsidP="00A07BCC">
            <w:pPr>
              <w:rPr>
                <w:u w:val="single"/>
              </w:rPr>
            </w:pPr>
            <w:r w:rsidRPr="00EA65A4">
              <w:rPr>
                <w:u w:val="single"/>
              </w:rPr>
              <w:t>Check:</w:t>
            </w:r>
          </w:p>
          <w:p w14:paraId="0DBF8A3A" w14:textId="0FEB708D" w:rsidR="00C43BBC" w:rsidRPr="0054683E" w:rsidRDefault="001C6462" w:rsidP="00A07BCC">
            <w:pPr>
              <w:rPr>
                <w:rFonts w:eastAsiaTheme="minorEastAsia"/>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 xml:space="preserve"> J</m:t>
                  </m:r>
                </m:num>
                <m:den>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K</m:t>
                  </m:r>
                </m:den>
              </m:f>
              <m:r>
                <w:rPr>
                  <w:rFonts w:ascii="Cambria Math" w:hAnsi="Cambria Math"/>
                  <w:color w:val="000000" w:themeColor="text1"/>
                </w:rPr>
                <m:t xml:space="preserve"> </m:t>
              </m:r>
            </m:oMath>
            <w:r w:rsidR="00A7359D" w:rsidRPr="0054683E">
              <w:rPr>
                <w:rFonts w:eastAsiaTheme="minorEastAsia"/>
                <w:color w:val="000000" w:themeColor="text1"/>
              </w:rPr>
              <w:t>=</w:t>
            </w:r>
            <w:r w:rsidR="00C80600" w:rsidRPr="0054683E">
              <w:rPr>
                <w:rFonts w:eastAsiaTheme="minorEastAsia"/>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 xml:space="preserve"> J</m:t>
                  </m:r>
                </m:num>
                <m:den>
                  <m:r>
                    <w:rPr>
                      <w:rFonts w:ascii="Cambria Math" w:hAnsi="Cambria Math"/>
                      <w:color w:val="000000" w:themeColor="text1"/>
                    </w:rPr>
                    <m:t>K</m:t>
                  </m:r>
                </m:den>
              </m:f>
            </m:oMath>
          </w:p>
          <w:p w14:paraId="3EC52370" w14:textId="0ADFED96" w:rsidR="00FC51C4" w:rsidRDefault="001C6462" w:rsidP="00A07BCC">
            <m:oMathPara>
              <m:oMath>
                <m:sSup>
                  <m:sSupPr>
                    <m:ctrlPr>
                      <w:rPr>
                        <w:rFonts w:ascii="Cambria Math" w:hAnsi="Cambria Math"/>
                        <w:i/>
                        <w:color w:val="000000" w:themeColor="text1"/>
                      </w:rPr>
                    </m:ctrlPr>
                  </m:sSupPr>
                  <m:e>
                    <m:r>
                      <w:rPr>
                        <w:rFonts w:ascii="Cambria Math" w:hAnsi="Cambria Math"/>
                        <w:color w:val="000000" w:themeColor="text1"/>
                      </w:rPr>
                      <m:t>+ m</m:t>
                    </m:r>
                  </m:e>
                  <m:sup>
                    <m:r>
                      <w:rPr>
                        <w:rFonts w:ascii="Cambria Math" w:hAnsi="Cambria Math"/>
                        <w:color w:val="000000" w:themeColor="text1"/>
                      </w:rPr>
                      <m:t>3</m:t>
                    </m:r>
                  </m:sup>
                </m:sSup>
                <m:r>
                  <w:rPr>
                    <w:rFonts w:ascii="Cambria Math" w:eastAsiaTheme="minorEastAsia" w:hAnsi="Cambria Math"/>
                    <w:color w:val="000000" w:themeColor="text1"/>
                  </w:rPr>
                  <m:t>*</m:t>
                </m:r>
                <m:r>
                  <w:rPr>
                    <w:rFonts w:ascii="Cambria Math" w:hAnsi="Cambria Math"/>
                    <w:color w:val="000000" w:themeColor="text1"/>
                  </w:rPr>
                  <m:t xml:space="preserve"> </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kg</m:t>
                    </m:r>
                  </m:num>
                  <m:den>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den>
                </m:f>
                <m:r>
                  <w:rPr>
                    <w:rFonts w:ascii="Cambria Math" w:eastAsiaTheme="minorEastAsia"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J</m:t>
                    </m:r>
                  </m:num>
                  <m:den>
                    <m:r>
                      <w:rPr>
                        <w:rFonts w:ascii="Cambria Math" w:hAnsi="Cambria Math"/>
                        <w:color w:val="000000" w:themeColor="text1"/>
                      </w:rPr>
                      <m:t>kgK</m:t>
                    </m:r>
                  </m:den>
                </m:f>
                <m:r>
                  <m:rPr>
                    <m:sty m:val="p"/>
                  </m:rPr>
                  <w:rPr>
                    <w:rFonts w:ascii="Cambria Math" w:eastAsiaTheme="minorEastAsia"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 xml:space="preserve"> J</m:t>
                    </m:r>
                  </m:num>
                  <m:den>
                    <m:r>
                      <w:rPr>
                        <w:rFonts w:ascii="Cambria Math" w:hAnsi="Cambria Math"/>
                        <w:color w:val="000000" w:themeColor="text1"/>
                      </w:rPr>
                      <m:t>K</m:t>
                    </m:r>
                  </m:den>
                </m:f>
              </m:oMath>
            </m:oMathPara>
          </w:p>
        </w:tc>
      </w:tr>
      <w:tr w:rsidR="00F8413C" w14:paraId="5978386D" w14:textId="77777777" w:rsidTr="00677FF8">
        <w:trPr>
          <w:trHeight w:val="261"/>
        </w:trPr>
        <w:tc>
          <w:tcPr>
            <w:tcW w:w="10773" w:type="dxa"/>
            <w:gridSpan w:val="4"/>
          </w:tcPr>
          <w:p w14:paraId="26EFD2D7" w14:textId="2A973C78" w:rsidR="00D364D2" w:rsidRPr="007D7C6F" w:rsidRDefault="00D364D2" w:rsidP="00A07BCC">
            <w:pPr>
              <w:rPr>
                <w:rFonts w:cstheme="minorHAnsi"/>
                <w:b/>
                <w:bCs/>
                <w:color w:val="BF8F00" w:themeColor="accent4" w:themeShade="BF"/>
                <w:sz w:val="24"/>
                <w:szCs w:val="24"/>
                <w:vertAlign w:val="subscript"/>
              </w:rPr>
            </w:pPr>
            <w:r w:rsidRPr="007D7C6F">
              <w:rPr>
                <w:b/>
                <w:bCs/>
                <w:sz w:val="24"/>
                <w:szCs w:val="24"/>
              </w:rPr>
              <w:t>(</w:t>
            </w:r>
            <w:r w:rsidRPr="007D7C6F">
              <w:rPr>
                <w:b/>
                <w:bCs/>
                <w:color w:val="00B050"/>
                <w:sz w:val="24"/>
                <w:szCs w:val="24"/>
              </w:rPr>
              <w:t>A</w:t>
            </w:r>
            <w:r w:rsidRPr="007D7C6F">
              <w:rPr>
                <w:b/>
                <w:bCs/>
                <w:color w:val="00B050"/>
                <w:sz w:val="24"/>
                <w:szCs w:val="24"/>
                <w:vertAlign w:val="subscript"/>
              </w:rPr>
              <w:t xml:space="preserve">facade_no-windows </w:t>
            </w:r>
            <w:r w:rsidRPr="007D7C6F">
              <w:rPr>
                <w:b/>
                <w:bCs/>
                <w:color w:val="00B050"/>
                <w:sz w:val="24"/>
                <w:szCs w:val="24"/>
              </w:rPr>
              <w:t>+A</w:t>
            </w:r>
            <w:r w:rsidRPr="007D7C6F">
              <w:rPr>
                <w:b/>
                <w:bCs/>
                <w:color w:val="00B050"/>
                <w:sz w:val="24"/>
                <w:szCs w:val="24"/>
                <w:vertAlign w:val="subscript"/>
              </w:rPr>
              <w:t>interior_walls</w:t>
            </w:r>
            <w:r w:rsidRPr="007D7C6F">
              <w:rPr>
                <w:b/>
                <w:bCs/>
                <w:sz w:val="24"/>
                <w:szCs w:val="24"/>
              </w:rPr>
              <w:t>+</w:t>
            </w:r>
            <w:r w:rsidRPr="007D7C6F">
              <w:rPr>
                <w:b/>
                <w:bCs/>
                <w:color w:val="7B7B7B" w:themeColor="accent3" w:themeShade="BF"/>
                <w:sz w:val="24"/>
                <w:szCs w:val="24"/>
              </w:rPr>
              <w:t>A</w:t>
            </w:r>
            <w:r w:rsidRPr="007D7C6F">
              <w:rPr>
                <w:b/>
                <w:bCs/>
                <w:color w:val="7B7B7B" w:themeColor="accent3" w:themeShade="BF"/>
                <w:sz w:val="24"/>
                <w:szCs w:val="24"/>
                <w:vertAlign w:val="subscript"/>
              </w:rPr>
              <w:t>roof</w:t>
            </w:r>
            <w:r w:rsidRPr="007D7C6F">
              <w:rPr>
                <w:b/>
                <w:bCs/>
                <w:sz w:val="24"/>
                <w:szCs w:val="24"/>
              </w:rPr>
              <w:t>)</w:t>
            </w:r>
            <w:r w:rsidRPr="007D7C6F">
              <w:rPr>
                <w:rFonts w:cstheme="minorHAnsi"/>
                <w:b/>
                <w:bCs/>
                <w:sz w:val="24"/>
                <w:szCs w:val="24"/>
              </w:rPr>
              <w:t>∙</w:t>
            </w:r>
            <w:r w:rsidRPr="007D7C6F">
              <w:rPr>
                <w:rFonts w:cstheme="minorHAnsi"/>
                <w:b/>
                <w:bCs/>
                <w:color w:val="7030A0"/>
                <w:sz w:val="24"/>
                <w:szCs w:val="24"/>
              </w:rPr>
              <w:t>c</w:t>
            </w:r>
            <w:r w:rsidRPr="007D7C6F">
              <w:rPr>
                <w:rFonts w:cstheme="minorHAnsi"/>
                <w:b/>
                <w:bCs/>
                <w:color w:val="7030A0"/>
                <w:sz w:val="24"/>
                <w:szCs w:val="24"/>
                <w:vertAlign w:val="subscript"/>
              </w:rPr>
              <w:t>plaster_15mm</w:t>
            </w:r>
            <w:r w:rsidRPr="007D7C6F">
              <w:rPr>
                <w:rFonts w:cstheme="minorHAnsi"/>
                <w:b/>
                <w:bCs/>
                <w:color w:val="7030A0"/>
                <w:sz w:val="24"/>
                <w:szCs w:val="24"/>
              </w:rPr>
              <w:t xml:space="preserve"> </w:t>
            </w:r>
            <w:r w:rsidRPr="007D7C6F">
              <w:rPr>
                <w:rFonts w:cstheme="minorHAnsi"/>
                <w:b/>
                <w:bCs/>
                <w:sz w:val="24"/>
                <w:szCs w:val="24"/>
              </w:rPr>
              <w:t xml:space="preserve">+ </w:t>
            </w:r>
            <w:r w:rsidRPr="007D7C6F">
              <w:rPr>
                <w:rFonts w:cstheme="minorHAnsi"/>
                <w:b/>
                <w:bCs/>
                <w:color w:val="C00000"/>
                <w:sz w:val="24"/>
                <w:szCs w:val="24"/>
              </w:rPr>
              <w:t>V</w:t>
            </w:r>
            <w:r w:rsidRPr="007D7C6F">
              <w:rPr>
                <w:rFonts w:cstheme="minorHAnsi"/>
                <w:b/>
                <w:bCs/>
                <w:color w:val="C00000"/>
                <w:sz w:val="24"/>
                <w:szCs w:val="24"/>
                <w:vertAlign w:val="subscript"/>
              </w:rPr>
              <w:t>indoor</w:t>
            </w:r>
            <w:r w:rsidRPr="007D7C6F">
              <w:rPr>
                <w:rFonts w:cstheme="minorHAnsi"/>
                <w:b/>
                <w:bCs/>
                <w:sz w:val="24"/>
                <w:szCs w:val="24"/>
              </w:rPr>
              <w:t>*</w:t>
            </w:r>
            <w:r w:rsidRPr="007D7C6F">
              <w:rPr>
                <w:rFonts w:cstheme="minorHAnsi"/>
                <w:b/>
                <w:bCs/>
                <w:color w:val="004F8A"/>
                <w:sz w:val="24"/>
                <w:szCs w:val="24"/>
              </w:rPr>
              <w:t>D</w:t>
            </w:r>
            <w:r w:rsidRPr="007D7C6F">
              <w:rPr>
                <w:rFonts w:cstheme="minorHAnsi"/>
                <w:b/>
                <w:bCs/>
                <w:color w:val="004F8A"/>
                <w:sz w:val="24"/>
                <w:szCs w:val="24"/>
                <w:vertAlign w:val="subscript"/>
              </w:rPr>
              <w:t>ensity-air</w:t>
            </w:r>
            <w:r w:rsidRPr="007D7C6F">
              <w:rPr>
                <w:rFonts w:cstheme="minorHAnsi"/>
                <w:b/>
                <w:bCs/>
                <w:sz w:val="24"/>
                <w:szCs w:val="24"/>
              </w:rPr>
              <w:t>*</w:t>
            </w:r>
            <w:r w:rsidRPr="007D7C6F">
              <w:rPr>
                <w:rFonts w:cstheme="minorHAnsi"/>
                <w:b/>
                <w:bCs/>
                <w:color w:val="BF8F00" w:themeColor="accent4" w:themeShade="BF"/>
                <w:sz w:val="24"/>
                <w:szCs w:val="24"/>
              </w:rPr>
              <w:t>c</w:t>
            </w:r>
            <w:r w:rsidRPr="007D7C6F">
              <w:rPr>
                <w:rFonts w:cstheme="minorHAnsi"/>
                <w:b/>
                <w:bCs/>
                <w:color w:val="BF8F00" w:themeColor="accent4" w:themeShade="BF"/>
                <w:sz w:val="24"/>
                <w:szCs w:val="24"/>
                <w:vertAlign w:val="subscript"/>
              </w:rPr>
              <w:t>air</w:t>
            </w:r>
          </w:p>
        </w:tc>
      </w:tr>
      <w:tr w:rsidR="007A7F67" w14:paraId="66B95448" w14:textId="77777777" w:rsidTr="00677FF8">
        <w:trPr>
          <w:trHeight w:val="261"/>
        </w:trPr>
        <w:tc>
          <w:tcPr>
            <w:tcW w:w="2816" w:type="dxa"/>
          </w:tcPr>
          <w:p w14:paraId="5F202907" w14:textId="77777777" w:rsidR="007A7F67" w:rsidRPr="007D7C6F" w:rsidRDefault="00EF7509" w:rsidP="00A07BCC">
            <w:r w:rsidRPr="007D7C6F">
              <w:t>Totaal oppervlak wanden</w:t>
            </w:r>
          </w:p>
          <w:p w14:paraId="7419A1E2" w14:textId="67D16531" w:rsidR="002F3A89" w:rsidRPr="007D7C6F" w:rsidRDefault="00A0328E" w:rsidP="00A07BCC">
            <w:pPr>
              <w:rPr>
                <w:i/>
                <w:iCs/>
              </w:rPr>
            </w:pPr>
            <w:r w:rsidRPr="007D7C6F">
              <w:rPr>
                <w:i/>
                <w:iCs/>
                <w:color w:val="595959" w:themeColor="text1" w:themeTint="A6"/>
                <w:sz w:val="18"/>
                <w:szCs w:val="18"/>
              </w:rPr>
              <w:t>Total surface of walls (it includes the indoor surfaces of both partition walls and facade walls)</w:t>
            </w:r>
          </w:p>
        </w:tc>
        <w:tc>
          <w:tcPr>
            <w:tcW w:w="3988" w:type="dxa"/>
          </w:tcPr>
          <w:p w14:paraId="65935FCB" w14:textId="77777777" w:rsidR="007A7F67" w:rsidRPr="007D7C6F" w:rsidRDefault="00E96D2A" w:rsidP="00A07BCC">
            <w:r w:rsidRPr="007D7C6F">
              <w:t>=B10 + B26*2+B27*2</w:t>
            </w:r>
          </w:p>
          <w:p w14:paraId="01A99FBC" w14:textId="77777777" w:rsidR="00B604F8" w:rsidRPr="007D7C6F" w:rsidRDefault="00B604F8" w:rsidP="00A07BCC">
            <w:pPr>
              <w:rPr>
                <w:i/>
                <w:iCs/>
                <w:noProof/>
                <w:color w:val="595959" w:themeColor="text1" w:themeTint="A6"/>
              </w:rPr>
            </w:pPr>
          </w:p>
          <w:p w14:paraId="166457B6" w14:textId="24FC6489" w:rsidR="00642CBB" w:rsidRPr="007D7C6F" w:rsidRDefault="00642CBB" w:rsidP="00A07BCC">
            <w:pPr>
              <w:rPr>
                <w:i/>
                <w:iCs/>
                <w:noProof/>
              </w:rPr>
            </w:pPr>
            <w:r w:rsidRPr="007D7C6F">
              <w:rPr>
                <w:i/>
                <w:iCs/>
                <w:noProof/>
                <w:color w:val="595959" w:themeColor="text1" w:themeTint="A6"/>
              </w:rPr>
              <w:t>=</w:t>
            </w:r>
            <w:r w:rsidR="008E3D4A" w:rsidRPr="007D7C6F">
              <w:rPr>
                <w:i/>
                <w:iCs/>
                <w:noProof/>
                <w:color w:val="595959" w:themeColor="text1" w:themeTint="A6"/>
              </w:rPr>
              <w:t>A</w:t>
            </w:r>
            <w:r w:rsidR="008E3D4A" w:rsidRPr="007D7C6F">
              <w:rPr>
                <w:i/>
                <w:iCs/>
                <w:noProof/>
                <w:color w:val="595959" w:themeColor="text1" w:themeTint="A6"/>
                <w:vertAlign w:val="subscript"/>
              </w:rPr>
              <w:t>facade_</w:t>
            </w:r>
            <w:r w:rsidR="00F9218C" w:rsidRPr="007D7C6F">
              <w:rPr>
                <w:i/>
                <w:iCs/>
                <w:noProof/>
                <w:color w:val="595959" w:themeColor="text1" w:themeTint="A6"/>
                <w:vertAlign w:val="subscript"/>
              </w:rPr>
              <w:t>no-windows</w:t>
            </w:r>
            <w:r w:rsidR="00215AD8" w:rsidRPr="007D7C6F">
              <w:rPr>
                <w:i/>
                <w:iCs/>
                <w:noProof/>
                <w:color w:val="595959" w:themeColor="text1" w:themeTint="A6"/>
                <w:vertAlign w:val="subscript"/>
              </w:rPr>
              <w:t xml:space="preserve"> </w:t>
            </w:r>
            <w:r w:rsidR="00215AD8" w:rsidRPr="007D7C6F">
              <w:rPr>
                <w:i/>
                <w:iCs/>
                <w:noProof/>
                <w:color w:val="595959" w:themeColor="text1" w:themeTint="A6"/>
              </w:rPr>
              <w:t>+ 2</w:t>
            </w:r>
            <w:r w:rsidR="00470492" w:rsidRPr="007D7C6F">
              <w:rPr>
                <w:i/>
                <w:iCs/>
                <w:noProof/>
                <w:color w:val="595959" w:themeColor="text1" w:themeTint="A6"/>
              </w:rPr>
              <w:t>*A</w:t>
            </w:r>
            <w:r w:rsidR="00470492" w:rsidRPr="007D7C6F">
              <w:rPr>
                <w:i/>
                <w:iCs/>
                <w:noProof/>
                <w:color w:val="595959" w:themeColor="text1" w:themeTint="A6"/>
                <w:vertAlign w:val="subscript"/>
              </w:rPr>
              <w:t>interior_walls_</w:t>
            </w:r>
            <w:r w:rsidR="00E23653" w:rsidRPr="007D7C6F">
              <w:rPr>
                <w:i/>
                <w:iCs/>
                <w:noProof/>
                <w:color w:val="595959" w:themeColor="text1" w:themeTint="A6"/>
                <w:vertAlign w:val="subscript"/>
              </w:rPr>
              <w:t>1st-floor</w:t>
            </w:r>
            <w:r w:rsidR="006C50CF" w:rsidRPr="007D7C6F">
              <w:rPr>
                <w:i/>
                <w:iCs/>
                <w:noProof/>
                <w:color w:val="595959" w:themeColor="text1" w:themeTint="A6"/>
              </w:rPr>
              <w:t xml:space="preserve"> +2*A</w:t>
            </w:r>
            <w:r w:rsidR="006C50CF" w:rsidRPr="007D7C6F">
              <w:rPr>
                <w:i/>
                <w:iCs/>
                <w:noProof/>
                <w:color w:val="595959" w:themeColor="text1" w:themeTint="A6"/>
                <w:vertAlign w:val="subscript"/>
              </w:rPr>
              <w:t>interior_walls_ground-floor</w:t>
            </w:r>
          </w:p>
        </w:tc>
        <w:tc>
          <w:tcPr>
            <w:tcW w:w="1560" w:type="dxa"/>
          </w:tcPr>
          <w:p w14:paraId="2285974B" w14:textId="42480D83" w:rsidR="007A7F67" w:rsidRPr="007D7C6F" w:rsidRDefault="00D65F39" w:rsidP="00A07BCC">
            <w:r w:rsidRPr="007D7C6F">
              <w:rPr>
                <w:color w:val="00B050"/>
              </w:rPr>
              <w:t>'Prepare_Data '!B29</w:t>
            </w:r>
          </w:p>
        </w:tc>
        <w:tc>
          <w:tcPr>
            <w:tcW w:w="2409" w:type="dxa"/>
          </w:tcPr>
          <w:p w14:paraId="7A09D83B" w14:textId="6D9F5CCD" w:rsidR="007A7F67" w:rsidRPr="007D7C6F" w:rsidRDefault="00445DC4" w:rsidP="00A07BCC">
            <w:r w:rsidRPr="007D7C6F">
              <w:t>m2</w:t>
            </w:r>
          </w:p>
        </w:tc>
      </w:tr>
      <w:tr w:rsidR="007A7F67" w14:paraId="20956E7A" w14:textId="77777777" w:rsidTr="00677FF8">
        <w:trPr>
          <w:trHeight w:val="105"/>
        </w:trPr>
        <w:tc>
          <w:tcPr>
            <w:tcW w:w="2816" w:type="dxa"/>
          </w:tcPr>
          <w:p w14:paraId="6EE329F1" w14:textId="77B1F6F7" w:rsidR="007A7F67" w:rsidRPr="007D7C6F" w:rsidRDefault="00AA2084" w:rsidP="00A07BCC">
            <w:r w:rsidRPr="007D7C6F">
              <w:t>Roof surface</w:t>
            </w:r>
            <w:r w:rsidR="006305BD" w:rsidRPr="007D7C6F">
              <w:t xml:space="preserve"> = </w:t>
            </w:r>
            <w:r w:rsidR="006305BD" w:rsidRPr="007D7C6F">
              <w:rPr>
                <w:lang w:val="it-IT"/>
              </w:rPr>
              <w:t>A</w:t>
            </w:r>
            <w:r w:rsidR="006305BD" w:rsidRPr="007D7C6F">
              <w:rPr>
                <w:vertAlign w:val="subscript"/>
                <w:lang w:val="it-IT"/>
              </w:rPr>
              <w:t>roof</w:t>
            </w:r>
          </w:p>
        </w:tc>
        <w:tc>
          <w:tcPr>
            <w:tcW w:w="3988" w:type="dxa"/>
          </w:tcPr>
          <w:p w14:paraId="1BCCEFF3" w14:textId="652BA77F" w:rsidR="007A7F67" w:rsidRPr="007D7C6F" w:rsidRDefault="006305BD" w:rsidP="00A07BCC">
            <w:r w:rsidRPr="007D7C6F">
              <w:rPr>
                <w:i/>
                <w:iCs/>
                <w:color w:val="7F7F7F" w:themeColor="text1" w:themeTint="80"/>
              </w:rPr>
              <w:t>value</w:t>
            </w:r>
          </w:p>
        </w:tc>
        <w:tc>
          <w:tcPr>
            <w:tcW w:w="1560" w:type="dxa"/>
          </w:tcPr>
          <w:p w14:paraId="201DF840" w14:textId="541C2187" w:rsidR="007A7F67" w:rsidRPr="007D7C6F" w:rsidRDefault="00D65F39" w:rsidP="00A07BCC">
            <w:r w:rsidRPr="007D7C6F">
              <w:rPr>
                <w:color w:val="7B7B7B" w:themeColor="accent3" w:themeShade="BF"/>
              </w:rPr>
              <w:t>'Prepare_Data '!B12</w:t>
            </w:r>
          </w:p>
        </w:tc>
        <w:tc>
          <w:tcPr>
            <w:tcW w:w="2409" w:type="dxa"/>
          </w:tcPr>
          <w:p w14:paraId="38C960DA" w14:textId="118C4CFD" w:rsidR="007A7F67" w:rsidRPr="007D7C6F" w:rsidRDefault="00AA2084" w:rsidP="00A07BCC">
            <w:r w:rsidRPr="007D7C6F">
              <w:t>m2</w:t>
            </w:r>
          </w:p>
        </w:tc>
      </w:tr>
      <w:tr w:rsidR="007A7F67" w14:paraId="5550088D" w14:textId="77777777" w:rsidTr="00677FF8">
        <w:trPr>
          <w:trHeight w:val="261"/>
        </w:trPr>
        <w:tc>
          <w:tcPr>
            <w:tcW w:w="2816" w:type="dxa"/>
          </w:tcPr>
          <w:p w14:paraId="1FBC0BA6" w14:textId="109698E2" w:rsidR="007A7F67" w:rsidRDefault="00C92A0A" w:rsidP="00A07BCC">
            <w:r w:rsidRPr="00C92A0A">
              <w:t>Heat capacity surface internal walls</w:t>
            </w:r>
            <w:r>
              <w:t xml:space="preserve"> (15 mm plaster)</w:t>
            </w:r>
          </w:p>
        </w:tc>
        <w:tc>
          <w:tcPr>
            <w:tcW w:w="3988" w:type="dxa"/>
          </w:tcPr>
          <w:p w14:paraId="0C17A42B" w14:textId="0BF539B4" w:rsidR="007A7F67" w:rsidRPr="006305BD" w:rsidRDefault="006305BD" w:rsidP="00A07BCC">
            <w:pPr>
              <w:rPr>
                <w:i/>
                <w:iCs/>
                <w:color w:val="7F7F7F" w:themeColor="text1" w:themeTint="80"/>
              </w:rPr>
            </w:pPr>
            <w:r w:rsidRPr="006305BD">
              <w:rPr>
                <w:i/>
                <w:iCs/>
                <w:color w:val="7F7F7F" w:themeColor="text1" w:themeTint="80"/>
              </w:rPr>
              <w:t>value</w:t>
            </w:r>
          </w:p>
        </w:tc>
        <w:tc>
          <w:tcPr>
            <w:tcW w:w="1560" w:type="dxa"/>
          </w:tcPr>
          <w:p w14:paraId="0201B654" w14:textId="79136294" w:rsidR="007A7F67" w:rsidRDefault="00D65F39" w:rsidP="00A07BCC">
            <w:r w:rsidRPr="00AE04E8">
              <w:rPr>
                <w:color w:val="7030A0"/>
              </w:rPr>
              <w:t>'Prepare_Data '!B30</w:t>
            </w:r>
          </w:p>
        </w:tc>
        <w:tc>
          <w:tcPr>
            <w:tcW w:w="2409" w:type="dxa"/>
          </w:tcPr>
          <w:p w14:paraId="16BC6A8B" w14:textId="69F291B0" w:rsidR="007A7F67" w:rsidRDefault="00370538" w:rsidP="00A07BCC">
            <w:r w:rsidRPr="00370538">
              <w:t>J/m2K</w:t>
            </w:r>
          </w:p>
        </w:tc>
      </w:tr>
      <w:tr w:rsidR="00182D59" w14:paraId="1A6C25C9" w14:textId="77777777" w:rsidTr="00677FF8">
        <w:trPr>
          <w:trHeight w:val="261"/>
        </w:trPr>
        <w:tc>
          <w:tcPr>
            <w:tcW w:w="2816" w:type="dxa"/>
          </w:tcPr>
          <w:p w14:paraId="1A11753F" w14:textId="77777777" w:rsidR="00182D59" w:rsidRPr="009C1C13" w:rsidRDefault="00B91138" w:rsidP="00A07BCC">
            <w:pPr>
              <w:rPr>
                <w:lang w:val="nl-NL"/>
              </w:rPr>
            </w:pPr>
            <w:r w:rsidRPr="009C1C13">
              <w:rPr>
                <w:lang w:val="nl-NL"/>
              </w:rPr>
              <w:t>Net air volume</w:t>
            </w:r>
          </w:p>
          <w:p w14:paraId="30039550" w14:textId="27536220" w:rsidR="0027662B" w:rsidRPr="009C1C13" w:rsidRDefault="0027662B" w:rsidP="00A07BCC">
            <w:pPr>
              <w:rPr>
                <w:lang w:val="nl-NL"/>
              </w:rPr>
            </w:pPr>
            <w:r w:rsidRPr="009C1C13">
              <w:rPr>
                <w:i/>
                <w:iCs/>
                <w:color w:val="595959" w:themeColor="text1" w:themeTint="A6"/>
                <w:sz w:val="18"/>
                <w:szCs w:val="18"/>
                <w:lang w:val="nl-NL"/>
              </w:rPr>
              <w:t>(indoor volume)</w:t>
            </w:r>
          </w:p>
        </w:tc>
        <w:tc>
          <w:tcPr>
            <w:tcW w:w="3988" w:type="dxa"/>
          </w:tcPr>
          <w:p w14:paraId="1483E433" w14:textId="03C22085" w:rsidR="00182D59" w:rsidRPr="006305BD" w:rsidRDefault="006305BD" w:rsidP="00A07BCC">
            <w:pPr>
              <w:rPr>
                <w:i/>
                <w:iCs/>
                <w:color w:val="7F7F7F" w:themeColor="text1" w:themeTint="80"/>
              </w:rPr>
            </w:pPr>
            <w:r w:rsidRPr="006305BD">
              <w:rPr>
                <w:i/>
                <w:iCs/>
                <w:color w:val="7F7F7F" w:themeColor="text1" w:themeTint="80"/>
              </w:rPr>
              <w:t>value</w:t>
            </w:r>
          </w:p>
        </w:tc>
        <w:tc>
          <w:tcPr>
            <w:tcW w:w="1560" w:type="dxa"/>
          </w:tcPr>
          <w:p w14:paraId="22D62C9B" w14:textId="177BCCF8" w:rsidR="00182D59" w:rsidRPr="00CB416E" w:rsidRDefault="00182D59" w:rsidP="00A07BCC">
            <w:pPr>
              <w:rPr>
                <w:color w:val="0070C0"/>
              </w:rPr>
            </w:pPr>
            <w:r w:rsidRPr="00424F79">
              <w:rPr>
                <w:color w:val="A02069"/>
                <w:lang w:val="it-IT"/>
              </w:rPr>
              <w:t>'Prepare_Data '!B36</w:t>
            </w:r>
          </w:p>
        </w:tc>
        <w:tc>
          <w:tcPr>
            <w:tcW w:w="2409" w:type="dxa"/>
          </w:tcPr>
          <w:p w14:paraId="0D79F301" w14:textId="55F2BA78" w:rsidR="00182D59" w:rsidRPr="00370538" w:rsidRDefault="006305BD" w:rsidP="00A07BCC">
            <w:r>
              <w:t>m3</w:t>
            </w:r>
          </w:p>
        </w:tc>
      </w:tr>
      <w:tr w:rsidR="00EC361F" w14:paraId="11DAB4C9" w14:textId="77777777" w:rsidTr="00677FF8">
        <w:trPr>
          <w:trHeight w:val="261"/>
        </w:trPr>
        <w:tc>
          <w:tcPr>
            <w:tcW w:w="2816" w:type="dxa"/>
          </w:tcPr>
          <w:p w14:paraId="7442BF74" w14:textId="581FD29F" w:rsidR="00EC361F" w:rsidRDefault="00847F53" w:rsidP="00A07BCC">
            <w:r w:rsidRPr="00847F53">
              <w:t>Density air</w:t>
            </w:r>
          </w:p>
        </w:tc>
        <w:tc>
          <w:tcPr>
            <w:tcW w:w="3988" w:type="dxa"/>
          </w:tcPr>
          <w:p w14:paraId="3FB7A978" w14:textId="75D5D7CF" w:rsidR="00EC361F" w:rsidRPr="006305BD" w:rsidRDefault="006305BD" w:rsidP="00A07BCC">
            <w:pPr>
              <w:rPr>
                <w:i/>
                <w:iCs/>
                <w:color w:val="7F7F7F" w:themeColor="text1" w:themeTint="80"/>
              </w:rPr>
            </w:pPr>
            <w:r w:rsidRPr="006305BD">
              <w:rPr>
                <w:i/>
                <w:iCs/>
                <w:color w:val="7F7F7F" w:themeColor="text1" w:themeTint="80"/>
              </w:rPr>
              <w:t>value</w:t>
            </w:r>
          </w:p>
        </w:tc>
        <w:tc>
          <w:tcPr>
            <w:tcW w:w="1560" w:type="dxa"/>
          </w:tcPr>
          <w:p w14:paraId="3BF5B59A" w14:textId="4F88227F" w:rsidR="00EC361F" w:rsidRPr="00E426EA" w:rsidRDefault="00EC361F" w:rsidP="00EC361F">
            <w:pPr>
              <w:rPr>
                <w:color w:val="2F5496" w:themeColor="accent1" w:themeShade="BF"/>
                <w:lang w:val="it-IT"/>
              </w:rPr>
            </w:pPr>
            <w:r w:rsidRPr="00E426EA">
              <w:rPr>
                <w:color w:val="2F5496" w:themeColor="accent1" w:themeShade="BF"/>
                <w:lang w:val="it-IT"/>
              </w:rPr>
              <w:t>Referentie_data!B3</w:t>
            </w:r>
          </w:p>
          <w:p w14:paraId="03ED42D4" w14:textId="77777777" w:rsidR="00EC361F" w:rsidRPr="00CB416E" w:rsidRDefault="00EC361F" w:rsidP="00A07BCC">
            <w:pPr>
              <w:rPr>
                <w:color w:val="0070C0"/>
              </w:rPr>
            </w:pPr>
          </w:p>
        </w:tc>
        <w:tc>
          <w:tcPr>
            <w:tcW w:w="2409" w:type="dxa"/>
          </w:tcPr>
          <w:p w14:paraId="40297783" w14:textId="7EEE5FE6" w:rsidR="00EC361F" w:rsidRPr="00370538" w:rsidRDefault="00847F53" w:rsidP="00A07BCC">
            <w:r>
              <w:t>kg/m3</w:t>
            </w:r>
          </w:p>
        </w:tc>
      </w:tr>
      <w:tr w:rsidR="00EC361F" w14:paraId="5496E5AB" w14:textId="77777777" w:rsidTr="00677FF8">
        <w:trPr>
          <w:trHeight w:val="123"/>
        </w:trPr>
        <w:tc>
          <w:tcPr>
            <w:tcW w:w="2816" w:type="dxa"/>
          </w:tcPr>
          <w:p w14:paraId="36C9E0E6" w14:textId="7BB82B79" w:rsidR="00EC361F" w:rsidRDefault="00847F53" w:rsidP="00A07BCC">
            <w:r w:rsidRPr="00847F53">
              <w:t>Specific heat capacity air</w:t>
            </w:r>
          </w:p>
        </w:tc>
        <w:tc>
          <w:tcPr>
            <w:tcW w:w="3988" w:type="dxa"/>
          </w:tcPr>
          <w:p w14:paraId="79C5B596" w14:textId="27C5298B" w:rsidR="00EC361F" w:rsidRPr="006305BD" w:rsidRDefault="006305BD" w:rsidP="00A07BCC">
            <w:pPr>
              <w:rPr>
                <w:i/>
                <w:iCs/>
                <w:color w:val="7F7F7F" w:themeColor="text1" w:themeTint="80"/>
              </w:rPr>
            </w:pPr>
            <w:r w:rsidRPr="006305BD">
              <w:rPr>
                <w:i/>
                <w:iCs/>
                <w:color w:val="7F7F7F" w:themeColor="text1" w:themeTint="80"/>
              </w:rPr>
              <w:t>value</w:t>
            </w:r>
          </w:p>
        </w:tc>
        <w:tc>
          <w:tcPr>
            <w:tcW w:w="1560" w:type="dxa"/>
          </w:tcPr>
          <w:p w14:paraId="30D43A1F" w14:textId="4C0346BC" w:rsidR="00EC361F" w:rsidRPr="00E426EA" w:rsidRDefault="00EC361F" w:rsidP="00A07BCC">
            <w:pPr>
              <w:rPr>
                <w:color w:val="BF8F00" w:themeColor="accent4" w:themeShade="BF"/>
              </w:rPr>
            </w:pPr>
            <w:r w:rsidRPr="00E426EA">
              <w:rPr>
                <w:color w:val="BF8F00" w:themeColor="accent4" w:themeShade="BF"/>
                <w:lang w:val="it-IT"/>
              </w:rPr>
              <w:t>Referentie_data!B4</w:t>
            </w:r>
          </w:p>
        </w:tc>
        <w:tc>
          <w:tcPr>
            <w:tcW w:w="2409" w:type="dxa"/>
          </w:tcPr>
          <w:p w14:paraId="58C69033" w14:textId="6FA9294B" w:rsidR="00EC361F" w:rsidRPr="00370538" w:rsidRDefault="00847F53" w:rsidP="00A07BCC">
            <w:r>
              <w:t>J/kgK</w:t>
            </w:r>
          </w:p>
        </w:tc>
      </w:tr>
      <w:tr w:rsidR="00F9218C" w:rsidRPr="00175383" w14:paraId="36C2C8AF" w14:textId="77777777" w:rsidTr="00677FF8">
        <w:trPr>
          <w:trHeight w:val="497"/>
        </w:trPr>
        <w:tc>
          <w:tcPr>
            <w:tcW w:w="2816" w:type="dxa"/>
            <w:shd w:val="clear" w:color="auto" w:fill="595959" w:themeFill="text1" w:themeFillTint="A6"/>
          </w:tcPr>
          <w:p w14:paraId="4039188C" w14:textId="14B898D2" w:rsidR="00F9218C" w:rsidRPr="006A5F93" w:rsidRDefault="00F9218C" w:rsidP="00A07BCC">
            <w:pPr>
              <w:rPr>
                <w:rFonts w:ascii="Arial" w:eastAsia="Times New Roman" w:hAnsi="Arial" w:cs="Arial"/>
                <w:b/>
                <w:bCs/>
                <w:color w:val="FFFFFF" w:themeColor="background1"/>
                <w:sz w:val="24"/>
                <w:szCs w:val="24"/>
                <w:lang w:eastAsia="en-GB"/>
              </w:rPr>
            </w:pPr>
            <w:r w:rsidRPr="006A5F93">
              <w:rPr>
                <w:rFonts w:ascii="Arial" w:eastAsia="Times New Roman" w:hAnsi="Arial" w:cs="Arial"/>
                <w:b/>
                <w:bCs/>
                <w:color w:val="FFFFFF" w:themeColor="background1"/>
                <w:sz w:val="24"/>
                <w:szCs w:val="24"/>
                <w:lang w:eastAsia="en-GB"/>
              </w:rPr>
              <w:t>Term C2</w:t>
            </w:r>
          </w:p>
        </w:tc>
        <w:tc>
          <w:tcPr>
            <w:tcW w:w="3988" w:type="dxa"/>
            <w:shd w:val="clear" w:color="auto" w:fill="595959" w:themeFill="text1" w:themeFillTint="A6"/>
          </w:tcPr>
          <w:p w14:paraId="696F82E1" w14:textId="77777777" w:rsidR="00F9218C" w:rsidRPr="006A5F93" w:rsidRDefault="00F9218C" w:rsidP="00A07BCC">
            <w:pPr>
              <w:rPr>
                <w:rFonts w:ascii="Arial" w:eastAsia="Times New Roman" w:hAnsi="Arial" w:cs="Arial"/>
                <w:b/>
                <w:bCs/>
                <w:color w:val="FFFFFF" w:themeColor="background1"/>
                <w:sz w:val="24"/>
                <w:szCs w:val="24"/>
                <w:lang w:eastAsia="en-GB"/>
              </w:rPr>
            </w:pPr>
            <w:r w:rsidRPr="006A5F93">
              <w:rPr>
                <w:rFonts w:ascii="Arial" w:eastAsia="Times New Roman" w:hAnsi="Arial" w:cs="Arial"/>
                <w:b/>
                <w:bCs/>
                <w:color w:val="FFFFFF" w:themeColor="background1"/>
                <w:sz w:val="24"/>
                <w:szCs w:val="24"/>
                <w:lang w:eastAsia="en-GB"/>
              </w:rPr>
              <w:t>Formula as in Excel</w:t>
            </w:r>
          </w:p>
        </w:tc>
        <w:tc>
          <w:tcPr>
            <w:tcW w:w="1560" w:type="dxa"/>
            <w:shd w:val="clear" w:color="auto" w:fill="595959" w:themeFill="text1" w:themeFillTint="A6"/>
          </w:tcPr>
          <w:p w14:paraId="75FCF1A3" w14:textId="77777777" w:rsidR="00F9218C" w:rsidRPr="006A5F93" w:rsidRDefault="00F9218C" w:rsidP="00A07BCC">
            <w:pPr>
              <w:rPr>
                <w:rFonts w:ascii="Arial" w:eastAsia="Times New Roman" w:hAnsi="Arial" w:cs="Arial"/>
                <w:b/>
                <w:bCs/>
                <w:color w:val="FFFFFF" w:themeColor="background1"/>
                <w:sz w:val="24"/>
                <w:szCs w:val="24"/>
                <w:lang w:eastAsia="en-GB"/>
              </w:rPr>
            </w:pPr>
            <w:r w:rsidRPr="006A5F93">
              <w:rPr>
                <w:rFonts w:ascii="Arial" w:eastAsia="Times New Roman" w:hAnsi="Arial" w:cs="Arial"/>
                <w:b/>
                <w:bCs/>
                <w:color w:val="FFFFFF" w:themeColor="background1"/>
                <w:sz w:val="24"/>
                <w:szCs w:val="24"/>
                <w:lang w:eastAsia="en-GB"/>
              </w:rPr>
              <w:t>‘Sheet’Cell</w:t>
            </w:r>
          </w:p>
        </w:tc>
        <w:tc>
          <w:tcPr>
            <w:tcW w:w="2409" w:type="dxa"/>
            <w:shd w:val="clear" w:color="auto" w:fill="595959" w:themeFill="text1" w:themeFillTint="A6"/>
          </w:tcPr>
          <w:p w14:paraId="03CEFCBE" w14:textId="77777777" w:rsidR="00F9218C" w:rsidRPr="006A5F93" w:rsidRDefault="00F9218C" w:rsidP="00A07BCC">
            <w:pPr>
              <w:rPr>
                <w:rFonts w:ascii="Arial" w:eastAsia="Times New Roman" w:hAnsi="Arial" w:cs="Arial"/>
                <w:b/>
                <w:bCs/>
                <w:color w:val="FFFFFF" w:themeColor="background1"/>
                <w:sz w:val="24"/>
                <w:szCs w:val="24"/>
                <w:lang w:eastAsia="en-GB"/>
              </w:rPr>
            </w:pPr>
            <w:r w:rsidRPr="006A5F93">
              <w:rPr>
                <w:rFonts w:ascii="Arial" w:eastAsia="Times New Roman" w:hAnsi="Arial" w:cs="Arial"/>
                <w:b/>
                <w:bCs/>
                <w:color w:val="FFFFFF" w:themeColor="background1"/>
                <w:sz w:val="24"/>
                <w:szCs w:val="24"/>
                <w:lang w:eastAsia="en-GB"/>
              </w:rPr>
              <w:t>unit</w:t>
            </w:r>
          </w:p>
        </w:tc>
      </w:tr>
      <w:tr w:rsidR="00F9218C" w14:paraId="4015E3DF" w14:textId="77777777" w:rsidTr="00677FF8">
        <w:trPr>
          <w:trHeight w:val="522"/>
        </w:trPr>
        <w:tc>
          <w:tcPr>
            <w:tcW w:w="2816" w:type="dxa"/>
          </w:tcPr>
          <w:p w14:paraId="10F570C2" w14:textId="77777777" w:rsidR="00F9218C" w:rsidRDefault="00F9218C" w:rsidP="00A07BCC">
            <w:r>
              <w:t>Capacity</w:t>
            </w:r>
          </w:p>
          <w:p w14:paraId="32F36C5D" w14:textId="7A136CD3" w:rsidR="00F9218C" w:rsidRDefault="00F9218C" w:rsidP="00A07BCC">
            <w:r>
              <w:t>C</w:t>
            </w:r>
            <w:r w:rsidR="00C3453B">
              <w:t>2</w:t>
            </w:r>
          </w:p>
        </w:tc>
        <w:tc>
          <w:tcPr>
            <w:tcW w:w="3988" w:type="dxa"/>
          </w:tcPr>
          <w:p w14:paraId="3F90F3DE" w14:textId="224EAAD5" w:rsidR="00F9218C" w:rsidRDefault="00C3453B" w:rsidP="00A07BCC">
            <w:r w:rsidRPr="00C3453B">
              <w:rPr>
                <w:color w:val="4FA8B1"/>
              </w:rPr>
              <w:t>='Prepare_Data '!B50</w:t>
            </w:r>
          </w:p>
        </w:tc>
        <w:tc>
          <w:tcPr>
            <w:tcW w:w="1560" w:type="dxa"/>
          </w:tcPr>
          <w:p w14:paraId="36E85B73" w14:textId="58CF66C0" w:rsidR="00F9218C" w:rsidRDefault="00F9218C" w:rsidP="00A07BCC">
            <w:r>
              <w:t>‘</w:t>
            </w:r>
            <w:r w:rsidRPr="004847A4">
              <w:t>YAML_XLS</w:t>
            </w:r>
            <w:r>
              <w:t>’D</w:t>
            </w:r>
            <w:r w:rsidR="002E701D">
              <w:t>29</w:t>
            </w:r>
          </w:p>
        </w:tc>
        <w:tc>
          <w:tcPr>
            <w:tcW w:w="2409" w:type="dxa"/>
          </w:tcPr>
          <w:p w14:paraId="0B090F6A" w14:textId="77777777" w:rsidR="00F9218C" w:rsidRDefault="00F9218C" w:rsidP="00A07BCC">
            <w:r w:rsidRPr="00C3453B">
              <w:t>J/K</w:t>
            </w:r>
          </w:p>
          <w:p w14:paraId="75A117AB" w14:textId="77777777" w:rsidR="00F9218C" w:rsidRDefault="00F9218C" w:rsidP="00A07BCC"/>
        </w:tc>
      </w:tr>
      <w:tr w:rsidR="00C3453B" w14:paraId="3E54727B" w14:textId="77777777" w:rsidTr="00677FF8">
        <w:trPr>
          <w:trHeight w:val="522"/>
        </w:trPr>
        <w:tc>
          <w:tcPr>
            <w:tcW w:w="2816" w:type="dxa"/>
          </w:tcPr>
          <w:p w14:paraId="28F0CEA5" w14:textId="480167CC" w:rsidR="00C3453B" w:rsidRDefault="00C3453B" w:rsidP="00A07BCC">
            <w:r w:rsidRPr="00C3453B">
              <w:t>Warmtecapaciteit constructie (C2)</w:t>
            </w:r>
          </w:p>
        </w:tc>
        <w:tc>
          <w:tcPr>
            <w:tcW w:w="3988" w:type="dxa"/>
          </w:tcPr>
          <w:p w14:paraId="0AC84CBB" w14:textId="77777777" w:rsidR="00C3453B" w:rsidRDefault="00C3453B" w:rsidP="00A07BCC">
            <w:r w:rsidRPr="00C3453B">
              <w:t>=</w:t>
            </w:r>
            <w:r w:rsidRPr="006305BD">
              <w:rPr>
                <w:color w:val="A02069"/>
              </w:rPr>
              <w:t>B49</w:t>
            </w:r>
            <w:r w:rsidRPr="00C3453B">
              <w:t>*</w:t>
            </w:r>
            <w:r w:rsidRPr="006305BD">
              <w:rPr>
                <w:color w:val="00B050"/>
              </w:rPr>
              <w:t>B48</w:t>
            </w:r>
            <w:r w:rsidRPr="00C3453B">
              <w:t>*</w:t>
            </w:r>
            <w:r w:rsidRPr="00194030">
              <w:rPr>
                <w:color w:val="FFC000"/>
              </w:rPr>
              <w:t>B46</w:t>
            </w:r>
          </w:p>
          <w:p w14:paraId="0E841CEB" w14:textId="77777777" w:rsidR="00E51019" w:rsidRDefault="00E51019" w:rsidP="00A07BCC"/>
          <w:p w14:paraId="39344883" w14:textId="69AD2AFF" w:rsidR="00E51019" w:rsidRPr="004120B6" w:rsidRDefault="00E51019" w:rsidP="00E51019">
            <w:pPr>
              <w:rPr>
                <w:color w:val="4FA8B1"/>
              </w:rPr>
            </w:pPr>
          </w:p>
        </w:tc>
        <w:tc>
          <w:tcPr>
            <w:tcW w:w="1560" w:type="dxa"/>
          </w:tcPr>
          <w:p w14:paraId="25CEA8C0" w14:textId="74B1A907" w:rsidR="00C3453B" w:rsidRDefault="00C3453B" w:rsidP="00A07BCC">
            <w:r w:rsidRPr="00C3453B">
              <w:rPr>
                <w:color w:val="4FA8B1"/>
              </w:rPr>
              <w:t>'Prepare_Data '!B50</w:t>
            </w:r>
          </w:p>
        </w:tc>
        <w:tc>
          <w:tcPr>
            <w:tcW w:w="2409" w:type="dxa"/>
          </w:tcPr>
          <w:p w14:paraId="728F8130" w14:textId="449FCF72" w:rsidR="00C3453B" w:rsidRDefault="00C3453B" w:rsidP="00A07BCC">
            <w:r>
              <w:t>J/K</w:t>
            </w:r>
          </w:p>
          <w:p w14:paraId="41E61032" w14:textId="32082874" w:rsidR="00EA65A4" w:rsidRDefault="00EA65A4" w:rsidP="00A07BCC"/>
          <w:p w14:paraId="7E04BF41" w14:textId="3EA3B543" w:rsidR="00EA65A4" w:rsidRPr="00EA65A4" w:rsidRDefault="00EA65A4" w:rsidP="00A07BCC">
            <w:pPr>
              <w:rPr>
                <w:u w:val="single"/>
              </w:rPr>
            </w:pPr>
            <w:r w:rsidRPr="00EA65A4">
              <w:rPr>
                <w:u w:val="single"/>
              </w:rPr>
              <w:t>Check:</w:t>
            </w:r>
          </w:p>
          <w:p w14:paraId="065BF731" w14:textId="67CE9685" w:rsidR="00EA65A4" w:rsidRPr="0054683E" w:rsidRDefault="001C6462" w:rsidP="00EA65A4">
            <w:pPr>
              <w:rPr>
                <w:rFonts w:eastAsiaTheme="minorEastAsia"/>
                <w:color w:val="000000" w:themeColor="text1"/>
              </w:rPr>
            </w:pPr>
            <m:oMath>
              <m:f>
                <m:fPr>
                  <m:ctrlPr>
                    <w:rPr>
                      <w:rFonts w:ascii="Cambria Math" w:hAnsi="Cambria Math"/>
                      <w:i/>
                      <w:color w:val="000000" w:themeColor="text1"/>
                    </w:rPr>
                  </m:ctrlPr>
                </m:fPr>
                <m:num>
                  <m:r>
                    <w:rPr>
                      <w:rFonts w:ascii="Cambria Math" w:hAnsi="Cambria Math"/>
                      <w:color w:val="000000" w:themeColor="text1"/>
                    </w:rPr>
                    <m:t xml:space="preserve"> J</m:t>
                  </m:r>
                </m:num>
                <m:den>
                  <m:r>
                    <w:rPr>
                      <w:rFonts w:ascii="Cambria Math" w:hAnsi="Cambria Math"/>
                      <w:color w:val="000000" w:themeColor="text1"/>
                    </w:rPr>
                    <m:t>Kg K</m:t>
                  </m:r>
                </m:den>
              </m:f>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 xml:space="preserve"> kg</m:t>
                  </m:r>
                </m:num>
                <m:den>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den>
              </m:f>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oMath>
            <w:r w:rsidR="00EA65A4" w:rsidRPr="0054683E">
              <w:rPr>
                <w:rFonts w:eastAsiaTheme="minorEastAsia"/>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 xml:space="preserve"> J</m:t>
                  </m:r>
                </m:num>
                <m:den>
                  <m:r>
                    <w:rPr>
                      <w:rFonts w:ascii="Cambria Math" w:hAnsi="Cambria Math"/>
                      <w:color w:val="000000" w:themeColor="text1"/>
                    </w:rPr>
                    <m:t>K</m:t>
                  </m:r>
                </m:den>
              </m:f>
            </m:oMath>
          </w:p>
          <w:p w14:paraId="042C9B74" w14:textId="4930DCB2" w:rsidR="00EA65A4" w:rsidRPr="00C3453B" w:rsidRDefault="00EA65A4" w:rsidP="00A07BCC"/>
        </w:tc>
      </w:tr>
      <w:tr w:rsidR="00D4668E" w14:paraId="20EF4BA9" w14:textId="77777777" w:rsidTr="00677FF8">
        <w:trPr>
          <w:trHeight w:val="522"/>
        </w:trPr>
        <w:tc>
          <w:tcPr>
            <w:tcW w:w="10773" w:type="dxa"/>
            <w:gridSpan w:val="4"/>
          </w:tcPr>
          <w:p w14:paraId="33576057" w14:textId="77777777" w:rsidR="00D4668E" w:rsidRPr="00D4668E" w:rsidRDefault="00D4668E" w:rsidP="00D4668E">
            <w:pPr>
              <w:rPr>
                <w:i/>
                <w:iCs/>
                <w:noProof/>
                <w:color w:val="595959" w:themeColor="text1" w:themeTint="A6"/>
                <w:sz w:val="24"/>
                <w:szCs w:val="24"/>
                <w:vertAlign w:val="subscript"/>
              </w:rPr>
            </w:pPr>
            <w:r w:rsidRPr="00D4668E">
              <w:rPr>
                <w:i/>
                <w:iCs/>
                <w:noProof/>
                <w:color w:val="595959" w:themeColor="text1" w:themeTint="A6"/>
                <w:sz w:val="24"/>
                <w:szCs w:val="24"/>
              </w:rPr>
              <w:t xml:space="preserve">= </w:t>
            </w:r>
            <w:r w:rsidRPr="00C55194">
              <w:rPr>
                <w:i/>
                <w:iCs/>
                <w:noProof/>
                <w:color w:val="A02069"/>
                <w:sz w:val="24"/>
                <w:szCs w:val="24"/>
              </w:rPr>
              <w:t>c</w:t>
            </w:r>
            <w:r w:rsidRPr="00C55194">
              <w:rPr>
                <w:i/>
                <w:iCs/>
                <w:noProof/>
                <w:color w:val="A02069"/>
                <w:sz w:val="24"/>
                <w:szCs w:val="24"/>
                <w:vertAlign w:val="subscript"/>
              </w:rPr>
              <w:t xml:space="preserve">p_concrete </w:t>
            </w:r>
            <w:r w:rsidRPr="00D4668E">
              <w:rPr>
                <w:i/>
                <w:iCs/>
                <w:noProof/>
                <w:color w:val="595959" w:themeColor="text1" w:themeTint="A6"/>
                <w:sz w:val="24"/>
                <w:szCs w:val="24"/>
              </w:rPr>
              <w:t>*</w:t>
            </w:r>
            <w:r w:rsidRPr="00D4668E">
              <w:rPr>
                <w:rFonts w:cstheme="minorHAnsi"/>
                <w:color w:val="004F8A"/>
                <w:sz w:val="24"/>
                <w:szCs w:val="24"/>
              </w:rPr>
              <w:t xml:space="preserve"> </w:t>
            </w:r>
            <w:r w:rsidRPr="00C55194">
              <w:rPr>
                <w:rFonts w:cstheme="minorHAnsi"/>
                <w:i/>
                <w:iCs/>
                <w:color w:val="00B050"/>
                <w:sz w:val="24"/>
                <w:szCs w:val="24"/>
              </w:rPr>
              <w:t>D</w:t>
            </w:r>
            <w:r w:rsidRPr="00C55194">
              <w:rPr>
                <w:rFonts w:cstheme="minorHAnsi"/>
                <w:i/>
                <w:iCs/>
                <w:color w:val="00B050"/>
                <w:sz w:val="24"/>
                <w:szCs w:val="24"/>
                <w:vertAlign w:val="subscript"/>
              </w:rPr>
              <w:t xml:space="preserve">ensity_concrete </w:t>
            </w:r>
            <w:r w:rsidRPr="00D4668E">
              <w:rPr>
                <w:i/>
                <w:iCs/>
                <w:noProof/>
                <w:color w:val="595959" w:themeColor="text1" w:themeTint="A6"/>
                <w:sz w:val="24"/>
                <w:szCs w:val="24"/>
              </w:rPr>
              <w:t>*</w:t>
            </w:r>
          </w:p>
          <w:p w14:paraId="3A17AC11" w14:textId="77777777" w:rsidR="00D4668E" w:rsidRPr="00C55194" w:rsidRDefault="00D4668E" w:rsidP="00D4668E">
            <w:pPr>
              <w:rPr>
                <w:i/>
                <w:iCs/>
                <w:noProof/>
                <w:color w:val="FFC000"/>
                <w:sz w:val="24"/>
                <w:szCs w:val="24"/>
              </w:rPr>
            </w:pPr>
            <w:r w:rsidRPr="00C55194">
              <w:rPr>
                <w:i/>
                <w:iCs/>
                <w:noProof/>
                <w:color w:val="FFC000"/>
                <w:sz w:val="24"/>
                <w:szCs w:val="24"/>
              </w:rPr>
              <w:t>(A</w:t>
            </w:r>
            <w:r w:rsidRPr="00C55194">
              <w:rPr>
                <w:i/>
                <w:iCs/>
                <w:noProof/>
                <w:color w:val="FFC000"/>
                <w:sz w:val="24"/>
                <w:szCs w:val="24"/>
                <w:vertAlign w:val="subscript"/>
              </w:rPr>
              <w:t xml:space="preserve">ground_floor </w:t>
            </w:r>
            <w:r w:rsidRPr="00C55194">
              <w:rPr>
                <w:i/>
                <w:iCs/>
                <w:noProof/>
                <w:color w:val="FFC000"/>
                <w:sz w:val="24"/>
                <w:szCs w:val="24"/>
              </w:rPr>
              <w:t>* d</w:t>
            </w:r>
            <w:r w:rsidRPr="00C55194">
              <w:rPr>
                <w:i/>
                <w:iCs/>
                <w:noProof/>
                <w:color w:val="FFC000"/>
                <w:sz w:val="24"/>
                <w:szCs w:val="24"/>
                <w:vertAlign w:val="subscript"/>
              </w:rPr>
              <w:t xml:space="preserve">Thickness_groundfoor </w:t>
            </w:r>
            <w:r w:rsidRPr="00C55194">
              <w:rPr>
                <w:i/>
                <w:iCs/>
                <w:noProof/>
                <w:color w:val="FFC000"/>
                <w:sz w:val="24"/>
                <w:szCs w:val="24"/>
              </w:rPr>
              <w:t>+ A</w:t>
            </w:r>
            <w:r w:rsidRPr="00C55194">
              <w:rPr>
                <w:i/>
                <w:iCs/>
                <w:noProof/>
                <w:color w:val="FFC000"/>
                <w:sz w:val="24"/>
                <w:szCs w:val="24"/>
                <w:vertAlign w:val="subscript"/>
              </w:rPr>
              <w:t xml:space="preserve">intermediate_indoor-floor </w:t>
            </w:r>
            <w:r w:rsidRPr="00C55194">
              <w:rPr>
                <w:i/>
                <w:iCs/>
                <w:noProof/>
                <w:color w:val="FFC000"/>
                <w:sz w:val="24"/>
                <w:szCs w:val="24"/>
              </w:rPr>
              <w:t>* d</w:t>
            </w:r>
            <w:r w:rsidRPr="00C55194">
              <w:rPr>
                <w:i/>
                <w:iCs/>
                <w:noProof/>
                <w:color w:val="FFC000"/>
                <w:sz w:val="24"/>
                <w:szCs w:val="24"/>
                <w:vertAlign w:val="subscript"/>
              </w:rPr>
              <w:t>Thickness_foor</w:t>
            </w:r>
            <w:r w:rsidRPr="00C55194">
              <w:rPr>
                <w:i/>
                <w:iCs/>
                <w:noProof/>
                <w:color w:val="FFC000"/>
                <w:sz w:val="24"/>
                <w:szCs w:val="24"/>
              </w:rPr>
              <w:t>+ A</w:t>
            </w:r>
            <w:r w:rsidRPr="00C55194">
              <w:rPr>
                <w:i/>
                <w:iCs/>
                <w:noProof/>
                <w:color w:val="FFC000"/>
                <w:sz w:val="24"/>
                <w:szCs w:val="24"/>
                <w:vertAlign w:val="subscript"/>
              </w:rPr>
              <w:t xml:space="preserve">attic_floor </w:t>
            </w:r>
            <w:r w:rsidRPr="00C55194">
              <w:rPr>
                <w:i/>
                <w:iCs/>
                <w:noProof/>
                <w:color w:val="FFC000"/>
                <w:sz w:val="24"/>
                <w:szCs w:val="24"/>
              </w:rPr>
              <w:t>* d</w:t>
            </w:r>
            <w:r w:rsidRPr="00C55194">
              <w:rPr>
                <w:i/>
                <w:iCs/>
                <w:noProof/>
                <w:color w:val="FFC000"/>
                <w:sz w:val="24"/>
                <w:szCs w:val="24"/>
                <w:vertAlign w:val="subscript"/>
              </w:rPr>
              <w:t>Thickness_Attic-foor</w:t>
            </w:r>
            <w:r w:rsidRPr="00C55194">
              <w:rPr>
                <w:i/>
                <w:iCs/>
                <w:noProof/>
                <w:color w:val="FFC000"/>
                <w:sz w:val="24"/>
                <w:szCs w:val="24"/>
              </w:rPr>
              <w:t>+</w:t>
            </w:r>
          </w:p>
          <w:p w14:paraId="2892C07D" w14:textId="3930E670" w:rsidR="00D4668E" w:rsidRDefault="00D4668E" w:rsidP="00D4668E">
            <w:r w:rsidRPr="00C55194">
              <w:rPr>
                <w:i/>
                <w:iCs/>
                <w:noProof/>
                <w:color w:val="FFC000"/>
                <w:sz w:val="24"/>
                <w:szCs w:val="24"/>
              </w:rPr>
              <w:t>2*A</w:t>
            </w:r>
            <w:r w:rsidRPr="00C55194">
              <w:rPr>
                <w:i/>
                <w:iCs/>
                <w:noProof/>
                <w:color w:val="FFC000"/>
                <w:sz w:val="24"/>
                <w:szCs w:val="24"/>
                <w:vertAlign w:val="subscript"/>
              </w:rPr>
              <w:t>Perimeter-walls_bordering-other-houses</w:t>
            </w:r>
            <w:r w:rsidRPr="00C55194">
              <w:rPr>
                <w:i/>
                <w:iCs/>
                <w:noProof/>
                <w:color w:val="FFC000"/>
                <w:sz w:val="24"/>
                <w:szCs w:val="24"/>
              </w:rPr>
              <w:t>* d</w:t>
            </w:r>
            <w:r w:rsidRPr="00C55194">
              <w:rPr>
                <w:i/>
                <w:iCs/>
                <w:noProof/>
                <w:color w:val="FFC000"/>
                <w:sz w:val="24"/>
                <w:szCs w:val="24"/>
                <w:vertAlign w:val="subscript"/>
              </w:rPr>
              <w:t>Thickness_</w:t>
            </w:r>
            <w:r w:rsidRPr="00C55194">
              <w:rPr>
                <w:color w:val="FFC000"/>
                <w:sz w:val="24"/>
                <w:szCs w:val="24"/>
              </w:rPr>
              <w:t xml:space="preserve"> </w:t>
            </w:r>
            <w:r w:rsidRPr="00C55194">
              <w:rPr>
                <w:i/>
                <w:iCs/>
                <w:noProof/>
                <w:color w:val="FFC000"/>
                <w:sz w:val="24"/>
                <w:szCs w:val="24"/>
                <w:vertAlign w:val="subscript"/>
              </w:rPr>
              <w:t xml:space="preserve">Perimeter-walls </w:t>
            </w:r>
            <w:r w:rsidRPr="00C55194">
              <w:rPr>
                <w:i/>
                <w:iCs/>
                <w:noProof/>
                <w:color w:val="FFC000"/>
                <w:sz w:val="24"/>
                <w:szCs w:val="24"/>
              </w:rPr>
              <w:t>)</w:t>
            </w:r>
          </w:p>
        </w:tc>
      </w:tr>
      <w:tr w:rsidR="00A07BCC" w14:paraId="3AEC117E" w14:textId="77777777" w:rsidTr="00677FF8">
        <w:trPr>
          <w:trHeight w:val="522"/>
        </w:trPr>
        <w:tc>
          <w:tcPr>
            <w:tcW w:w="2816" w:type="dxa"/>
          </w:tcPr>
          <w:p w14:paraId="3F9DCC44" w14:textId="77777777" w:rsidR="006305BD" w:rsidRDefault="006305BD" w:rsidP="006305BD">
            <w:r w:rsidRPr="006305BD">
              <w:t>Specifieke warmte</w:t>
            </w:r>
          </w:p>
          <w:p w14:paraId="64B425CD" w14:textId="77777777" w:rsidR="000963F7" w:rsidRDefault="006305BD" w:rsidP="000963F7">
            <w:pPr>
              <w:rPr>
                <w:i/>
                <w:iCs/>
                <w:noProof/>
                <w:color w:val="595959" w:themeColor="text1" w:themeTint="A6"/>
                <w:vertAlign w:val="subscript"/>
              </w:rPr>
            </w:pPr>
            <w:r>
              <w:rPr>
                <w:i/>
                <w:iCs/>
                <w:color w:val="595959" w:themeColor="text1" w:themeTint="A6"/>
                <w:sz w:val="18"/>
                <w:szCs w:val="18"/>
              </w:rPr>
              <w:t>Specific heat capacity</w:t>
            </w:r>
            <w:r w:rsidRPr="00A07BCC">
              <w:rPr>
                <w:i/>
                <w:iCs/>
                <w:color w:val="595959" w:themeColor="text1" w:themeTint="A6"/>
                <w:sz w:val="18"/>
                <w:szCs w:val="18"/>
              </w:rPr>
              <w:t xml:space="preserve"> </w:t>
            </w:r>
            <w:r w:rsidR="000963F7" w:rsidRPr="00D05C83">
              <w:rPr>
                <w:i/>
                <w:iCs/>
                <w:noProof/>
                <w:color w:val="595959" w:themeColor="text1" w:themeTint="A6"/>
              </w:rPr>
              <w:t>=</w:t>
            </w:r>
            <w:r w:rsidR="000963F7" w:rsidRPr="00251E7C">
              <w:rPr>
                <w:i/>
                <w:iCs/>
                <w:noProof/>
                <w:color w:val="595959" w:themeColor="text1" w:themeTint="A6"/>
              </w:rPr>
              <w:t xml:space="preserve"> </w:t>
            </w:r>
            <w:r w:rsidR="000963F7">
              <w:rPr>
                <w:i/>
                <w:iCs/>
                <w:noProof/>
                <w:color w:val="595959" w:themeColor="text1" w:themeTint="A6"/>
              </w:rPr>
              <w:t>c</w:t>
            </w:r>
            <w:r w:rsidR="000963F7">
              <w:rPr>
                <w:i/>
                <w:iCs/>
                <w:noProof/>
                <w:color w:val="595959" w:themeColor="text1" w:themeTint="A6"/>
                <w:vertAlign w:val="subscript"/>
              </w:rPr>
              <w:t>p</w:t>
            </w:r>
            <w:r w:rsidR="000963F7" w:rsidRPr="00D05C83">
              <w:rPr>
                <w:i/>
                <w:iCs/>
                <w:noProof/>
                <w:color w:val="595959" w:themeColor="text1" w:themeTint="A6"/>
                <w:vertAlign w:val="subscript"/>
              </w:rPr>
              <w:t xml:space="preserve"> </w:t>
            </w:r>
          </w:p>
          <w:p w14:paraId="79B48AC4" w14:textId="3FB01D4F" w:rsidR="00A07BCC" w:rsidRPr="006305BD" w:rsidRDefault="006305BD" w:rsidP="00A07BCC">
            <w:pPr>
              <w:rPr>
                <w:i/>
                <w:iCs/>
                <w:color w:val="595959" w:themeColor="text1" w:themeTint="A6"/>
                <w:sz w:val="18"/>
                <w:szCs w:val="18"/>
              </w:rPr>
            </w:pPr>
            <w:r w:rsidRPr="00A07BCC">
              <w:rPr>
                <w:i/>
                <w:iCs/>
                <w:color w:val="595959" w:themeColor="text1" w:themeTint="A6"/>
                <w:sz w:val="18"/>
                <w:szCs w:val="18"/>
              </w:rPr>
              <w:t>(</w:t>
            </w:r>
            <w:r w:rsidR="00223A68">
              <w:rPr>
                <w:i/>
                <w:iCs/>
                <w:color w:val="FF0000"/>
                <w:sz w:val="18"/>
                <w:szCs w:val="18"/>
              </w:rPr>
              <w:t>of concrete</w:t>
            </w:r>
            <w:r w:rsidRPr="00A07BCC">
              <w:rPr>
                <w:i/>
                <w:iCs/>
                <w:color w:val="595959" w:themeColor="text1" w:themeTint="A6"/>
                <w:sz w:val="18"/>
                <w:szCs w:val="18"/>
              </w:rPr>
              <w:t>)</w:t>
            </w:r>
          </w:p>
        </w:tc>
        <w:tc>
          <w:tcPr>
            <w:tcW w:w="3988" w:type="dxa"/>
          </w:tcPr>
          <w:p w14:paraId="1E3C6DDA" w14:textId="51D79163" w:rsidR="00A07BCC" w:rsidRPr="006305BD" w:rsidRDefault="006305BD" w:rsidP="00A07BCC">
            <w:pPr>
              <w:rPr>
                <w:i/>
                <w:iCs/>
                <w:color w:val="7F7F7F" w:themeColor="text1" w:themeTint="80"/>
              </w:rPr>
            </w:pPr>
            <w:r w:rsidRPr="006305BD">
              <w:rPr>
                <w:i/>
                <w:iCs/>
                <w:color w:val="7F7F7F" w:themeColor="text1" w:themeTint="80"/>
              </w:rPr>
              <w:t>value</w:t>
            </w:r>
          </w:p>
        </w:tc>
        <w:tc>
          <w:tcPr>
            <w:tcW w:w="1560" w:type="dxa"/>
          </w:tcPr>
          <w:p w14:paraId="0F4F065C" w14:textId="7CA37F06" w:rsidR="00A07BCC" w:rsidRPr="00C3453B" w:rsidRDefault="00A07BCC" w:rsidP="00A07BCC">
            <w:pPr>
              <w:rPr>
                <w:color w:val="4FA8B1"/>
              </w:rPr>
            </w:pPr>
            <w:r w:rsidRPr="006305BD">
              <w:rPr>
                <w:color w:val="A02069"/>
              </w:rPr>
              <w:t>'Prepare_Data '!B49</w:t>
            </w:r>
          </w:p>
        </w:tc>
        <w:tc>
          <w:tcPr>
            <w:tcW w:w="2409" w:type="dxa"/>
          </w:tcPr>
          <w:p w14:paraId="65B3B9CE" w14:textId="3DE5A34E" w:rsidR="00A07BCC" w:rsidRDefault="006305BD" w:rsidP="00A07BCC">
            <w:r>
              <w:t>J/kgK</w:t>
            </w:r>
          </w:p>
        </w:tc>
      </w:tr>
      <w:tr w:rsidR="006305BD" w14:paraId="00A7BCC5" w14:textId="77777777" w:rsidTr="00677FF8">
        <w:trPr>
          <w:trHeight w:val="522"/>
        </w:trPr>
        <w:tc>
          <w:tcPr>
            <w:tcW w:w="2816" w:type="dxa"/>
          </w:tcPr>
          <w:p w14:paraId="64BD0E5E" w14:textId="77777777" w:rsidR="006305BD" w:rsidRDefault="006305BD" w:rsidP="006305BD">
            <w:r w:rsidRPr="00A07BCC">
              <w:lastRenderedPageBreak/>
              <w:t xml:space="preserve">Dichtheid </w:t>
            </w:r>
          </w:p>
          <w:p w14:paraId="53D8F784" w14:textId="29167F15" w:rsidR="006305BD" w:rsidRPr="00C3453B" w:rsidRDefault="006305BD" w:rsidP="006305BD">
            <w:r w:rsidRPr="00A07BCC">
              <w:rPr>
                <w:i/>
                <w:iCs/>
                <w:color w:val="595959" w:themeColor="text1" w:themeTint="A6"/>
                <w:sz w:val="18"/>
                <w:szCs w:val="18"/>
              </w:rPr>
              <w:t>Density (</w:t>
            </w:r>
            <w:r w:rsidR="00223A68">
              <w:rPr>
                <w:i/>
                <w:iCs/>
                <w:color w:val="FF0000"/>
                <w:sz w:val="18"/>
                <w:szCs w:val="18"/>
              </w:rPr>
              <w:t>of concrete</w:t>
            </w:r>
            <w:r w:rsidRPr="00A07BCC">
              <w:rPr>
                <w:i/>
                <w:iCs/>
                <w:color w:val="595959" w:themeColor="text1" w:themeTint="A6"/>
                <w:sz w:val="18"/>
                <w:szCs w:val="18"/>
              </w:rPr>
              <w:t>)</w:t>
            </w:r>
          </w:p>
        </w:tc>
        <w:tc>
          <w:tcPr>
            <w:tcW w:w="3988" w:type="dxa"/>
          </w:tcPr>
          <w:p w14:paraId="459C77D7" w14:textId="55F15F47" w:rsidR="006305BD" w:rsidRPr="006305BD" w:rsidRDefault="006305BD" w:rsidP="006305BD">
            <w:pPr>
              <w:rPr>
                <w:i/>
                <w:iCs/>
                <w:color w:val="7F7F7F" w:themeColor="text1" w:themeTint="80"/>
              </w:rPr>
            </w:pPr>
            <w:r w:rsidRPr="006305BD">
              <w:rPr>
                <w:i/>
                <w:iCs/>
                <w:color w:val="7F7F7F" w:themeColor="text1" w:themeTint="80"/>
              </w:rPr>
              <w:t>value</w:t>
            </w:r>
          </w:p>
        </w:tc>
        <w:tc>
          <w:tcPr>
            <w:tcW w:w="1560" w:type="dxa"/>
          </w:tcPr>
          <w:p w14:paraId="1EAE5ABC" w14:textId="06113173" w:rsidR="006305BD" w:rsidRPr="00C3453B" w:rsidRDefault="006305BD" w:rsidP="006305BD">
            <w:pPr>
              <w:rPr>
                <w:color w:val="4FA8B1"/>
              </w:rPr>
            </w:pPr>
            <w:r w:rsidRPr="00A07BCC">
              <w:rPr>
                <w:color w:val="00B050"/>
              </w:rPr>
              <w:t>'Prepare_Data '!B</w:t>
            </w:r>
            <w:r>
              <w:rPr>
                <w:color w:val="00B050"/>
              </w:rPr>
              <w:t>48</w:t>
            </w:r>
          </w:p>
        </w:tc>
        <w:tc>
          <w:tcPr>
            <w:tcW w:w="2409" w:type="dxa"/>
          </w:tcPr>
          <w:p w14:paraId="21DB99CB" w14:textId="0921CE89" w:rsidR="006305BD" w:rsidRDefault="006305BD" w:rsidP="006305BD">
            <w:r>
              <w:t>Kg/m3</w:t>
            </w:r>
          </w:p>
        </w:tc>
      </w:tr>
      <w:tr w:rsidR="006305BD" w14:paraId="5DB90835" w14:textId="77777777" w:rsidTr="00677FF8">
        <w:trPr>
          <w:trHeight w:val="522"/>
        </w:trPr>
        <w:tc>
          <w:tcPr>
            <w:tcW w:w="2816" w:type="dxa"/>
          </w:tcPr>
          <w:p w14:paraId="685F5D5A" w14:textId="2F7DC52A" w:rsidR="006305BD" w:rsidRPr="00C3453B" w:rsidRDefault="006305BD" w:rsidP="006305BD">
            <w:r w:rsidRPr="006305BD">
              <w:t xml:space="preserve">totaal volume </w:t>
            </w:r>
            <w:r w:rsidRPr="006305BD">
              <w:rPr>
                <w:i/>
                <w:iCs/>
                <w:color w:val="595959" w:themeColor="text1" w:themeTint="A6"/>
                <w:sz w:val="18"/>
                <w:szCs w:val="18"/>
              </w:rPr>
              <w:t>(of load-bering materials)</w:t>
            </w:r>
          </w:p>
        </w:tc>
        <w:tc>
          <w:tcPr>
            <w:tcW w:w="3988" w:type="dxa"/>
          </w:tcPr>
          <w:p w14:paraId="587E2A57" w14:textId="77777777" w:rsidR="00C051B7" w:rsidRDefault="00113E64" w:rsidP="006305BD">
            <w:r w:rsidRPr="00113E64">
              <w:t>=B37*B38+B39*B40+B41*B42+</w:t>
            </w:r>
          </w:p>
          <w:p w14:paraId="3A57AEFB" w14:textId="3E5B8806" w:rsidR="006305BD" w:rsidRDefault="00113E64" w:rsidP="006305BD">
            <w:r w:rsidRPr="00113E64">
              <w:t>2*B43*B44</w:t>
            </w:r>
          </w:p>
          <w:p w14:paraId="572C6769" w14:textId="77777777" w:rsidR="00B604F8" w:rsidRDefault="00B604F8" w:rsidP="006305BD"/>
          <w:p w14:paraId="21A82A5B" w14:textId="77777777" w:rsidR="00500B47" w:rsidRDefault="00B604F8" w:rsidP="006305BD">
            <w:pPr>
              <w:rPr>
                <w:i/>
                <w:iCs/>
                <w:noProof/>
                <w:color w:val="595959" w:themeColor="text1" w:themeTint="A6"/>
              </w:rPr>
            </w:pPr>
            <w:r w:rsidRPr="00D05C83">
              <w:rPr>
                <w:i/>
                <w:iCs/>
                <w:noProof/>
                <w:color w:val="595959" w:themeColor="text1" w:themeTint="A6"/>
              </w:rPr>
              <w:t>=</w:t>
            </w:r>
            <w:r w:rsidRPr="00251E7C">
              <w:rPr>
                <w:i/>
                <w:iCs/>
                <w:noProof/>
                <w:color w:val="595959" w:themeColor="text1" w:themeTint="A6"/>
              </w:rPr>
              <w:t>A</w:t>
            </w:r>
            <w:r w:rsidR="00652938" w:rsidRPr="00251E7C">
              <w:rPr>
                <w:i/>
                <w:iCs/>
                <w:noProof/>
                <w:color w:val="595959" w:themeColor="text1" w:themeTint="A6"/>
                <w:vertAlign w:val="subscript"/>
              </w:rPr>
              <w:t>ground_floor</w:t>
            </w:r>
            <w:r w:rsidRPr="00D05C83">
              <w:rPr>
                <w:i/>
                <w:iCs/>
                <w:noProof/>
                <w:color w:val="595959" w:themeColor="text1" w:themeTint="A6"/>
                <w:vertAlign w:val="subscript"/>
              </w:rPr>
              <w:t xml:space="preserve"> </w:t>
            </w:r>
            <w:r w:rsidR="00251E7C">
              <w:rPr>
                <w:i/>
                <w:iCs/>
                <w:noProof/>
                <w:color w:val="595959" w:themeColor="text1" w:themeTint="A6"/>
              </w:rPr>
              <w:t>*</w:t>
            </w:r>
            <w:r w:rsidRPr="00D05C83">
              <w:rPr>
                <w:i/>
                <w:iCs/>
                <w:noProof/>
                <w:color w:val="595959" w:themeColor="text1" w:themeTint="A6"/>
              </w:rPr>
              <w:t xml:space="preserve"> </w:t>
            </w:r>
            <w:r w:rsidR="00C32179">
              <w:rPr>
                <w:i/>
                <w:iCs/>
                <w:noProof/>
                <w:color w:val="595959" w:themeColor="text1" w:themeTint="A6"/>
              </w:rPr>
              <w:t>d</w:t>
            </w:r>
            <w:r w:rsidR="00F33642">
              <w:rPr>
                <w:i/>
                <w:iCs/>
                <w:noProof/>
                <w:color w:val="595959" w:themeColor="text1" w:themeTint="A6"/>
                <w:vertAlign w:val="subscript"/>
              </w:rPr>
              <w:t xml:space="preserve">Thickness_groundfoor </w:t>
            </w:r>
            <w:r w:rsidRPr="00D05C83">
              <w:rPr>
                <w:i/>
                <w:iCs/>
                <w:noProof/>
                <w:color w:val="595959" w:themeColor="text1" w:themeTint="A6"/>
              </w:rPr>
              <w:t>+</w:t>
            </w:r>
            <w:r w:rsidR="00251E7C" w:rsidRPr="00251E7C">
              <w:rPr>
                <w:i/>
                <w:iCs/>
                <w:noProof/>
                <w:color w:val="595959" w:themeColor="text1" w:themeTint="A6"/>
              </w:rPr>
              <w:t xml:space="preserve"> A</w:t>
            </w:r>
            <w:r w:rsidR="00046E15" w:rsidRPr="00046E15">
              <w:rPr>
                <w:i/>
                <w:iCs/>
                <w:noProof/>
                <w:color w:val="595959" w:themeColor="text1" w:themeTint="A6"/>
                <w:vertAlign w:val="subscript"/>
              </w:rPr>
              <w:t>intermediate</w:t>
            </w:r>
            <w:r w:rsidR="004F0259">
              <w:rPr>
                <w:i/>
                <w:iCs/>
                <w:noProof/>
                <w:color w:val="595959" w:themeColor="text1" w:themeTint="A6"/>
                <w:vertAlign w:val="subscript"/>
              </w:rPr>
              <w:t>_</w:t>
            </w:r>
            <w:r w:rsidR="00046E15" w:rsidRPr="00046E15">
              <w:rPr>
                <w:i/>
                <w:iCs/>
                <w:noProof/>
                <w:color w:val="595959" w:themeColor="text1" w:themeTint="A6"/>
                <w:vertAlign w:val="subscript"/>
              </w:rPr>
              <w:t>indoor</w:t>
            </w:r>
            <w:r w:rsidR="004F0259">
              <w:rPr>
                <w:i/>
                <w:iCs/>
                <w:noProof/>
                <w:color w:val="595959" w:themeColor="text1" w:themeTint="A6"/>
                <w:vertAlign w:val="subscript"/>
              </w:rPr>
              <w:t>-</w:t>
            </w:r>
            <w:r w:rsidR="00046E15" w:rsidRPr="00046E15">
              <w:rPr>
                <w:i/>
                <w:iCs/>
                <w:noProof/>
                <w:color w:val="595959" w:themeColor="text1" w:themeTint="A6"/>
                <w:vertAlign w:val="subscript"/>
              </w:rPr>
              <w:t xml:space="preserve">floor </w:t>
            </w:r>
            <w:r w:rsidR="00251E7C">
              <w:rPr>
                <w:i/>
                <w:iCs/>
                <w:noProof/>
                <w:color w:val="595959" w:themeColor="text1" w:themeTint="A6"/>
              </w:rPr>
              <w:t>*</w:t>
            </w:r>
            <w:r w:rsidR="00251E7C" w:rsidRPr="00D05C83">
              <w:rPr>
                <w:i/>
                <w:iCs/>
                <w:noProof/>
                <w:color w:val="595959" w:themeColor="text1" w:themeTint="A6"/>
              </w:rPr>
              <w:t xml:space="preserve"> </w:t>
            </w:r>
            <w:r w:rsidR="00251E7C">
              <w:rPr>
                <w:i/>
                <w:iCs/>
                <w:noProof/>
                <w:color w:val="595959" w:themeColor="text1" w:themeTint="A6"/>
              </w:rPr>
              <w:t>d</w:t>
            </w:r>
            <w:r w:rsidR="00251E7C">
              <w:rPr>
                <w:i/>
                <w:iCs/>
                <w:noProof/>
                <w:color w:val="595959" w:themeColor="text1" w:themeTint="A6"/>
                <w:vertAlign w:val="subscript"/>
              </w:rPr>
              <w:t>Thickness</w:t>
            </w:r>
            <w:r w:rsidR="004F0259">
              <w:rPr>
                <w:i/>
                <w:iCs/>
                <w:noProof/>
                <w:color w:val="595959" w:themeColor="text1" w:themeTint="A6"/>
                <w:vertAlign w:val="subscript"/>
              </w:rPr>
              <w:t>_</w:t>
            </w:r>
            <w:r w:rsidR="00251E7C">
              <w:rPr>
                <w:i/>
                <w:iCs/>
                <w:noProof/>
                <w:color w:val="595959" w:themeColor="text1" w:themeTint="A6"/>
                <w:vertAlign w:val="subscript"/>
              </w:rPr>
              <w:t>foor</w:t>
            </w:r>
            <w:r w:rsidR="004F0259" w:rsidRPr="00D05C83">
              <w:rPr>
                <w:i/>
                <w:iCs/>
                <w:noProof/>
                <w:color w:val="595959" w:themeColor="text1" w:themeTint="A6"/>
              </w:rPr>
              <w:t>+</w:t>
            </w:r>
            <w:r w:rsidR="004F0259" w:rsidRPr="00251E7C">
              <w:rPr>
                <w:i/>
                <w:iCs/>
                <w:noProof/>
                <w:color w:val="595959" w:themeColor="text1" w:themeTint="A6"/>
              </w:rPr>
              <w:t xml:space="preserve"> A</w:t>
            </w:r>
            <w:r w:rsidR="004F0259">
              <w:rPr>
                <w:i/>
                <w:iCs/>
                <w:noProof/>
                <w:color w:val="595959" w:themeColor="text1" w:themeTint="A6"/>
                <w:vertAlign w:val="subscript"/>
              </w:rPr>
              <w:t>attic_</w:t>
            </w:r>
            <w:r w:rsidR="004F0259" w:rsidRPr="00046E15">
              <w:rPr>
                <w:i/>
                <w:iCs/>
                <w:noProof/>
                <w:color w:val="595959" w:themeColor="text1" w:themeTint="A6"/>
                <w:vertAlign w:val="subscript"/>
              </w:rPr>
              <w:t xml:space="preserve">floor </w:t>
            </w:r>
            <w:r w:rsidR="004F0259">
              <w:rPr>
                <w:i/>
                <w:iCs/>
                <w:noProof/>
                <w:color w:val="595959" w:themeColor="text1" w:themeTint="A6"/>
              </w:rPr>
              <w:t>*</w:t>
            </w:r>
            <w:r w:rsidR="004F0259" w:rsidRPr="00D05C83">
              <w:rPr>
                <w:i/>
                <w:iCs/>
                <w:noProof/>
                <w:color w:val="595959" w:themeColor="text1" w:themeTint="A6"/>
              </w:rPr>
              <w:t xml:space="preserve"> </w:t>
            </w:r>
            <w:r w:rsidR="004F0259">
              <w:rPr>
                <w:i/>
                <w:iCs/>
                <w:noProof/>
                <w:color w:val="595959" w:themeColor="text1" w:themeTint="A6"/>
              </w:rPr>
              <w:t>d</w:t>
            </w:r>
            <w:r w:rsidR="004F0259">
              <w:rPr>
                <w:i/>
                <w:iCs/>
                <w:noProof/>
                <w:color w:val="595959" w:themeColor="text1" w:themeTint="A6"/>
                <w:vertAlign w:val="subscript"/>
              </w:rPr>
              <w:t>Thickness_Attic-foor</w:t>
            </w:r>
            <w:r w:rsidR="004F0259" w:rsidRPr="00D05C83">
              <w:rPr>
                <w:i/>
                <w:iCs/>
                <w:noProof/>
                <w:color w:val="595959" w:themeColor="text1" w:themeTint="A6"/>
              </w:rPr>
              <w:t>+</w:t>
            </w:r>
          </w:p>
          <w:p w14:paraId="2D8D2DEC" w14:textId="45EA08AC" w:rsidR="00B604F8" w:rsidRPr="00C3453B" w:rsidRDefault="00E54DAE" w:rsidP="006305BD">
            <w:r>
              <w:rPr>
                <w:i/>
                <w:iCs/>
                <w:noProof/>
                <w:color w:val="595959" w:themeColor="text1" w:themeTint="A6"/>
              </w:rPr>
              <w:t>2*</w:t>
            </w:r>
            <w:r w:rsidR="004F0259" w:rsidRPr="00251E7C">
              <w:rPr>
                <w:i/>
                <w:iCs/>
                <w:noProof/>
                <w:color w:val="595959" w:themeColor="text1" w:themeTint="A6"/>
              </w:rPr>
              <w:t>A</w:t>
            </w:r>
            <w:r w:rsidR="00790A13" w:rsidRPr="00790A13">
              <w:rPr>
                <w:i/>
                <w:iCs/>
                <w:noProof/>
                <w:color w:val="595959" w:themeColor="text1" w:themeTint="A6"/>
                <w:vertAlign w:val="subscript"/>
              </w:rPr>
              <w:t>Perimeter-</w:t>
            </w:r>
            <w:r w:rsidR="00C84B96">
              <w:rPr>
                <w:i/>
                <w:iCs/>
                <w:noProof/>
                <w:color w:val="595959" w:themeColor="text1" w:themeTint="A6"/>
                <w:vertAlign w:val="subscript"/>
              </w:rPr>
              <w:t>w</w:t>
            </w:r>
            <w:r w:rsidR="00C84B96" w:rsidRPr="00C84B96">
              <w:rPr>
                <w:i/>
                <w:iCs/>
                <w:noProof/>
                <w:color w:val="595959" w:themeColor="text1" w:themeTint="A6"/>
                <w:vertAlign w:val="subscript"/>
              </w:rPr>
              <w:t>alls</w:t>
            </w:r>
            <w:r w:rsidR="00C84B96">
              <w:rPr>
                <w:i/>
                <w:iCs/>
                <w:noProof/>
                <w:color w:val="595959" w:themeColor="text1" w:themeTint="A6"/>
                <w:vertAlign w:val="subscript"/>
              </w:rPr>
              <w:t>_</w:t>
            </w:r>
            <w:r w:rsidR="00C051B7">
              <w:rPr>
                <w:i/>
                <w:iCs/>
                <w:noProof/>
                <w:color w:val="595959" w:themeColor="text1" w:themeTint="A6"/>
                <w:vertAlign w:val="subscript"/>
              </w:rPr>
              <w:t>b</w:t>
            </w:r>
            <w:r w:rsidR="00C84B96" w:rsidRPr="00C84B96">
              <w:rPr>
                <w:i/>
                <w:iCs/>
                <w:noProof/>
                <w:color w:val="595959" w:themeColor="text1" w:themeTint="A6"/>
                <w:vertAlign w:val="subscript"/>
              </w:rPr>
              <w:t>ordering</w:t>
            </w:r>
            <w:r w:rsidR="009C21B4">
              <w:rPr>
                <w:i/>
                <w:iCs/>
                <w:noProof/>
                <w:color w:val="595959" w:themeColor="text1" w:themeTint="A6"/>
                <w:vertAlign w:val="subscript"/>
              </w:rPr>
              <w:t>-</w:t>
            </w:r>
            <w:r w:rsidR="00C84B96" w:rsidRPr="00C84B96">
              <w:rPr>
                <w:i/>
                <w:iCs/>
                <w:noProof/>
                <w:color w:val="595959" w:themeColor="text1" w:themeTint="A6"/>
                <w:vertAlign w:val="subscript"/>
              </w:rPr>
              <w:t>other</w:t>
            </w:r>
            <w:r w:rsidR="009C21B4">
              <w:rPr>
                <w:i/>
                <w:iCs/>
                <w:noProof/>
                <w:color w:val="595959" w:themeColor="text1" w:themeTint="A6"/>
                <w:vertAlign w:val="subscript"/>
              </w:rPr>
              <w:t>-</w:t>
            </w:r>
            <w:r w:rsidR="00C84B96" w:rsidRPr="00C84B96">
              <w:rPr>
                <w:i/>
                <w:iCs/>
                <w:noProof/>
                <w:color w:val="595959" w:themeColor="text1" w:themeTint="A6"/>
                <w:vertAlign w:val="subscript"/>
              </w:rPr>
              <w:t>houses</w:t>
            </w:r>
            <w:r w:rsidR="004F0259">
              <w:rPr>
                <w:i/>
                <w:iCs/>
                <w:noProof/>
                <w:color w:val="595959" w:themeColor="text1" w:themeTint="A6"/>
              </w:rPr>
              <w:t>*</w:t>
            </w:r>
            <w:r w:rsidR="004F0259" w:rsidRPr="00D05C83">
              <w:rPr>
                <w:i/>
                <w:iCs/>
                <w:noProof/>
                <w:color w:val="595959" w:themeColor="text1" w:themeTint="A6"/>
              </w:rPr>
              <w:t xml:space="preserve"> </w:t>
            </w:r>
            <w:r w:rsidR="004F0259">
              <w:rPr>
                <w:i/>
                <w:iCs/>
                <w:noProof/>
                <w:color w:val="595959" w:themeColor="text1" w:themeTint="A6"/>
              </w:rPr>
              <w:t>d</w:t>
            </w:r>
            <w:r w:rsidR="004F0259">
              <w:rPr>
                <w:i/>
                <w:iCs/>
                <w:noProof/>
                <w:color w:val="595959" w:themeColor="text1" w:themeTint="A6"/>
                <w:vertAlign w:val="subscript"/>
              </w:rPr>
              <w:t>Thickness</w:t>
            </w:r>
            <w:r w:rsidR="00790A13">
              <w:rPr>
                <w:i/>
                <w:iCs/>
                <w:noProof/>
                <w:color w:val="595959" w:themeColor="text1" w:themeTint="A6"/>
                <w:vertAlign w:val="subscript"/>
              </w:rPr>
              <w:t>_</w:t>
            </w:r>
            <w:r w:rsidR="00790A13">
              <w:t xml:space="preserve"> </w:t>
            </w:r>
            <w:r w:rsidR="00790A13" w:rsidRPr="00790A13">
              <w:rPr>
                <w:i/>
                <w:iCs/>
                <w:noProof/>
                <w:color w:val="595959" w:themeColor="text1" w:themeTint="A6"/>
                <w:vertAlign w:val="subscript"/>
              </w:rPr>
              <w:t>Perimeter-</w:t>
            </w:r>
            <w:r w:rsidR="00790A13">
              <w:rPr>
                <w:i/>
                <w:iCs/>
                <w:noProof/>
                <w:color w:val="595959" w:themeColor="text1" w:themeTint="A6"/>
                <w:vertAlign w:val="subscript"/>
              </w:rPr>
              <w:t>walls</w:t>
            </w:r>
          </w:p>
        </w:tc>
        <w:tc>
          <w:tcPr>
            <w:tcW w:w="1560" w:type="dxa"/>
          </w:tcPr>
          <w:p w14:paraId="1C27839D" w14:textId="1EA2F3D7" w:rsidR="006305BD" w:rsidRPr="00C3453B" w:rsidRDefault="006305BD" w:rsidP="006305BD">
            <w:pPr>
              <w:rPr>
                <w:color w:val="4FA8B1"/>
              </w:rPr>
            </w:pPr>
            <w:r w:rsidRPr="00194030">
              <w:rPr>
                <w:color w:val="FFC000"/>
              </w:rPr>
              <w:t>'Prepare_Data '!B46</w:t>
            </w:r>
          </w:p>
        </w:tc>
        <w:tc>
          <w:tcPr>
            <w:tcW w:w="2409" w:type="dxa"/>
          </w:tcPr>
          <w:p w14:paraId="32F0DF73" w14:textId="5815E0B7" w:rsidR="006305BD" w:rsidRDefault="006305BD" w:rsidP="006305BD">
            <w:r>
              <w:t>m3</w:t>
            </w:r>
          </w:p>
        </w:tc>
      </w:tr>
      <w:tr w:rsidR="00AF24F6" w14:paraId="37BC6199" w14:textId="77777777" w:rsidTr="00677FF8">
        <w:trPr>
          <w:trHeight w:val="522"/>
        </w:trPr>
        <w:tc>
          <w:tcPr>
            <w:tcW w:w="2816" w:type="dxa"/>
            <w:shd w:val="clear" w:color="auto" w:fill="595959" w:themeFill="text1" w:themeFillTint="A6"/>
          </w:tcPr>
          <w:p w14:paraId="7D559349" w14:textId="381310D6" w:rsidR="00AF24F6" w:rsidRPr="006305BD" w:rsidRDefault="00AF24F6" w:rsidP="00AF24F6">
            <w:r w:rsidRPr="006A5F93">
              <w:rPr>
                <w:rFonts w:ascii="Arial" w:eastAsia="Times New Roman" w:hAnsi="Arial" w:cs="Arial"/>
                <w:b/>
                <w:bCs/>
                <w:color w:val="FFFFFF" w:themeColor="background1"/>
                <w:sz w:val="24"/>
                <w:szCs w:val="24"/>
                <w:lang w:eastAsia="en-GB"/>
              </w:rPr>
              <w:t xml:space="preserve">Term </w:t>
            </w:r>
            <w:r w:rsidR="00A92367">
              <w:rPr>
                <w:rFonts w:ascii="Arial" w:eastAsia="Times New Roman" w:hAnsi="Arial" w:cs="Arial"/>
                <w:b/>
                <w:bCs/>
                <w:color w:val="FFFFFF" w:themeColor="background1"/>
                <w:sz w:val="24"/>
                <w:szCs w:val="24"/>
                <w:lang w:eastAsia="en-GB"/>
              </w:rPr>
              <w:t>R1</w:t>
            </w:r>
          </w:p>
        </w:tc>
        <w:tc>
          <w:tcPr>
            <w:tcW w:w="3988" w:type="dxa"/>
            <w:shd w:val="clear" w:color="auto" w:fill="595959" w:themeFill="text1" w:themeFillTint="A6"/>
          </w:tcPr>
          <w:p w14:paraId="57005BC5" w14:textId="5AF7CE9B" w:rsidR="00AF24F6" w:rsidRPr="00113E64" w:rsidRDefault="00AF24F6" w:rsidP="00AF24F6">
            <w:r w:rsidRPr="006A5F93">
              <w:rPr>
                <w:rFonts w:ascii="Arial" w:eastAsia="Times New Roman" w:hAnsi="Arial" w:cs="Arial"/>
                <w:b/>
                <w:bCs/>
                <w:color w:val="FFFFFF" w:themeColor="background1"/>
                <w:sz w:val="24"/>
                <w:szCs w:val="24"/>
                <w:lang w:eastAsia="en-GB"/>
              </w:rPr>
              <w:t>Formula as in Excel</w:t>
            </w:r>
          </w:p>
        </w:tc>
        <w:tc>
          <w:tcPr>
            <w:tcW w:w="1560" w:type="dxa"/>
            <w:shd w:val="clear" w:color="auto" w:fill="595959" w:themeFill="text1" w:themeFillTint="A6"/>
          </w:tcPr>
          <w:p w14:paraId="43CD75E6" w14:textId="6FBDEABF" w:rsidR="00AF24F6" w:rsidRPr="006305BD" w:rsidRDefault="00AF24F6" w:rsidP="00AF24F6">
            <w:r w:rsidRPr="006A5F93">
              <w:rPr>
                <w:rFonts w:ascii="Arial" w:eastAsia="Times New Roman" w:hAnsi="Arial" w:cs="Arial"/>
                <w:b/>
                <w:bCs/>
                <w:color w:val="FFFFFF" w:themeColor="background1"/>
                <w:sz w:val="24"/>
                <w:szCs w:val="24"/>
                <w:lang w:eastAsia="en-GB"/>
              </w:rPr>
              <w:t>‘Sheet’Cell</w:t>
            </w:r>
          </w:p>
        </w:tc>
        <w:tc>
          <w:tcPr>
            <w:tcW w:w="2409" w:type="dxa"/>
            <w:shd w:val="clear" w:color="auto" w:fill="595959" w:themeFill="text1" w:themeFillTint="A6"/>
          </w:tcPr>
          <w:p w14:paraId="3C30D085" w14:textId="63E38471" w:rsidR="00AF24F6" w:rsidRDefault="00AF24F6" w:rsidP="00AF24F6">
            <w:r w:rsidRPr="006A5F93">
              <w:rPr>
                <w:rFonts w:ascii="Arial" w:eastAsia="Times New Roman" w:hAnsi="Arial" w:cs="Arial"/>
                <w:b/>
                <w:bCs/>
                <w:color w:val="FFFFFF" w:themeColor="background1"/>
                <w:sz w:val="24"/>
                <w:szCs w:val="24"/>
                <w:lang w:eastAsia="en-GB"/>
              </w:rPr>
              <w:t>unit</w:t>
            </w:r>
          </w:p>
        </w:tc>
      </w:tr>
      <w:tr w:rsidR="00AF24F6" w14:paraId="2E66B3D0" w14:textId="77777777" w:rsidTr="00677FF8">
        <w:trPr>
          <w:trHeight w:val="522"/>
        </w:trPr>
        <w:tc>
          <w:tcPr>
            <w:tcW w:w="2816" w:type="dxa"/>
          </w:tcPr>
          <w:p w14:paraId="48C491E2" w14:textId="77777777" w:rsidR="006802BA" w:rsidRDefault="006802BA" w:rsidP="00AF24F6">
            <w:r>
              <w:t>Conductance 1/R1</w:t>
            </w:r>
          </w:p>
          <w:p w14:paraId="7D019FFC" w14:textId="3C5C2A96" w:rsidR="00AF24F6" w:rsidRPr="006305BD" w:rsidRDefault="006802BA" w:rsidP="00AF24F6">
            <w:r>
              <w:t>(</w:t>
            </w:r>
            <w:r w:rsidR="00EA4ACE">
              <w:t>R1</w:t>
            </w:r>
            <w:r>
              <w:t>=Resistance)</w:t>
            </w:r>
          </w:p>
        </w:tc>
        <w:tc>
          <w:tcPr>
            <w:tcW w:w="3988" w:type="dxa"/>
          </w:tcPr>
          <w:p w14:paraId="42638B65" w14:textId="50C7C1FC" w:rsidR="00AF24F6" w:rsidRPr="00113E64" w:rsidRDefault="000C1583" w:rsidP="00AF24F6">
            <w:r w:rsidRPr="000C1583">
              <w:rPr>
                <w:color w:val="4FA8B1"/>
              </w:rPr>
              <w:t>=1/'Prepare_Data '!B24</w:t>
            </w:r>
          </w:p>
        </w:tc>
        <w:tc>
          <w:tcPr>
            <w:tcW w:w="1560" w:type="dxa"/>
          </w:tcPr>
          <w:p w14:paraId="7FE77D7A" w14:textId="5B30DD1E" w:rsidR="00AF24F6" w:rsidRPr="006305BD" w:rsidRDefault="00AF24F6" w:rsidP="00AF24F6">
            <w:r>
              <w:t>‘</w:t>
            </w:r>
            <w:r w:rsidRPr="004847A4">
              <w:t>YAML_XLS</w:t>
            </w:r>
            <w:r>
              <w:t>’D2</w:t>
            </w:r>
            <w:r w:rsidR="008438A1">
              <w:t>4</w:t>
            </w:r>
          </w:p>
        </w:tc>
        <w:tc>
          <w:tcPr>
            <w:tcW w:w="2409" w:type="dxa"/>
          </w:tcPr>
          <w:p w14:paraId="374375EE" w14:textId="75FE56AE" w:rsidR="00AF24F6" w:rsidRDefault="000C1583" w:rsidP="00AF24F6">
            <w:r>
              <w:t>W/K</w:t>
            </w:r>
          </w:p>
          <w:p w14:paraId="6EC59EB7" w14:textId="77777777" w:rsidR="00AF24F6" w:rsidRDefault="00AF24F6" w:rsidP="00AF24F6"/>
        </w:tc>
      </w:tr>
      <w:tr w:rsidR="000C1583" w14:paraId="4E82B79F" w14:textId="77777777" w:rsidTr="00677FF8">
        <w:trPr>
          <w:trHeight w:val="522"/>
        </w:trPr>
        <w:tc>
          <w:tcPr>
            <w:tcW w:w="2816" w:type="dxa"/>
          </w:tcPr>
          <w:p w14:paraId="7595A495" w14:textId="6D76CDE2" w:rsidR="00A5741C" w:rsidRDefault="009A0EC2" w:rsidP="00AF24F6">
            <w:r w:rsidRPr="009A0EC2">
              <w:t xml:space="preserve">Warmteweerstand schil </w:t>
            </w:r>
            <w:r w:rsidR="00CE00C7" w:rsidRPr="00CE00C7">
              <w:t>R1</w:t>
            </w:r>
          </w:p>
          <w:p w14:paraId="0456801F" w14:textId="4395886C" w:rsidR="000C1583" w:rsidRDefault="00A5741C" w:rsidP="00AF24F6">
            <w:r w:rsidRPr="00A5741C">
              <w:rPr>
                <w:i/>
                <w:iCs/>
                <w:color w:val="595959" w:themeColor="text1" w:themeTint="A6"/>
                <w:sz w:val="18"/>
                <w:szCs w:val="18"/>
              </w:rPr>
              <w:t xml:space="preserve">(Heat Resistance envelope </w:t>
            </w:r>
            <w:r w:rsidR="00CE00C7">
              <w:rPr>
                <w:i/>
                <w:iCs/>
                <w:color w:val="595959" w:themeColor="text1" w:themeTint="A6"/>
                <w:sz w:val="18"/>
                <w:szCs w:val="18"/>
              </w:rPr>
              <w:t>+ Air infiltration and ventilation</w:t>
            </w:r>
            <w:r w:rsidRPr="00A5741C">
              <w:rPr>
                <w:i/>
                <w:iCs/>
                <w:color w:val="595959" w:themeColor="text1" w:themeTint="A6"/>
                <w:sz w:val="18"/>
                <w:szCs w:val="18"/>
              </w:rPr>
              <w:t>)</w:t>
            </w:r>
          </w:p>
        </w:tc>
        <w:tc>
          <w:tcPr>
            <w:tcW w:w="3988" w:type="dxa"/>
          </w:tcPr>
          <w:p w14:paraId="1DCC1B26" w14:textId="394948A1" w:rsidR="000C1583" w:rsidRDefault="001440EB" w:rsidP="00AF24F6">
            <w:pPr>
              <w:rPr>
                <w:color w:val="000000" w:themeColor="text1"/>
                <w:lang w:val="it-IT"/>
              </w:rPr>
            </w:pPr>
            <w:r w:rsidRPr="001440EB">
              <w:rPr>
                <w:color w:val="000000" w:themeColor="text1"/>
                <w:lang w:val="it-IT"/>
              </w:rPr>
              <w:t>=1/((</w:t>
            </w:r>
            <w:r w:rsidRPr="0094499F">
              <w:rPr>
                <w:color w:val="00B050"/>
                <w:lang w:val="it-IT"/>
              </w:rPr>
              <w:t>B7</w:t>
            </w:r>
            <w:r w:rsidRPr="001440EB">
              <w:rPr>
                <w:color w:val="000000" w:themeColor="text1"/>
                <w:lang w:val="it-IT"/>
              </w:rPr>
              <w:t>/</w:t>
            </w:r>
            <w:r w:rsidRPr="00FE18B9">
              <w:rPr>
                <w:color w:val="7030A0"/>
                <w:lang w:val="it-IT"/>
              </w:rPr>
              <w:t>B9</w:t>
            </w:r>
            <w:r w:rsidRPr="001440EB">
              <w:rPr>
                <w:color w:val="000000" w:themeColor="text1"/>
                <w:lang w:val="it-IT"/>
              </w:rPr>
              <w:t>+</w:t>
            </w:r>
            <w:r w:rsidRPr="00DD77DE">
              <w:rPr>
                <w:color w:val="00B0F0"/>
                <w:lang w:val="it-IT"/>
              </w:rPr>
              <w:t>B10</w:t>
            </w:r>
            <w:r w:rsidRPr="001440EB">
              <w:rPr>
                <w:color w:val="000000" w:themeColor="text1"/>
                <w:lang w:val="it-IT"/>
              </w:rPr>
              <w:t>/</w:t>
            </w:r>
            <w:r w:rsidRPr="00056ABF">
              <w:rPr>
                <w:color w:val="FFC000"/>
                <w:lang w:val="it-IT"/>
              </w:rPr>
              <w:t>B11</w:t>
            </w:r>
            <w:r w:rsidRPr="001440EB">
              <w:rPr>
                <w:color w:val="000000" w:themeColor="text1"/>
                <w:lang w:val="it-IT"/>
              </w:rPr>
              <w:t>+</w:t>
            </w:r>
            <w:r w:rsidRPr="00763B09">
              <w:rPr>
                <w:color w:val="2F5496" w:themeColor="accent1" w:themeShade="BF"/>
                <w:lang w:val="it-IT"/>
              </w:rPr>
              <w:t>B12</w:t>
            </w:r>
            <w:r w:rsidRPr="001440EB">
              <w:rPr>
                <w:color w:val="000000" w:themeColor="text1"/>
                <w:lang w:val="it-IT"/>
              </w:rPr>
              <w:t>/</w:t>
            </w:r>
            <w:r w:rsidRPr="00763B09">
              <w:rPr>
                <w:color w:val="C45911" w:themeColor="accent2" w:themeShade="BF"/>
                <w:lang w:val="it-IT"/>
              </w:rPr>
              <w:t>B13</w:t>
            </w:r>
            <w:r w:rsidRPr="001440EB">
              <w:rPr>
                <w:color w:val="000000" w:themeColor="text1"/>
                <w:lang w:val="it-IT"/>
              </w:rPr>
              <w:t>+</w:t>
            </w:r>
            <w:r w:rsidRPr="00950B04">
              <w:rPr>
                <w:color w:val="538135" w:themeColor="accent6" w:themeShade="BF"/>
                <w:lang w:val="it-IT"/>
              </w:rPr>
              <w:t>B14</w:t>
            </w:r>
            <w:r w:rsidRPr="001440EB">
              <w:rPr>
                <w:color w:val="000000" w:themeColor="text1"/>
                <w:lang w:val="it-IT"/>
              </w:rPr>
              <w:t>/</w:t>
            </w:r>
            <w:r w:rsidRPr="00950B04">
              <w:rPr>
                <w:color w:val="7B7B7B" w:themeColor="accent3" w:themeShade="BF"/>
                <w:lang w:val="it-IT"/>
              </w:rPr>
              <w:t>B15</w:t>
            </w:r>
            <w:r w:rsidR="00582A31" w:rsidRPr="00D364D2">
              <w:rPr>
                <w:color w:val="FF0000"/>
                <w:highlight w:val="yellow"/>
                <w:lang w:val="it-IT"/>
              </w:rPr>
              <w:t>)</w:t>
            </w:r>
            <w:r w:rsidRPr="001440EB">
              <w:rPr>
                <w:color w:val="000000" w:themeColor="text1"/>
                <w:lang w:val="it-IT"/>
              </w:rPr>
              <w:t>+</w:t>
            </w:r>
            <w:r w:rsidR="003576EA" w:rsidRPr="00D364D2">
              <w:rPr>
                <w:color w:val="FF0000"/>
                <w:highlight w:val="yellow"/>
                <w:lang w:val="it-IT"/>
              </w:rPr>
              <w:t>(</w:t>
            </w:r>
            <w:r w:rsidRPr="001440EB">
              <w:rPr>
                <w:color w:val="000000" w:themeColor="text1"/>
                <w:lang w:val="it-IT"/>
              </w:rPr>
              <w:t>(</w:t>
            </w:r>
            <w:r w:rsidRPr="001F07E4">
              <w:rPr>
                <w:color w:val="0070C0"/>
                <w:lang w:val="it-IT"/>
              </w:rPr>
              <w:t>B17</w:t>
            </w:r>
            <w:r w:rsidRPr="001440EB">
              <w:rPr>
                <w:color w:val="000000" w:themeColor="text1"/>
                <w:lang w:val="it-IT"/>
              </w:rPr>
              <w:t>*(1-</w:t>
            </w:r>
            <w:r w:rsidRPr="00F401BA">
              <w:rPr>
                <w:color w:val="A8D08D" w:themeColor="accent6" w:themeTint="99"/>
                <w:lang w:val="it-IT"/>
              </w:rPr>
              <w:t>B21</w:t>
            </w:r>
            <w:r w:rsidRPr="001440EB">
              <w:rPr>
                <w:color w:val="000000" w:themeColor="text1"/>
                <w:lang w:val="it-IT"/>
              </w:rPr>
              <w:t>)+</w:t>
            </w:r>
            <w:r w:rsidRPr="00C32402">
              <w:rPr>
                <w:color w:val="833C0B" w:themeColor="accent2" w:themeShade="80"/>
                <w:lang w:val="it-IT"/>
              </w:rPr>
              <w:t>B22</w:t>
            </w:r>
            <w:r w:rsidRPr="001440EB">
              <w:rPr>
                <w:color w:val="000000" w:themeColor="text1"/>
                <w:lang w:val="it-IT"/>
              </w:rPr>
              <w:t>)*</w:t>
            </w:r>
            <w:r w:rsidRPr="00D364D2">
              <w:rPr>
                <w:strike/>
                <w:color w:val="FF0000"/>
                <w:highlight w:val="yellow"/>
                <w:lang w:val="it-IT"/>
              </w:rPr>
              <w:t>Referentie_data!B2</w:t>
            </w:r>
            <w:r w:rsidRPr="001440EB">
              <w:rPr>
                <w:color w:val="000000" w:themeColor="text1"/>
                <w:lang w:val="it-IT"/>
              </w:rPr>
              <w:t>*</w:t>
            </w:r>
            <w:r w:rsidRPr="00F74FD7">
              <w:rPr>
                <w:color w:val="8496B0" w:themeColor="text2" w:themeTint="99"/>
                <w:lang w:val="it-IT"/>
              </w:rPr>
              <w:t>Referentie_data!B4</w:t>
            </w:r>
            <w:r w:rsidRPr="001440EB">
              <w:rPr>
                <w:color w:val="000000" w:themeColor="text1"/>
                <w:lang w:val="it-IT"/>
              </w:rPr>
              <w:t>))</w:t>
            </w:r>
          </w:p>
          <w:p w14:paraId="6619DE25" w14:textId="77777777" w:rsidR="00D6728D" w:rsidRDefault="00D6728D" w:rsidP="00AF24F6">
            <w:pPr>
              <w:rPr>
                <w:color w:val="000000" w:themeColor="text1"/>
                <w:lang w:val="it-IT"/>
              </w:rPr>
            </w:pPr>
          </w:p>
          <w:p w14:paraId="6CE6AEA8" w14:textId="77777777" w:rsidR="00D6728D" w:rsidRPr="009C1C13" w:rsidRDefault="00D6728D" w:rsidP="00D6728D">
            <w:pPr>
              <w:rPr>
                <w:rFonts w:eastAsiaTheme="minorEastAsia"/>
                <w:bCs/>
                <w:i/>
                <w:iCs/>
                <w:noProof/>
                <w:color w:val="595959" w:themeColor="text1" w:themeTint="A6"/>
                <w:sz w:val="24"/>
                <w:szCs w:val="24"/>
                <w:lang w:val="it-IT"/>
              </w:rPr>
            </w:pPr>
          </w:p>
          <w:p w14:paraId="057DE1BC" w14:textId="594D3EC5" w:rsidR="0071662B" w:rsidRPr="00D6728D" w:rsidRDefault="0071662B" w:rsidP="00D6728D">
            <w:pPr>
              <w:rPr>
                <w:color w:val="000000" w:themeColor="text1"/>
              </w:rPr>
            </w:pPr>
            <w:r w:rsidRPr="00D364D2">
              <w:rPr>
                <w:color w:val="FF0000"/>
                <w:highlight w:val="yellow"/>
              </w:rPr>
              <w:t xml:space="preserve">Referentie_data!B2 should be removed &amp; </w:t>
            </w:r>
            <w:r w:rsidR="008C7B06">
              <w:rPr>
                <w:color w:val="FF0000"/>
                <w:highlight w:val="yellow"/>
              </w:rPr>
              <w:t>2 m</w:t>
            </w:r>
            <w:r w:rsidRPr="00D364D2">
              <w:rPr>
                <w:color w:val="FF0000"/>
                <w:highlight w:val="yellow"/>
              </w:rPr>
              <w:t>issing parenthesis</w:t>
            </w:r>
          </w:p>
        </w:tc>
        <w:tc>
          <w:tcPr>
            <w:tcW w:w="1560" w:type="dxa"/>
          </w:tcPr>
          <w:p w14:paraId="49498CD0" w14:textId="7625589B" w:rsidR="000C1583" w:rsidRDefault="00B834F9" w:rsidP="00AF24F6">
            <w:r w:rsidRPr="000C1583">
              <w:rPr>
                <w:color w:val="4FA8B1"/>
              </w:rPr>
              <w:t>'Prepare_Data '!B24</w:t>
            </w:r>
          </w:p>
        </w:tc>
        <w:tc>
          <w:tcPr>
            <w:tcW w:w="2409" w:type="dxa"/>
          </w:tcPr>
          <w:p w14:paraId="786A10CA" w14:textId="77777777" w:rsidR="000C1583" w:rsidRDefault="00C472AA" w:rsidP="00AF24F6">
            <w:r>
              <w:t>K/W</w:t>
            </w:r>
          </w:p>
          <w:p w14:paraId="2D6401EF" w14:textId="77777777" w:rsidR="00663E01" w:rsidRDefault="00663E01" w:rsidP="00AF24F6"/>
          <w:p w14:paraId="70AAEF02" w14:textId="77777777" w:rsidR="00663E01" w:rsidRPr="00EA65A4" w:rsidRDefault="00663E01" w:rsidP="00663E01">
            <w:pPr>
              <w:rPr>
                <w:u w:val="single"/>
              </w:rPr>
            </w:pPr>
            <w:r w:rsidRPr="00EA65A4">
              <w:rPr>
                <w:u w:val="single"/>
              </w:rPr>
              <w:t>Check:</w:t>
            </w:r>
          </w:p>
          <w:p w14:paraId="131E45AA" w14:textId="75E9083B" w:rsidR="00663E01" w:rsidRPr="007D5CC5" w:rsidRDefault="001C6462" w:rsidP="00663E01">
            <w:pPr>
              <w:rPr>
                <w:rFonts w:eastAsiaTheme="minorEastAsia"/>
                <w:color w:val="000000" w:themeColor="text1"/>
              </w:rPr>
            </w:pPr>
            <m:oMathPara>
              <m:oMath>
                <m:f>
                  <m:fPr>
                    <m:ctrlPr>
                      <w:rPr>
                        <w:rFonts w:ascii="Cambria Math" w:hAnsi="Cambria Math"/>
                        <w:i/>
                        <w:color w:val="000000" w:themeColor="text1"/>
                      </w:rPr>
                    </m:ctrlPr>
                  </m:fPr>
                  <m:num>
                    <m:r>
                      <w:rPr>
                        <w:rFonts w:ascii="Cambria Math" w:hAnsi="Cambria Math"/>
                        <w:color w:val="000000" w:themeColor="text1"/>
                      </w:rPr>
                      <m:t>1</m:t>
                    </m:r>
                  </m:num>
                  <m:den>
                    <m:f>
                      <m:fPr>
                        <m:ctrlPr>
                          <w:rPr>
                            <w:rFonts w:ascii="Cambria Math" w:hAnsi="Cambria Math"/>
                            <w:i/>
                            <w:color w:val="000000" w:themeColor="text1"/>
                          </w:rPr>
                        </m:ctrlPr>
                      </m:fPr>
                      <m:num>
                        <m:r>
                          <w:rPr>
                            <w:rFonts w:ascii="Cambria Math" w:hAnsi="Cambria Math"/>
                            <w:color w:val="000000" w:themeColor="text1"/>
                          </w:rPr>
                          <m:t>m2</m:t>
                        </m:r>
                      </m:num>
                      <m:den>
                        <m:r>
                          <w:rPr>
                            <w:rFonts w:ascii="Cambria Math" w:hAnsi="Cambria Math"/>
                            <w:color w:val="000000" w:themeColor="text1"/>
                          </w:rPr>
                          <m:t>m2K/W</m:t>
                        </m:r>
                      </m:den>
                    </m:f>
                    <m:r>
                      <m:rPr>
                        <m:sty m:val="p"/>
                      </m:rPr>
                      <w:rPr>
                        <w:rFonts w:ascii="Cambria Math" w:eastAsiaTheme="minorEastAsia"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kg</m:t>
                        </m:r>
                      </m:num>
                      <m:den>
                        <m:r>
                          <w:rPr>
                            <w:rFonts w:ascii="Cambria Math" w:hAnsi="Cambria Math"/>
                            <w:color w:val="000000" w:themeColor="text1"/>
                          </w:rPr>
                          <m:t xml:space="preserve">s </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J</m:t>
                        </m:r>
                      </m:num>
                      <m:den>
                        <m:r>
                          <w:rPr>
                            <w:rFonts w:ascii="Cambria Math" w:hAnsi="Cambria Math"/>
                            <w:color w:val="000000" w:themeColor="text1"/>
                          </w:rPr>
                          <m:t xml:space="preserve">Kg K </m:t>
                        </m:r>
                      </m:den>
                    </m:f>
                    <m:r>
                      <w:rPr>
                        <w:rFonts w:ascii="Cambria Math" w:hAnsi="Cambria Math"/>
                        <w:color w:val="000000" w:themeColor="text1"/>
                      </w:rPr>
                      <m:t xml:space="preserve"> </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K</m:t>
                    </m:r>
                  </m:num>
                  <m:den>
                    <m:r>
                      <w:rPr>
                        <w:rFonts w:ascii="Cambria Math" w:hAnsi="Cambria Math"/>
                        <w:color w:val="000000" w:themeColor="text1"/>
                      </w:rPr>
                      <m:t xml:space="preserve">W </m:t>
                    </m:r>
                  </m:den>
                </m:f>
              </m:oMath>
            </m:oMathPara>
          </w:p>
          <w:p w14:paraId="25ABE526" w14:textId="68736493" w:rsidR="007D5CC5" w:rsidRPr="00C3453B" w:rsidRDefault="007D5CC5" w:rsidP="00663E01"/>
        </w:tc>
      </w:tr>
      <w:tr w:rsidR="006A03AF" w14:paraId="4A7907BB" w14:textId="77777777" w:rsidTr="00677FF8">
        <w:trPr>
          <w:trHeight w:val="522"/>
        </w:trPr>
        <w:tc>
          <w:tcPr>
            <w:tcW w:w="10773" w:type="dxa"/>
            <w:gridSpan w:val="4"/>
          </w:tcPr>
          <w:p w14:paraId="53240893" w14:textId="454EE1AA" w:rsidR="006A03AF" w:rsidRPr="00673E67" w:rsidRDefault="006A03AF" w:rsidP="006A03AF">
            <w:pPr>
              <w:jc w:val="both"/>
              <w:rPr>
                <w:rFonts w:eastAsiaTheme="minorEastAsia"/>
                <w:bCs/>
                <w:i/>
                <w:iCs/>
                <w:noProof/>
                <w:color w:val="595959" w:themeColor="text1" w:themeTint="A6"/>
              </w:rPr>
            </w:pPr>
            <m:oMathPara>
              <m:oMath>
                <m:r>
                  <m:rPr>
                    <m:sty m:val="bi"/>
                  </m:rPr>
                  <w:rPr>
                    <w:rFonts w:ascii="Cambria Math" w:hAnsi="Cambria Math"/>
                    <w:noProof/>
                    <w:color w:val="595959" w:themeColor="text1" w:themeTint="A6"/>
                  </w:rPr>
                  <m:t>=</m:t>
                </m:r>
                <m:f>
                  <m:fPr>
                    <m:ctrlPr>
                      <w:rPr>
                        <w:rFonts w:ascii="Cambria Math" w:eastAsiaTheme="minorEastAsia" w:hAnsi="Cambria Math"/>
                        <w:bCs/>
                        <w:i/>
                        <w:iCs/>
                        <w:noProof/>
                        <w:color w:val="595959" w:themeColor="text1" w:themeTint="A6"/>
                      </w:rPr>
                    </m:ctrlPr>
                  </m:fPr>
                  <m:num>
                    <m:r>
                      <w:rPr>
                        <w:rFonts w:ascii="Cambria Math" w:eastAsiaTheme="minorEastAsia" w:hAnsi="Cambria Math"/>
                        <w:noProof/>
                        <w:color w:val="595959" w:themeColor="text1" w:themeTint="A6"/>
                      </w:rPr>
                      <m:t>1</m:t>
                    </m:r>
                  </m:num>
                  <m:den>
                    <m:d>
                      <m:dPr>
                        <m:ctrlPr>
                          <w:rPr>
                            <w:rFonts w:ascii="Cambria Math" w:eastAsiaTheme="minorEastAsia" w:hAnsi="Cambria Math"/>
                            <w:bCs/>
                            <w:i/>
                            <w:iCs/>
                            <w:noProof/>
                            <w:color w:val="595959" w:themeColor="text1" w:themeTint="A6"/>
                          </w:rPr>
                        </m:ctrlPr>
                      </m:dPr>
                      <m:e>
                        <m:f>
                          <m:fPr>
                            <m:ctrlPr>
                              <w:rPr>
                                <w:rFonts w:ascii="Cambria Math" w:eastAsiaTheme="minorEastAsia" w:hAnsi="Cambria Math"/>
                                <w:bCs/>
                                <w:i/>
                                <w:iCs/>
                                <w:noProof/>
                                <w:color w:val="595959" w:themeColor="text1" w:themeTint="A6"/>
                              </w:rPr>
                            </m:ctrlPr>
                          </m:fPr>
                          <m:num>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A</m:t>
                                </m:r>
                              </m:e>
                              <m:sub>
                                <m:r>
                                  <w:rPr>
                                    <w:rFonts w:ascii="Cambria Math" w:eastAsiaTheme="minorEastAsia" w:hAnsi="Cambria Math"/>
                                    <w:noProof/>
                                    <w:color w:val="595959" w:themeColor="text1" w:themeTint="A6"/>
                                  </w:rPr>
                                  <m:t>windows</m:t>
                                </m:r>
                              </m:sub>
                            </m:sSub>
                          </m:num>
                          <m:den>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R</m:t>
                                </m:r>
                              </m:e>
                              <m:sub>
                                <m:r>
                                  <w:rPr>
                                    <w:rFonts w:ascii="Cambria Math" w:eastAsiaTheme="minorEastAsia" w:hAnsi="Cambria Math"/>
                                    <w:noProof/>
                                    <w:color w:val="595959" w:themeColor="text1" w:themeTint="A6"/>
                                  </w:rPr>
                                  <m:t>windows</m:t>
                                </m:r>
                              </m:sub>
                            </m:sSub>
                          </m:den>
                        </m:f>
                        <m:r>
                          <w:rPr>
                            <w:rFonts w:ascii="Cambria Math" w:eastAsiaTheme="minorEastAsia" w:hAnsi="Cambria Math"/>
                            <w:noProof/>
                            <w:color w:val="595959" w:themeColor="text1" w:themeTint="A6"/>
                          </w:rPr>
                          <m:t xml:space="preserve"> + </m:t>
                        </m:r>
                        <m:f>
                          <m:fPr>
                            <m:ctrlPr>
                              <w:rPr>
                                <w:rFonts w:ascii="Cambria Math" w:eastAsiaTheme="minorEastAsia" w:hAnsi="Cambria Math"/>
                                <w:bCs/>
                                <w:i/>
                                <w:iCs/>
                                <w:noProof/>
                                <w:color w:val="595959" w:themeColor="text1" w:themeTint="A6"/>
                              </w:rPr>
                            </m:ctrlPr>
                          </m:fPr>
                          <m:num>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A</m:t>
                                </m:r>
                              </m:e>
                              <m:sub>
                                <m:r>
                                  <w:rPr>
                                    <w:rFonts w:ascii="Cambria Math" w:eastAsiaTheme="minorEastAsia" w:hAnsi="Cambria Math"/>
                                    <w:noProof/>
                                    <w:color w:val="595959" w:themeColor="text1" w:themeTint="A6"/>
                                  </w:rPr>
                                  <m:t>facades</m:t>
                                </m:r>
                              </m:sub>
                            </m:sSub>
                            <m:r>
                              <m:rPr>
                                <m:sty m:val="bi"/>
                              </m:rPr>
                              <w:rPr>
                                <w:rFonts w:ascii="Cambria Math" w:hAnsi="Cambria Math"/>
                                <w:noProof/>
                                <w:color w:val="595959" w:themeColor="text1" w:themeTint="A6"/>
                                <w:vertAlign w:val="subscript"/>
                              </w:rPr>
                              <m:t xml:space="preserve"> </m:t>
                            </m:r>
                          </m:num>
                          <m:den>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R</m:t>
                                </m:r>
                              </m:e>
                              <m:sub>
                                <m:r>
                                  <w:rPr>
                                    <w:rFonts w:ascii="Cambria Math" w:eastAsiaTheme="minorEastAsia" w:hAnsi="Cambria Math"/>
                                    <w:noProof/>
                                    <w:color w:val="595959" w:themeColor="text1" w:themeTint="A6"/>
                                  </w:rPr>
                                  <m:t>facade</m:t>
                                </m:r>
                              </m:sub>
                            </m:sSub>
                          </m:den>
                        </m:f>
                        <m:r>
                          <w:rPr>
                            <w:rFonts w:ascii="Cambria Math" w:eastAsiaTheme="minorEastAsia" w:hAnsi="Cambria Math"/>
                            <w:noProof/>
                            <w:color w:val="595959" w:themeColor="text1" w:themeTint="A6"/>
                          </w:rPr>
                          <m:t xml:space="preserve">+ </m:t>
                        </m:r>
                        <m:f>
                          <m:fPr>
                            <m:ctrlPr>
                              <w:rPr>
                                <w:rFonts w:ascii="Cambria Math" w:eastAsiaTheme="minorEastAsia" w:hAnsi="Cambria Math"/>
                                <w:bCs/>
                                <w:i/>
                                <w:iCs/>
                                <w:noProof/>
                                <w:color w:val="595959" w:themeColor="text1" w:themeTint="A6"/>
                              </w:rPr>
                            </m:ctrlPr>
                          </m:fPr>
                          <m:num>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A</m:t>
                                </m:r>
                              </m:e>
                              <m:sub>
                                <m:r>
                                  <w:rPr>
                                    <w:rFonts w:ascii="Cambria Math" w:eastAsiaTheme="minorEastAsia" w:hAnsi="Cambria Math"/>
                                    <w:noProof/>
                                    <w:color w:val="595959" w:themeColor="text1" w:themeTint="A6"/>
                                  </w:rPr>
                                  <m:t>roof</m:t>
                                </m:r>
                              </m:sub>
                            </m:sSub>
                            <m:r>
                              <m:rPr>
                                <m:sty m:val="bi"/>
                              </m:rPr>
                              <w:rPr>
                                <w:rFonts w:ascii="Cambria Math" w:hAnsi="Cambria Math"/>
                                <w:noProof/>
                                <w:color w:val="595959" w:themeColor="text1" w:themeTint="A6"/>
                                <w:vertAlign w:val="subscript"/>
                              </w:rPr>
                              <m:t xml:space="preserve"> </m:t>
                            </m:r>
                          </m:num>
                          <m:den>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R</m:t>
                                </m:r>
                              </m:e>
                              <m:sub>
                                <m:r>
                                  <w:rPr>
                                    <w:rFonts w:ascii="Cambria Math" w:eastAsiaTheme="minorEastAsia" w:hAnsi="Cambria Math"/>
                                    <w:noProof/>
                                    <w:color w:val="595959" w:themeColor="text1" w:themeTint="A6"/>
                                  </w:rPr>
                                  <m:t>roof</m:t>
                                </m:r>
                              </m:sub>
                            </m:sSub>
                          </m:den>
                        </m:f>
                        <m:r>
                          <w:rPr>
                            <w:rFonts w:ascii="Cambria Math" w:eastAsiaTheme="minorEastAsia" w:hAnsi="Cambria Math"/>
                            <w:noProof/>
                            <w:color w:val="595959" w:themeColor="text1" w:themeTint="A6"/>
                          </w:rPr>
                          <m:t xml:space="preserve">+ </m:t>
                        </m:r>
                        <m:f>
                          <m:fPr>
                            <m:ctrlPr>
                              <w:rPr>
                                <w:rFonts w:ascii="Cambria Math" w:eastAsiaTheme="minorEastAsia" w:hAnsi="Cambria Math"/>
                                <w:bCs/>
                                <w:i/>
                                <w:iCs/>
                                <w:noProof/>
                                <w:color w:val="595959" w:themeColor="text1" w:themeTint="A6"/>
                              </w:rPr>
                            </m:ctrlPr>
                          </m:fPr>
                          <m:num>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A</m:t>
                                </m:r>
                              </m:e>
                              <m:sub>
                                <m:r>
                                  <w:rPr>
                                    <w:rFonts w:ascii="Cambria Math" w:eastAsiaTheme="minorEastAsia" w:hAnsi="Cambria Math"/>
                                    <w:noProof/>
                                    <w:color w:val="595959" w:themeColor="text1" w:themeTint="A6"/>
                                  </w:rPr>
                                  <m:t>floor</m:t>
                                </m:r>
                              </m:sub>
                            </m:sSub>
                            <m:r>
                              <m:rPr>
                                <m:sty m:val="bi"/>
                              </m:rPr>
                              <w:rPr>
                                <w:rFonts w:ascii="Cambria Math" w:hAnsi="Cambria Math"/>
                                <w:noProof/>
                                <w:color w:val="595959" w:themeColor="text1" w:themeTint="A6"/>
                                <w:vertAlign w:val="subscript"/>
                              </w:rPr>
                              <m:t xml:space="preserve"> </m:t>
                            </m:r>
                          </m:num>
                          <m:den>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R</m:t>
                                </m:r>
                              </m:e>
                              <m:sub>
                                <m:r>
                                  <w:rPr>
                                    <w:rFonts w:ascii="Cambria Math" w:eastAsiaTheme="minorEastAsia" w:hAnsi="Cambria Math"/>
                                    <w:noProof/>
                                    <w:color w:val="595959" w:themeColor="text1" w:themeTint="A6"/>
                                  </w:rPr>
                                  <m:t>grounfl.</m:t>
                                </m:r>
                              </m:sub>
                            </m:sSub>
                          </m:den>
                        </m:f>
                      </m:e>
                    </m:d>
                    <m:r>
                      <w:rPr>
                        <w:rFonts w:ascii="Cambria Math" w:eastAsiaTheme="minorEastAsia" w:hAnsi="Cambria Math"/>
                        <w:noProof/>
                        <w:color w:val="595959" w:themeColor="text1" w:themeTint="A6"/>
                      </w:rPr>
                      <m:t>+</m:t>
                    </m:r>
                    <m:acc>
                      <m:accPr>
                        <m:chr m:val="̇"/>
                        <m:ctrlPr>
                          <w:rPr>
                            <w:rFonts w:ascii="Cambria Math" w:eastAsiaTheme="minorEastAsia" w:hAnsi="Cambria Math"/>
                            <w:bCs/>
                            <w:i/>
                            <w:iCs/>
                            <w:noProof/>
                            <w:color w:val="595959" w:themeColor="text1" w:themeTint="A6"/>
                          </w:rPr>
                        </m:ctrlPr>
                      </m:accPr>
                      <m:e>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(m</m:t>
                            </m:r>
                          </m:e>
                          <m:sub>
                            <m:r>
                              <w:rPr>
                                <w:rFonts w:ascii="Cambria Math" w:eastAsiaTheme="minorEastAsia" w:hAnsi="Cambria Math"/>
                                <w:noProof/>
                                <w:color w:val="595959" w:themeColor="text1" w:themeTint="A6"/>
                              </w:rPr>
                              <m:t>air_ven</m:t>
                            </m:r>
                          </m:sub>
                        </m:sSub>
                      </m:e>
                    </m:acc>
                    <m:r>
                      <w:rPr>
                        <w:rFonts w:ascii="Cambria Math" w:eastAsiaTheme="minorEastAsia" w:hAnsi="Cambria Math"/>
                        <w:noProof/>
                        <w:color w:val="595959" w:themeColor="text1" w:themeTint="A6"/>
                      </w:rPr>
                      <m:t>*</m:t>
                    </m:r>
                    <m:d>
                      <m:dPr>
                        <m:ctrlPr>
                          <w:rPr>
                            <w:rFonts w:ascii="Cambria Math" w:eastAsiaTheme="minorEastAsia" w:hAnsi="Cambria Math"/>
                            <w:bCs/>
                            <w:i/>
                            <w:iCs/>
                            <w:noProof/>
                            <w:color w:val="595959" w:themeColor="text1" w:themeTint="A6"/>
                            <w:lang w:val="it-IT"/>
                          </w:rPr>
                        </m:ctrlPr>
                      </m:dPr>
                      <m:e>
                        <m:r>
                          <w:rPr>
                            <w:rFonts w:ascii="Cambria Math" w:eastAsiaTheme="minorEastAsia" w:hAnsi="Cambria Math"/>
                            <w:noProof/>
                            <w:color w:val="595959" w:themeColor="text1" w:themeTint="A6"/>
                          </w:rPr>
                          <m:t>1-</m:t>
                        </m:r>
                        <m:sSub>
                          <m:sSubPr>
                            <m:ctrlPr>
                              <w:rPr>
                                <w:rFonts w:ascii="Cambria Math" w:eastAsiaTheme="minorEastAsia" w:hAnsi="Cambria Math"/>
                                <w:bCs/>
                                <w:i/>
                                <w:iCs/>
                                <w:noProof/>
                                <w:color w:val="595959" w:themeColor="text1" w:themeTint="A6"/>
                                <w:lang w:val="it-IT"/>
                              </w:rPr>
                            </m:ctrlPr>
                          </m:sSubPr>
                          <m:e>
                            <m:r>
                              <w:rPr>
                                <w:rFonts w:ascii="Cambria Math" w:eastAsiaTheme="minorEastAsia" w:hAnsi="Cambria Math"/>
                                <w:noProof/>
                                <w:color w:val="595959" w:themeColor="text1" w:themeTint="A6"/>
                              </w:rPr>
                              <m:t>η</m:t>
                            </m:r>
                          </m:e>
                          <m:sub>
                            <m:r>
                              <w:rPr>
                                <w:rFonts w:ascii="Cambria Math" w:eastAsiaTheme="minorEastAsia" w:hAnsi="Cambria Math"/>
                                <w:noProof/>
                                <w:color w:val="595959" w:themeColor="text1" w:themeTint="A6"/>
                              </w:rPr>
                              <m:t>WTW</m:t>
                            </m:r>
                          </m:sub>
                        </m:sSub>
                      </m:e>
                    </m:d>
                    <m:r>
                      <w:rPr>
                        <w:rFonts w:ascii="Cambria Math" w:eastAsiaTheme="minorEastAsia" w:hAnsi="Cambria Math"/>
                        <w:noProof/>
                        <w:color w:val="595959" w:themeColor="text1" w:themeTint="A6"/>
                      </w:rPr>
                      <m:t>+</m:t>
                    </m:r>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m</m:t>
                        </m:r>
                      </m:e>
                      <m:sub>
                        <m:r>
                          <w:rPr>
                            <w:rFonts w:ascii="Cambria Math" w:eastAsiaTheme="minorEastAsia" w:hAnsi="Cambria Math"/>
                            <w:noProof/>
                            <w:color w:val="595959" w:themeColor="text1" w:themeTint="A6"/>
                          </w:rPr>
                          <m:t>air_inf</m:t>
                        </m:r>
                      </m:sub>
                    </m:sSub>
                    <m:r>
                      <w:rPr>
                        <w:rFonts w:ascii="Cambria Math" w:eastAsiaTheme="minorEastAsia" w:hAnsi="Cambria Math"/>
                        <w:noProof/>
                        <w:color w:val="595959" w:themeColor="text1" w:themeTint="A6"/>
                      </w:rPr>
                      <m:t>)*</m:t>
                    </m:r>
                    <m:sSub>
                      <m:sSubPr>
                        <m:ctrlPr>
                          <w:rPr>
                            <w:rFonts w:ascii="Cambria Math" w:eastAsiaTheme="minorEastAsia" w:hAnsi="Cambria Math"/>
                            <w:bCs/>
                            <w:i/>
                            <w:iCs/>
                            <w:noProof/>
                            <w:color w:val="595959" w:themeColor="text1" w:themeTint="A6"/>
                          </w:rPr>
                        </m:ctrlPr>
                      </m:sSubPr>
                      <m:e>
                        <m:r>
                          <w:rPr>
                            <w:rFonts w:ascii="Cambria Math" w:eastAsiaTheme="minorEastAsia" w:hAnsi="Cambria Math"/>
                            <w:noProof/>
                            <w:color w:val="595959" w:themeColor="text1" w:themeTint="A6"/>
                          </w:rPr>
                          <m:t>c</m:t>
                        </m:r>
                      </m:e>
                      <m:sub>
                        <m:r>
                          <w:rPr>
                            <w:rFonts w:ascii="Cambria Math" w:eastAsiaTheme="minorEastAsia" w:hAnsi="Cambria Math"/>
                            <w:noProof/>
                            <w:color w:val="595959" w:themeColor="text1" w:themeTint="A6"/>
                          </w:rPr>
                          <m:t>p_air</m:t>
                        </m:r>
                      </m:sub>
                    </m:sSub>
                  </m:den>
                </m:f>
              </m:oMath>
            </m:oMathPara>
          </w:p>
          <w:p w14:paraId="007CB003" w14:textId="77777777" w:rsidR="006A03AF" w:rsidRPr="00673E67" w:rsidRDefault="006A03AF" w:rsidP="00AF24F6"/>
        </w:tc>
      </w:tr>
      <w:tr w:rsidR="0099451E" w14:paraId="7466428A" w14:textId="77777777" w:rsidTr="00677FF8">
        <w:trPr>
          <w:trHeight w:val="522"/>
        </w:trPr>
        <w:tc>
          <w:tcPr>
            <w:tcW w:w="2816" w:type="dxa"/>
          </w:tcPr>
          <w:p w14:paraId="2A385746" w14:textId="0CF1ABCF" w:rsidR="0099451E" w:rsidRPr="009A0EC2" w:rsidRDefault="0099451E" w:rsidP="00AF24F6">
            <w:r w:rsidRPr="0099451E">
              <w:t>Totaal glasoppervlak</w:t>
            </w:r>
            <w:r>
              <w:t xml:space="preserve"> </w:t>
            </w:r>
            <w:r w:rsidRPr="0099451E">
              <w:rPr>
                <w:i/>
                <w:iCs/>
                <w:color w:val="595959" w:themeColor="text1" w:themeTint="A6"/>
                <w:sz w:val="18"/>
                <w:szCs w:val="18"/>
              </w:rPr>
              <w:t>(total glass area)</w:t>
            </w:r>
          </w:p>
        </w:tc>
        <w:tc>
          <w:tcPr>
            <w:tcW w:w="3988" w:type="dxa"/>
          </w:tcPr>
          <w:p w14:paraId="4E78E1DC" w14:textId="583D1BD2" w:rsidR="0099451E" w:rsidRPr="0099451E" w:rsidRDefault="00FE18B9" w:rsidP="00AF24F6">
            <w:pPr>
              <w:rPr>
                <w:color w:val="000000" w:themeColor="text1"/>
              </w:rPr>
            </w:pPr>
            <w:r w:rsidRPr="006305BD">
              <w:rPr>
                <w:i/>
                <w:iCs/>
                <w:color w:val="7F7F7F" w:themeColor="text1" w:themeTint="80"/>
              </w:rPr>
              <w:t>value</w:t>
            </w:r>
          </w:p>
        </w:tc>
        <w:tc>
          <w:tcPr>
            <w:tcW w:w="1560" w:type="dxa"/>
          </w:tcPr>
          <w:p w14:paraId="0E7D8F10" w14:textId="4A279B33" w:rsidR="0099451E" w:rsidRPr="000C1583" w:rsidRDefault="00D07074" w:rsidP="00AF24F6">
            <w:pPr>
              <w:rPr>
                <w:color w:val="4FA8B1"/>
              </w:rPr>
            </w:pPr>
            <w:r w:rsidRPr="0094499F">
              <w:rPr>
                <w:color w:val="00B050"/>
              </w:rPr>
              <w:t>'Prepare_Data '!B7</w:t>
            </w:r>
          </w:p>
        </w:tc>
        <w:tc>
          <w:tcPr>
            <w:tcW w:w="2409" w:type="dxa"/>
          </w:tcPr>
          <w:p w14:paraId="01E62000" w14:textId="1566FC3E" w:rsidR="0099451E" w:rsidRDefault="00D07074" w:rsidP="00AF24F6">
            <w:r>
              <w:t>m2</w:t>
            </w:r>
          </w:p>
        </w:tc>
      </w:tr>
      <w:tr w:rsidR="00FE18B9" w14:paraId="656FAF31" w14:textId="77777777" w:rsidTr="00677FF8">
        <w:trPr>
          <w:trHeight w:val="522"/>
        </w:trPr>
        <w:tc>
          <w:tcPr>
            <w:tcW w:w="2816" w:type="dxa"/>
          </w:tcPr>
          <w:p w14:paraId="78563076" w14:textId="0D0CAB4D" w:rsidR="00FE18B9" w:rsidRPr="0099451E" w:rsidRDefault="00DD77DE" w:rsidP="00AF24F6">
            <w:r w:rsidRPr="00DD77DE">
              <w:t>Rc-waarde glas</w:t>
            </w:r>
          </w:p>
        </w:tc>
        <w:tc>
          <w:tcPr>
            <w:tcW w:w="3988" w:type="dxa"/>
          </w:tcPr>
          <w:p w14:paraId="1D8E1C26" w14:textId="26742EA0" w:rsidR="00FE18B9" w:rsidRPr="006305BD" w:rsidRDefault="00F55914" w:rsidP="00AF24F6">
            <w:pPr>
              <w:rPr>
                <w:i/>
                <w:iCs/>
                <w:color w:val="7F7F7F" w:themeColor="text1" w:themeTint="80"/>
              </w:rPr>
            </w:pPr>
            <w:r w:rsidRPr="006305BD">
              <w:rPr>
                <w:i/>
                <w:iCs/>
                <w:color w:val="7F7F7F" w:themeColor="text1" w:themeTint="80"/>
              </w:rPr>
              <w:t>value</w:t>
            </w:r>
          </w:p>
        </w:tc>
        <w:tc>
          <w:tcPr>
            <w:tcW w:w="1560" w:type="dxa"/>
          </w:tcPr>
          <w:p w14:paraId="6FDAAC41" w14:textId="365F9FA6" w:rsidR="00FE18B9" w:rsidRPr="0094499F" w:rsidRDefault="00FE18B9" w:rsidP="00AF24F6">
            <w:pPr>
              <w:rPr>
                <w:color w:val="00B050"/>
              </w:rPr>
            </w:pPr>
            <w:r w:rsidRPr="00FE18B9">
              <w:rPr>
                <w:color w:val="7030A0"/>
              </w:rPr>
              <w:t>'Prepare_Data '!B9</w:t>
            </w:r>
          </w:p>
        </w:tc>
        <w:tc>
          <w:tcPr>
            <w:tcW w:w="2409" w:type="dxa"/>
          </w:tcPr>
          <w:p w14:paraId="330F1A46" w14:textId="65CD9247" w:rsidR="00FE18B9" w:rsidRDefault="00DD77DE" w:rsidP="00AF24F6">
            <w:r w:rsidRPr="00DD77DE">
              <w:t>m2K/W</w:t>
            </w:r>
          </w:p>
        </w:tc>
      </w:tr>
      <w:tr w:rsidR="00DD77DE" w14:paraId="4D62A044" w14:textId="77777777" w:rsidTr="00677FF8">
        <w:trPr>
          <w:trHeight w:val="522"/>
        </w:trPr>
        <w:tc>
          <w:tcPr>
            <w:tcW w:w="2816" w:type="dxa"/>
          </w:tcPr>
          <w:p w14:paraId="7507492B" w14:textId="77777777" w:rsidR="00ED1863" w:rsidRDefault="00ED1863" w:rsidP="00AF24F6">
            <w:r w:rsidRPr="00ED1863">
              <w:t xml:space="preserve">Totaal gesloten oppervlak gevel </w:t>
            </w:r>
          </w:p>
          <w:p w14:paraId="476A0913" w14:textId="725654FC" w:rsidR="00DD77DE" w:rsidRPr="00DD77DE" w:rsidRDefault="00ED1863" w:rsidP="00AF24F6">
            <w:r w:rsidRPr="00ED1863">
              <w:rPr>
                <w:i/>
                <w:iCs/>
                <w:color w:val="595959" w:themeColor="text1" w:themeTint="A6"/>
                <w:sz w:val="18"/>
                <w:szCs w:val="18"/>
              </w:rPr>
              <w:t>Total surface façade (façade ‒ windows area)</w:t>
            </w:r>
          </w:p>
        </w:tc>
        <w:tc>
          <w:tcPr>
            <w:tcW w:w="3988" w:type="dxa"/>
          </w:tcPr>
          <w:p w14:paraId="49EAF113" w14:textId="21D23C3F" w:rsidR="00DD77DE" w:rsidRPr="006305BD" w:rsidRDefault="00ED1863" w:rsidP="00AF24F6">
            <w:pPr>
              <w:rPr>
                <w:i/>
                <w:iCs/>
                <w:color w:val="7F7F7F" w:themeColor="text1" w:themeTint="80"/>
              </w:rPr>
            </w:pPr>
            <w:r w:rsidRPr="006305BD">
              <w:rPr>
                <w:i/>
                <w:iCs/>
                <w:color w:val="7F7F7F" w:themeColor="text1" w:themeTint="80"/>
              </w:rPr>
              <w:t>value</w:t>
            </w:r>
          </w:p>
        </w:tc>
        <w:tc>
          <w:tcPr>
            <w:tcW w:w="1560" w:type="dxa"/>
          </w:tcPr>
          <w:p w14:paraId="552F3134" w14:textId="1C6C5694" w:rsidR="00DD77DE" w:rsidRPr="00FE18B9" w:rsidRDefault="00DD77DE" w:rsidP="00AF24F6">
            <w:pPr>
              <w:rPr>
                <w:color w:val="7030A0"/>
              </w:rPr>
            </w:pPr>
            <w:r w:rsidRPr="00DD77DE">
              <w:rPr>
                <w:color w:val="00B0F0"/>
              </w:rPr>
              <w:t>'Prepare_Data '!B10</w:t>
            </w:r>
          </w:p>
        </w:tc>
        <w:tc>
          <w:tcPr>
            <w:tcW w:w="2409" w:type="dxa"/>
          </w:tcPr>
          <w:p w14:paraId="0E7F86CA" w14:textId="43BB52E1" w:rsidR="00DD77DE" w:rsidRPr="00DD77DE" w:rsidRDefault="00ED1863" w:rsidP="00AF24F6">
            <w:r>
              <w:t>m2</w:t>
            </w:r>
          </w:p>
        </w:tc>
      </w:tr>
      <w:tr w:rsidR="00056ABF" w14:paraId="56E8D288" w14:textId="77777777" w:rsidTr="00677FF8">
        <w:trPr>
          <w:trHeight w:val="522"/>
        </w:trPr>
        <w:tc>
          <w:tcPr>
            <w:tcW w:w="2816" w:type="dxa"/>
          </w:tcPr>
          <w:p w14:paraId="404A1309" w14:textId="1A321C8E" w:rsidR="00056ABF" w:rsidRPr="00ED1863" w:rsidRDefault="001346FD" w:rsidP="00AF24F6">
            <w:r w:rsidRPr="001346FD">
              <w:t>Rc-waarde gevel</w:t>
            </w:r>
            <w:r w:rsidR="000D7433">
              <w:t xml:space="preserve"> </w:t>
            </w:r>
            <w:r w:rsidRPr="001346FD">
              <w:t xml:space="preserve">= </w:t>
            </w:r>
            <w:r w:rsidR="00763B09">
              <w:t>R</w:t>
            </w:r>
            <w:r w:rsidRPr="00763B09">
              <w:rPr>
                <w:i/>
                <w:iCs/>
                <w:color w:val="595959" w:themeColor="text1" w:themeTint="A6"/>
                <w:sz w:val="18"/>
                <w:szCs w:val="18"/>
              </w:rPr>
              <w:t xml:space="preserve">walls façade, including insulation (when present). </w:t>
            </w:r>
          </w:p>
        </w:tc>
        <w:tc>
          <w:tcPr>
            <w:tcW w:w="3988" w:type="dxa"/>
          </w:tcPr>
          <w:p w14:paraId="74C915E9" w14:textId="0E01ED0C" w:rsidR="00056ABF" w:rsidRPr="006305BD" w:rsidRDefault="001346FD" w:rsidP="00AF24F6">
            <w:pPr>
              <w:rPr>
                <w:i/>
                <w:iCs/>
                <w:color w:val="7F7F7F" w:themeColor="text1" w:themeTint="80"/>
              </w:rPr>
            </w:pPr>
            <w:r w:rsidRPr="006305BD">
              <w:rPr>
                <w:i/>
                <w:iCs/>
                <w:color w:val="7F7F7F" w:themeColor="text1" w:themeTint="80"/>
              </w:rPr>
              <w:t>value</w:t>
            </w:r>
          </w:p>
        </w:tc>
        <w:tc>
          <w:tcPr>
            <w:tcW w:w="1560" w:type="dxa"/>
          </w:tcPr>
          <w:p w14:paraId="615A7D16" w14:textId="281F0BD1" w:rsidR="00056ABF" w:rsidRPr="00DD77DE" w:rsidRDefault="00056ABF" w:rsidP="00AF24F6">
            <w:pPr>
              <w:rPr>
                <w:color w:val="00B0F0"/>
              </w:rPr>
            </w:pPr>
            <w:r w:rsidRPr="00056ABF">
              <w:rPr>
                <w:color w:val="FFC000"/>
              </w:rPr>
              <w:t>'Prepare_Data '!B11</w:t>
            </w:r>
          </w:p>
        </w:tc>
        <w:tc>
          <w:tcPr>
            <w:tcW w:w="2409" w:type="dxa"/>
          </w:tcPr>
          <w:p w14:paraId="677D8F21" w14:textId="0618850C" w:rsidR="00056ABF" w:rsidRDefault="00056ABF" w:rsidP="00AF24F6">
            <w:r w:rsidRPr="00DD77DE">
              <w:t>m2K/W</w:t>
            </w:r>
          </w:p>
        </w:tc>
      </w:tr>
      <w:tr w:rsidR="009649FE" w14:paraId="5899C4AE" w14:textId="77777777" w:rsidTr="00677FF8">
        <w:trPr>
          <w:trHeight w:val="522"/>
        </w:trPr>
        <w:tc>
          <w:tcPr>
            <w:tcW w:w="2816" w:type="dxa"/>
          </w:tcPr>
          <w:p w14:paraId="7817504A" w14:textId="1A3A1044" w:rsidR="009649FE" w:rsidRPr="001346FD" w:rsidRDefault="009649FE" w:rsidP="009649FE">
            <w:r>
              <w:t>Roof surface</w:t>
            </w:r>
          </w:p>
        </w:tc>
        <w:tc>
          <w:tcPr>
            <w:tcW w:w="3988" w:type="dxa"/>
          </w:tcPr>
          <w:p w14:paraId="31702B6F" w14:textId="7C6E252E" w:rsidR="009649FE" w:rsidRPr="006305BD" w:rsidRDefault="009649FE" w:rsidP="009649FE">
            <w:pPr>
              <w:rPr>
                <w:i/>
                <w:iCs/>
                <w:color w:val="7F7F7F" w:themeColor="text1" w:themeTint="80"/>
              </w:rPr>
            </w:pPr>
            <w:r w:rsidRPr="008C6DD2">
              <w:rPr>
                <w:i/>
                <w:iCs/>
                <w:color w:val="7F7F7F" w:themeColor="text1" w:themeTint="80"/>
              </w:rPr>
              <w:t>value</w:t>
            </w:r>
          </w:p>
        </w:tc>
        <w:tc>
          <w:tcPr>
            <w:tcW w:w="1560" w:type="dxa"/>
          </w:tcPr>
          <w:p w14:paraId="373F013D" w14:textId="374FA675" w:rsidR="009649FE" w:rsidRPr="00056ABF" w:rsidRDefault="009649FE" w:rsidP="009649FE">
            <w:pPr>
              <w:rPr>
                <w:color w:val="FFC000"/>
              </w:rPr>
            </w:pPr>
            <w:r w:rsidRPr="00763B09">
              <w:rPr>
                <w:color w:val="2F5496" w:themeColor="accent1" w:themeShade="BF"/>
              </w:rPr>
              <w:t>'Prepare_Data '!B12</w:t>
            </w:r>
          </w:p>
        </w:tc>
        <w:tc>
          <w:tcPr>
            <w:tcW w:w="2409" w:type="dxa"/>
          </w:tcPr>
          <w:p w14:paraId="071F58AE" w14:textId="3E161536" w:rsidR="009649FE" w:rsidRPr="00DD77DE" w:rsidRDefault="009649FE" w:rsidP="009649FE">
            <w:r>
              <w:t>m2</w:t>
            </w:r>
          </w:p>
        </w:tc>
      </w:tr>
      <w:tr w:rsidR="009649FE" w14:paraId="46DE369E" w14:textId="77777777" w:rsidTr="00677FF8">
        <w:trPr>
          <w:trHeight w:val="522"/>
        </w:trPr>
        <w:tc>
          <w:tcPr>
            <w:tcW w:w="2816" w:type="dxa"/>
          </w:tcPr>
          <w:p w14:paraId="6C3F6183" w14:textId="4988C419" w:rsidR="009649FE" w:rsidRPr="001346FD" w:rsidRDefault="009649FE" w:rsidP="009649FE">
            <w:r w:rsidRPr="009649FE">
              <w:t>Rc-waarde dak</w:t>
            </w:r>
          </w:p>
        </w:tc>
        <w:tc>
          <w:tcPr>
            <w:tcW w:w="3988" w:type="dxa"/>
          </w:tcPr>
          <w:p w14:paraId="568CDC2B" w14:textId="28955DA2" w:rsidR="009649FE" w:rsidRPr="006305BD" w:rsidRDefault="009649FE" w:rsidP="009649FE">
            <w:pPr>
              <w:rPr>
                <w:i/>
                <w:iCs/>
                <w:color w:val="7F7F7F" w:themeColor="text1" w:themeTint="80"/>
              </w:rPr>
            </w:pPr>
            <w:r w:rsidRPr="008C6DD2">
              <w:rPr>
                <w:i/>
                <w:iCs/>
                <w:color w:val="7F7F7F" w:themeColor="text1" w:themeTint="80"/>
              </w:rPr>
              <w:t>value</w:t>
            </w:r>
          </w:p>
        </w:tc>
        <w:tc>
          <w:tcPr>
            <w:tcW w:w="1560" w:type="dxa"/>
          </w:tcPr>
          <w:p w14:paraId="74E747F1" w14:textId="65CAEEDC" w:rsidR="009649FE" w:rsidRPr="00763B09" w:rsidRDefault="009649FE" w:rsidP="009649FE">
            <w:pPr>
              <w:rPr>
                <w:color w:val="2F5496" w:themeColor="accent1" w:themeShade="BF"/>
              </w:rPr>
            </w:pPr>
            <w:r w:rsidRPr="00763B09">
              <w:rPr>
                <w:color w:val="C45911" w:themeColor="accent2" w:themeShade="BF"/>
              </w:rPr>
              <w:t>'Prepare_Data '!B13</w:t>
            </w:r>
          </w:p>
        </w:tc>
        <w:tc>
          <w:tcPr>
            <w:tcW w:w="2409" w:type="dxa"/>
          </w:tcPr>
          <w:p w14:paraId="67BFDF16" w14:textId="0A924D8B" w:rsidR="009649FE" w:rsidRPr="00DD77DE" w:rsidRDefault="009649FE" w:rsidP="009649FE">
            <w:r w:rsidRPr="00DD77DE">
              <w:t>m2K/W</w:t>
            </w:r>
          </w:p>
        </w:tc>
      </w:tr>
      <w:tr w:rsidR="00950B04" w14:paraId="49919C76" w14:textId="77777777" w:rsidTr="00677FF8">
        <w:trPr>
          <w:trHeight w:val="522"/>
        </w:trPr>
        <w:tc>
          <w:tcPr>
            <w:tcW w:w="2816" w:type="dxa"/>
          </w:tcPr>
          <w:p w14:paraId="74B2E325" w14:textId="77777777" w:rsidR="00950B04" w:rsidRDefault="004F3B4B" w:rsidP="00950B04">
            <w:r w:rsidRPr="004F3B4B">
              <w:t>Opervlak vloer</w:t>
            </w:r>
          </w:p>
          <w:p w14:paraId="3459D410" w14:textId="44464580" w:rsidR="004F3B4B" w:rsidRPr="009649FE" w:rsidRDefault="004F3B4B" w:rsidP="00950B04">
            <w:r>
              <w:rPr>
                <w:i/>
                <w:iCs/>
                <w:color w:val="595959" w:themeColor="text1" w:themeTint="A6"/>
                <w:sz w:val="18"/>
                <w:szCs w:val="18"/>
              </w:rPr>
              <w:t>Groundfloor Area</w:t>
            </w:r>
          </w:p>
        </w:tc>
        <w:tc>
          <w:tcPr>
            <w:tcW w:w="3988" w:type="dxa"/>
          </w:tcPr>
          <w:p w14:paraId="75292886" w14:textId="13378ED9" w:rsidR="00950B04" w:rsidRPr="008C6DD2" w:rsidRDefault="00950B04" w:rsidP="00950B04">
            <w:pPr>
              <w:rPr>
                <w:i/>
                <w:iCs/>
                <w:color w:val="7F7F7F" w:themeColor="text1" w:themeTint="80"/>
              </w:rPr>
            </w:pPr>
            <w:r w:rsidRPr="008C6DD2">
              <w:rPr>
                <w:i/>
                <w:iCs/>
                <w:color w:val="7F7F7F" w:themeColor="text1" w:themeTint="80"/>
              </w:rPr>
              <w:t>value</w:t>
            </w:r>
          </w:p>
        </w:tc>
        <w:tc>
          <w:tcPr>
            <w:tcW w:w="1560" w:type="dxa"/>
          </w:tcPr>
          <w:p w14:paraId="47049E28" w14:textId="38C545A3" w:rsidR="00950B04" w:rsidRPr="00763B09" w:rsidRDefault="00950B04" w:rsidP="00950B04">
            <w:pPr>
              <w:rPr>
                <w:color w:val="C45911" w:themeColor="accent2" w:themeShade="BF"/>
              </w:rPr>
            </w:pPr>
            <w:r w:rsidRPr="00950B04">
              <w:rPr>
                <w:color w:val="538135" w:themeColor="accent6" w:themeShade="BF"/>
              </w:rPr>
              <w:t>'Prepare_Data '!B14</w:t>
            </w:r>
          </w:p>
        </w:tc>
        <w:tc>
          <w:tcPr>
            <w:tcW w:w="2409" w:type="dxa"/>
          </w:tcPr>
          <w:p w14:paraId="17343994" w14:textId="5D5A1578" w:rsidR="00950B04" w:rsidRPr="00DD77DE" w:rsidRDefault="00950B04" w:rsidP="00950B04">
            <w:r>
              <w:t>m2</w:t>
            </w:r>
          </w:p>
        </w:tc>
      </w:tr>
      <w:tr w:rsidR="00950B04" w14:paraId="1DB0A2D4" w14:textId="77777777" w:rsidTr="00677FF8">
        <w:trPr>
          <w:trHeight w:val="522"/>
        </w:trPr>
        <w:tc>
          <w:tcPr>
            <w:tcW w:w="2816" w:type="dxa"/>
          </w:tcPr>
          <w:p w14:paraId="7ADF1812" w14:textId="620C46F3" w:rsidR="00950B04" w:rsidRPr="009649FE" w:rsidRDefault="004C3D10" w:rsidP="00950B04">
            <w:r w:rsidRPr="004C3D10">
              <w:t>Rc vloer</w:t>
            </w:r>
          </w:p>
        </w:tc>
        <w:tc>
          <w:tcPr>
            <w:tcW w:w="3988" w:type="dxa"/>
          </w:tcPr>
          <w:p w14:paraId="5BAB5E14" w14:textId="556FCAEF" w:rsidR="00950B04" w:rsidRPr="008C6DD2" w:rsidRDefault="00950B04" w:rsidP="00950B04">
            <w:pPr>
              <w:rPr>
                <w:i/>
                <w:iCs/>
                <w:color w:val="7F7F7F" w:themeColor="text1" w:themeTint="80"/>
              </w:rPr>
            </w:pPr>
            <w:r w:rsidRPr="008C6DD2">
              <w:rPr>
                <w:i/>
                <w:iCs/>
                <w:color w:val="7F7F7F" w:themeColor="text1" w:themeTint="80"/>
              </w:rPr>
              <w:t>value</w:t>
            </w:r>
          </w:p>
        </w:tc>
        <w:tc>
          <w:tcPr>
            <w:tcW w:w="1560" w:type="dxa"/>
          </w:tcPr>
          <w:p w14:paraId="584502B3" w14:textId="131A8083" w:rsidR="00950B04" w:rsidRPr="00763B09" w:rsidRDefault="00950B04" w:rsidP="00950B04">
            <w:pPr>
              <w:rPr>
                <w:color w:val="C45911" w:themeColor="accent2" w:themeShade="BF"/>
              </w:rPr>
            </w:pPr>
            <w:r w:rsidRPr="00950B04">
              <w:rPr>
                <w:color w:val="7B7B7B" w:themeColor="accent3" w:themeShade="BF"/>
              </w:rPr>
              <w:t>'Prepare_Data '!B15</w:t>
            </w:r>
          </w:p>
        </w:tc>
        <w:tc>
          <w:tcPr>
            <w:tcW w:w="2409" w:type="dxa"/>
          </w:tcPr>
          <w:p w14:paraId="6A857A45" w14:textId="63F6845E" w:rsidR="00950B04" w:rsidRPr="00DD77DE" w:rsidRDefault="00950B04" w:rsidP="00950B04">
            <w:r w:rsidRPr="00DD77DE">
              <w:t>m2K/W</w:t>
            </w:r>
          </w:p>
        </w:tc>
      </w:tr>
      <w:tr w:rsidR="00581CF0" w14:paraId="5EC2A73A" w14:textId="77777777" w:rsidTr="00677FF8">
        <w:trPr>
          <w:trHeight w:val="357"/>
        </w:trPr>
        <w:tc>
          <w:tcPr>
            <w:tcW w:w="2816" w:type="dxa"/>
          </w:tcPr>
          <w:p w14:paraId="2B09DC78" w14:textId="76F819B1" w:rsidR="00581CF0" w:rsidRPr="004C3D10" w:rsidRDefault="00687965" w:rsidP="00950B04">
            <w:r w:rsidRPr="00687965">
              <w:t>Ventilatie</w:t>
            </w:r>
            <w:r>
              <w:t xml:space="preserve"> </w:t>
            </w:r>
            <w:r w:rsidRPr="00687965">
              <w:rPr>
                <w:i/>
                <w:iCs/>
                <w:color w:val="595959" w:themeColor="text1" w:themeTint="A6"/>
                <w:sz w:val="18"/>
                <w:szCs w:val="18"/>
              </w:rPr>
              <w:t>(mechanical Ventilation)</w:t>
            </w:r>
          </w:p>
        </w:tc>
        <w:tc>
          <w:tcPr>
            <w:tcW w:w="3988" w:type="dxa"/>
          </w:tcPr>
          <w:p w14:paraId="20742736" w14:textId="77777777" w:rsidR="00581CF0" w:rsidRDefault="002720D1" w:rsidP="00950B04">
            <w:pPr>
              <w:rPr>
                <w:i/>
                <w:iCs/>
                <w:color w:val="7F7F7F" w:themeColor="text1" w:themeTint="80"/>
              </w:rPr>
            </w:pPr>
            <w:r w:rsidRPr="002720D1">
              <w:rPr>
                <w:i/>
                <w:iCs/>
                <w:color w:val="7F7F7F" w:themeColor="text1" w:themeTint="80"/>
              </w:rPr>
              <w:t>=B16/3600*Referentie_data!B3</w:t>
            </w:r>
          </w:p>
          <w:p w14:paraId="58E24315" w14:textId="77777777" w:rsidR="0071662B" w:rsidRPr="009C1C13" w:rsidRDefault="0071662B" w:rsidP="00950B04">
            <w:pPr>
              <w:rPr>
                <w:i/>
                <w:iCs/>
                <w:color w:val="7F7F7F" w:themeColor="text1" w:themeTint="80"/>
                <w:sz w:val="20"/>
                <w:szCs w:val="20"/>
              </w:rPr>
            </w:pPr>
            <w:r w:rsidRPr="009C1C13">
              <w:rPr>
                <w:i/>
                <w:iCs/>
                <w:color w:val="7F7F7F" w:themeColor="text1" w:themeTint="80"/>
                <w:sz w:val="20"/>
                <w:szCs w:val="20"/>
              </w:rPr>
              <w:t>=</w:t>
            </w:r>
            <w:r w:rsidR="00E2063A" w:rsidRPr="009C1C13">
              <w:rPr>
                <w:i/>
                <w:iCs/>
                <w:color w:val="7F7F7F" w:themeColor="text1" w:themeTint="80"/>
                <w:sz w:val="20"/>
                <w:szCs w:val="20"/>
              </w:rPr>
              <w:t xml:space="preserve"> m3/hr/3600</w:t>
            </w:r>
            <w:r w:rsidR="00C76546" w:rsidRPr="009C1C13">
              <w:rPr>
                <w:i/>
                <w:iCs/>
                <w:color w:val="7F7F7F" w:themeColor="text1" w:themeTint="80"/>
                <w:sz w:val="20"/>
                <w:szCs w:val="20"/>
              </w:rPr>
              <w:t>*kg/m3</w:t>
            </w:r>
            <w:r w:rsidR="00131082" w:rsidRPr="009C1C13">
              <w:rPr>
                <w:i/>
                <w:iCs/>
                <w:color w:val="7F7F7F" w:themeColor="text1" w:themeTint="80"/>
                <w:sz w:val="20"/>
                <w:szCs w:val="20"/>
              </w:rPr>
              <w:t>=m3</w:t>
            </w:r>
            <w:r w:rsidR="0045204E" w:rsidRPr="009C1C13">
              <w:rPr>
                <w:i/>
                <w:iCs/>
                <w:color w:val="7F7F7F" w:themeColor="text1" w:themeTint="80"/>
                <w:sz w:val="20"/>
                <w:szCs w:val="20"/>
              </w:rPr>
              <w:t>/s</w:t>
            </w:r>
            <w:r w:rsidR="00131082" w:rsidRPr="009C1C13">
              <w:rPr>
                <w:i/>
                <w:iCs/>
                <w:color w:val="7F7F7F" w:themeColor="text1" w:themeTint="80"/>
                <w:sz w:val="20"/>
                <w:szCs w:val="20"/>
              </w:rPr>
              <w:t>*kg/m3=kg/s</w:t>
            </w:r>
          </w:p>
          <w:p w14:paraId="22D4A089" w14:textId="77777777" w:rsidR="00602F7E" w:rsidRPr="009C1C13" w:rsidRDefault="00602F7E" w:rsidP="00950B04">
            <w:pPr>
              <w:rPr>
                <w:i/>
                <w:iCs/>
                <w:color w:val="7F7F7F" w:themeColor="text1" w:themeTint="80"/>
                <w:sz w:val="20"/>
                <w:szCs w:val="20"/>
              </w:rPr>
            </w:pPr>
          </w:p>
          <w:p w14:paraId="345BA290" w14:textId="539D3AC7" w:rsidR="00602F7E" w:rsidRPr="005B440D" w:rsidRDefault="00602F7E" w:rsidP="00950B04">
            <w:pPr>
              <w:rPr>
                <w:i/>
                <w:iCs/>
                <w:color w:val="7F7F7F" w:themeColor="text1" w:themeTint="80"/>
              </w:rPr>
            </w:pPr>
            <w:r w:rsidRPr="005B440D">
              <w:rPr>
                <w:i/>
                <w:iCs/>
                <w:color w:val="7F7F7F" w:themeColor="text1" w:themeTint="80"/>
                <w:sz w:val="20"/>
                <w:szCs w:val="20"/>
              </w:rPr>
              <w:t>Value</w:t>
            </w:r>
            <w:r w:rsidR="005B440D" w:rsidRPr="005B440D">
              <w:rPr>
                <w:i/>
                <w:iCs/>
                <w:color w:val="7F7F7F" w:themeColor="text1" w:themeTint="80"/>
                <w:sz w:val="20"/>
                <w:szCs w:val="20"/>
              </w:rPr>
              <w:t xml:space="preserve"> (basic mech. ventilation) </w:t>
            </w:r>
            <w:r w:rsidRPr="005B440D">
              <w:rPr>
                <w:i/>
                <w:iCs/>
                <w:color w:val="7F7F7F" w:themeColor="text1" w:themeTint="80"/>
                <w:sz w:val="20"/>
                <w:szCs w:val="20"/>
              </w:rPr>
              <w:t>=</w:t>
            </w:r>
            <w:r w:rsidR="00201C18">
              <w:rPr>
                <w:i/>
                <w:iCs/>
                <w:color w:val="7F7F7F" w:themeColor="text1" w:themeTint="80"/>
                <w:sz w:val="20"/>
                <w:szCs w:val="20"/>
              </w:rPr>
              <w:t>100m3</w:t>
            </w:r>
            <w:r w:rsidR="009956BB">
              <w:rPr>
                <w:i/>
                <w:iCs/>
                <w:color w:val="7F7F7F" w:themeColor="text1" w:themeTint="80"/>
                <w:sz w:val="20"/>
                <w:szCs w:val="20"/>
              </w:rPr>
              <w:t>/h=</w:t>
            </w:r>
            <w:r w:rsidR="005B440D" w:rsidRPr="005B440D">
              <w:rPr>
                <w:i/>
                <w:iCs/>
                <w:color w:val="7F7F7F" w:themeColor="text1" w:themeTint="80"/>
                <w:sz w:val="20"/>
                <w:szCs w:val="20"/>
              </w:rPr>
              <w:t xml:space="preserve"> </w:t>
            </w:r>
            <w:r w:rsidR="0005740C">
              <w:rPr>
                <w:i/>
                <w:iCs/>
                <w:color w:val="7F7F7F" w:themeColor="text1" w:themeTint="80"/>
                <w:sz w:val="20"/>
                <w:szCs w:val="20"/>
              </w:rPr>
              <w:t xml:space="preserve">0,36 ACH </w:t>
            </w:r>
            <w:r w:rsidR="009315DF">
              <w:rPr>
                <w:i/>
                <w:iCs/>
                <w:color w:val="7F7F7F" w:themeColor="text1" w:themeTint="80"/>
                <w:sz w:val="20"/>
                <w:szCs w:val="20"/>
              </w:rPr>
              <w:t>(</w:t>
            </w:r>
            <w:r w:rsidR="005B440D" w:rsidRPr="005B440D">
              <w:rPr>
                <w:i/>
                <w:iCs/>
                <w:color w:val="7F7F7F" w:themeColor="text1" w:themeTint="80"/>
                <w:sz w:val="20"/>
                <w:szCs w:val="20"/>
              </w:rPr>
              <w:t xml:space="preserve">= </w:t>
            </w:r>
            <w:r w:rsidRPr="005B440D">
              <w:rPr>
                <w:i/>
                <w:iCs/>
                <w:color w:val="7F7F7F" w:themeColor="text1" w:themeTint="80"/>
                <w:sz w:val="20"/>
                <w:szCs w:val="20"/>
              </w:rPr>
              <w:t>100</w:t>
            </w:r>
            <w:r w:rsidR="000450BE" w:rsidRPr="005B440D">
              <w:rPr>
                <w:i/>
                <w:iCs/>
                <w:color w:val="7F7F7F" w:themeColor="text1" w:themeTint="80"/>
                <w:sz w:val="20"/>
                <w:szCs w:val="20"/>
              </w:rPr>
              <w:t xml:space="preserve"> [</w:t>
            </w:r>
            <w:r w:rsidRPr="005B440D">
              <w:rPr>
                <w:i/>
                <w:iCs/>
                <w:color w:val="7F7F7F" w:themeColor="text1" w:themeTint="80"/>
                <w:sz w:val="20"/>
                <w:szCs w:val="20"/>
              </w:rPr>
              <w:t>m3/h</w:t>
            </w:r>
            <w:r w:rsidR="000450BE" w:rsidRPr="005B440D">
              <w:rPr>
                <w:i/>
                <w:iCs/>
                <w:color w:val="7F7F7F" w:themeColor="text1" w:themeTint="80"/>
                <w:sz w:val="20"/>
                <w:szCs w:val="20"/>
              </w:rPr>
              <w:t>]/275,6[m3]</w:t>
            </w:r>
            <w:r w:rsidR="009315DF">
              <w:rPr>
                <w:i/>
                <w:iCs/>
                <w:color w:val="7F7F7F" w:themeColor="text1" w:themeTint="80"/>
                <w:sz w:val="20"/>
                <w:szCs w:val="20"/>
              </w:rPr>
              <w:t xml:space="preserve">). In line with </w:t>
            </w:r>
            <w:hyperlink r:id="rId56" w:history="1">
              <w:r w:rsidR="009315DF" w:rsidRPr="0017185D">
                <w:rPr>
                  <w:rStyle w:val="Hyperlink"/>
                  <w:i/>
                  <w:iCs/>
                  <w:color w:val="66B0FB" w:themeColor="hyperlink" w:themeTint="80"/>
                  <w:sz w:val="20"/>
                  <w:szCs w:val="20"/>
                </w:rPr>
                <w:t xml:space="preserve">ASHRAE </w:t>
              </w:r>
              <w:r w:rsidR="00E42798" w:rsidRPr="0017185D">
                <w:rPr>
                  <w:rStyle w:val="Hyperlink"/>
                  <w:i/>
                  <w:iCs/>
                  <w:color w:val="66B0FB" w:themeColor="hyperlink" w:themeTint="80"/>
                  <w:sz w:val="20"/>
                  <w:szCs w:val="20"/>
                </w:rPr>
                <w:t>recommendation</w:t>
              </w:r>
              <w:r w:rsidR="009315DF" w:rsidRPr="0017185D">
                <w:rPr>
                  <w:rStyle w:val="Hyperlink"/>
                  <w:i/>
                  <w:iCs/>
                  <w:color w:val="66B0FB" w:themeColor="hyperlink" w:themeTint="80"/>
                  <w:sz w:val="20"/>
                  <w:szCs w:val="20"/>
                </w:rPr>
                <w:t xml:space="preserve"> </w:t>
              </w:r>
              <w:r w:rsidR="00E42798" w:rsidRPr="0017185D">
                <w:rPr>
                  <w:rStyle w:val="Hyperlink"/>
                  <w:i/>
                  <w:iCs/>
                  <w:color w:val="66B0FB" w:themeColor="hyperlink" w:themeTint="80"/>
                  <w:sz w:val="20"/>
                  <w:szCs w:val="20"/>
                </w:rPr>
                <w:t>(min 0,35 ACH</w:t>
              </w:r>
            </w:hyperlink>
            <w:r w:rsidR="00E42798">
              <w:rPr>
                <w:i/>
                <w:iCs/>
                <w:color w:val="7F7F7F" w:themeColor="text1" w:themeTint="80"/>
                <w:sz w:val="20"/>
                <w:szCs w:val="20"/>
              </w:rPr>
              <w:t>)</w:t>
            </w:r>
          </w:p>
        </w:tc>
        <w:tc>
          <w:tcPr>
            <w:tcW w:w="1560" w:type="dxa"/>
          </w:tcPr>
          <w:p w14:paraId="3A784647" w14:textId="3E832B99" w:rsidR="00581CF0" w:rsidRPr="00950B04" w:rsidRDefault="002720D1" w:rsidP="00950B04">
            <w:pPr>
              <w:rPr>
                <w:color w:val="7B7B7B" w:themeColor="accent3" w:themeShade="BF"/>
              </w:rPr>
            </w:pPr>
            <w:r w:rsidRPr="001F07E4">
              <w:rPr>
                <w:color w:val="0070C0"/>
              </w:rPr>
              <w:t>'Prepare_Data '!B17</w:t>
            </w:r>
          </w:p>
        </w:tc>
        <w:tc>
          <w:tcPr>
            <w:tcW w:w="2409" w:type="dxa"/>
          </w:tcPr>
          <w:p w14:paraId="332CF513" w14:textId="7022248B" w:rsidR="00581CF0" w:rsidRPr="00DD77DE" w:rsidRDefault="00F1482D" w:rsidP="00950B04">
            <w:r>
              <w:t>Kg/s</w:t>
            </w:r>
          </w:p>
        </w:tc>
      </w:tr>
      <w:tr w:rsidR="0016601B" w14:paraId="504B480A" w14:textId="77777777" w:rsidTr="00677FF8">
        <w:trPr>
          <w:trHeight w:val="357"/>
        </w:trPr>
        <w:tc>
          <w:tcPr>
            <w:tcW w:w="2816" w:type="dxa"/>
          </w:tcPr>
          <w:p w14:paraId="1FE28BCA" w14:textId="39F1E10A" w:rsidR="0016601B" w:rsidRPr="00687965" w:rsidRDefault="005877D2" w:rsidP="00950B04">
            <w:r w:rsidRPr="005877D2">
              <w:lastRenderedPageBreak/>
              <w:t xml:space="preserve">Warmteterugwining  bij gekozen ventilatiesysteem </w:t>
            </w:r>
            <w:r w:rsidRPr="005877D2">
              <w:rPr>
                <w:i/>
                <w:iCs/>
                <w:color w:val="595959" w:themeColor="text1" w:themeTint="A6"/>
                <w:sz w:val="18"/>
                <w:szCs w:val="18"/>
              </w:rPr>
              <w:t>efficiency heat recovery mech. Vent.</w:t>
            </w:r>
          </w:p>
        </w:tc>
        <w:tc>
          <w:tcPr>
            <w:tcW w:w="3988" w:type="dxa"/>
          </w:tcPr>
          <w:p w14:paraId="51199169" w14:textId="5504C07F" w:rsidR="0016601B" w:rsidRPr="002720D1" w:rsidRDefault="00C32402" w:rsidP="00950B04">
            <w:pPr>
              <w:rPr>
                <w:i/>
                <w:iCs/>
                <w:color w:val="7F7F7F" w:themeColor="text1" w:themeTint="80"/>
              </w:rPr>
            </w:pPr>
            <w:r w:rsidRPr="008C6DD2">
              <w:rPr>
                <w:i/>
                <w:iCs/>
                <w:color w:val="7F7F7F" w:themeColor="text1" w:themeTint="80"/>
              </w:rPr>
              <w:t>value</w:t>
            </w:r>
          </w:p>
        </w:tc>
        <w:tc>
          <w:tcPr>
            <w:tcW w:w="1560" w:type="dxa"/>
          </w:tcPr>
          <w:p w14:paraId="5CEC387E" w14:textId="1FCDDFE1" w:rsidR="0016601B" w:rsidRPr="001F07E4" w:rsidRDefault="00F401BA" w:rsidP="00950B04">
            <w:pPr>
              <w:rPr>
                <w:color w:val="0070C0"/>
              </w:rPr>
            </w:pPr>
            <w:r w:rsidRPr="00F401BA">
              <w:rPr>
                <w:color w:val="A8D08D" w:themeColor="accent6" w:themeTint="99"/>
              </w:rPr>
              <w:t>'Prepare_Data '!B21</w:t>
            </w:r>
          </w:p>
        </w:tc>
        <w:tc>
          <w:tcPr>
            <w:tcW w:w="2409" w:type="dxa"/>
          </w:tcPr>
          <w:p w14:paraId="6D402152" w14:textId="79ABA099" w:rsidR="0016601B" w:rsidRDefault="00C32402" w:rsidP="00950B04">
            <w:r>
              <w:t>-</w:t>
            </w:r>
          </w:p>
        </w:tc>
      </w:tr>
      <w:tr w:rsidR="00C32402" w14:paraId="3446B4C3" w14:textId="77777777" w:rsidTr="00677FF8">
        <w:trPr>
          <w:trHeight w:val="357"/>
        </w:trPr>
        <w:tc>
          <w:tcPr>
            <w:tcW w:w="2816" w:type="dxa"/>
          </w:tcPr>
          <w:p w14:paraId="7A75A7DD" w14:textId="5B8A67AE" w:rsidR="00C32402" w:rsidRDefault="005E42FB" w:rsidP="00950B04">
            <w:r>
              <w:t>Infilt</w:t>
            </w:r>
            <w:r w:rsidR="007D5CC5">
              <w:t xml:space="preserve">rations of air </w:t>
            </w:r>
          </w:p>
          <w:p w14:paraId="67B858F2" w14:textId="6A799E32" w:rsidR="00602F7E" w:rsidRDefault="00602F7E" w:rsidP="00950B04">
            <w:pPr>
              <w:rPr>
                <w:color w:val="FF0000"/>
              </w:rPr>
            </w:pPr>
            <w:r w:rsidRPr="00602F7E">
              <w:rPr>
                <w:color w:val="FF0000"/>
              </w:rPr>
              <w:t>Including natural ventilation</w:t>
            </w:r>
            <w:r>
              <w:rPr>
                <w:color w:val="FF0000"/>
              </w:rPr>
              <w:t>?</w:t>
            </w:r>
          </w:p>
          <w:p w14:paraId="56B6E258" w14:textId="6D43BD96" w:rsidR="003114E6" w:rsidRPr="00602F7E" w:rsidRDefault="003114E6" w:rsidP="00950B04">
            <w:pPr>
              <w:rPr>
                <w:color w:val="FF0000"/>
              </w:rPr>
            </w:pPr>
            <w:r>
              <w:rPr>
                <w:color w:val="FF0000"/>
              </w:rPr>
              <w:t>Probably yes, since it is equivalent to 1 ACH.</w:t>
            </w:r>
          </w:p>
          <w:p w14:paraId="45E09910" w14:textId="0B87F95A" w:rsidR="00966BB7" w:rsidRPr="005877D2" w:rsidRDefault="00966BB7" w:rsidP="00950B04"/>
        </w:tc>
        <w:tc>
          <w:tcPr>
            <w:tcW w:w="3988" w:type="dxa"/>
          </w:tcPr>
          <w:p w14:paraId="24AC2E0D" w14:textId="77777777" w:rsidR="00C32402" w:rsidRDefault="005E42FB" w:rsidP="00950B04">
            <w:pPr>
              <w:rPr>
                <w:i/>
                <w:iCs/>
                <w:color w:val="7F7F7F" w:themeColor="text1" w:themeTint="80"/>
                <w:lang w:val="it-IT"/>
              </w:rPr>
            </w:pPr>
            <w:r w:rsidRPr="005E42FB">
              <w:rPr>
                <w:i/>
                <w:iCs/>
                <w:color w:val="7F7F7F" w:themeColor="text1" w:themeTint="80"/>
                <w:lang w:val="it-IT"/>
              </w:rPr>
              <w:t>=INDEX(Referentie_data!B11:B12,B19)*INDEX(Referentie_data!B15:B17,B18)/(10*1000)*B28*Referentie_data!B3</w:t>
            </w:r>
          </w:p>
          <w:p w14:paraId="5C5B26B5" w14:textId="77777777" w:rsidR="000D1DBC" w:rsidRDefault="000D1DBC" w:rsidP="00950B04">
            <w:pPr>
              <w:rPr>
                <w:i/>
                <w:iCs/>
                <w:color w:val="7F7F7F" w:themeColor="text1" w:themeTint="80"/>
                <w:lang w:val="it-IT"/>
              </w:rPr>
            </w:pPr>
          </w:p>
          <w:p w14:paraId="3F702174" w14:textId="77777777" w:rsidR="005B4378" w:rsidRDefault="000D1DBC" w:rsidP="00950B04">
            <w:pPr>
              <w:rPr>
                <w:i/>
                <w:iCs/>
                <w:color w:val="7F7F7F" w:themeColor="text1" w:themeTint="80"/>
                <w:sz w:val="20"/>
                <w:szCs w:val="20"/>
              </w:rPr>
            </w:pPr>
            <w:r w:rsidRPr="005B4378">
              <w:rPr>
                <w:i/>
                <w:iCs/>
                <w:color w:val="7F7F7F" w:themeColor="text1" w:themeTint="80"/>
              </w:rPr>
              <w:t>=0,09kg/</w:t>
            </w:r>
            <w:r w:rsidRPr="005B4378">
              <w:rPr>
                <w:i/>
                <w:iCs/>
                <w:color w:val="7F7F7F" w:themeColor="text1" w:themeTint="80"/>
                <w:sz w:val="20"/>
                <w:szCs w:val="20"/>
              </w:rPr>
              <w:t>s</w:t>
            </w:r>
          </w:p>
          <w:p w14:paraId="00DB518D" w14:textId="1DA78A44" w:rsidR="005B4378" w:rsidRPr="005B4378" w:rsidRDefault="000D1DBC" w:rsidP="00950B04">
            <w:pPr>
              <w:rPr>
                <w:i/>
                <w:iCs/>
                <w:color w:val="7F7F7F" w:themeColor="text1" w:themeTint="80"/>
                <w:sz w:val="20"/>
                <w:szCs w:val="20"/>
              </w:rPr>
            </w:pPr>
            <w:r w:rsidRPr="005B4378">
              <w:rPr>
                <w:i/>
                <w:iCs/>
                <w:color w:val="7F7F7F" w:themeColor="text1" w:themeTint="80"/>
                <w:sz w:val="20"/>
                <w:szCs w:val="20"/>
              </w:rPr>
              <w:t>=0,09</w:t>
            </w:r>
            <w:r w:rsidR="00682295" w:rsidRPr="005B4378">
              <w:rPr>
                <w:i/>
                <w:iCs/>
                <w:color w:val="7F7F7F" w:themeColor="text1" w:themeTint="80"/>
                <w:sz w:val="20"/>
                <w:szCs w:val="20"/>
              </w:rPr>
              <w:t>[</w:t>
            </w:r>
            <w:r w:rsidRPr="005B4378">
              <w:rPr>
                <w:i/>
                <w:iCs/>
                <w:color w:val="7F7F7F" w:themeColor="text1" w:themeTint="80"/>
                <w:sz w:val="20"/>
                <w:szCs w:val="20"/>
              </w:rPr>
              <w:t>kg/s</w:t>
            </w:r>
            <w:r w:rsidR="00682295" w:rsidRPr="005B4378">
              <w:rPr>
                <w:i/>
                <w:iCs/>
                <w:color w:val="7F7F7F" w:themeColor="text1" w:themeTint="80"/>
                <w:sz w:val="20"/>
                <w:szCs w:val="20"/>
              </w:rPr>
              <w:t>]</w:t>
            </w:r>
            <w:r w:rsidR="00B66AB0" w:rsidRPr="005B4378">
              <w:rPr>
                <w:i/>
                <w:iCs/>
                <w:color w:val="7F7F7F" w:themeColor="text1" w:themeTint="80"/>
                <w:sz w:val="20"/>
                <w:szCs w:val="20"/>
              </w:rPr>
              <w:t>*3600/</w:t>
            </w:r>
            <w:r w:rsidR="00682295" w:rsidRPr="005B4378">
              <w:rPr>
                <w:i/>
                <w:iCs/>
                <w:color w:val="7F7F7F" w:themeColor="text1" w:themeTint="80"/>
                <w:sz w:val="20"/>
                <w:szCs w:val="20"/>
              </w:rPr>
              <w:t>1,2[kg/m3]=</w:t>
            </w:r>
            <w:r w:rsidR="00842C6D" w:rsidRPr="005B4378">
              <w:rPr>
                <w:i/>
                <w:iCs/>
                <w:color w:val="7F7F7F" w:themeColor="text1" w:themeTint="80"/>
                <w:sz w:val="20"/>
                <w:szCs w:val="20"/>
              </w:rPr>
              <w:t>270m3/h</w:t>
            </w:r>
          </w:p>
          <w:p w14:paraId="545CCC7C" w14:textId="0416FC57" w:rsidR="000D1DBC" w:rsidRPr="00D7377E" w:rsidRDefault="00842C6D" w:rsidP="00950B04">
            <w:pPr>
              <w:rPr>
                <w:i/>
                <w:iCs/>
                <w:color w:val="7F7F7F" w:themeColor="text1" w:themeTint="80"/>
              </w:rPr>
            </w:pPr>
            <w:r w:rsidRPr="00D7377E">
              <w:rPr>
                <w:i/>
                <w:iCs/>
                <w:color w:val="7F7F7F" w:themeColor="text1" w:themeTint="80"/>
              </w:rPr>
              <w:t>=</w:t>
            </w:r>
            <w:r w:rsidR="00D7377E" w:rsidRPr="00D7377E">
              <w:rPr>
                <w:i/>
                <w:iCs/>
                <w:color w:val="7F7F7F" w:themeColor="text1" w:themeTint="80"/>
              </w:rPr>
              <w:t>1A</w:t>
            </w:r>
            <w:r w:rsidR="00D7377E">
              <w:rPr>
                <w:i/>
                <w:iCs/>
                <w:color w:val="7F7F7F" w:themeColor="text1" w:themeTint="80"/>
              </w:rPr>
              <w:t>CH</w:t>
            </w:r>
            <w:r w:rsidR="00D7377E" w:rsidRPr="005B4378">
              <w:rPr>
                <w:i/>
                <w:iCs/>
                <w:color w:val="7F7F7F" w:themeColor="text1" w:themeTint="80"/>
                <w:sz w:val="20"/>
                <w:szCs w:val="20"/>
              </w:rPr>
              <w:t xml:space="preserve"> (270</w:t>
            </w:r>
            <w:r w:rsidR="0013532D" w:rsidRPr="005B440D">
              <w:rPr>
                <w:i/>
                <w:iCs/>
                <w:color w:val="7F7F7F" w:themeColor="text1" w:themeTint="80"/>
                <w:sz w:val="20"/>
                <w:szCs w:val="20"/>
              </w:rPr>
              <w:t>[m3/h]/275,6[m3]</w:t>
            </w:r>
            <w:r w:rsidR="0013532D">
              <w:rPr>
                <w:i/>
                <w:iCs/>
                <w:color w:val="7F7F7F" w:themeColor="text1" w:themeTint="80"/>
                <w:sz w:val="20"/>
                <w:szCs w:val="20"/>
              </w:rPr>
              <w:t>).</w:t>
            </w:r>
          </w:p>
        </w:tc>
        <w:tc>
          <w:tcPr>
            <w:tcW w:w="1560" w:type="dxa"/>
          </w:tcPr>
          <w:p w14:paraId="071D8A71" w14:textId="175A9191" w:rsidR="00C32402" w:rsidRPr="00F401BA" w:rsidRDefault="00C32402" w:rsidP="00950B04">
            <w:pPr>
              <w:rPr>
                <w:color w:val="A8D08D" w:themeColor="accent6" w:themeTint="99"/>
              </w:rPr>
            </w:pPr>
            <w:r w:rsidRPr="00C32402">
              <w:rPr>
                <w:color w:val="833C0B" w:themeColor="accent2" w:themeShade="80"/>
              </w:rPr>
              <w:t>'Prepare_Data '!B22</w:t>
            </w:r>
          </w:p>
        </w:tc>
        <w:tc>
          <w:tcPr>
            <w:tcW w:w="2409" w:type="dxa"/>
          </w:tcPr>
          <w:p w14:paraId="1354B8EA" w14:textId="598D4AF0" w:rsidR="00C32402" w:rsidRDefault="007D5CC5" w:rsidP="00950B04">
            <w:r>
              <w:t>Kg/s</w:t>
            </w:r>
          </w:p>
        </w:tc>
      </w:tr>
      <w:tr w:rsidR="00F74FD7" w14:paraId="000F7D46" w14:textId="77777777" w:rsidTr="00677FF8">
        <w:trPr>
          <w:trHeight w:val="357"/>
        </w:trPr>
        <w:tc>
          <w:tcPr>
            <w:tcW w:w="2816" w:type="dxa"/>
          </w:tcPr>
          <w:p w14:paraId="258713DD" w14:textId="74E6DAE8" w:rsidR="00F74FD7" w:rsidRDefault="00616546" w:rsidP="00950B04">
            <w:r w:rsidRPr="00616546">
              <w:t>Specific heat capacity air</w:t>
            </w:r>
          </w:p>
        </w:tc>
        <w:tc>
          <w:tcPr>
            <w:tcW w:w="3988" w:type="dxa"/>
          </w:tcPr>
          <w:p w14:paraId="4A11D588" w14:textId="5FDB2DE7" w:rsidR="00F74FD7" w:rsidRPr="005E42FB" w:rsidRDefault="006718EA" w:rsidP="00950B04">
            <w:pPr>
              <w:rPr>
                <w:i/>
                <w:iCs/>
                <w:color w:val="7F7F7F" w:themeColor="text1" w:themeTint="80"/>
                <w:lang w:val="it-IT"/>
              </w:rPr>
            </w:pPr>
            <w:r w:rsidRPr="008C6DD2">
              <w:rPr>
                <w:i/>
                <w:iCs/>
                <w:color w:val="7F7F7F" w:themeColor="text1" w:themeTint="80"/>
              </w:rPr>
              <w:t>value</w:t>
            </w:r>
          </w:p>
        </w:tc>
        <w:tc>
          <w:tcPr>
            <w:tcW w:w="1560" w:type="dxa"/>
          </w:tcPr>
          <w:p w14:paraId="2939B0DA" w14:textId="6D45A897" w:rsidR="00F74FD7" w:rsidRPr="00C32402" w:rsidRDefault="00F74FD7" w:rsidP="00950B04">
            <w:pPr>
              <w:rPr>
                <w:color w:val="833C0B" w:themeColor="accent2" w:themeShade="80"/>
              </w:rPr>
            </w:pPr>
            <w:r w:rsidRPr="00F74FD7">
              <w:rPr>
                <w:color w:val="8496B0" w:themeColor="text2" w:themeTint="99"/>
                <w:lang w:val="it-IT"/>
              </w:rPr>
              <w:t>Referentie_data!B4</w:t>
            </w:r>
          </w:p>
        </w:tc>
        <w:tc>
          <w:tcPr>
            <w:tcW w:w="2409" w:type="dxa"/>
          </w:tcPr>
          <w:p w14:paraId="25426AFF" w14:textId="650A1A4C" w:rsidR="00F74FD7" w:rsidRDefault="00616546" w:rsidP="00950B04">
            <w:r>
              <w:t>J/kgK</w:t>
            </w:r>
          </w:p>
        </w:tc>
      </w:tr>
      <w:tr w:rsidR="00EB067F" w14:paraId="4E0507C5" w14:textId="77777777" w:rsidTr="00677FF8">
        <w:trPr>
          <w:trHeight w:val="357"/>
        </w:trPr>
        <w:tc>
          <w:tcPr>
            <w:tcW w:w="2816" w:type="dxa"/>
            <w:shd w:val="clear" w:color="auto" w:fill="595959" w:themeFill="text1" w:themeFillTint="A6"/>
          </w:tcPr>
          <w:p w14:paraId="0E593B6E" w14:textId="05FBF401" w:rsidR="00EB067F" w:rsidRPr="00616546" w:rsidRDefault="00EB067F" w:rsidP="00EB067F">
            <w:r w:rsidRPr="006A5F93">
              <w:rPr>
                <w:rFonts w:ascii="Arial" w:eastAsia="Times New Roman" w:hAnsi="Arial" w:cs="Arial"/>
                <w:b/>
                <w:bCs/>
                <w:color w:val="FFFFFF" w:themeColor="background1"/>
                <w:sz w:val="24"/>
                <w:szCs w:val="24"/>
                <w:lang w:eastAsia="en-GB"/>
              </w:rPr>
              <w:t xml:space="preserve">Term </w:t>
            </w:r>
            <w:r>
              <w:rPr>
                <w:rFonts w:ascii="Arial" w:eastAsia="Times New Roman" w:hAnsi="Arial" w:cs="Arial"/>
                <w:b/>
                <w:bCs/>
                <w:color w:val="FFFFFF" w:themeColor="background1"/>
                <w:sz w:val="24"/>
                <w:szCs w:val="24"/>
                <w:lang w:eastAsia="en-GB"/>
              </w:rPr>
              <w:t>R2</w:t>
            </w:r>
          </w:p>
        </w:tc>
        <w:tc>
          <w:tcPr>
            <w:tcW w:w="3988" w:type="dxa"/>
            <w:shd w:val="clear" w:color="auto" w:fill="595959" w:themeFill="text1" w:themeFillTint="A6"/>
          </w:tcPr>
          <w:p w14:paraId="1049B19F" w14:textId="73552774" w:rsidR="00EB067F" w:rsidRPr="008C6DD2" w:rsidRDefault="00EB067F" w:rsidP="00EB067F">
            <w:pPr>
              <w:rPr>
                <w:i/>
                <w:iCs/>
                <w:color w:val="7F7F7F" w:themeColor="text1" w:themeTint="80"/>
              </w:rPr>
            </w:pPr>
            <w:r w:rsidRPr="006A5F93">
              <w:rPr>
                <w:rFonts w:ascii="Arial" w:eastAsia="Times New Roman" w:hAnsi="Arial" w:cs="Arial"/>
                <w:b/>
                <w:bCs/>
                <w:color w:val="FFFFFF" w:themeColor="background1"/>
                <w:sz w:val="24"/>
                <w:szCs w:val="24"/>
                <w:lang w:eastAsia="en-GB"/>
              </w:rPr>
              <w:t>Formula as in Excel</w:t>
            </w:r>
          </w:p>
        </w:tc>
        <w:tc>
          <w:tcPr>
            <w:tcW w:w="1560" w:type="dxa"/>
            <w:shd w:val="clear" w:color="auto" w:fill="595959" w:themeFill="text1" w:themeFillTint="A6"/>
          </w:tcPr>
          <w:p w14:paraId="762FDF40" w14:textId="24D780C2" w:rsidR="00EB067F" w:rsidRPr="00F74FD7" w:rsidRDefault="00EB067F" w:rsidP="00EB067F">
            <w:pPr>
              <w:rPr>
                <w:color w:val="8496B0" w:themeColor="text2" w:themeTint="99"/>
                <w:lang w:val="it-IT"/>
              </w:rPr>
            </w:pPr>
            <w:r w:rsidRPr="006A5F93">
              <w:rPr>
                <w:rFonts w:ascii="Arial" w:eastAsia="Times New Roman" w:hAnsi="Arial" w:cs="Arial"/>
                <w:b/>
                <w:bCs/>
                <w:color w:val="FFFFFF" w:themeColor="background1"/>
                <w:sz w:val="24"/>
                <w:szCs w:val="24"/>
                <w:lang w:eastAsia="en-GB"/>
              </w:rPr>
              <w:t>‘Sheet’Cell</w:t>
            </w:r>
          </w:p>
        </w:tc>
        <w:tc>
          <w:tcPr>
            <w:tcW w:w="2409" w:type="dxa"/>
            <w:shd w:val="clear" w:color="auto" w:fill="595959" w:themeFill="text1" w:themeFillTint="A6"/>
          </w:tcPr>
          <w:p w14:paraId="259486D3" w14:textId="7A735070" w:rsidR="00EB067F" w:rsidRDefault="00EB067F" w:rsidP="00EB067F">
            <w:r w:rsidRPr="006A5F93">
              <w:rPr>
                <w:rFonts w:ascii="Arial" w:eastAsia="Times New Roman" w:hAnsi="Arial" w:cs="Arial"/>
                <w:b/>
                <w:bCs/>
                <w:color w:val="FFFFFF" w:themeColor="background1"/>
                <w:sz w:val="24"/>
                <w:szCs w:val="24"/>
                <w:lang w:eastAsia="en-GB"/>
              </w:rPr>
              <w:t>unit</w:t>
            </w:r>
          </w:p>
        </w:tc>
      </w:tr>
      <w:tr w:rsidR="00EB067F" w14:paraId="0C2DFB19" w14:textId="77777777" w:rsidTr="00677FF8">
        <w:trPr>
          <w:trHeight w:val="357"/>
        </w:trPr>
        <w:tc>
          <w:tcPr>
            <w:tcW w:w="2816" w:type="dxa"/>
          </w:tcPr>
          <w:p w14:paraId="34E1E135" w14:textId="77777777" w:rsidR="00EB067F" w:rsidRDefault="00EB067F" w:rsidP="00EB067F">
            <w:r>
              <w:t>Conductance 1/R1</w:t>
            </w:r>
          </w:p>
          <w:p w14:paraId="1447B7C2" w14:textId="5889864B" w:rsidR="00EB067F" w:rsidRPr="00616546" w:rsidRDefault="00EB067F" w:rsidP="00EB067F">
            <w:r>
              <w:t>(R1=Resistance)</w:t>
            </w:r>
          </w:p>
        </w:tc>
        <w:tc>
          <w:tcPr>
            <w:tcW w:w="3988" w:type="dxa"/>
          </w:tcPr>
          <w:p w14:paraId="1E613F02" w14:textId="101F7F89" w:rsidR="00EB067F" w:rsidRPr="008C6DD2" w:rsidRDefault="004B33F7" w:rsidP="00EB067F">
            <w:pPr>
              <w:rPr>
                <w:i/>
                <w:iCs/>
                <w:color w:val="7F7F7F" w:themeColor="text1" w:themeTint="80"/>
              </w:rPr>
            </w:pPr>
            <w:r w:rsidRPr="004B33F7">
              <w:rPr>
                <w:color w:val="4FA8B1"/>
              </w:rPr>
              <w:t>=1/'Prepare_Data '!B51</w:t>
            </w:r>
          </w:p>
        </w:tc>
        <w:tc>
          <w:tcPr>
            <w:tcW w:w="1560" w:type="dxa"/>
          </w:tcPr>
          <w:p w14:paraId="13BAE5AE" w14:textId="774C0B57" w:rsidR="00EB067F" w:rsidRPr="00F74FD7" w:rsidRDefault="00EB067F" w:rsidP="00EB067F">
            <w:pPr>
              <w:rPr>
                <w:color w:val="8496B0" w:themeColor="text2" w:themeTint="99"/>
                <w:lang w:val="it-IT"/>
              </w:rPr>
            </w:pPr>
            <w:r>
              <w:t>‘</w:t>
            </w:r>
            <w:r w:rsidRPr="004847A4">
              <w:t>YAML_XLS</w:t>
            </w:r>
            <w:r>
              <w:t>’D2</w:t>
            </w:r>
            <w:r w:rsidR="0092506B">
              <w:t>8</w:t>
            </w:r>
          </w:p>
        </w:tc>
        <w:tc>
          <w:tcPr>
            <w:tcW w:w="2409" w:type="dxa"/>
          </w:tcPr>
          <w:p w14:paraId="7FD01F33" w14:textId="77777777" w:rsidR="00EB067F" w:rsidRDefault="00EB067F" w:rsidP="00EB067F">
            <w:r>
              <w:t>W/K</w:t>
            </w:r>
          </w:p>
          <w:p w14:paraId="0409EF4C" w14:textId="77777777" w:rsidR="00EB067F" w:rsidRDefault="00EB067F" w:rsidP="00EB067F"/>
        </w:tc>
      </w:tr>
      <w:tr w:rsidR="004B33F7" w14:paraId="6D58AEB5" w14:textId="77777777" w:rsidTr="00677FF8">
        <w:trPr>
          <w:trHeight w:val="357"/>
        </w:trPr>
        <w:tc>
          <w:tcPr>
            <w:tcW w:w="2816" w:type="dxa"/>
          </w:tcPr>
          <w:p w14:paraId="724C5454" w14:textId="77777777" w:rsidR="004B33F7" w:rsidRDefault="00B03B78" w:rsidP="00EB067F">
            <w:pPr>
              <w:rPr>
                <w:lang w:val="nl-NL"/>
              </w:rPr>
            </w:pPr>
            <w:r w:rsidRPr="00B03B78">
              <w:rPr>
                <w:lang w:val="nl-NL"/>
              </w:rPr>
              <w:t>Weerstand tussen intern woning en bouwmassa (R2)</w:t>
            </w:r>
          </w:p>
          <w:p w14:paraId="4C71F61D" w14:textId="5E9AAA3F" w:rsidR="00B03B78" w:rsidRPr="00B03B78" w:rsidRDefault="00B03B78" w:rsidP="00EB067F">
            <w:pPr>
              <w:rPr>
                <w:lang w:val="nl-NL"/>
              </w:rPr>
            </w:pPr>
            <w:r w:rsidRPr="00B03B78">
              <w:rPr>
                <w:i/>
                <w:iCs/>
                <w:color w:val="595959" w:themeColor="text1" w:themeTint="A6"/>
                <w:sz w:val="18"/>
                <w:szCs w:val="18"/>
              </w:rPr>
              <w:t>Rsi inner layer superfical resistance</w:t>
            </w:r>
          </w:p>
        </w:tc>
        <w:tc>
          <w:tcPr>
            <w:tcW w:w="3988" w:type="dxa"/>
          </w:tcPr>
          <w:p w14:paraId="4AFB96BE" w14:textId="5DC266F0" w:rsidR="004B33F7" w:rsidRPr="00583BED" w:rsidRDefault="00583BED" w:rsidP="00EB067F">
            <w:pPr>
              <w:rPr>
                <w:color w:val="4FA8B1"/>
                <w:lang w:val="it-IT"/>
              </w:rPr>
            </w:pPr>
            <w:r w:rsidRPr="00583BED">
              <w:rPr>
                <w:lang w:val="it-IT"/>
              </w:rPr>
              <w:t>=1/(</w:t>
            </w:r>
            <w:r w:rsidRPr="0078164C">
              <w:rPr>
                <w:color w:val="00B050"/>
                <w:lang w:val="it-IT"/>
              </w:rPr>
              <w:t>'Prepare_Data '!B$45</w:t>
            </w:r>
            <w:r w:rsidRPr="00583BED">
              <w:rPr>
                <w:lang w:val="it-IT"/>
              </w:rPr>
              <w:t>*</w:t>
            </w:r>
            <w:r w:rsidRPr="00072FAB">
              <w:rPr>
                <w:color w:val="7030A0"/>
                <w:lang w:val="it-IT"/>
              </w:rPr>
              <w:t>Referentie_data!B$7</w:t>
            </w:r>
            <w:r w:rsidRPr="00583BED">
              <w:rPr>
                <w:lang w:val="it-IT"/>
              </w:rPr>
              <w:t>)</w:t>
            </w:r>
          </w:p>
        </w:tc>
        <w:tc>
          <w:tcPr>
            <w:tcW w:w="1560" w:type="dxa"/>
          </w:tcPr>
          <w:p w14:paraId="30D2D98E" w14:textId="70140829" w:rsidR="004B33F7" w:rsidRDefault="004B33F7" w:rsidP="00EB067F">
            <w:r w:rsidRPr="004B33F7">
              <w:rPr>
                <w:color w:val="4FA8B1"/>
              </w:rPr>
              <w:t>'Prepare_Data '!B51</w:t>
            </w:r>
          </w:p>
        </w:tc>
        <w:tc>
          <w:tcPr>
            <w:tcW w:w="2409" w:type="dxa"/>
          </w:tcPr>
          <w:p w14:paraId="0EECE15C" w14:textId="77777777" w:rsidR="004B33F7" w:rsidRDefault="00583BED" w:rsidP="00EB067F">
            <w:r>
              <w:t>K/W</w:t>
            </w:r>
          </w:p>
          <w:p w14:paraId="308E3E2C" w14:textId="77777777" w:rsidR="00165333" w:rsidRPr="00EA65A4" w:rsidRDefault="00165333" w:rsidP="00165333">
            <w:pPr>
              <w:rPr>
                <w:u w:val="single"/>
              </w:rPr>
            </w:pPr>
            <w:r w:rsidRPr="00EA65A4">
              <w:rPr>
                <w:u w:val="single"/>
              </w:rPr>
              <w:t>Check:</w:t>
            </w:r>
          </w:p>
          <w:p w14:paraId="5BF3E539" w14:textId="087F44BF" w:rsidR="00165333" w:rsidRPr="0054683E" w:rsidRDefault="001C6462" w:rsidP="00165333">
            <w:pPr>
              <w:rPr>
                <w:rFonts w:eastAsiaTheme="minorEastAsia"/>
                <w:color w:val="000000" w:themeColor="text1"/>
              </w:rPr>
            </w:pPr>
            <m:oMath>
              <m:f>
                <m:fPr>
                  <m:ctrlPr>
                    <w:rPr>
                      <w:rFonts w:ascii="Cambria Math" w:hAnsi="Cambria Math"/>
                      <w:i/>
                      <w:color w:val="000000" w:themeColor="text1"/>
                    </w:rPr>
                  </m:ctrlPr>
                </m:fPr>
                <m:num>
                  <m:r>
                    <w:rPr>
                      <w:rFonts w:ascii="Cambria Math" w:hAnsi="Cambria Math"/>
                      <w:color w:val="000000" w:themeColor="text1"/>
                    </w:rPr>
                    <m:t xml:space="preserve"> 1</m:t>
                  </m:r>
                </m:num>
                <m:den>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 xml:space="preserve"> * </m:t>
                  </m:r>
                  <m:f>
                    <m:fPr>
                      <m:ctrlPr>
                        <w:rPr>
                          <w:rFonts w:ascii="Cambria Math" w:hAnsi="Cambria Math"/>
                          <w:i/>
                          <w:color w:val="000000" w:themeColor="text1"/>
                        </w:rPr>
                      </m:ctrlPr>
                    </m:fPr>
                    <m:num>
                      <m:r>
                        <w:rPr>
                          <w:rFonts w:ascii="Cambria Math" w:hAnsi="Cambria Math"/>
                          <w:color w:val="000000" w:themeColor="text1"/>
                        </w:rPr>
                        <m:t xml:space="preserve"> W</m:t>
                      </m:r>
                    </m:num>
                    <m:den>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K</m:t>
                      </m:r>
                    </m:den>
                  </m:f>
                </m:den>
              </m:f>
              <m:r>
                <w:rPr>
                  <w:rFonts w:ascii="Cambria Math" w:hAnsi="Cambria Math"/>
                  <w:color w:val="000000" w:themeColor="text1"/>
                </w:rPr>
                <m:t xml:space="preserve"> </m:t>
              </m:r>
            </m:oMath>
            <w:r w:rsidR="00165333" w:rsidRPr="0054683E">
              <w:rPr>
                <w:rFonts w:eastAsiaTheme="minorEastAsia"/>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K</m:t>
                  </m:r>
                </m:num>
                <m:den>
                  <m:r>
                    <w:rPr>
                      <w:rFonts w:ascii="Cambria Math" w:hAnsi="Cambria Math"/>
                      <w:color w:val="000000" w:themeColor="text1"/>
                    </w:rPr>
                    <m:t>W</m:t>
                  </m:r>
                </m:den>
              </m:f>
            </m:oMath>
          </w:p>
          <w:p w14:paraId="23F0F0F5" w14:textId="001A604C" w:rsidR="00165333" w:rsidRDefault="00165333" w:rsidP="00EB067F"/>
        </w:tc>
      </w:tr>
      <w:tr w:rsidR="00B33441" w14:paraId="2214E4C1" w14:textId="77777777" w:rsidTr="00677FF8">
        <w:trPr>
          <w:trHeight w:val="357"/>
        </w:trPr>
        <w:tc>
          <w:tcPr>
            <w:tcW w:w="10773" w:type="dxa"/>
            <w:gridSpan w:val="4"/>
          </w:tcPr>
          <w:p w14:paraId="697F1EB2" w14:textId="63E0C3CF" w:rsidR="00B33441" w:rsidRPr="0084589A" w:rsidRDefault="001C6462" w:rsidP="00EB067F">
            <w:pPr>
              <w:rPr>
                <w:rFonts w:eastAsiaTheme="minorEastAsia"/>
                <w:bCs/>
                <w:iCs/>
                <w:color w:val="595959" w:themeColor="text1" w:themeTint="A6"/>
                <w:sz w:val="20"/>
                <w:szCs w:val="20"/>
              </w:rPr>
            </w:pPr>
            <m:oMathPara>
              <m:oMath>
                <m:f>
                  <m:fPr>
                    <m:ctrlPr>
                      <w:rPr>
                        <w:rFonts w:ascii="Cambria Math" w:eastAsiaTheme="minorEastAsia" w:hAnsi="Cambria Math"/>
                        <w:bCs/>
                        <w:i/>
                        <w:iCs/>
                        <w:noProof/>
                        <w:color w:val="595959" w:themeColor="text1" w:themeTint="A6"/>
                        <w:sz w:val="20"/>
                        <w:szCs w:val="20"/>
                      </w:rPr>
                    </m:ctrlPr>
                  </m:fPr>
                  <m:num>
                    <m:r>
                      <w:rPr>
                        <w:rFonts w:ascii="Cambria Math" w:eastAsiaTheme="minorEastAsia" w:hAnsi="Cambria Math"/>
                        <w:noProof/>
                        <w:color w:val="595959" w:themeColor="text1" w:themeTint="A6"/>
                        <w:sz w:val="20"/>
                        <w:szCs w:val="20"/>
                      </w:rPr>
                      <m:t>1</m:t>
                    </m:r>
                  </m:num>
                  <m:den>
                    <m:d>
                      <m:dPr>
                        <m:ctrlPr>
                          <w:rPr>
                            <w:rFonts w:ascii="Cambria Math" w:eastAsiaTheme="minorEastAsia" w:hAnsi="Cambria Math"/>
                            <w:bCs/>
                            <w:i/>
                            <w:iCs/>
                            <w:noProof/>
                            <w:color w:val="595959" w:themeColor="text1" w:themeTint="A6"/>
                            <w:sz w:val="20"/>
                            <w:szCs w:val="20"/>
                          </w:rPr>
                        </m:ctrlPr>
                      </m:dPr>
                      <m:e>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vertAlign w:val="subscript"/>
                              </w:rPr>
                              <m:t xml:space="preserve">ground_floor </m:t>
                            </m:r>
                          </m:sub>
                        </m:sSub>
                        <m:r>
                          <w:rPr>
                            <w:rFonts w:ascii="Cambria Math" w:hAnsi="Cambria Math"/>
                            <w:color w:val="7F7F7F" w:themeColor="text1" w:themeTint="80"/>
                            <w:sz w:val="20"/>
                            <w:szCs w:val="20"/>
                          </w:rPr>
                          <m:t>+2∙</m:t>
                        </m:r>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vertAlign w:val="subscript"/>
                              </w:rPr>
                              <m:t xml:space="preserve">intermediate_indoor_floor </m:t>
                            </m:r>
                          </m:sub>
                        </m:sSub>
                        <m:r>
                          <w:rPr>
                            <w:rFonts w:ascii="Cambria Math" w:hAnsi="Cambria Math"/>
                            <w:color w:val="7F7F7F" w:themeColor="text1" w:themeTint="80"/>
                            <w:sz w:val="20"/>
                            <w:szCs w:val="20"/>
                          </w:rPr>
                          <m:t>+2∙</m:t>
                        </m:r>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rPr>
                              <m:t>A</m:t>
                            </m:r>
                            <m:r>
                              <w:rPr>
                                <w:rFonts w:ascii="Cambria Math" w:hAnsi="Cambria Math"/>
                                <w:noProof/>
                                <w:color w:val="595959" w:themeColor="text1" w:themeTint="A6"/>
                                <w:sz w:val="20"/>
                                <w:szCs w:val="20"/>
                                <w:vertAlign w:val="subscript"/>
                              </w:rPr>
                              <m:t xml:space="preserve">attic_floor </m:t>
                            </m:r>
                          </m:sub>
                        </m:sSub>
                        <m:r>
                          <w:rPr>
                            <w:rFonts w:ascii="Cambria Math" w:hAnsi="Cambria Math"/>
                            <w:color w:val="7F7F7F" w:themeColor="text1" w:themeTint="80"/>
                            <w:sz w:val="20"/>
                            <w:szCs w:val="20"/>
                          </w:rPr>
                          <m:t>+2∙</m:t>
                        </m:r>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vertAlign w:val="subscript"/>
                              </w:rPr>
                              <m:t>Perimeter-wall</m:t>
                            </m:r>
                            <m:sSub>
                              <m:sSubPr>
                                <m:ctrlPr>
                                  <w:rPr>
                                    <w:rFonts w:ascii="Cambria Math" w:hAnsi="Cambria Math"/>
                                    <w:i/>
                                    <w:iCs/>
                                    <w:noProof/>
                                    <w:color w:val="595959" w:themeColor="text1" w:themeTint="A6"/>
                                    <w:sz w:val="20"/>
                                    <w:szCs w:val="20"/>
                                    <w:vertAlign w:val="subscript"/>
                                  </w:rPr>
                                </m:ctrlPr>
                              </m:sSubPr>
                              <m:e>
                                <m:r>
                                  <w:rPr>
                                    <w:rFonts w:ascii="Cambria Math" w:hAnsi="Cambria Math"/>
                                    <w:noProof/>
                                    <w:color w:val="595959" w:themeColor="text1" w:themeTint="A6"/>
                                    <w:sz w:val="20"/>
                                    <w:szCs w:val="20"/>
                                    <w:vertAlign w:val="subscript"/>
                                  </w:rPr>
                                  <m:t>s</m:t>
                                </m:r>
                              </m:e>
                              <m:sub>
                                <m:r>
                                  <w:rPr>
                                    <w:rFonts w:ascii="Cambria Math" w:hAnsi="Cambria Math"/>
                                    <w:noProof/>
                                    <w:color w:val="595959" w:themeColor="text1" w:themeTint="A6"/>
                                    <w:sz w:val="20"/>
                                    <w:szCs w:val="20"/>
                                    <w:vertAlign w:val="subscript"/>
                                  </w:rPr>
                                  <m:t>bordering</m:t>
                                </m:r>
                              </m:sub>
                            </m:sSub>
                            <m:r>
                              <w:rPr>
                                <w:rFonts w:ascii="Cambria Math" w:hAnsi="Cambria Math"/>
                                <w:noProof/>
                                <w:color w:val="595959" w:themeColor="text1" w:themeTint="A6"/>
                                <w:sz w:val="20"/>
                                <w:szCs w:val="20"/>
                                <w:vertAlign w:val="subscript"/>
                              </w:rPr>
                              <m:t xml:space="preserve">-other-house </m:t>
                            </m:r>
                          </m:sub>
                        </m:sSub>
                      </m:e>
                    </m:d>
                    <m:r>
                      <w:rPr>
                        <w:rFonts w:ascii="Cambria Math" w:eastAsiaTheme="minorEastAsia" w:hAnsi="Cambria Math"/>
                        <w:noProof/>
                        <w:color w:val="595959" w:themeColor="text1" w:themeTint="A6"/>
                        <w:sz w:val="20"/>
                        <w:szCs w:val="20"/>
                      </w:rPr>
                      <m:t>∙</m:t>
                    </m:r>
                    <m:f>
                      <m:fPr>
                        <m:ctrlPr>
                          <w:rPr>
                            <w:rFonts w:ascii="Cambria Math" w:eastAsiaTheme="minorEastAsia" w:hAnsi="Cambria Math"/>
                            <w:bCs/>
                            <w:i/>
                            <w:iCs/>
                            <w:noProof/>
                            <w:color w:val="595959" w:themeColor="text1" w:themeTint="A6"/>
                            <w:sz w:val="20"/>
                            <w:szCs w:val="20"/>
                          </w:rPr>
                        </m:ctrlPr>
                      </m:fPr>
                      <m:num>
                        <m:r>
                          <w:rPr>
                            <w:rFonts w:ascii="Cambria Math" w:eastAsiaTheme="minorEastAsia" w:hAnsi="Cambria Math"/>
                            <w:noProof/>
                            <w:color w:val="595959" w:themeColor="text1" w:themeTint="A6"/>
                            <w:sz w:val="20"/>
                            <w:szCs w:val="20"/>
                          </w:rPr>
                          <m:t>1</m:t>
                        </m:r>
                      </m:num>
                      <m:den>
                        <m:r>
                          <w:rPr>
                            <w:rFonts w:ascii="Cambria Math" w:eastAsiaTheme="minorEastAsia" w:hAnsi="Cambria Math"/>
                            <w:noProof/>
                            <w:color w:val="595959" w:themeColor="text1" w:themeTint="A6"/>
                            <w:sz w:val="20"/>
                            <w:szCs w:val="20"/>
                          </w:rPr>
                          <m:t>Rsi</m:t>
                        </m:r>
                      </m:den>
                    </m:f>
                  </m:den>
                </m:f>
              </m:oMath>
            </m:oMathPara>
          </w:p>
          <w:p w14:paraId="40C4C7DF" w14:textId="77777777" w:rsidR="0084589A" w:rsidRPr="00EF3848" w:rsidRDefault="0084589A" w:rsidP="00EB067F">
            <w:pPr>
              <w:rPr>
                <w:rFonts w:eastAsiaTheme="minorEastAsia"/>
                <w:bCs/>
                <w:iCs/>
                <w:color w:val="595959" w:themeColor="text1" w:themeTint="A6"/>
                <w:sz w:val="20"/>
                <w:szCs w:val="20"/>
              </w:rPr>
            </w:pPr>
          </w:p>
          <w:p w14:paraId="3AC8A078" w14:textId="1CC063F5" w:rsidR="00EF3848" w:rsidRPr="004C11DF" w:rsidRDefault="00EF3848" w:rsidP="00EF3848">
            <w:pPr>
              <w:rPr>
                <w:rFonts w:eastAsiaTheme="minorEastAsia"/>
                <w:bCs/>
                <w:iCs/>
                <w:color w:val="595959" w:themeColor="text1" w:themeTint="A6"/>
                <w:sz w:val="20"/>
                <w:szCs w:val="20"/>
              </w:rPr>
            </w:pPr>
            <m:oMathPara>
              <m:oMath>
                <m:r>
                  <w:rPr>
                    <w:rFonts w:ascii="Cambria Math" w:eastAsiaTheme="minorEastAsia" w:hAnsi="Cambria Math"/>
                    <w:noProof/>
                    <w:color w:val="595959" w:themeColor="text1" w:themeTint="A6"/>
                    <w:sz w:val="20"/>
                    <w:szCs w:val="20"/>
                  </w:rPr>
                  <m:t>=</m:t>
                </m:r>
                <m:f>
                  <m:fPr>
                    <m:ctrlPr>
                      <w:rPr>
                        <w:rFonts w:ascii="Cambria Math" w:eastAsiaTheme="minorEastAsia" w:hAnsi="Cambria Math"/>
                        <w:bCs/>
                        <w:i/>
                        <w:iCs/>
                        <w:noProof/>
                        <w:color w:val="595959" w:themeColor="text1" w:themeTint="A6"/>
                        <w:sz w:val="20"/>
                        <w:szCs w:val="20"/>
                      </w:rPr>
                    </m:ctrlPr>
                  </m:fPr>
                  <m:num>
                    <m:r>
                      <w:rPr>
                        <w:rFonts w:ascii="Cambria Math" w:eastAsiaTheme="minorEastAsia" w:hAnsi="Cambria Math"/>
                        <w:noProof/>
                        <w:color w:val="595959" w:themeColor="text1" w:themeTint="A6"/>
                        <w:sz w:val="20"/>
                        <w:szCs w:val="20"/>
                      </w:rPr>
                      <m:t>Rsi</m:t>
                    </m:r>
                  </m:num>
                  <m:den>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vertAlign w:val="subscript"/>
                          </w:rPr>
                          <m:t xml:space="preserve">ground_floor </m:t>
                        </m:r>
                      </m:sub>
                    </m:sSub>
                    <m:r>
                      <w:rPr>
                        <w:rFonts w:ascii="Cambria Math" w:hAnsi="Cambria Math"/>
                        <w:color w:val="7F7F7F" w:themeColor="text1" w:themeTint="80"/>
                        <w:sz w:val="20"/>
                        <w:szCs w:val="20"/>
                      </w:rPr>
                      <m:t>+2∙</m:t>
                    </m:r>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vertAlign w:val="subscript"/>
                          </w:rPr>
                          <m:t xml:space="preserve">intermediate_indoor_floor </m:t>
                        </m:r>
                      </m:sub>
                    </m:sSub>
                    <m:r>
                      <w:rPr>
                        <w:rFonts w:ascii="Cambria Math" w:hAnsi="Cambria Math"/>
                        <w:color w:val="7F7F7F" w:themeColor="text1" w:themeTint="80"/>
                        <w:sz w:val="20"/>
                        <w:szCs w:val="20"/>
                      </w:rPr>
                      <m:t>+2∙</m:t>
                    </m:r>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rPr>
                          <m:t>A</m:t>
                        </m:r>
                        <m:r>
                          <w:rPr>
                            <w:rFonts w:ascii="Cambria Math" w:hAnsi="Cambria Math"/>
                            <w:noProof/>
                            <w:color w:val="595959" w:themeColor="text1" w:themeTint="A6"/>
                            <w:sz w:val="20"/>
                            <w:szCs w:val="20"/>
                            <w:vertAlign w:val="subscript"/>
                          </w:rPr>
                          <m:t xml:space="preserve">attic_floor </m:t>
                        </m:r>
                      </m:sub>
                    </m:sSub>
                    <m:r>
                      <w:rPr>
                        <w:rFonts w:ascii="Cambria Math" w:hAnsi="Cambria Math"/>
                        <w:color w:val="7F7F7F" w:themeColor="text1" w:themeTint="80"/>
                        <w:sz w:val="20"/>
                        <w:szCs w:val="20"/>
                      </w:rPr>
                      <m:t>+2∙</m:t>
                    </m:r>
                    <m:sSub>
                      <m:sSubPr>
                        <m:ctrlPr>
                          <w:rPr>
                            <w:rFonts w:ascii="Cambria Math" w:hAnsi="Cambria Math"/>
                            <w:i/>
                            <w:iCs/>
                            <w:noProof/>
                            <w:color w:val="595959" w:themeColor="text1" w:themeTint="A6"/>
                            <w:sz w:val="20"/>
                            <w:szCs w:val="20"/>
                          </w:rPr>
                        </m:ctrlPr>
                      </m:sSubPr>
                      <m:e>
                        <m:r>
                          <w:rPr>
                            <w:rFonts w:ascii="Cambria Math" w:hAnsi="Cambria Math"/>
                            <w:noProof/>
                            <w:color w:val="595959" w:themeColor="text1" w:themeTint="A6"/>
                            <w:sz w:val="20"/>
                            <w:szCs w:val="20"/>
                          </w:rPr>
                          <m:t>A</m:t>
                        </m:r>
                      </m:e>
                      <m:sub>
                        <m:r>
                          <w:rPr>
                            <w:rFonts w:ascii="Cambria Math" w:hAnsi="Cambria Math"/>
                            <w:noProof/>
                            <w:color w:val="595959" w:themeColor="text1" w:themeTint="A6"/>
                            <w:sz w:val="20"/>
                            <w:szCs w:val="20"/>
                            <w:vertAlign w:val="subscript"/>
                          </w:rPr>
                          <m:t>Perimeter-wall</m:t>
                        </m:r>
                        <m:sSub>
                          <m:sSubPr>
                            <m:ctrlPr>
                              <w:rPr>
                                <w:rFonts w:ascii="Cambria Math" w:hAnsi="Cambria Math"/>
                                <w:i/>
                                <w:iCs/>
                                <w:noProof/>
                                <w:color w:val="595959" w:themeColor="text1" w:themeTint="A6"/>
                                <w:sz w:val="20"/>
                                <w:szCs w:val="20"/>
                                <w:vertAlign w:val="subscript"/>
                              </w:rPr>
                            </m:ctrlPr>
                          </m:sSubPr>
                          <m:e>
                            <m:r>
                              <w:rPr>
                                <w:rFonts w:ascii="Cambria Math" w:hAnsi="Cambria Math"/>
                                <w:noProof/>
                                <w:color w:val="595959" w:themeColor="text1" w:themeTint="A6"/>
                                <w:sz w:val="20"/>
                                <w:szCs w:val="20"/>
                                <w:vertAlign w:val="subscript"/>
                              </w:rPr>
                              <m:t>s</m:t>
                            </m:r>
                          </m:e>
                          <m:sub>
                            <m:r>
                              <w:rPr>
                                <w:rFonts w:ascii="Cambria Math" w:hAnsi="Cambria Math"/>
                                <w:noProof/>
                                <w:color w:val="595959" w:themeColor="text1" w:themeTint="A6"/>
                                <w:sz w:val="20"/>
                                <w:szCs w:val="20"/>
                                <w:vertAlign w:val="subscript"/>
                              </w:rPr>
                              <m:t>bordering</m:t>
                            </m:r>
                          </m:sub>
                        </m:sSub>
                        <m:r>
                          <w:rPr>
                            <w:rFonts w:ascii="Cambria Math" w:hAnsi="Cambria Math"/>
                            <w:noProof/>
                            <w:color w:val="595959" w:themeColor="text1" w:themeTint="A6"/>
                            <w:sz w:val="20"/>
                            <w:szCs w:val="20"/>
                            <w:vertAlign w:val="subscript"/>
                          </w:rPr>
                          <m:t xml:space="preserve">-other-house </m:t>
                        </m:r>
                      </m:sub>
                    </m:sSub>
                  </m:den>
                </m:f>
              </m:oMath>
            </m:oMathPara>
          </w:p>
          <w:p w14:paraId="08A24C1F" w14:textId="77777777" w:rsidR="00EF3848" w:rsidRPr="004C11DF" w:rsidRDefault="00EF3848" w:rsidP="00EB067F">
            <w:pPr>
              <w:rPr>
                <w:rFonts w:eastAsiaTheme="minorEastAsia"/>
                <w:bCs/>
                <w:iCs/>
                <w:color w:val="595959" w:themeColor="text1" w:themeTint="A6"/>
                <w:sz w:val="20"/>
                <w:szCs w:val="20"/>
              </w:rPr>
            </w:pPr>
          </w:p>
          <w:p w14:paraId="5BBAA33B" w14:textId="383878CD" w:rsidR="004C11DF" w:rsidRDefault="004C11DF" w:rsidP="00EB067F"/>
        </w:tc>
      </w:tr>
      <w:tr w:rsidR="0078164C" w14:paraId="457858D0" w14:textId="77777777" w:rsidTr="00677FF8">
        <w:trPr>
          <w:trHeight w:val="79"/>
        </w:trPr>
        <w:tc>
          <w:tcPr>
            <w:tcW w:w="2816" w:type="dxa"/>
          </w:tcPr>
          <w:p w14:paraId="62FC04A5" w14:textId="3CFDBB79" w:rsidR="0078164C" w:rsidRDefault="00241989" w:rsidP="00EB067F">
            <w:pPr>
              <w:rPr>
                <w:lang w:val="nl-NL"/>
              </w:rPr>
            </w:pPr>
            <w:r>
              <w:rPr>
                <w:lang w:val="nl-NL"/>
              </w:rPr>
              <w:t>T</w:t>
            </w:r>
            <w:r w:rsidR="00265CE7" w:rsidRPr="00265CE7">
              <w:rPr>
                <w:lang w:val="nl-NL"/>
              </w:rPr>
              <w:t>otaal oppervlak</w:t>
            </w:r>
          </w:p>
          <w:p w14:paraId="3A181F94" w14:textId="09C7E0C4" w:rsidR="00265CE7" w:rsidRPr="00B03B78" w:rsidRDefault="00265CE7" w:rsidP="00EB067F">
            <w:pPr>
              <w:rPr>
                <w:lang w:val="nl-NL"/>
              </w:rPr>
            </w:pPr>
            <w:r w:rsidRPr="00241989">
              <w:rPr>
                <w:i/>
                <w:iCs/>
                <w:color w:val="595959" w:themeColor="text1" w:themeTint="A6"/>
                <w:sz w:val="18"/>
                <w:szCs w:val="18"/>
              </w:rPr>
              <w:t>(total area)</w:t>
            </w:r>
          </w:p>
        </w:tc>
        <w:tc>
          <w:tcPr>
            <w:tcW w:w="3988" w:type="dxa"/>
          </w:tcPr>
          <w:p w14:paraId="0BC76D11" w14:textId="77777777" w:rsidR="0078164C" w:rsidRDefault="00692E97" w:rsidP="00EB067F">
            <w:pPr>
              <w:rPr>
                <w:i/>
                <w:iCs/>
                <w:color w:val="7F7F7F" w:themeColor="text1" w:themeTint="80"/>
              </w:rPr>
            </w:pPr>
            <w:r w:rsidRPr="00692E97">
              <w:rPr>
                <w:i/>
                <w:iCs/>
                <w:color w:val="7F7F7F" w:themeColor="text1" w:themeTint="80"/>
              </w:rPr>
              <w:t>=B37+2*B39+2*B41+2*B43</w:t>
            </w:r>
          </w:p>
          <w:p w14:paraId="5AF1C94C" w14:textId="77777777" w:rsidR="00692E97" w:rsidRDefault="00692E97" w:rsidP="00EB067F">
            <w:pPr>
              <w:rPr>
                <w:i/>
                <w:iCs/>
                <w:noProof/>
                <w:color w:val="595959" w:themeColor="text1" w:themeTint="A6"/>
                <w:vertAlign w:val="subscript"/>
              </w:rPr>
            </w:pPr>
            <w:r>
              <w:rPr>
                <w:i/>
                <w:iCs/>
                <w:color w:val="7F7F7F" w:themeColor="text1" w:themeTint="80"/>
              </w:rPr>
              <w:t>=</w:t>
            </w:r>
            <w:r w:rsidRPr="00251E7C">
              <w:rPr>
                <w:i/>
                <w:iCs/>
                <w:noProof/>
                <w:color w:val="595959" w:themeColor="text1" w:themeTint="A6"/>
              </w:rPr>
              <w:t xml:space="preserve"> A</w:t>
            </w:r>
            <w:r w:rsidRPr="00251E7C">
              <w:rPr>
                <w:i/>
                <w:iCs/>
                <w:noProof/>
                <w:color w:val="595959" w:themeColor="text1" w:themeTint="A6"/>
                <w:vertAlign w:val="subscript"/>
              </w:rPr>
              <w:t>ground_floor</w:t>
            </w:r>
            <w:r>
              <w:rPr>
                <w:i/>
                <w:iCs/>
                <w:noProof/>
                <w:color w:val="595959" w:themeColor="text1" w:themeTint="A6"/>
                <w:vertAlign w:val="subscript"/>
              </w:rPr>
              <w:t xml:space="preserve"> </w:t>
            </w:r>
            <w:r w:rsidRPr="00692E97">
              <w:rPr>
                <w:i/>
                <w:iCs/>
                <w:color w:val="7F7F7F" w:themeColor="text1" w:themeTint="80"/>
              </w:rPr>
              <w:t>+2*</w:t>
            </w:r>
            <w:r w:rsidR="008C7B06" w:rsidRPr="00251E7C">
              <w:rPr>
                <w:i/>
                <w:iCs/>
                <w:noProof/>
                <w:color w:val="595959" w:themeColor="text1" w:themeTint="A6"/>
              </w:rPr>
              <w:t xml:space="preserve"> A</w:t>
            </w:r>
            <w:r w:rsidR="008C7B06" w:rsidRPr="00046E15">
              <w:rPr>
                <w:i/>
                <w:iCs/>
                <w:noProof/>
                <w:color w:val="595959" w:themeColor="text1" w:themeTint="A6"/>
                <w:vertAlign w:val="subscript"/>
              </w:rPr>
              <w:t>intermediate</w:t>
            </w:r>
            <w:r w:rsidR="008C7B06">
              <w:rPr>
                <w:i/>
                <w:iCs/>
                <w:noProof/>
                <w:color w:val="595959" w:themeColor="text1" w:themeTint="A6"/>
                <w:vertAlign w:val="subscript"/>
              </w:rPr>
              <w:t>_</w:t>
            </w:r>
            <w:r w:rsidR="008C7B06" w:rsidRPr="00046E15">
              <w:rPr>
                <w:i/>
                <w:iCs/>
                <w:noProof/>
                <w:color w:val="595959" w:themeColor="text1" w:themeTint="A6"/>
                <w:vertAlign w:val="subscript"/>
              </w:rPr>
              <w:t>indoor</w:t>
            </w:r>
            <w:r w:rsidR="008C7B06">
              <w:rPr>
                <w:i/>
                <w:iCs/>
                <w:noProof/>
                <w:color w:val="595959" w:themeColor="text1" w:themeTint="A6"/>
                <w:vertAlign w:val="subscript"/>
              </w:rPr>
              <w:t>-</w:t>
            </w:r>
            <w:r w:rsidR="008C7B06" w:rsidRPr="00046E15">
              <w:rPr>
                <w:i/>
                <w:iCs/>
                <w:noProof/>
                <w:color w:val="595959" w:themeColor="text1" w:themeTint="A6"/>
                <w:vertAlign w:val="subscript"/>
              </w:rPr>
              <w:t>floor</w:t>
            </w:r>
            <w:r w:rsidR="00CB576B" w:rsidRPr="00692E97">
              <w:rPr>
                <w:i/>
                <w:iCs/>
                <w:color w:val="7F7F7F" w:themeColor="text1" w:themeTint="80"/>
              </w:rPr>
              <w:t>+2*</w:t>
            </w:r>
            <w:r w:rsidR="00CB576B" w:rsidRPr="00251E7C">
              <w:rPr>
                <w:i/>
                <w:iCs/>
                <w:noProof/>
                <w:color w:val="595959" w:themeColor="text1" w:themeTint="A6"/>
              </w:rPr>
              <w:t xml:space="preserve"> </w:t>
            </w:r>
            <w:r w:rsidR="008C011B" w:rsidRPr="00251E7C">
              <w:rPr>
                <w:i/>
                <w:iCs/>
                <w:noProof/>
                <w:color w:val="595959" w:themeColor="text1" w:themeTint="A6"/>
              </w:rPr>
              <w:t>A</w:t>
            </w:r>
            <w:r w:rsidR="008C011B">
              <w:rPr>
                <w:i/>
                <w:iCs/>
                <w:noProof/>
                <w:color w:val="595959" w:themeColor="text1" w:themeTint="A6"/>
                <w:vertAlign w:val="subscript"/>
              </w:rPr>
              <w:t>attic_</w:t>
            </w:r>
            <w:r w:rsidR="008C011B" w:rsidRPr="00046E15">
              <w:rPr>
                <w:i/>
                <w:iCs/>
                <w:noProof/>
                <w:color w:val="595959" w:themeColor="text1" w:themeTint="A6"/>
                <w:vertAlign w:val="subscript"/>
              </w:rPr>
              <w:t>floor</w:t>
            </w:r>
            <w:r w:rsidR="00CB576B" w:rsidRPr="00692E97">
              <w:rPr>
                <w:i/>
                <w:iCs/>
                <w:color w:val="7F7F7F" w:themeColor="text1" w:themeTint="80"/>
              </w:rPr>
              <w:t>+2*</w:t>
            </w:r>
            <w:r w:rsidR="00241989" w:rsidRPr="00251E7C">
              <w:rPr>
                <w:i/>
                <w:iCs/>
                <w:noProof/>
                <w:color w:val="595959" w:themeColor="text1" w:themeTint="A6"/>
              </w:rPr>
              <w:t xml:space="preserve"> A</w:t>
            </w:r>
            <w:r w:rsidR="00241989" w:rsidRPr="00790A13">
              <w:rPr>
                <w:i/>
                <w:iCs/>
                <w:noProof/>
                <w:color w:val="595959" w:themeColor="text1" w:themeTint="A6"/>
                <w:vertAlign w:val="subscript"/>
              </w:rPr>
              <w:t>Perimeter-</w:t>
            </w:r>
            <w:r w:rsidR="00241989">
              <w:rPr>
                <w:i/>
                <w:iCs/>
                <w:noProof/>
                <w:color w:val="595959" w:themeColor="text1" w:themeTint="A6"/>
                <w:vertAlign w:val="subscript"/>
              </w:rPr>
              <w:t>w</w:t>
            </w:r>
            <w:r w:rsidR="00241989" w:rsidRPr="00C84B96">
              <w:rPr>
                <w:i/>
                <w:iCs/>
                <w:noProof/>
                <w:color w:val="595959" w:themeColor="text1" w:themeTint="A6"/>
                <w:vertAlign w:val="subscript"/>
              </w:rPr>
              <w:t>alls</w:t>
            </w:r>
            <w:r w:rsidR="00241989">
              <w:rPr>
                <w:i/>
                <w:iCs/>
                <w:noProof/>
                <w:color w:val="595959" w:themeColor="text1" w:themeTint="A6"/>
                <w:vertAlign w:val="subscript"/>
              </w:rPr>
              <w:t>_b</w:t>
            </w:r>
            <w:r w:rsidR="00241989" w:rsidRPr="00C84B96">
              <w:rPr>
                <w:i/>
                <w:iCs/>
                <w:noProof/>
                <w:color w:val="595959" w:themeColor="text1" w:themeTint="A6"/>
                <w:vertAlign w:val="subscript"/>
              </w:rPr>
              <w:t>ordering</w:t>
            </w:r>
            <w:r w:rsidR="00241989">
              <w:rPr>
                <w:i/>
                <w:iCs/>
                <w:noProof/>
                <w:color w:val="595959" w:themeColor="text1" w:themeTint="A6"/>
                <w:vertAlign w:val="subscript"/>
              </w:rPr>
              <w:t>-</w:t>
            </w:r>
            <w:r w:rsidR="00241989" w:rsidRPr="00C84B96">
              <w:rPr>
                <w:i/>
                <w:iCs/>
                <w:noProof/>
                <w:color w:val="595959" w:themeColor="text1" w:themeTint="A6"/>
                <w:vertAlign w:val="subscript"/>
              </w:rPr>
              <w:t>other</w:t>
            </w:r>
            <w:r w:rsidR="00241989">
              <w:rPr>
                <w:i/>
                <w:iCs/>
                <w:noProof/>
                <w:color w:val="595959" w:themeColor="text1" w:themeTint="A6"/>
                <w:vertAlign w:val="subscript"/>
              </w:rPr>
              <w:t>-</w:t>
            </w:r>
            <w:r w:rsidR="00241989" w:rsidRPr="00C84B96">
              <w:rPr>
                <w:i/>
                <w:iCs/>
                <w:noProof/>
                <w:color w:val="595959" w:themeColor="text1" w:themeTint="A6"/>
                <w:vertAlign w:val="subscript"/>
              </w:rPr>
              <w:t>houses</w:t>
            </w:r>
          </w:p>
          <w:p w14:paraId="6BAEED86" w14:textId="77777777" w:rsidR="00B15C68" w:rsidRDefault="00B15C68" w:rsidP="00EB067F">
            <w:pPr>
              <w:rPr>
                <w:i/>
                <w:iCs/>
                <w:noProof/>
                <w:color w:val="595959" w:themeColor="text1" w:themeTint="A6"/>
                <w:vertAlign w:val="subscript"/>
              </w:rPr>
            </w:pPr>
          </w:p>
          <w:p w14:paraId="3AB0DBEC" w14:textId="03A7978B" w:rsidR="003C4D78" w:rsidRDefault="003C4D78" w:rsidP="00EB067F">
            <w:pPr>
              <w:pStyle w:val="ListParagraph"/>
              <w:numPr>
                <w:ilvl w:val="0"/>
                <w:numId w:val="26"/>
              </w:numPr>
              <w:ind w:left="204" w:hanging="204"/>
              <w:rPr>
                <w:color w:val="FF0000"/>
              </w:rPr>
            </w:pPr>
            <w:r>
              <w:rPr>
                <w:color w:val="FF0000"/>
              </w:rPr>
              <w:t>M</w:t>
            </w:r>
            <w:r w:rsidR="00B15C68" w:rsidRPr="003C4D78">
              <w:rPr>
                <w:color w:val="FF0000"/>
              </w:rPr>
              <w:t>issing the area of the facades-walls</w:t>
            </w:r>
            <w:r w:rsidR="00A443CA">
              <w:rPr>
                <w:color w:val="FF0000"/>
              </w:rPr>
              <w:t xml:space="preserve"> (instead walls bordering with other houses are used)</w:t>
            </w:r>
            <w:r w:rsidR="00913D0B">
              <w:rPr>
                <w:color w:val="FF0000"/>
              </w:rPr>
              <w:t>.</w:t>
            </w:r>
          </w:p>
          <w:p w14:paraId="3C8F10D2" w14:textId="67EA7323" w:rsidR="00683A89" w:rsidRPr="003C4D78" w:rsidRDefault="00683A89" w:rsidP="00EB067F">
            <w:pPr>
              <w:pStyle w:val="ListParagraph"/>
              <w:numPr>
                <w:ilvl w:val="0"/>
                <w:numId w:val="26"/>
              </w:numPr>
              <w:ind w:left="204" w:hanging="204"/>
              <w:rPr>
                <w:color w:val="FF0000"/>
              </w:rPr>
            </w:pPr>
            <w:r>
              <w:rPr>
                <w:color w:val="FF0000"/>
              </w:rPr>
              <w:t>Missing area of roof</w:t>
            </w:r>
            <w:r w:rsidR="0001446E">
              <w:rPr>
                <w:color w:val="FF0000"/>
              </w:rPr>
              <w:t xml:space="preserve"> (instead attic and GF/1</w:t>
            </w:r>
            <w:r w:rsidR="0001446E" w:rsidRPr="0001446E">
              <w:rPr>
                <w:color w:val="FF0000"/>
                <w:vertAlign w:val="superscript"/>
              </w:rPr>
              <w:t>st</w:t>
            </w:r>
            <w:r w:rsidR="0001446E">
              <w:rPr>
                <w:color w:val="FF0000"/>
              </w:rPr>
              <w:t xml:space="preserve"> floor - =interior floors - are used</w:t>
            </w:r>
            <w:r w:rsidR="006C1E1D">
              <w:rPr>
                <w:color w:val="FF0000"/>
              </w:rPr>
              <w:t>)</w:t>
            </w:r>
            <w:r w:rsidR="0001446E">
              <w:rPr>
                <w:color w:val="FF0000"/>
              </w:rPr>
              <w:t>.</w:t>
            </w:r>
          </w:p>
          <w:p w14:paraId="4A8044C3" w14:textId="11D93393" w:rsidR="00A1330C" w:rsidRPr="008C7B06" w:rsidRDefault="00A1330C" w:rsidP="00EB067F">
            <w:pPr>
              <w:pStyle w:val="ListParagraph"/>
              <w:numPr>
                <w:ilvl w:val="0"/>
                <w:numId w:val="26"/>
              </w:numPr>
              <w:ind w:left="204" w:hanging="204"/>
            </w:pPr>
            <w:r w:rsidRPr="003C4D78">
              <w:rPr>
                <w:color w:val="FF0000"/>
              </w:rPr>
              <w:t>A</w:t>
            </w:r>
            <w:r w:rsidR="00004280" w:rsidRPr="003C4D78">
              <w:rPr>
                <w:color w:val="FF0000"/>
              </w:rPr>
              <w:t>reas</w:t>
            </w:r>
            <w:r w:rsidRPr="003C4D78">
              <w:rPr>
                <w:color w:val="FF0000"/>
              </w:rPr>
              <w:t xml:space="preserve"> of interior </w:t>
            </w:r>
            <w:r w:rsidR="007D041B" w:rsidRPr="003C4D78">
              <w:rPr>
                <w:color w:val="FF0000"/>
              </w:rPr>
              <w:t>partitions (such as A</w:t>
            </w:r>
            <w:r w:rsidR="007D041B" w:rsidRPr="003C4D78">
              <w:rPr>
                <w:color w:val="FF0000"/>
                <w:vertAlign w:val="subscript"/>
              </w:rPr>
              <w:t>attic</w:t>
            </w:r>
            <w:r w:rsidR="00EE56EB">
              <w:rPr>
                <w:color w:val="FF0000"/>
              </w:rPr>
              <w:t xml:space="preserve">, </w:t>
            </w:r>
            <w:r w:rsidR="00004280" w:rsidRPr="003C4D78">
              <w:rPr>
                <w:color w:val="FF0000"/>
              </w:rPr>
              <w:t>floor between g.f. and 1</w:t>
            </w:r>
            <w:r w:rsidR="00004280" w:rsidRPr="003C4D78">
              <w:rPr>
                <w:color w:val="FF0000"/>
                <w:vertAlign w:val="superscript"/>
              </w:rPr>
              <w:t>st</w:t>
            </w:r>
            <w:r w:rsidR="00004280" w:rsidRPr="003C4D78">
              <w:rPr>
                <w:color w:val="FF0000"/>
              </w:rPr>
              <w:t>-flo</w:t>
            </w:r>
            <w:r w:rsidR="003C4D78" w:rsidRPr="003C4D78">
              <w:rPr>
                <w:color w:val="FF0000"/>
              </w:rPr>
              <w:t>o</w:t>
            </w:r>
            <w:r w:rsidR="00004280" w:rsidRPr="003C4D78">
              <w:rPr>
                <w:color w:val="FF0000"/>
              </w:rPr>
              <w:t>r</w:t>
            </w:r>
            <w:r w:rsidR="003C4D78" w:rsidRPr="003C4D78">
              <w:rPr>
                <w:color w:val="FF0000"/>
              </w:rPr>
              <w:t xml:space="preserve"> </w:t>
            </w:r>
            <w:r w:rsidR="00913D0B">
              <w:rPr>
                <w:color w:val="FF0000"/>
              </w:rPr>
              <w:t xml:space="preserve">and walls bordering with other houses, can be </w:t>
            </w:r>
            <w:r w:rsidR="00EE56EB">
              <w:rPr>
                <w:color w:val="FF0000"/>
              </w:rPr>
              <w:t>considered adiabatic and so neglected</w:t>
            </w:r>
            <w:r w:rsidR="002F488B">
              <w:rPr>
                <w:color w:val="FF0000"/>
              </w:rPr>
              <w:t>).</w:t>
            </w:r>
          </w:p>
        </w:tc>
        <w:tc>
          <w:tcPr>
            <w:tcW w:w="1560" w:type="dxa"/>
          </w:tcPr>
          <w:p w14:paraId="35DAB812" w14:textId="0C2434A8" w:rsidR="0078164C" w:rsidRPr="004B33F7" w:rsidRDefault="0078164C" w:rsidP="00EB067F">
            <w:pPr>
              <w:rPr>
                <w:color w:val="4FA8B1"/>
              </w:rPr>
            </w:pPr>
            <w:r w:rsidRPr="0078164C">
              <w:rPr>
                <w:color w:val="00B050"/>
                <w:lang w:val="it-IT"/>
              </w:rPr>
              <w:t>'Prepare_Data '!B$45</w:t>
            </w:r>
          </w:p>
        </w:tc>
        <w:tc>
          <w:tcPr>
            <w:tcW w:w="2409" w:type="dxa"/>
          </w:tcPr>
          <w:p w14:paraId="22D44C1A" w14:textId="1362670D" w:rsidR="0078164C" w:rsidRDefault="00683A89" w:rsidP="00EB067F">
            <w:r>
              <w:t>m2</w:t>
            </w:r>
          </w:p>
        </w:tc>
      </w:tr>
      <w:tr w:rsidR="00072FAB" w14:paraId="5F16F680" w14:textId="77777777" w:rsidTr="00677FF8">
        <w:trPr>
          <w:trHeight w:val="79"/>
        </w:trPr>
        <w:tc>
          <w:tcPr>
            <w:tcW w:w="2816" w:type="dxa"/>
          </w:tcPr>
          <w:p w14:paraId="5CA7C173" w14:textId="77777777" w:rsidR="00072FAB" w:rsidRDefault="00561F7F" w:rsidP="00EB067F">
            <w:pPr>
              <w:rPr>
                <w:lang w:val="nl-NL"/>
              </w:rPr>
            </w:pPr>
            <w:r w:rsidRPr="00561F7F">
              <w:rPr>
                <w:lang w:val="nl-NL"/>
              </w:rPr>
              <w:t>Warmte overdrachtscoëfficiënt tussen intern woning en muur</w:t>
            </w:r>
          </w:p>
          <w:p w14:paraId="5A01F327" w14:textId="05609DB2" w:rsidR="00913B6B" w:rsidRDefault="00913B6B" w:rsidP="00EB067F">
            <w:pPr>
              <w:rPr>
                <w:lang w:val="nl-NL"/>
              </w:rPr>
            </w:pPr>
            <w:r>
              <w:rPr>
                <w:i/>
                <w:iCs/>
                <w:color w:val="7F7F7F" w:themeColor="text1" w:themeTint="80"/>
              </w:rPr>
              <w:t>=1/Rsi</w:t>
            </w:r>
          </w:p>
        </w:tc>
        <w:tc>
          <w:tcPr>
            <w:tcW w:w="3988" w:type="dxa"/>
          </w:tcPr>
          <w:p w14:paraId="2A658ECD" w14:textId="77777777" w:rsidR="00072FAB" w:rsidRDefault="00607E5C" w:rsidP="00EB067F">
            <w:pPr>
              <w:rPr>
                <w:i/>
                <w:iCs/>
                <w:color w:val="7F7F7F" w:themeColor="text1" w:themeTint="80"/>
              </w:rPr>
            </w:pPr>
            <w:r w:rsidRPr="008C6DD2">
              <w:rPr>
                <w:i/>
                <w:iCs/>
                <w:color w:val="7F7F7F" w:themeColor="text1" w:themeTint="80"/>
              </w:rPr>
              <w:t>Value</w:t>
            </w:r>
            <w:r>
              <w:rPr>
                <w:i/>
                <w:iCs/>
                <w:color w:val="7F7F7F" w:themeColor="text1" w:themeTint="80"/>
              </w:rPr>
              <w:t xml:space="preserve"> = </w:t>
            </w:r>
            <w:r w:rsidR="005A3684">
              <w:rPr>
                <w:i/>
                <w:iCs/>
                <w:color w:val="7F7F7F" w:themeColor="text1" w:themeTint="80"/>
              </w:rPr>
              <w:t xml:space="preserve">1/Rsi_Horizontal = 1/0,13 = 7,7 </w:t>
            </w:r>
          </w:p>
          <w:p w14:paraId="51161B2F" w14:textId="77777777" w:rsidR="0005071F" w:rsidRDefault="005A3684" w:rsidP="00EB067F">
            <w:pPr>
              <w:pStyle w:val="ListParagraph"/>
              <w:numPr>
                <w:ilvl w:val="0"/>
                <w:numId w:val="26"/>
              </w:numPr>
              <w:ind w:left="204" w:hanging="204"/>
              <w:rPr>
                <w:i/>
                <w:iCs/>
                <w:color w:val="FF0000"/>
              </w:rPr>
            </w:pPr>
            <w:r w:rsidRPr="005A3684">
              <w:rPr>
                <w:i/>
                <w:iCs/>
                <w:color w:val="FF0000"/>
              </w:rPr>
              <w:t>Approximated to 8</w:t>
            </w:r>
          </w:p>
          <w:p w14:paraId="17DA15C8" w14:textId="63EACAA6" w:rsidR="0005071F" w:rsidRPr="0005071F" w:rsidRDefault="0005071F" w:rsidP="00EB067F">
            <w:pPr>
              <w:pStyle w:val="ListParagraph"/>
              <w:numPr>
                <w:ilvl w:val="0"/>
                <w:numId w:val="26"/>
              </w:numPr>
              <w:ind w:left="204" w:hanging="204"/>
              <w:rPr>
                <w:i/>
                <w:iCs/>
                <w:color w:val="FF0000"/>
              </w:rPr>
            </w:pPr>
            <w:r>
              <w:rPr>
                <w:i/>
                <w:iCs/>
                <w:color w:val="FF0000"/>
              </w:rPr>
              <w:t>Rsi=</w:t>
            </w:r>
            <w:r w:rsidR="00762B74">
              <w:rPr>
                <w:i/>
                <w:iCs/>
                <w:color w:val="FF0000"/>
              </w:rPr>
              <w:t xml:space="preserve">0,13 is valid just for horizontal heat transfer </w:t>
            </w:r>
            <w:r w:rsidR="00D74525">
              <w:rPr>
                <w:i/>
                <w:iCs/>
                <w:color w:val="FF0000"/>
              </w:rPr>
              <w:t>(i.e., vertical walls)</w:t>
            </w:r>
          </w:p>
        </w:tc>
        <w:tc>
          <w:tcPr>
            <w:tcW w:w="1560" w:type="dxa"/>
          </w:tcPr>
          <w:p w14:paraId="248261BD" w14:textId="2F9834C1" w:rsidR="00072FAB" w:rsidRPr="0078164C" w:rsidRDefault="00072FAB" w:rsidP="00EB067F">
            <w:pPr>
              <w:rPr>
                <w:color w:val="00B050"/>
                <w:lang w:val="it-IT"/>
              </w:rPr>
            </w:pPr>
            <w:r w:rsidRPr="00072FAB">
              <w:rPr>
                <w:color w:val="7030A0"/>
                <w:lang w:val="it-IT"/>
              </w:rPr>
              <w:t>Referentie_data!B$7</w:t>
            </w:r>
          </w:p>
        </w:tc>
        <w:tc>
          <w:tcPr>
            <w:tcW w:w="2409" w:type="dxa"/>
          </w:tcPr>
          <w:p w14:paraId="38EC5F76" w14:textId="4BF4C44F" w:rsidR="00072FAB" w:rsidRDefault="00992753" w:rsidP="00EB067F">
            <w:r w:rsidRPr="00992753">
              <w:t>W/m2.K</w:t>
            </w:r>
          </w:p>
        </w:tc>
      </w:tr>
      <w:tr w:rsidR="0070750F" w14:paraId="1908EDA5" w14:textId="77777777" w:rsidTr="00677FF8">
        <w:trPr>
          <w:trHeight w:val="79"/>
        </w:trPr>
        <w:tc>
          <w:tcPr>
            <w:tcW w:w="2816" w:type="dxa"/>
          </w:tcPr>
          <w:p w14:paraId="54B2DAB3" w14:textId="6A48A2B1" w:rsidR="0070750F" w:rsidRPr="00561F7F" w:rsidRDefault="0070750F" w:rsidP="00EB067F">
            <w:pPr>
              <w:rPr>
                <w:lang w:val="nl-NL"/>
              </w:rPr>
            </w:pPr>
            <w:r>
              <w:rPr>
                <w:lang w:val="nl-NL"/>
              </w:rPr>
              <w:t xml:space="preserve">Rsi </w:t>
            </w:r>
          </w:p>
        </w:tc>
        <w:tc>
          <w:tcPr>
            <w:tcW w:w="3988" w:type="dxa"/>
          </w:tcPr>
          <w:p w14:paraId="6C7CE1B6" w14:textId="77777777" w:rsidR="0070750F" w:rsidRPr="008C6DD2" w:rsidRDefault="0070750F" w:rsidP="00EB067F">
            <w:pPr>
              <w:rPr>
                <w:i/>
                <w:iCs/>
                <w:color w:val="7F7F7F" w:themeColor="text1" w:themeTint="80"/>
              </w:rPr>
            </w:pPr>
          </w:p>
        </w:tc>
        <w:tc>
          <w:tcPr>
            <w:tcW w:w="1560" w:type="dxa"/>
          </w:tcPr>
          <w:p w14:paraId="0DEBF769" w14:textId="77777777" w:rsidR="0070750F" w:rsidRPr="00072FAB" w:rsidRDefault="0070750F" w:rsidP="00EB067F">
            <w:pPr>
              <w:rPr>
                <w:color w:val="7030A0"/>
                <w:lang w:val="it-IT"/>
              </w:rPr>
            </w:pPr>
          </w:p>
        </w:tc>
        <w:tc>
          <w:tcPr>
            <w:tcW w:w="2409" w:type="dxa"/>
          </w:tcPr>
          <w:p w14:paraId="307F2706" w14:textId="3FE5A96C" w:rsidR="0070750F" w:rsidRPr="00992753" w:rsidRDefault="005F5D00" w:rsidP="00EB067F">
            <w:r>
              <w:t>m2K/W</w:t>
            </w:r>
          </w:p>
        </w:tc>
      </w:tr>
    </w:tbl>
    <w:p w14:paraId="3341E43E" w14:textId="77777777" w:rsidR="00683F9F" w:rsidRPr="00771EBF" w:rsidRDefault="00683F9F" w:rsidP="003A557A">
      <w:pPr>
        <w:pStyle w:val="ListParagraph"/>
        <w:rPr>
          <w:color w:val="000000" w:themeColor="text1"/>
        </w:rPr>
      </w:pPr>
    </w:p>
    <w:p w14:paraId="2A5C0559" w14:textId="78B18B67" w:rsidR="00C65E1A" w:rsidRDefault="00043262" w:rsidP="00C65E1A">
      <w:pPr>
        <w:pStyle w:val="Heading1"/>
      </w:pPr>
      <w:bookmarkStart w:id="15" w:name="_Ref87456854"/>
      <w:bookmarkStart w:id="16" w:name="_Toc88174248"/>
      <w:r w:rsidRPr="00610126">
        <w:lastRenderedPageBreak/>
        <w:t xml:space="preserve">Possible </w:t>
      </w:r>
      <w:r w:rsidR="00C65E1A">
        <w:t>implementations for</w:t>
      </w:r>
      <w:r w:rsidRPr="00610126">
        <w:t xml:space="preserve"> the H</w:t>
      </w:r>
      <w:r w:rsidR="007162E8" w:rsidRPr="00610126">
        <w:t>AN model</w:t>
      </w:r>
      <w:bookmarkEnd w:id="15"/>
      <w:bookmarkEnd w:id="16"/>
    </w:p>
    <w:p w14:paraId="1CB51242" w14:textId="77777777" w:rsidR="00C65E1A" w:rsidRPr="00C65E1A" w:rsidRDefault="00C65E1A" w:rsidP="00C65E1A"/>
    <w:p w14:paraId="034FC16C" w14:textId="072A0FB5" w:rsidR="002019C0" w:rsidRDefault="00685F4B" w:rsidP="002019C0">
      <w:pPr>
        <w:rPr>
          <w:color w:val="000000" w:themeColor="text1"/>
          <w:u w:val="single"/>
        </w:rPr>
      </w:pPr>
      <w:r>
        <w:rPr>
          <w:color w:val="000000" w:themeColor="text1"/>
          <w:u w:val="single"/>
        </w:rPr>
        <w:t>Maintaining</w:t>
      </w:r>
      <w:r w:rsidR="007162E8" w:rsidRPr="00610126">
        <w:rPr>
          <w:color w:val="000000" w:themeColor="text1"/>
          <w:u w:val="single"/>
        </w:rPr>
        <w:t xml:space="preserve"> 2</w:t>
      </w:r>
      <w:r w:rsidR="007162E8" w:rsidRPr="00610126">
        <w:rPr>
          <w:color w:val="000000" w:themeColor="text1"/>
          <w:u w:val="single"/>
          <w:vertAlign w:val="superscript"/>
        </w:rPr>
        <w:t>nd</w:t>
      </w:r>
      <w:r w:rsidR="007162E8" w:rsidRPr="00610126">
        <w:rPr>
          <w:color w:val="000000" w:themeColor="text1"/>
          <w:u w:val="single"/>
        </w:rPr>
        <w:t xml:space="preserve"> order (2 capacities)</w:t>
      </w:r>
      <w:r w:rsidR="009640BC" w:rsidRPr="00610126">
        <w:rPr>
          <w:color w:val="000000" w:themeColor="text1"/>
          <w:u w:val="single"/>
        </w:rPr>
        <w:t>:</w:t>
      </w:r>
    </w:p>
    <w:p w14:paraId="4E0CE35B" w14:textId="46ED8E32" w:rsidR="008C1230" w:rsidRPr="00A07BCC" w:rsidRDefault="00D26FF6" w:rsidP="00A07BCC">
      <w:pPr>
        <w:pStyle w:val="ListParagraph"/>
        <w:numPr>
          <w:ilvl w:val="0"/>
          <w:numId w:val="19"/>
        </w:numPr>
        <w:rPr>
          <w:b/>
          <w:bCs/>
          <w:color w:val="000000" w:themeColor="text1"/>
        </w:rPr>
      </w:pPr>
      <w:r w:rsidRPr="00A07BCC">
        <w:rPr>
          <w:color w:val="000000" w:themeColor="text1"/>
        </w:rPr>
        <w:t>2</w:t>
      </w:r>
      <w:r w:rsidRPr="00A07BCC">
        <w:rPr>
          <w:color w:val="000000" w:themeColor="text1"/>
          <w:vertAlign w:val="superscript"/>
        </w:rPr>
        <w:t>nd</w:t>
      </w:r>
      <w:r w:rsidRPr="00A07BCC">
        <w:rPr>
          <w:color w:val="000000" w:themeColor="text1"/>
        </w:rPr>
        <w:t xml:space="preserve"> order (</w:t>
      </w:r>
      <w:r w:rsidR="00993056">
        <w:rPr>
          <w:color w:val="000000" w:themeColor="text1"/>
        </w:rPr>
        <w:t>2R2C = 2 capacities and 2 resistances</w:t>
      </w:r>
      <w:r w:rsidRPr="00A07BCC">
        <w:rPr>
          <w:color w:val="000000" w:themeColor="text1"/>
        </w:rPr>
        <w:t xml:space="preserve">). </w:t>
      </w:r>
      <w:r w:rsidR="00AD2860">
        <w:rPr>
          <w:b/>
          <w:bCs/>
          <w:color w:val="000000" w:themeColor="text1"/>
          <w:u w:val="single"/>
        </w:rPr>
        <w:t>D</w:t>
      </w:r>
      <w:r w:rsidRPr="00A07BCC">
        <w:rPr>
          <w:b/>
          <w:bCs/>
          <w:color w:val="000000" w:themeColor="text1"/>
          <w:u w:val="single"/>
        </w:rPr>
        <w:t>rawback</w:t>
      </w:r>
      <w:r w:rsidRPr="00A07BCC">
        <w:rPr>
          <w:color w:val="000000" w:themeColor="text1"/>
        </w:rPr>
        <w:t xml:space="preserve">: both thermal mass of load bearing structure and plaster layer (on top of air and interior partition walls capacity) are located after (facing indoor) the resistance which includes the insulation layer. </w:t>
      </w:r>
      <w:r w:rsidRPr="00A07BCC">
        <w:rPr>
          <w:b/>
          <w:bCs/>
          <w:color w:val="000000" w:themeColor="text1"/>
        </w:rPr>
        <w:t xml:space="preserve">This could lead to over estimation of the effect of the thermal mass. </w:t>
      </w:r>
      <w:r w:rsidR="008C1230" w:rsidRPr="00A07BCC">
        <w:rPr>
          <w:b/>
          <w:bCs/>
          <w:color w:val="000000" w:themeColor="text1"/>
        </w:rPr>
        <w:t xml:space="preserve">                           </w:t>
      </w:r>
    </w:p>
    <w:tbl>
      <w:tblPr>
        <w:tblStyle w:val="TableGrid"/>
        <w:tblW w:w="0" w:type="auto"/>
        <w:tblInd w:w="704" w:type="dxa"/>
        <w:tblLook w:val="04A0" w:firstRow="1" w:lastRow="0" w:firstColumn="1" w:lastColumn="0" w:noHBand="0" w:noVBand="1"/>
      </w:tblPr>
      <w:tblGrid>
        <w:gridCol w:w="5103"/>
      </w:tblGrid>
      <w:tr w:rsidR="008C1230" w14:paraId="512D6D1C" w14:textId="77777777" w:rsidTr="008C1230">
        <w:tc>
          <w:tcPr>
            <w:tcW w:w="5103" w:type="dxa"/>
          </w:tcPr>
          <w:p w14:paraId="1C7DEF51" w14:textId="77777777" w:rsidR="008C1230" w:rsidRPr="002019C0" w:rsidRDefault="008C1230" w:rsidP="008C1230">
            <w:pPr>
              <w:ind w:left="309"/>
              <w:rPr>
                <w:b/>
                <w:bCs/>
                <w:color w:val="000000" w:themeColor="text1"/>
              </w:rPr>
            </w:pPr>
            <w:r>
              <w:rPr>
                <w:noProof/>
              </w:rPr>
              <mc:AlternateContent>
                <mc:Choice Requires="wps">
                  <w:drawing>
                    <wp:anchor distT="45720" distB="45720" distL="114300" distR="114300" simplePos="0" relativeHeight="251687424" behindDoc="0" locked="0" layoutInCell="1" allowOverlap="1" wp14:anchorId="2652B405" wp14:editId="64CA1F7B">
                      <wp:simplePos x="0" y="0"/>
                      <wp:positionH relativeFrom="column">
                        <wp:posOffset>1318260</wp:posOffset>
                      </wp:positionH>
                      <wp:positionV relativeFrom="paragraph">
                        <wp:posOffset>2135293</wp:posOffset>
                      </wp:positionV>
                      <wp:extent cx="1659466" cy="350520"/>
                      <wp:effectExtent l="0" t="0" r="0" b="1143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466" cy="350520"/>
                              </a:xfrm>
                              <a:prstGeom prst="rect">
                                <a:avLst/>
                              </a:prstGeom>
                              <a:noFill/>
                              <a:ln w="9525">
                                <a:noFill/>
                                <a:miter lim="800000"/>
                                <a:headEnd/>
                                <a:tailEnd/>
                              </a:ln>
                            </wps:spPr>
                            <wps:txbx>
                              <w:txbxContent>
                                <w:p w14:paraId="56BFB3EC" w14:textId="77777777" w:rsidR="00750207" w:rsidRPr="0014257B" w:rsidRDefault="00750207" w:rsidP="008C1230">
                                  <w:pPr>
                                    <w:rPr>
                                      <w:color w:val="004F8A"/>
                                      <w:sz w:val="14"/>
                                      <w:szCs w:val="14"/>
                                    </w:rPr>
                                  </w:pPr>
                                  <w:r>
                                    <w:rPr>
                                      <w:color w:val="004F8A"/>
                                      <w:sz w:val="14"/>
                                      <w:szCs w:val="14"/>
                                    </w:rPr>
                                    <w:t>Indoor Air + perimeter walls (bordering other houses) and partition walls</w:t>
                                  </w:r>
                                </w:p>
                                <w:p w14:paraId="13663C07" w14:textId="77777777" w:rsidR="00750207" w:rsidRPr="0014257B" w:rsidRDefault="00750207" w:rsidP="008C1230">
                                  <w:pPr>
                                    <w:rPr>
                                      <w:color w:val="004F8A"/>
                                      <w:sz w:val="14"/>
                                      <w:szCs w:val="1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2B405" id="_x0000_s1062" type="#_x0000_t202" style="position:absolute;left:0;text-align:left;margin-left:103.8pt;margin-top:168.15pt;width:130.65pt;height:27.6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" filled="f" stroked="f">
                      <v:textbox inset="0,0,0,0">
                        <w:txbxContent>
                          <w:p w14:paraId="56BFB3EC" w14:textId="77777777" w:rsidR="00750207" w:rsidRPr="0014257B" w:rsidRDefault="00750207" w:rsidP="008C1230">
                            <w:pPr>
                              <w:rPr>
                                <w:color w:val="004F8A"/>
                                <w:sz w:val="14"/>
                                <w:szCs w:val="14"/>
                              </w:rPr>
                            </w:pPr>
                            <w:r>
                              <w:rPr>
                                <w:color w:val="004F8A"/>
                                <w:sz w:val="14"/>
                                <w:szCs w:val="14"/>
                              </w:rPr>
                              <w:t>Indoor Air + perimeter walls (bordering other houses) and partition walls</w:t>
                            </w:r>
                          </w:p>
                          <w:p w14:paraId="13663C07" w14:textId="77777777" w:rsidR="00750207" w:rsidRPr="0014257B" w:rsidRDefault="00750207" w:rsidP="008C1230">
                            <w:pPr>
                              <w:rPr>
                                <w:color w:val="004F8A"/>
                                <w:sz w:val="14"/>
                                <w:szCs w:val="14"/>
                              </w:rPr>
                            </w:pPr>
                          </w:p>
                        </w:txbxContent>
                      </v:textbox>
                    </v:shape>
                  </w:pict>
                </mc:Fallback>
              </mc:AlternateContent>
            </w:r>
            <w:r>
              <w:rPr>
                <w:noProof/>
              </w:rPr>
              <mc:AlternateContent>
                <mc:Choice Requires="wps">
                  <w:drawing>
                    <wp:anchor distT="45720" distB="45720" distL="114300" distR="114300" simplePos="0" relativeHeight="251692544" behindDoc="0" locked="0" layoutInCell="1" allowOverlap="1" wp14:anchorId="61A6557C" wp14:editId="452A507C">
                      <wp:simplePos x="0" y="0"/>
                      <wp:positionH relativeFrom="column">
                        <wp:posOffset>1696085</wp:posOffset>
                      </wp:positionH>
                      <wp:positionV relativeFrom="paragraph">
                        <wp:posOffset>1012825</wp:posOffset>
                      </wp:positionV>
                      <wp:extent cx="342900" cy="21336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13360"/>
                              </a:xfrm>
                              <a:prstGeom prst="rect">
                                <a:avLst/>
                              </a:prstGeom>
                              <a:solidFill>
                                <a:srgbClr val="FFFFFF"/>
                              </a:solidFill>
                              <a:ln w="9525">
                                <a:noFill/>
                                <a:miter lim="800000"/>
                                <a:headEnd/>
                                <a:tailEnd/>
                              </a:ln>
                            </wps:spPr>
                            <wps:txbx>
                              <w:txbxContent>
                                <w:p w14:paraId="5419A378" w14:textId="77777777" w:rsidR="00750207" w:rsidRPr="00CF0AA3" w:rsidRDefault="00750207" w:rsidP="008C1230">
                                  <w:pPr>
                                    <w:rPr>
                                      <w:noProof/>
                                      <w:color w:val="004F8A"/>
                                      <w:sz w:val="24"/>
                                      <w:szCs w:val="24"/>
                                    </w:rPr>
                                  </w:pPr>
                                  <w:r w:rsidRPr="00CF0AA3">
                                    <w:rPr>
                                      <w:noProof/>
                                      <w:color w:val="004F8A"/>
                                      <w:sz w:val="24"/>
                                      <w:szCs w:val="24"/>
                                    </w:rPr>
                                    <w:t>=Rsi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6557C" id="_x0000_s1063" type="#_x0000_t202" style="position:absolute;left:0;text-align:left;margin-left:133.55pt;margin-top:79.75pt;width:27pt;height:16.8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" stroked="f">
                      <v:textbox inset="0,0,0,0">
                        <w:txbxContent>
                          <w:p w14:paraId="5419A378" w14:textId="77777777" w:rsidR="00750207" w:rsidRPr="00CF0AA3" w:rsidRDefault="00750207" w:rsidP="008C1230">
                            <w:pPr>
                              <w:rPr>
                                <w:noProof/>
                                <w:color w:val="004F8A"/>
                                <w:sz w:val="24"/>
                                <w:szCs w:val="24"/>
                              </w:rPr>
                            </w:pPr>
                            <w:r w:rsidRPr="00CF0AA3">
                              <w:rPr>
                                <w:noProof/>
                                <w:color w:val="004F8A"/>
                                <w:sz w:val="24"/>
                                <w:szCs w:val="24"/>
                              </w:rPr>
                              <w:t>=Rsi</w:t>
                            </w:r>
                          </w:p>
                        </w:txbxContent>
                      </v:textbox>
                    </v:shape>
                  </w:pict>
                </mc:Fallback>
              </mc:AlternateContent>
            </w:r>
            <w:r>
              <w:rPr>
                <w:noProof/>
              </w:rPr>
              <mc:AlternateContent>
                <mc:Choice Requires="wps">
                  <w:drawing>
                    <wp:anchor distT="45720" distB="45720" distL="114300" distR="114300" simplePos="0" relativeHeight="251697664" behindDoc="0" locked="0" layoutInCell="1" allowOverlap="1" wp14:anchorId="035E881B" wp14:editId="5C982C3A">
                      <wp:simplePos x="0" y="0"/>
                      <wp:positionH relativeFrom="column">
                        <wp:posOffset>1167130</wp:posOffset>
                      </wp:positionH>
                      <wp:positionV relativeFrom="paragraph">
                        <wp:posOffset>233045</wp:posOffset>
                      </wp:positionV>
                      <wp:extent cx="800100" cy="28956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noFill/>
                                <a:miter lim="800000"/>
                                <a:headEnd/>
                                <a:tailEnd/>
                              </a:ln>
                            </wps:spPr>
                            <wps:txbx>
                              <w:txbxContent>
                                <w:p w14:paraId="76A12502" w14:textId="77777777" w:rsidR="00750207" w:rsidRPr="00CF0AA3" w:rsidRDefault="00750207" w:rsidP="008C1230">
                                  <w:pPr>
                                    <w:rPr>
                                      <w:noProof/>
                                      <w:color w:val="004F8A"/>
                                      <w:sz w:val="24"/>
                                      <w:szCs w:val="24"/>
                                    </w:rPr>
                                  </w:pPr>
                                  <w:r>
                                    <w:rPr>
                                      <w:noProof/>
                                      <w:color w:val="004F8A"/>
                                      <w:sz w:val="24"/>
                                      <w:szCs w:val="24"/>
                                    </w:rPr>
                                    <w:t>=</w:t>
                                  </w:r>
                                  <w:r w:rsidRPr="00CF0AA3">
                                    <w:rPr>
                                      <w:noProof/>
                                      <w:color w:val="004F8A"/>
                                      <w:sz w:val="24"/>
                                      <w:szCs w:val="24"/>
                                    </w:rPr>
                                    <w:t>R</w:t>
                                  </w:r>
                                  <w:r w:rsidRPr="00CF0AA3">
                                    <w:rPr>
                                      <w:noProof/>
                                      <w:color w:val="004F8A"/>
                                      <w:sz w:val="24"/>
                                      <w:szCs w:val="24"/>
                                      <w:vertAlign w:val="subscript"/>
                                    </w:rPr>
                                    <w:t>envelope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E881B" id="_x0000_s1064" type="#_x0000_t202" style="position:absolute;left:0;text-align:left;margin-left:91.9pt;margin-top:18.35pt;width:63pt;height:22.8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" stroked="f">
                      <v:textbox inset="0,0,0,0">
                        <w:txbxContent>
                          <w:p w14:paraId="76A12502" w14:textId="77777777" w:rsidR="00750207" w:rsidRPr="00CF0AA3" w:rsidRDefault="00750207" w:rsidP="008C1230">
                            <w:pPr>
                              <w:rPr>
                                <w:noProof/>
                                <w:color w:val="004F8A"/>
                                <w:sz w:val="24"/>
                                <w:szCs w:val="24"/>
                              </w:rPr>
                            </w:pPr>
                            <w:r>
                              <w:rPr>
                                <w:noProof/>
                                <w:color w:val="004F8A"/>
                                <w:sz w:val="24"/>
                                <w:szCs w:val="24"/>
                              </w:rPr>
                              <w:t>=</w:t>
                            </w:r>
                            <w:r w:rsidRPr="00CF0AA3">
                              <w:rPr>
                                <w:noProof/>
                                <w:color w:val="004F8A"/>
                                <w:sz w:val="24"/>
                                <w:szCs w:val="24"/>
                              </w:rPr>
                              <w:t>R</w:t>
                            </w:r>
                            <w:r w:rsidRPr="00CF0AA3">
                              <w:rPr>
                                <w:noProof/>
                                <w:color w:val="004F8A"/>
                                <w:sz w:val="24"/>
                                <w:szCs w:val="24"/>
                                <w:vertAlign w:val="subscript"/>
                              </w:rPr>
                              <w:t>envelope</w:t>
                            </w:r>
                          </w:p>
                        </w:txbxContent>
                      </v:textbox>
                    </v:shape>
                  </w:pict>
                </mc:Fallback>
              </mc:AlternateContent>
            </w:r>
            <w:r>
              <w:rPr>
                <w:noProof/>
              </w:rPr>
              <mc:AlternateContent>
                <mc:Choice Requires="wps">
                  <w:drawing>
                    <wp:anchor distT="45720" distB="45720" distL="114300" distR="114300" simplePos="0" relativeHeight="251682304" behindDoc="0" locked="0" layoutInCell="1" allowOverlap="1" wp14:anchorId="54E5A4A8" wp14:editId="08EA96FA">
                      <wp:simplePos x="0" y="0"/>
                      <wp:positionH relativeFrom="column">
                        <wp:posOffset>4445</wp:posOffset>
                      </wp:positionH>
                      <wp:positionV relativeFrom="paragraph">
                        <wp:posOffset>1165225</wp:posOffset>
                      </wp:positionV>
                      <wp:extent cx="800100" cy="28956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9560"/>
                              </a:xfrm>
                              <a:prstGeom prst="rect">
                                <a:avLst/>
                              </a:prstGeom>
                              <a:solidFill>
                                <a:srgbClr val="FFFFFF"/>
                              </a:solidFill>
                              <a:ln w="9525">
                                <a:noFill/>
                                <a:miter lim="800000"/>
                                <a:headEnd/>
                                <a:tailEnd/>
                              </a:ln>
                            </wps:spPr>
                            <wps:txbx>
                              <w:txbxContent>
                                <w:p w14:paraId="1F15A594" w14:textId="77777777" w:rsidR="00750207" w:rsidRPr="0014257B" w:rsidRDefault="00750207" w:rsidP="008C1230">
                                  <w:pPr>
                                    <w:rPr>
                                      <w:color w:val="004F8A"/>
                                      <w:sz w:val="14"/>
                                      <w:szCs w:val="14"/>
                                    </w:rPr>
                                  </w:pPr>
                                  <w:r>
                                    <w:rPr>
                                      <w:color w:val="004F8A"/>
                                      <w:sz w:val="14"/>
                                      <w:szCs w:val="14"/>
                                    </w:rPr>
                                    <w:t>Envelope (External walls + Roof + Floors)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5A4A8" id="_x0000_s1065" type="#_x0000_t202" style="position:absolute;left:0;text-align:left;margin-left:.35pt;margin-top:91.75pt;width:63pt;height:22.8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" stroked="f">
                      <v:textbox inset="0,0,0,0">
                        <w:txbxContent>
                          <w:p w14:paraId="1F15A594" w14:textId="77777777" w:rsidR="00750207" w:rsidRPr="0014257B" w:rsidRDefault="00750207" w:rsidP="008C1230">
                            <w:pPr>
                              <w:rPr>
                                <w:color w:val="004F8A"/>
                                <w:sz w:val="14"/>
                                <w:szCs w:val="14"/>
                              </w:rPr>
                            </w:pPr>
                            <w:r>
                              <w:rPr>
                                <w:color w:val="004F8A"/>
                                <w:sz w:val="14"/>
                                <w:szCs w:val="14"/>
                              </w:rPr>
                              <w:t>Envelope (External walls + Roof + Floors)</w:t>
                            </w:r>
                          </w:p>
                        </w:txbxContent>
                      </v:textbox>
                    </v:shape>
                  </w:pict>
                </mc:Fallback>
              </mc:AlternateContent>
            </w:r>
            <w:r>
              <w:rPr>
                <w:noProof/>
              </w:rPr>
              <w:drawing>
                <wp:inline distT="0" distB="0" distL="0" distR="0" wp14:anchorId="2AAEB569" wp14:editId="0B7246A7">
                  <wp:extent cx="2362200" cy="25431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200" cy="2543175"/>
                          </a:xfrm>
                          <a:prstGeom prst="rect">
                            <a:avLst/>
                          </a:prstGeom>
                        </pic:spPr>
                      </pic:pic>
                    </a:graphicData>
                  </a:graphic>
                </wp:inline>
              </w:drawing>
            </w:r>
          </w:p>
          <w:p w14:paraId="096A618F" w14:textId="77777777" w:rsidR="008C1230" w:rsidRDefault="008C1230" w:rsidP="008C1230">
            <w:pPr>
              <w:rPr>
                <w:b/>
                <w:bCs/>
                <w:color w:val="000000" w:themeColor="text1"/>
              </w:rPr>
            </w:pPr>
          </w:p>
        </w:tc>
      </w:tr>
    </w:tbl>
    <w:p w14:paraId="58908AAC" w14:textId="43DE41E1" w:rsidR="0083673D" w:rsidRDefault="00D26FF6" w:rsidP="008C1230">
      <w:pPr>
        <w:ind w:left="720"/>
      </w:pPr>
      <w:r>
        <w:rPr>
          <w:color w:val="000000" w:themeColor="text1"/>
        </w:rPr>
        <w:t xml:space="preserve">Fig. </w:t>
      </w:r>
      <w:r w:rsidR="00387ED5" w:rsidRPr="00387ED5">
        <w:rPr>
          <w:color w:val="000000" w:themeColor="text1"/>
        </w:rPr>
        <w:t xml:space="preserve">Based on </w:t>
      </w:r>
      <w:r w:rsidR="00F57D37" w:rsidRPr="00387ED5">
        <w:rPr>
          <w:color w:val="000000" w:themeColor="text1"/>
        </w:rPr>
        <w:t xml:space="preserve">Ref.8. </w:t>
      </w:r>
      <w:r w:rsidR="00F57D37">
        <w:fldChar w:fldCharType="begin" w:fldLock="1"/>
      </w:r>
      <w:r w:rsidR="00F57D37" w:rsidRPr="00387ED5">
        <w:instrText>ADDIN CSL_CITATION {"citationItems":[{"id":"ITEM-1","itemData":{"DOI":"10.1016/J.ENBUILD.2014.07.025","ISSN":"0378-7788","abstract":"The integration of buildings in a Smart Grid, enabling demand-side management and thermal storage, requires robust reduced-order building models that allow for the development and evaluation of demand-side management control strategies. To develop such models for existing buildings, with often unknown the thermal properties, data-driven system identification methods are proposed. In this paper, system identification is carried out to identify suitable reduced-order models. Therefore, grey-box models of increasing complexity are identified on results from simulations with a detailed physical model, deployed in the integrated district energy assessment simulation (IDEAS) package in Modelica. Firstly, the robustness of identified grey-box models for day-ahead predictions and simulations of the thermal response of a dwelling, as well as the physical interpretation of the identified parameters, are analyzed. The influence of the identification dataset is quantified, comparing the added value of dedicated identification experiments against identification on data from in use buildings. Secondly, the influence of the data used for identification on model performance and the reliability of the parameter estimates is quantified. Both alternative measurements and the influence of noise on the data are considered. © 2014 Elsevier B.V.","author":[{"dropping-particle":"","family":"Reynders","given":"G.","non-dropping-particle":"","parse-names":false,"suffix":""},{"dropping-particle":"","family":"Diriken","given":"J.","non-dropping-particle":"","parse-names":false,"suffix":""},{"dropping-particle":"","family":"Saelens","given":"D.","non-dropping-particle":"","parse-names":false,"suffix":""}],"container-title":"Energy and Buildings","id":"ITEM-1","issued":{"date-parts":[["2014","10","1"]]},"page":"263-274","publisher":"Elsevier","title":"Quality of grey-box models and identified parameters as function of the accuracy of input and observation signals","type":"article-journal","volume":"82"},"uris":["http://www.mendeley.com/documents/?uuid=f49fadb9-96f7-3dbd-bebc-83beae41c4d4"]}],"mendeley":{"formattedCitation":"(G. Reynders et al., 2014)","plainTextFormattedCitation":"(G. Reynders et al., 2014)","previouslyFormattedCitation":"(G. Reynders et al., 2014)"},"properties":{"noteIndex":0},"schema":"https://github.com/citation-style-language/schema/raw/master/csl-citation.json"}</w:instrText>
      </w:r>
      <w:r w:rsidR="00F57D37">
        <w:fldChar w:fldCharType="separate"/>
      </w:r>
      <w:r w:rsidR="00F57D37" w:rsidRPr="00387ED5">
        <w:rPr>
          <w:noProof/>
        </w:rPr>
        <w:t>(G. Reynders et al., 2014)</w:t>
      </w:r>
      <w:r w:rsidR="00F57D37">
        <w:fldChar w:fldCharType="end"/>
      </w:r>
      <w:r w:rsidR="00387ED5">
        <w:t xml:space="preserve"> </w:t>
      </w:r>
      <w:r>
        <w:t>literature</w:t>
      </w:r>
      <w:r w:rsidR="00387ED5">
        <w:t xml:space="preserve"> </w:t>
      </w:r>
      <w:r w:rsidR="00BD7D38">
        <w:t>study</w:t>
      </w:r>
      <w:r w:rsidR="00387ED5">
        <w:t xml:space="preserve"> f</w:t>
      </w:r>
      <w:r w:rsidR="00E663EC">
        <w:t>indings</w:t>
      </w:r>
      <w:r>
        <w:t>.</w:t>
      </w:r>
    </w:p>
    <w:p w14:paraId="37A900A7" w14:textId="4A28CB9A" w:rsidR="00D26FF6" w:rsidRPr="008C1230" w:rsidRDefault="00D26FF6" w:rsidP="00D26FF6">
      <w:pPr>
        <w:pStyle w:val="ListParagraph"/>
        <w:numPr>
          <w:ilvl w:val="0"/>
          <w:numId w:val="19"/>
        </w:numPr>
        <w:rPr>
          <w:b/>
          <w:bCs/>
        </w:rPr>
      </w:pPr>
      <w:r w:rsidRPr="00D26FF6">
        <w:rPr>
          <w:color w:val="000000" w:themeColor="text1"/>
        </w:rPr>
        <w:t>2</w:t>
      </w:r>
      <w:r w:rsidRPr="00D26FF6">
        <w:rPr>
          <w:color w:val="000000" w:themeColor="text1"/>
          <w:vertAlign w:val="superscript"/>
        </w:rPr>
        <w:t>nd</w:t>
      </w:r>
      <w:r w:rsidRPr="00D26FF6">
        <w:rPr>
          <w:color w:val="000000" w:themeColor="text1"/>
        </w:rPr>
        <w:t xml:space="preserve"> order</w:t>
      </w:r>
      <w:r>
        <w:rPr>
          <w:color w:val="000000" w:themeColor="text1"/>
        </w:rPr>
        <w:t xml:space="preserve"> (</w:t>
      </w:r>
      <w:r w:rsidR="00993056">
        <w:rPr>
          <w:color w:val="000000" w:themeColor="text1"/>
        </w:rPr>
        <w:t>2R2C</w:t>
      </w:r>
      <w:r>
        <w:rPr>
          <w:color w:val="000000" w:themeColor="text1"/>
        </w:rPr>
        <w:t>).</w:t>
      </w:r>
      <w:r w:rsidRPr="008C1230">
        <w:rPr>
          <w:b/>
          <w:bCs/>
          <w:color w:val="000000" w:themeColor="text1"/>
          <w:u w:val="single"/>
        </w:rPr>
        <w:t xml:space="preserve"> Improvement from previous</w:t>
      </w:r>
      <w:r w:rsidR="008C1230" w:rsidRPr="008C1230">
        <w:rPr>
          <w:b/>
          <w:bCs/>
          <w:color w:val="000000" w:themeColor="text1"/>
          <w:u w:val="single"/>
        </w:rPr>
        <w:t xml:space="preserve"> network</w:t>
      </w:r>
      <w:r>
        <w:rPr>
          <w:color w:val="000000" w:themeColor="text1"/>
        </w:rPr>
        <w:t xml:space="preserve">: </w:t>
      </w:r>
      <w:r w:rsidR="008C1230">
        <w:rPr>
          <w:color w:val="000000" w:themeColor="text1"/>
        </w:rPr>
        <w:t>The thermal mass of the envelope can be divided between the most active part (after the insulation, facing indoor) and the less active</w:t>
      </w:r>
      <w:r w:rsidR="006C08B2">
        <w:rPr>
          <w:color w:val="000000" w:themeColor="text1"/>
        </w:rPr>
        <w:t>. This is done by splitting the thermal resistance of the envelope into 2</w:t>
      </w:r>
      <w:r w:rsidR="008C1230">
        <w:rPr>
          <w:color w:val="000000" w:themeColor="text1"/>
        </w:rPr>
        <w:t xml:space="preserve">. This should result in </w:t>
      </w:r>
      <w:r w:rsidR="008C1230" w:rsidRPr="008C1230">
        <w:rPr>
          <w:b/>
          <w:bCs/>
          <w:color w:val="000000" w:themeColor="text1"/>
        </w:rPr>
        <w:t>more realistic effect of the thermal mass.</w:t>
      </w:r>
    </w:p>
    <w:p w14:paraId="540567AF" w14:textId="17665826" w:rsidR="008C1230" w:rsidRDefault="00D26FF6" w:rsidP="00D26FF6">
      <w:pPr>
        <w:pStyle w:val="ListParagraph"/>
        <w:rPr>
          <w:color w:val="000000" w:themeColor="text1"/>
        </w:rPr>
      </w:pPr>
      <w:r w:rsidRPr="00D26FF6">
        <w:rPr>
          <w:b/>
          <w:bCs/>
          <w:color w:val="000000" w:themeColor="text1"/>
          <w:u w:val="single"/>
        </w:rPr>
        <w:t>Possible drawback</w:t>
      </w:r>
      <w:r w:rsidR="008C1230">
        <w:rPr>
          <w:b/>
          <w:bCs/>
          <w:color w:val="000000" w:themeColor="text1"/>
          <w:u w:val="single"/>
        </w:rPr>
        <w:t xml:space="preserve"> (in order of importance)</w:t>
      </w:r>
      <w:r w:rsidRPr="008C1230">
        <w:rPr>
          <w:color w:val="000000" w:themeColor="text1"/>
        </w:rPr>
        <w:t xml:space="preserve">: </w:t>
      </w:r>
    </w:p>
    <w:p w14:paraId="301EFE2A" w14:textId="5F11F678" w:rsidR="00D26FF6" w:rsidRPr="008C1230" w:rsidRDefault="008C1230" w:rsidP="008C1230">
      <w:pPr>
        <w:pStyle w:val="ListParagraph"/>
        <w:numPr>
          <w:ilvl w:val="0"/>
          <w:numId w:val="20"/>
        </w:numPr>
      </w:pPr>
      <w:r>
        <w:rPr>
          <w:color w:val="000000" w:themeColor="text1"/>
        </w:rPr>
        <w:t>G</w:t>
      </w:r>
      <w:r w:rsidR="00D26FF6" w:rsidRPr="008C1230">
        <w:rPr>
          <w:color w:val="000000" w:themeColor="text1"/>
        </w:rPr>
        <w:t xml:space="preserve">round floor </w:t>
      </w:r>
      <w:r w:rsidRPr="008C1230">
        <w:rPr>
          <w:color w:val="000000" w:themeColor="text1"/>
        </w:rPr>
        <w:t>heat transfer cannot be simulated independently with a bordering T</w:t>
      </w:r>
      <w:r w:rsidRPr="008C1230">
        <w:rPr>
          <w:color w:val="000000" w:themeColor="text1"/>
          <w:vertAlign w:val="subscript"/>
        </w:rPr>
        <w:t>groung</w:t>
      </w:r>
      <w:r w:rsidRPr="008C1230">
        <w:rPr>
          <w:color w:val="000000" w:themeColor="text1"/>
        </w:rPr>
        <w:t xml:space="preserve"> (so either neglected or overestimated using bordering T</w:t>
      </w:r>
      <w:r w:rsidRPr="008C1230">
        <w:rPr>
          <w:color w:val="000000" w:themeColor="text1"/>
          <w:vertAlign w:val="subscript"/>
        </w:rPr>
        <w:t>environment</w:t>
      </w:r>
      <w:r w:rsidRPr="008C1230">
        <w:rPr>
          <w:color w:val="000000" w:themeColor="text1"/>
        </w:rPr>
        <w:t>)</w:t>
      </w:r>
      <w:r>
        <w:rPr>
          <w:color w:val="000000" w:themeColor="text1"/>
        </w:rPr>
        <w:t>.</w:t>
      </w:r>
    </w:p>
    <w:p w14:paraId="1C5BE849" w14:textId="20401300" w:rsidR="008C1230" w:rsidRDefault="008C1230" w:rsidP="008C1230">
      <w:pPr>
        <w:pStyle w:val="ListParagraph"/>
        <w:numPr>
          <w:ilvl w:val="0"/>
          <w:numId w:val="20"/>
        </w:numPr>
      </w:pPr>
      <w:r>
        <w:t>Not possible to separate day and night zones.</w:t>
      </w:r>
    </w:p>
    <w:p w14:paraId="5525B30D" w14:textId="38E80FD7" w:rsidR="008C1230" w:rsidRPr="008C1230" w:rsidRDefault="008C1230" w:rsidP="008C1230">
      <w:pPr>
        <w:pStyle w:val="ListParagraph"/>
        <w:numPr>
          <w:ilvl w:val="0"/>
          <w:numId w:val="20"/>
        </w:numPr>
      </w:pPr>
      <w:r>
        <w:t xml:space="preserve">Not possible to separate the capacity of the indoor air from that of the indoor partition </w:t>
      </w:r>
      <w:r w:rsidR="00EC73F1">
        <w:t xml:space="preserve">(i.e., internal floors and </w:t>
      </w:r>
      <w:r>
        <w:t>walls</w:t>
      </w:r>
      <w:r w:rsidR="00EC73F1">
        <w:t>)</w:t>
      </w:r>
      <w:r>
        <w:t>.</w:t>
      </w:r>
    </w:p>
    <w:tbl>
      <w:tblPr>
        <w:tblStyle w:val="TableGrid"/>
        <w:tblW w:w="9498" w:type="dxa"/>
        <w:tblInd w:w="562" w:type="dxa"/>
        <w:tblLayout w:type="fixed"/>
        <w:tblLook w:val="04A0" w:firstRow="1" w:lastRow="0" w:firstColumn="1" w:lastColumn="0" w:noHBand="0" w:noVBand="1"/>
      </w:tblPr>
      <w:tblGrid>
        <w:gridCol w:w="4731"/>
        <w:gridCol w:w="4767"/>
      </w:tblGrid>
      <w:tr w:rsidR="00205BCD" w14:paraId="3F893F62" w14:textId="77777777" w:rsidTr="00DA6A32">
        <w:tc>
          <w:tcPr>
            <w:tcW w:w="4731" w:type="dxa"/>
          </w:tcPr>
          <w:p w14:paraId="314603C7" w14:textId="5CC3166A" w:rsidR="00205BCD" w:rsidRDefault="00205BCD" w:rsidP="001A79D3">
            <w:pPr>
              <w:ind w:left="-105"/>
              <w:rPr>
                <w:noProof/>
              </w:rPr>
            </w:pPr>
          </w:p>
          <w:p w14:paraId="2F2C2E34" w14:textId="5D42709A" w:rsidR="00610126" w:rsidRDefault="008205F1" w:rsidP="001A79D3">
            <w:pPr>
              <w:ind w:left="-105"/>
            </w:pPr>
            <w:r>
              <w:rPr>
                <w:noProof/>
              </w:rPr>
              <mc:AlternateContent>
                <mc:Choice Requires="wps">
                  <w:drawing>
                    <wp:anchor distT="45720" distB="45720" distL="114300" distR="114300" simplePos="0" relativeHeight="251625984" behindDoc="0" locked="0" layoutInCell="1" allowOverlap="1" wp14:anchorId="4273FDF9" wp14:editId="7F3E3828">
                      <wp:simplePos x="0" y="0"/>
                      <wp:positionH relativeFrom="column">
                        <wp:posOffset>20955</wp:posOffset>
                      </wp:positionH>
                      <wp:positionV relativeFrom="paragraph">
                        <wp:posOffset>1311910</wp:posOffset>
                      </wp:positionV>
                      <wp:extent cx="1135380" cy="487680"/>
                      <wp:effectExtent l="0" t="0" r="7620" b="762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487680"/>
                              </a:xfrm>
                              <a:prstGeom prst="rect">
                                <a:avLst/>
                              </a:prstGeom>
                              <a:solidFill>
                                <a:srgbClr val="FFFFFF"/>
                              </a:solidFill>
                              <a:ln w="9525">
                                <a:noFill/>
                                <a:miter lim="800000"/>
                                <a:headEnd/>
                                <a:tailEnd/>
                              </a:ln>
                            </wps:spPr>
                            <wps:txbx>
                              <w:txbxContent>
                                <w:p w14:paraId="4F781A6C" w14:textId="375A2D57" w:rsidR="00750207" w:rsidRPr="0014257B" w:rsidRDefault="00750207" w:rsidP="00BB77F5">
                                  <w:pPr>
                                    <w:rPr>
                                      <w:color w:val="004F8A"/>
                                      <w:sz w:val="14"/>
                                      <w:szCs w:val="14"/>
                                    </w:rPr>
                                  </w:pPr>
                                  <w:r w:rsidRPr="0014257B">
                                    <w:rPr>
                                      <w:color w:val="004F8A"/>
                                      <w:sz w:val="14"/>
                                      <w:szCs w:val="14"/>
                                    </w:rPr>
                                    <w:t xml:space="preserve">C of </w:t>
                                  </w:r>
                                  <w:r>
                                    <w:rPr>
                                      <w:color w:val="004F8A"/>
                                      <w:sz w:val="14"/>
                                      <w:szCs w:val="14"/>
                                    </w:rPr>
                                    <w:t>indoor air + indoor partitions</w:t>
                                  </w:r>
                                  <w:r w:rsidRPr="0014257B">
                                    <w:rPr>
                                      <w:color w:val="004F8A"/>
                                      <w:sz w:val="14"/>
                                      <w:szCs w:val="14"/>
                                    </w:rPr>
                                    <w:t xml:space="preserve"> </w:t>
                                  </w:r>
                                  <w:r>
                                    <w:rPr>
                                      <w:color w:val="004F8A"/>
                                      <w:sz w:val="14"/>
                                      <w:szCs w:val="14"/>
                                    </w:rPr>
                                    <w:t xml:space="preserve">walls + </w:t>
                                  </w:r>
                                  <w:r w:rsidRPr="006D3EF1">
                                    <w:rPr>
                                      <w:color w:val="004F8A"/>
                                      <w:sz w:val="14"/>
                                      <w:szCs w:val="14"/>
                                    </w:rPr>
                                    <w:t>perimeter walls bordering with other houses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3FDF9" id="_x0000_s1066" type="#_x0000_t202" style="position:absolute;left:0;text-align:left;margin-left:1.65pt;margin-top:103.3pt;width:89.4pt;height:38.4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" stroked="f">
                      <v:textbox inset="0,0,0,0">
                        <w:txbxContent>
                          <w:p w14:paraId="4F781A6C" w14:textId="375A2D57" w:rsidR="00750207" w:rsidRPr="0014257B" w:rsidRDefault="00750207" w:rsidP="00BB77F5">
                            <w:pPr>
                              <w:rPr>
                                <w:color w:val="004F8A"/>
                                <w:sz w:val="14"/>
                                <w:szCs w:val="14"/>
                              </w:rPr>
                            </w:pPr>
                            <w:r w:rsidRPr="0014257B">
                              <w:rPr>
                                <w:color w:val="004F8A"/>
                                <w:sz w:val="14"/>
                                <w:szCs w:val="14"/>
                              </w:rPr>
                              <w:t xml:space="preserve">C of </w:t>
                            </w:r>
                            <w:r>
                              <w:rPr>
                                <w:color w:val="004F8A"/>
                                <w:sz w:val="14"/>
                                <w:szCs w:val="14"/>
                              </w:rPr>
                              <w:t>indoor air + indoor partitions</w:t>
                            </w:r>
                            <w:r w:rsidRPr="0014257B">
                              <w:rPr>
                                <w:color w:val="004F8A"/>
                                <w:sz w:val="14"/>
                                <w:szCs w:val="14"/>
                              </w:rPr>
                              <w:t xml:space="preserve"> </w:t>
                            </w:r>
                            <w:r>
                              <w:rPr>
                                <w:color w:val="004F8A"/>
                                <w:sz w:val="14"/>
                                <w:szCs w:val="14"/>
                              </w:rPr>
                              <w:t xml:space="preserve">walls + </w:t>
                            </w:r>
                            <w:r w:rsidRPr="006D3EF1">
                              <w:rPr>
                                <w:color w:val="004F8A"/>
                                <w:sz w:val="14"/>
                                <w:szCs w:val="14"/>
                              </w:rPr>
                              <w:t>perimeter walls bordering with other houses</w:t>
                            </w:r>
                          </w:p>
                        </w:txbxContent>
                      </v:textbox>
                    </v:shape>
                  </w:pict>
                </mc:Fallback>
              </mc:AlternateContent>
            </w:r>
            <w:r w:rsidR="005D56A3">
              <w:rPr>
                <w:noProof/>
              </w:rPr>
              <mc:AlternateContent>
                <mc:Choice Requires="wps">
                  <w:drawing>
                    <wp:anchor distT="45720" distB="45720" distL="114300" distR="114300" simplePos="0" relativeHeight="251610624" behindDoc="0" locked="0" layoutInCell="1" allowOverlap="1" wp14:anchorId="51468198" wp14:editId="32BD20C8">
                      <wp:simplePos x="0" y="0"/>
                      <wp:positionH relativeFrom="column">
                        <wp:posOffset>1613535</wp:posOffset>
                      </wp:positionH>
                      <wp:positionV relativeFrom="paragraph">
                        <wp:posOffset>1285240</wp:posOffset>
                      </wp:positionV>
                      <wp:extent cx="1257300" cy="609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09600"/>
                              </a:xfrm>
                              <a:prstGeom prst="rect">
                                <a:avLst/>
                              </a:prstGeom>
                              <a:solidFill>
                                <a:srgbClr val="FFFFFF"/>
                              </a:solidFill>
                              <a:ln w="9525">
                                <a:noFill/>
                                <a:miter lim="800000"/>
                                <a:headEnd/>
                                <a:tailEnd/>
                              </a:ln>
                            </wps:spPr>
                            <wps:txbx>
                              <w:txbxContent>
                                <w:p w14:paraId="58170A3C" w14:textId="7D73CD8F" w:rsidR="00750207" w:rsidRPr="0014257B" w:rsidRDefault="00750207">
                                  <w:pPr>
                                    <w:rPr>
                                      <w:color w:val="004F8A"/>
                                      <w:sz w:val="14"/>
                                      <w:szCs w:val="14"/>
                                    </w:rPr>
                                  </w:pPr>
                                  <w:r w:rsidRPr="0014257B">
                                    <w:rPr>
                                      <w:color w:val="004F8A"/>
                                      <w:sz w:val="14"/>
                                      <w:szCs w:val="14"/>
                                    </w:rPr>
                                    <w:t xml:space="preserve">C of the </w:t>
                                  </w:r>
                                  <w:r>
                                    <w:rPr>
                                      <w:color w:val="004F8A"/>
                                      <w:sz w:val="14"/>
                                      <w:szCs w:val="14"/>
                                    </w:rPr>
                                    <w:t>envelope</w:t>
                                  </w:r>
                                  <w:r w:rsidRPr="0014257B">
                                    <w:rPr>
                                      <w:color w:val="004F8A"/>
                                      <w:sz w:val="14"/>
                                      <w:szCs w:val="14"/>
                                    </w:rPr>
                                    <w:t xml:space="preserve"> after the insulation (i.e.,</w:t>
                                  </w:r>
                                  <w:r>
                                    <w:rPr>
                                      <w:color w:val="004F8A"/>
                                      <w:sz w:val="14"/>
                                      <w:szCs w:val="14"/>
                                    </w:rPr>
                                    <w:t xml:space="preserve"> possible</w:t>
                                  </w:r>
                                  <w:r w:rsidRPr="0014257B">
                                    <w:rPr>
                                      <w:color w:val="004F8A"/>
                                      <w:sz w:val="14"/>
                                      <w:szCs w:val="14"/>
                                    </w:rPr>
                                    <w:t xml:space="preserve"> </w:t>
                                  </w:r>
                                  <w:r>
                                    <w:rPr>
                                      <w:color w:val="004F8A"/>
                                      <w:sz w:val="14"/>
                                      <w:szCs w:val="14"/>
                                    </w:rPr>
                                    <w:t xml:space="preserve">load bearing structure if after insulation + </w:t>
                                  </w:r>
                                  <w:r w:rsidRPr="0014257B">
                                    <w:rPr>
                                      <w:color w:val="004F8A"/>
                                      <w:sz w:val="14"/>
                                      <w:szCs w:val="14"/>
                                    </w:rPr>
                                    <w:t>internal side of the envelope 15-25mm plaster layer)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68198" id="_x0000_s1067" type="#_x0000_t202" style="position:absolute;left:0;text-align:left;margin-left:127.05pt;margin-top:101.2pt;width:99pt;height:48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" stroked="f">
                      <v:textbox inset="0,0,0,0">
                        <w:txbxContent>
                          <w:p w14:paraId="58170A3C" w14:textId="7D73CD8F" w:rsidR="00750207" w:rsidRPr="0014257B" w:rsidRDefault="00750207">
                            <w:pPr>
                              <w:rPr>
                                <w:color w:val="004F8A"/>
                                <w:sz w:val="14"/>
                                <w:szCs w:val="14"/>
                              </w:rPr>
                            </w:pPr>
                            <w:r w:rsidRPr="0014257B">
                              <w:rPr>
                                <w:color w:val="004F8A"/>
                                <w:sz w:val="14"/>
                                <w:szCs w:val="14"/>
                              </w:rPr>
                              <w:t xml:space="preserve">C of the </w:t>
                            </w:r>
                            <w:r>
                              <w:rPr>
                                <w:color w:val="004F8A"/>
                                <w:sz w:val="14"/>
                                <w:szCs w:val="14"/>
                              </w:rPr>
                              <w:t>envelope</w:t>
                            </w:r>
                            <w:r w:rsidRPr="0014257B">
                              <w:rPr>
                                <w:color w:val="004F8A"/>
                                <w:sz w:val="14"/>
                                <w:szCs w:val="14"/>
                              </w:rPr>
                              <w:t xml:space="preserve"> after the insulation (i.e.,</w:t>
                            </w:r>
                            <w:r>
                              <w:rPr>
                                <w:color w:val="004F8A"/>
                                <w:sz w:val="14"/>
                                <w:szCs w:val="14"/>
                              </w:rPr>
                              <w:t xml:space="preserve"> possible</w:t>
                            </w:r>
                            <w:r w:rsidRPr="0014257B">
                              <w:rPr>
                                <w:color w:val="004F8A"/>
                                <w:sz w:val="14"/>
                                <w:szCs w:val="14"/>
                              </w:rPr>
                              <w:t xml:space="preserve"> </w:t>
                            </w:r>
                            <w:r>
                              <w:rPr>
                                <w:color w:val="004F8A"/>
                                <w:sz w:val="14"/>
                                <w:szCs w:val="14"/>
                              </w:rPr>
                              <w:t xml:space="preserve">load bearing structure if after insulation + </w:t>
                            </w:r>
                            <w:r w:rsidRPr="0014257B">
                              <w:rPr>
                                <w:color w:val="004F8A"/>
                                <w:sz w:val="14"/>
                                <w:szCs w:val="14"/>
                              </w:rPr>
                              <w:t>internal side of the envelope 15-25mm plaster layer)</w:t>
                            </w:r>
                          </w:p>
                        </w:txbxContent>
                      </v:textbox>
                    </v:shape>
                  </w:pict>
                </mc:Fallback>
              </mc:AlternateContent>
            </w:r>
            <w:r w:rsidR="00D51C81">
              <w:rPr>
                <w:noProof/>
              </w:rPr>
              <mc:AlternateContent>
                <mc:Choice Requires="wps">
                  <w:drawing>
                    <wp:anchor distT="45720" distB="45720" distL="114300" distR="114300" simplePos="0" relativeHeight="251636224" behindDoc="0" locked="0" layoutInCell="1" allowOverlap="1" wp14:anchorId="50C45AF6" wp14:editId="40929D84">
                      <wp:simplePos x="0" y="0"/>
                      <wp:positionH relativeFrom="column">
                        <wp:posOffset>1739900</wp:posOffset>
                      </wp:positionH>
                      <wp:positionV relativeFrom="paragraph">
                        <wp:posOffset>897255</wp:posOffset>
                      </wp:positionV>
                      <wp:extent cx="563880" cy="182880"/>
                      <wp:effectExtent l="0" t="0" r="7620" b="762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82880"/>
                              </a:xfrm>
                              <a:prstGeom prst="rect">
                                <a:avLst/>
                              </a:prstGeom>
                              <a:solidFill>
                                <a:srgbClr val="FFFFFF"/>
                              </a:solidFill>
                              <a:ln w="9525">
                                <a:noFill/>
                                <a:miter lim="800000"/>
                                <a:headEnd/>
                                <a:tailEnd/>
                              </a:ln>
                            </wps:spPr>
                            <wps:txbx>
                              <w:txbxContent>
                                <w:p w14:paraId="7A34CBF6" w14:textId="08405F98" w:rsidR="00750207" w:rsidRPr="0014257B" w:rsidRDefault="00750207" w:rsidP="00D51C81">
                                  <w:pPr>
                                    <w:rPr>
                                      <w:color w:val="004F8A"/>
                                      <w:sz w:val="14"/>
                                      <w:szCs w:val="14"/>
                                    </w:rPr>
                                  </w:pPr>
                                  <w:r>
                                    <w:rPr>
                                      <w:color w:val="004F8A"/>
                                      <w:sz w:val="14"/>
                                      <w:szCs w:val="14"/>
                                    </w:rPr>
                                    <w:t xml:space="preserve">Including </w:t>
                                  </w:r>
                                  <w:r>
                                    <w:rPr>
                                      <w:noProof/>
                                      <w:color w:val="004F8A"/>
                                      <w:sz w:val="14"/>
                                      <w:szCs w:val="14"/>
                                    </w:rPr>
                                    <w:t>Rse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45AF6" id="_x0000_s1068" type="#_x0000_t202" style="position:absolute;left:0;text-align:left;margin-left:137pt;margin-top:70.65pt;width:44.4pt;height:14.4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" stroked="f">
                      <v:textbox inset="0,0,0,0">
                        <w:txbxContent>
                          <w:p w14:paraId="7A34CBF6" w14:textId="08405F98" w:rsidR="00750207" w:rsidRPr="0014257B" w:rsidRDefault="00750207" w:rsidP="00D51C81">
                            <w:pPr>
                              <w:rPr>
                                <w:color w:val="004F8A"/>
                                <w:sz w:val="14"/>
                                <w:szCs w:val="14"/>
                              </w:rPr>
                            </w:pPr>
                            <w:r>
                              <w:rPr>
                                <w:color w:val="004F8A"/>
                                <w:sz w:val="14"/>
                                <w:szCs w:val="14"/>
                              </w:rPr>
                              <w:t xml:space="preserve">Including </w:t>
                            </w:r>
                            <w:r>
                              <w:rPr>
                                <w:noProof/>
                                <w:color w:val="004F8A"/>
                                <w:sz w:val="14"/>
                                <w:szCs w:val="14"/>
                              </w:rPr>
                              <w:t>Rse</w:t>
                            </w:r>
                          </w:p>
                        </w:txbxContent>
                      </v:textbox>
                    </v:shape>
                  </w:pict>
                </mc:Fallback>
              </mc:AlternateContent>
            </w:r>
            <w:r w:rsidR="00D51C81">
              <w:rPr>
                <w:noProof/>
              </w:rPr>
              <mc:AlternateContent>
                <mc:Choice Requires="wps">
                  <w:drawing>
                    <wp:anchor distT="45720" distB="45720" distL="114300" distR="114300" simplePos="0" relativeHeight="251631104" behindDoc="0" locked="0" layoutInCell="1" allowOverlap="1" wp14:anchorId="29005F0E" wp14:editId="7F41B91B">
                      <wp:simplePos x="0" y="0"/>
                      <wp:positionH relativeFrom="column">
                        <wp:posOffset>668655</wp:posOffset>
                      </wp:positionH>
                      <wp:positionV relativeFrom="paragraph">
                        <wp:posOffset>873760</wp:posOffset>
                      </wp:positionV>
                      <wp:extent cx="563880" cy="182880"/>
                      <wp:effectExtent l="0" t="0" r="7620" b="762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82880"/>
                              </a:xfrm>
                              <a:prstGeom prst="rect">
                                <a:avLst/>
                              </a:prstGeom>
                              <a:solidFill>
                                <a:srgbClr val="FFFFFF"/>
                              </a:solidFill>
                              <a:ln w="9525">
                                <a:noFill/>
                                <a:miter lim="800000"/>
                                <a:headEnd/>
                                <a:tailEnd/>
                              </a:ln>
                            </wps:spPr>
                            <wps:txbx>
                              <w:txbxContent>
                                <w:p w14:paraId="4AB46221" w14:textId="00F1308E" w:rsidR="00750207" w:rsidRPr="0014257B" w:rsidRDefault="00750207" w:rsidP="00D51C81">
                                  <w:pPr>
                                    <w:rPr>
                                      <w:color w:val="004F8A"/>
                                      <w:sz w:val="14"/>
                                      <w:szCs w:val="14"/>
                                    </w:rPr>
                                  </w:pPr>
                                  <w:r>
                                    <w:rPr>
                                      <w:color w:val="004F8A"/>
                                      <w:sz w:val="14"/>
                                      <w:szCs w:val="14"/>
                                    </w:rPr>
                                    <w:t xml:space="preserve">Including </w:t>
                                  </w:r>
                                  <w:r>
                                    <w:rPr>
                                      <w:noProof/>
                                      <w:color w:val="004F8A"/>
                                      <w:sz w:val="14"/>
                                      <w:szCs w:val="14"/>
                                    </w:rPr>
                                    <w:t>Rsi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05F0E" id="_x0000_s1069" type="#_x0000_t202" style="position:absolute;left:0;text-align:left;margin-left:52.65pt;margin-top:68.8pt;width:44.4pt;height:14.4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" stroked="f">
                      <v:textbox inset="0,0,0,0">
                        <w:txbxContent>
                          <w:p w14:paraId="4AB46221" w14:textId="00F1308E" w:rsidR="00750207" w:rsidRPr="0014257B" w:rsidRDefault="00750207" w:rsidP="00D51C81">
                            <w:pPr>
                              <w:rPr>
                                <w:color w:val="004F8A"/>
                                <w:sz w:val="14"/>
                                <w:szCs w:val="14"/>
                              </w:rPr>
                            </w:pPr>
                            <w:r>
                              <w:rPr>
                                <w:color w:val="004F8A"/>
                                <w:sz w:val="14"/>
                                <w:szCs w:val="14"/>
                              </w:rPr>
                              <w:t xml:space="preserve">Including </w:t>
                            </w:r>
                            <w:r>
                              <w:rPr>
                                <w:noProof/>
                                <w:color w:val="004F8A"/>
                                <w:sz w:val="14"/>
                                <w:szCs w:val="14"/>
                              </w:rPr>
                              <w:t>Rsi</w:t>
                            </w:r>
                          </w:p>
                        </w:txbxContent>
                      </v:textbox>
                    </v:shape>
                  </w:pict>
                </mc:Fallback>
              </mc:AlternateContent>
            </w:r>
            <w:r w:rsidR="000D1A8C">
              <w:rPr>
                <w:noProof/>
              </w:rPr>
              <mc:AlternateContent>
                <mc:Choice Requires="wps">
                  <w:drawing>
                    <wp:anchor distT="45720" distB="45720" distL="114300" distR="114300" simplePos="0" relativeHeight="251620864" behindDoc="0" locked="0" layoutInCell="1" allowOverlap="1" wp14:anchorId="106238AA" wp14:editId="5AF11E34">
                      <wp:simplePos x="0" y="0"/>
                      <wp:positionH relativeFrom="column">
                        <wp:posOffset>-1905</wp:posOffset>
                      </wp:positionH>
                      <wp:positionV relativeFrom="paragraph">
                        <wp:posOffset>858520</wp:posOffset>
                      </wp:positionV>
                      <wp:extent cx="266700" cy="182880"/>
                      <wp:effectExtent l="0" t="0" r="0" b="762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82880"/>
                              </a:xfrm>
                              <a:prstGeom prst="rect">
                                <a:avLst/>
                              </a:prstGeom>
                              <a:solidFill>
                                <a:srgbClr val="FFFFFF"/>
                              </a:solidFill>
                              <a:ln w="9525">
                                <a:noFill/>
                                <a:miter lim="800000"/>
                                <a:headEnd/>
                                <a:tailEnd/>
                              </a:ln>
                            </wps:spPr>
                            <wps:txbx>
                              <w:txbxContent>
                                <w:p w14:paraId="66B3BCA9" w14:textId="36508440" w:rsidR="00750207" w:rsidRPr="0014257B" w:rsidRDefault="00750207" w:rsidP="004C731D">
                                  <w:pPr>
                                    <w:rPr>
                                      <w:color w:val="004F8A"/>
                                      <w:sz w:val="14"/>
                                      <w:szCs w:val="14"/>
                                    </w:rPr>
                                  </w:pPr>
                                  <w:r>
                                    <w:rPr>
                                      <w:color w:val="004F8A"/>
                                      <w:sz w:val="14"/>
                                      <w:szCs w:val="14"/>
                                    </w:rPr>
                                    <w:t>indoor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238AA" id="_x0000_s1070" type="#_x0000_t202" style="position:absolute;left:0;text-align:left;margin-left:-.15pt;margin-top:67.6pt;width:21pt;height:14.4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" stroked="f">
                      <v:textbox inset="0,0,0,0">
                        <w:txbxContent>
                          <w:p w14:paraId="66B3BCA9" w14:textId="36508440" w:rsidR="00750207" w:rsidRPr="0014257B" w:rsidRDefault="00750207" w:rsidP="004C731D">
                            <w:pPr>
                              <w:rPr>
                                <w:color w:val="004F8A"/>
                                <w:sz w:val="14"/>
                                <w:szCs w:val="14"/>
                              </w:rPr>
                            </w:pPr>
                            <w:r>
                              <w:rPr>
                                <w:color w:val="004F8A"/>
                                <w:sz w:val="14"/>
                                <w:szCs w:val="14"/>
                              </w:rPr>
                              <w:t>indoor</w:t>
                            </w:r>
                          </w:p>
                        </w:txbxContent>
                      </v:textbox>
                    </v:shape>
                  </w:pict>
                </mc:Fallback>
              </mc:AlternateContent>
            </w:r>
            <w:r w:rsidR="00FF1CE3">
              <w:rPr>
                <w:noProof/>
              </w:rPr>
              <mc:AlternateContent>
                <mc:Choice Requires="wps">
                  <w:drawing>
                    <wp:anchor distT="45720" distB="45720" distL="114300" distR="114300" simplePos="0" relativeHeight="251615744" behindDoc="0" locked="0" layoutInCell="1" allowOverlap="1" wp14:anchorId="388BC8D0" wp14:editId="5C01ACC9">
                      <wp:simplePos x="0" y="0"/>
                      <wp:positionH relativeFrom="column">
                        <wp:posOffset>2489835</wp:posOffset>
                      </wp:positionH>
                      <wp:positionV relativeFrom="paragraph">
                        <wp:posOffset>911860</wp:posOffset>
                      </wp:positionV>
                      <wp:extent cx="342900" cy="205740"/>
                      <wp:effectExtent l="0" t="0" r="0" b="381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05740"/>
                              </a:xfrm>
                              <a:prstGeom prst="rect">
                                <a:avLst/>
                              </a:prstGeom>
                              <a:solidFill>
                                <a:srgbClr val="FFFFFF"/>
                              </a:solidFill>
                              <a:ln w="9525">
                                <a:noFill/>
                                <a:miter lim="800000"/>
                                <a:headEnd/>
                                <a:tailEnd/>
                              </a:ln>
                            </wps:spPr>
                            <wps:txbx>
                              <w:txbxContent>
                                <w:p w14:paraId="1611C2FF" w14:textId="606A3D04" w:rsidR="00750207" w:rsidRPr="0014257B" w:rsidRDefault="00750207" w:rsidP="004C731D">
                                  <w:pPr>
                                    <w:rPr>
                                      <w:color w:val="004F8A"/>
                                      <w:sz w:val="14"/>
                                      <w:szCs w:val="14"/>
                                    </w:rPr>
                                  </w:pPr>
                                  <w:r>
                                    <w:rPr>
                                      <w:color w:val="004F8A"/>
                                      <w:sz w:val="14"/>
                                      <w:szCs w:val="14"/>
                                    </w:rPr>
                                    <w:t>outdoor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BC8D0" id="_x0000_s1071" type="#_x0000_t202" style="position:absolute;left:0;text-align:left;margin-left:196.05pt;margin-top:71.8pt;width:27pt;height:16.2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" stroked="f">
                      <v:textbox inset="0,0,0,0">
                        <w:txbxContent>
                          <w:p w14:paraId="1611C2FF" w14:textId="606A3D04" w:rsidR="00750207" w:rsidRPr="0014257B" w:rsidRDefault="00750207" w:rsidP="004C731D">
                            <w:pPr>
                              <w:rPr>
                                <w:color w:val="004F8A"/>
                                <w:sz w:val="14"/>
                                <w:szCs w:val="14"/>
                              </w:rPr>
                            </w:pPr>
                            <w:r>
                              <w:rPr>
                                <w:color w:val="004F8A"/>
                                <w:sz w:val="14"/>
                                <w:szCs w:val="14"/>
                              </w:rPr>
                              <w:t>outdoor</w:t>
                            </w:r>
                          </w:p>
                        </w:txbxContent>
                      </v:textbox>
                    </v:shape>
                  </w:pict>
                </mc:Fallback>
              </mc:AlternateContent>
            </w:r>
            <w:r w:rsidR="00610126">
              <w:rPr>
                <w:noProof/>
              </w:rPr>
              <w:drawing>
                <wp:inline distT="0" distB="0" distL="0" distR="0" wp14:anchorId="53A2B170" wp14:editId="078B840A">
                  <wp:extent cx="2933700" cy="15681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7112" cy="1580616"/>
                          </a:xfrm>
                          <a:prstGeom prst="rect">
                            <a:avLst/>
                          </a:prstGeom>
                        </pic:spPr>
                      </pic:pic>
                    </a:graphicData>
                  </a:graphic>
                </wp:inline>
              </w:drawing>
            </w:r>
          </w:p>
          <w:p w14:paraId="354287E0" w14:textId="753E36B5" w:rsidR="001A79D3" w:rsidRDefault="001A79D3" w:rsidP="001A79D3">
            <w:pPr>
              <w:ind w:left="-105"/>
            </w:pPr>
          </w:p>
          <w:p w14:paraId="5AF27762" w14:textId="1D982C0C" w:rsidR="001A79D3" w:rsidRDefault="001A79D3" w:rsidP="001A79D3">
            <w:pPr>
              <w:ind w:left="-105"/>
            </w:pPr>
          </w:p>
        </w:tc>
        <w:tc>
          <w:tcPr>
            <w:tcW w:w="4767" w:type="dxa"/>
          </w:tcPr>
          <w:p w14:paraId="376B8E80" w14:textId="57FBF5E0" w:rsidR="00205BCD" w:rsidRPr="00FD6E31" w:rsidRDefault="00205BCD" w:rsidP="001A79D3">
            <w:pPr>
              <w:ind w:left="709"/>
              <w:rPr>
                <w:rFonts w:cstheme="minorHAnsi"/>
                <w:b/>
                <w:bCs/>
                <w:color w:val="000000" w:themeColor="text1"/>
              </w:rPr>
            </w:pPr>
          </w:p>
          <w:p w14:paraId="3446835E" w14:textId="6C575FCC" w:rsidR="00205BCD" w:rsidRPr="00FD6E31" w:rsidRDefault="00205BCD" w:rsidP="001A79D3">
            <w:pPr>
              <w:ind w:left="709"/>
              <w:rPr>
                <w:b/>
                <w:bCs/>
                <w:color w:val="000000" w:themeColor="text1"/>
              </w:rPr>
            </w:pPr>
            <w:r>
              <w:rPr>
                <w:noProof/>
              </w:rPr>
              <mc:AlternateContent>
                <mc:Choice Requires="wps">
                  <w:drawing>
                    <wp:anchor distT="0" distB="0" distL="114300" distR="114300" simplePos="0" relativeHeight="251605504" behindDoc="0" locked="0" layoutInCell="1" allowOverlap="1" wp14:anchorId="4A83A9D7" wp14:editId="02964227">
                      <wp:simplePos x="0" y="0"/>
                      <wp:positionH relativeFrom="column">
                        <wp:posOffset>1299845</wp:posOffset>
                      </wp:positionH>
                      <wp:positionV relativeFrom="paragraph">
                        <wp:posOffset>122555</wp:posOffset>
                      </wp:positionV>
                      <wp:extent cx="0" cy="1501140"/>
                      <wp:effectExtent l="19050" t="19050" r="19050" b="3810"/>
                      <wp:wrapNone/>
                      <wp:docPr id="47" name="Straight Connector 47"/>
                      <wp:cNvGraphicFramePr/>
                      <a:graphic xmlns:a="http://schemas.openxmlformats.org/drawingml/2006/main">
                        <a:graphicData uri="http://schemas.microsoft.com/office/word/2010/wordprocessingShape">
                          <wps:wsp>
                            <wps:cNvCnPr/>
                            <wps:spPr>
                              <a:xfrm flipV="1">
                                <a:off x="0" y="0"/>
                                <a:ext cx="0" cy="1501140"/>
                              </a:xfrm>
                              <a:prstGeom prst="line">
                                <a:avLst/>
                              </a:prstGeom>
                              <a:ln w="28575">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EE7672B" id="Straight Connector 47" o:spid="_x0000_s1026" style="position:absolute;flip:y;z-index:251605504;visibility:visible;mso-wrap-style:square;mso-wrap-distance-left:9pt;mso-wrap-distance-top:0;mso-wrap-distance-right:9pt;mso-wrap-distance-bottom:0;mso-position-horizontal:absolute;mso-position-horizontal-relative:text;mso-position-vertical:absolute;mso-position-vertical-relative:text" from="102.35pt,9.65pt" to="102.35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" strokecolor="red" strokeweight="2.25pt">
                      <v:stroke dashstyle="dashDot" joinstyle="miter"/>
                    </v:line>
                  </w:pict>
                </mc:Fallback>
              </mc:AlternateContent>
            </w:r>
            <w:r w:rsidRPr="00FD6E31">
              <w:rPr>
                <w:noProof/>
              </w:rPr>
              <w:t xml:space="preserve">                    </w:t>
            </w:r>
            <w:r>
              <w:rPr>
                <w:noProof/>
              </w:rPr>
              <w:t xml:space="preserve">          </w:t>
            </w:r>
            <w:r>
              <w:rPr>
                <w:noProof/>
              </w:rPr>
              <w:drawing>
                <wp:inline distT="0" distB="0" distL="0" distR="0" wp14:anchorId="7865E622" wp14:editId="783A9F82">
                  <wp:extent cx="2560320" cy="1504950"/>
                  <wp:effectExtent l="0" t="0" r="0" b="0"/>
                  <wp:docPr id="49" name="Picture 49" descr="Cavity wall - Designing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vity wall - Designing Buildings"/>
                          <pic:cNvPicPr>
                            <a:picLocks noChangeAspect="1" noChangeArrowheads="1"/>
                          </pic:cNvPicPr>
                        </pic:nvPicPr>
                        <pic:blipFill rotWithShape="1">
                          <a:blip r:embed="rId39">
                            <a:extLst>
                              <a:ext uri="{28A0092B-C50C-407E-A947-70E740481C1C}">
                                <a14:useLocalDpi xmlns:a14="http://schemas.microsoft.com/office/drawing/2010/main" val="0"/>
                              </a:ext>
                            </a:extLst>
                          </a:blip>
                          <a:srcRect l="49245" b="8986"/>
                          <a:stretch/>
                        </pic:blipFill>
                        <pic:spPr bwMode="auto">
                          <a:xfrm>
                            <a:off x="0" y="0"/>
                            <a:ext cx="2560320"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102A86D7" w14:textId="3DEDA396" w:rsidR="00205BCD" w:rsidRPr="00033A7B" w:rsidRDefault="00205BCD" w:rsidP="001A79D3">
            <w:pPr>
              <w:ind w:left="709"/>
              <w:rPr>
                <w:color w:val="000000" w:themeColor="text1"/>
                <w:lang w:val="nl-NL"/>
              </w:rPr>
            </w:pPr>
            <w:r w:rsidRPr="0075615F">
              <w:rPr>
                <w:b/>
                <w:bCs/>
                <w:color w:val="000000" w:themeColor="text1"/>
                <w:lang w:val="nl-NL"/>
              </w:rPr>
              <w:t>Outdoor, Rw2            Indoor, Rw1</w:t>
            </w:r>
          </w:p>
          <w:p w14:paraId="22DAD0CE" w14:textId="77777777" w:rsidR="00205BCD" w:rsidRDefault="00205BCD" w:rsidP="001A79D3">
            <w:pPr>
              <w:ind w:left="709"/>
            </w:pPr>
          </w:p>
        </w:tc>
      </w:tr>
      <w:tr w:rsidR="00387ED5" w14:paraId="3E42F5D6" w14:textId="77777777" w:rsidTr="00DA6A32">
        <w:tc>
          <w:tcPr>
            <w:tcW w:w="9498" w:type="dxa"/>
            <w:gridSpan w:val="2"/>
          </w:tcPr>
          <w:p w14:paraId="7F41476B" w14:textId="41EF6280" w:rsidR="00387ED5" w:rsidRDefault="00387ED5" w:rsidP="00387ED5">
            <w:r>
              <w:lastRenderedPageBreak/>
              <w:t xml:space="preserve">Based on </w:t>
            </w:r>
            <w:r w:rsidRPr="00A338E1">
              <w:t>Ref.7</w:t>
            </w:r>
            <w:r>
              <w:t xml:space="preserve"> </w:t>
            </w:r>
            <w:r>
              <w:fldChar w:fldCharType="begin" w:fldLock="1"/>
            </w:r>
            <w:r>
              <w:instrText>ADDIN CSL_CITATION {"citationItems":[{"id":"ITEM-1","itemData":{"URL":"https://www.researchgate.net/publication/303750596_Bottom-up_modeling_of_the_belgian_residential_building_stock_Influence_of_model_complexity","accessed":{"date-parts":[["2021","10","22"]]},"author":[{"dropping-particle":"","family":"Reynders","given":"Glenn","non-dropping-particle":"","parse-names":false,"suffix":""},{"dropping-particle":"","family":"Diriken","given":"Jan","non-dropping-particle":"","parse-names":false,"suffix":""},{"dropping-particle":"","family":"Saelens","given":"Dirk","non-dropping-particle":"","parse-names":false,"suffix":""}],"id":"ITEM-1","issued":{"date-parts":[["2014"]]},"title":"Bottom-up modeling of the belgian residential building stock: Influence of model complexity","type":"webpage"},"uris":["http://www.mendeley.com/documents/?uuid=109faede-a8f7-301a-949b-c81323b4f568"]}],"mendeley":{"formattedCitation":"(Glenn Reynders et al., 2014)","plainTextFormattedCitation":"(Glenn Reynders et al., 2014)","previouslyFormattedCitation":"(Glenn Reynders et al., 2014)"},"properties":{"noteIndex":0},"schema":"https://github.com/citation-style-language/schema/raw/master/csl-citation.json"}</w:instrText>
            </w:r>
            <w:r>
              <w:fldChar w:fldCharType="separate"/>
            </w:r>
            <w:r w:rsidRPr="00E75142">
              <w:rPr>
                <w:noProof/>
              </w:rPr>
              <w:t>(Glenn Reynders et al., 2014)</w:t>
            </w:r>
            <w:r>
              <w:fldChar w:fldCharType="end"/>
            </w:r>
            <w:r>
              <w:t xml:space="preserve"> and Ref.6 </w:t>
            </w:r>
            <w:r>
              <w:fldChar w:fldCharType="begin" w:fldLock="1"/>
            </w:r>
            <w:r>
              <w:instrText>ADDIN CSL_CITATION {"citationItems":[{"id":"ITEM-1","itemData":{"DOI":"10.1016/J.EGYPRO.2015.11.740","ISSN":"1876-6102","abstract":"Grey-box modelling is a system identification technique that combines parameter estimation methods to quantify the model parameters and physical knowledge to define the model structure. Consequently, the potential of grey-box modelling lies, in addition to the application of reduced-order models in e.g. control strategies or district simulations, in the characterization of the thermal properties of buildings. Nevertheless, the quality of the obtained model is governed by the dynamic information that is available in the training data. Thereby, the required accuracy of the models, and thus the requirements of the training data, differ from application to application. This paper analyses how the significant difference in dynamic behavior of a slow floor heating system compared to a highly responsive radiator heating system results in a variation of the time constants of the building that are excited by the system and therefore identifiable in the system identification process. The performance of grey-box models for prediction and simulations are contrasted for cases with radiators and floor heating and the physical interpretability of the model parameters is demonstrated.","author":[{"dropping-particle":"","family":"Reynders","given":"Glenn","non-dropping-particle":"","parse-names":false,"suffix":""},{"dropping-particle":"","family":"Diriken","given":"Jan","non-dropping-particle":"","parse-names":false,"suffix":""},{"dropping-particle":"","family":"Saelens","given":"Dirk","non-dropping-particle":"","parse-names":false,"suffix":""}],"container-title":"Energy Procedia","id":"ITEM-1","issued":{"date-parts":[["2015","11","1"]]},"page":"3300-3305","publisher":"Elsevier","title":"Impact of the Heat Emission System on the Identification of Grey-box Models for Residential Buildings","type":"article-journal","volume":"78"},"uris":["http://www.mendeley.com/documents/?uuid=8345177b-7554-3608-b07a-85ca2b5721f4"]}],"mendeley":{"formattedCitation":"(Glenn Reynders et al., 2015)","plainTextFormattedCitation":"(Glenn Reynders et al., 2015)","previouslyFormattedCitation":"(Glenn Reynders et al., 2015)"},"properties":{"noteIndex":0},"schema":"https://github.com/citation-style-language/schema/raw/master/csl-citation.json"}</w:instrText>
            </w:r>
            <w:r>
              <w:fldChar w:fldCharType="separate"/>
            </w:r>
            <w:r w:rsidRPr="00E75142">
              <w:rPr>
                <w:noProof/>
              </w:rPr>
              <w:t>(Glenn Reynders et al., 2015)</w:t>
            </w:r>
            <w:r>
              <w:fldChar w:fldCharType="end"/>
            </w:r>
            <w:r>
              <w:t xml:space="preserve"> </w:t>
            </w:r>
            <w:r w:rsidR="00E663EC">
              <w:t xml:space="preserve">lit. </w:t>
            </w:r>
            <w:r w:rsidR="00BD7D38">
              <w:t>study</w:t>
            </w:r>
            <w:r w:rsidR="00E663EC">
              <w:t xml:space="preserve"> findings.</w:t>
            </w:r>
          </w:p>
          <w:p w14:paraId="065DD234" w14:textId="2754D5DD" w:rsidR="005F650A" w:rsidRPr="004020C6" w:rsidRDefault="005F650A" w:rsidP="005F650A">
            <w:pPr>
              <w:rPr>
                <w:rFonts w:cstheme="minorHAnsi"/>
                <w:b/>
                <w:bCs/>
                <w:color w:val="000000"/>
              </w:rPr>
            </w:pPr>
            <w:r w:rsidRPr="004020C6">
              <w:rPr>
                <w:rFonts w:cstheme="minorHAnsi"/>
                <w:b/>
                <w:bCs/>
                <w:color w:val="000000"/>
              </w:rPr>
              <w:t>The internal resistance (</w:t>
            </w:r>
            <w:r w:rsidRPr="004020C6">
              <w:rPr>
                <w:rFonts w:cstheme="minorHAnsi"/>
                <w:b/>
                <w:bCs/>
                <w:i/>
                <w:iCs/>
                <w:color w:val="000000"/>
              </w:rPr>
              <w:t>Rw</w:t>
            </w:r>
            <w:r w:rsidRPr="004020C6">
              <w:rPr>
                <w:rFonts w:cstheme="minorHAnsi"/>
                <w:b/>
                <w:bCs/>
                <w:color w:val="000000"/>
              </w:rPr>
              <w:t>1) is defined as the thermal resistance between the indoor environment and the middle of the material layers within the insulation layer</w:t>
            </w:r>
            <w:r w:rsidRPr="00583951">
              <w:rPr>
                <w:rFonts w:cstheme="minorHAnsi"/>
                <w:color w:val="000000"/>
              </w:rPr>
              <w:t xml:space="preserve"> </w:t>
            </w:r>
            <w:r w:rsidRPr="00490FE0">
              <w:rPr>
                <w:rFonts w:cstheme="minorHAnsi"/>
                <w:color w:val="000000"/>
              </w:rPr>
              <w:t xml:space="preserve">(including Rsi). </w:t>
            </w:r>
            <w:r w:rsidRPr="004020C6">
              <w:rPr>
                <w:rFonts w:cstheme="minorHAnsi"/>
                <w:b/>
                <w:bCs/>
                <w:i/>
                <w:iCs/>
                <w:color w:val="000000"/>
              </w:rPr>
              <w:t>Rw</w:t>
            </w:r>
            <w:r w:rsidRPr="004020C6">
              <w:rPr>
                <w:rFonts w:cstheme="minorHAnsi"/>
                <w:b/>
                <w:bCs/>
                <w:color w:val="000000"/>
              </w:rPr>
              <w:t>2 is then defined as the thermal resistance between the middle of the layers within the insulation barrier and the outdoor environment</w:t>
            </w:r>
            <w:r>
              <w:rPr>
                <w:rFonts w:cstheme="minorHAnsi"/>
                <w:b/>
                <w:bCs/>
                <w:color w:val="000000"/>
              </w:rPr>
              <w:t xml:space="preserve"> </w:t>
            </w:r>
            <w:r w:rsidRPr="00583951">
              <w:rPr>
                <w:rFonts w:cstheme="minorHAnsi"/>
                <w:color w:val="000000"/>
              </w:rPr>
              <w:t>(</w:t>
            </w:r>
            <w:r>
              <w:rPr>
                <w:rFonts w:cstheme="minorHAnsi"/>
                <w:color w:val="000000"/>
              </w:rPr>
              <w:t xml:space="preserve">including </w:t>
            </w:r>
            <w:r w:rsidRPr="00583951">
              <w:rPr>
                <w:rFonts w:cstheme="minorHAnsi"/>
                <w:color w:val="000000"/>
              </w:rPr>
              <w:t>Rs</w:t>
            </w:r>
            <w:r>
              <w:rPr>
                <w:rFonts w:cstheme="minorHAnsi"/>
                <w:color w:val="000000"/>
              </w:rPr>
              <w:t>e)</w:t>
            </w:r>
            <w:r w:rsidRPr="004020C6">
              <w:rPr>
                <w:rFonts w:cstheme="minorHAnsi"/>
                <w:b/>
                <w:bCs/>
                <w:color w:val="000000"/>
              </w:rPr>
              <w:t>.</w:t>
            </w:r>
          </w:p>
          <w:p w14:paraId="433E0B44" w14:textId="517E8F03" w:rsidR="005F650A" w:rsidRPr="00387ED5" w:rsidRDefault="005F650A" w:rsidP="00387ED5">
            <w:pPr>
              <w:rPr>
                <w:color w:val="FF0000"/>
              </w:rPr>
            </w:pPr>
          </w:p>
        </w:tc>
      </w:tr>
    </w:tbl>
    <w:p w14:paraId="22388F64" w14:textId="77777777" w:rsidR="00F920ED" w:rsidRPr="00852B92" w:rsidRDefault="00F920ED" w:rsidP="00504E0D">
      <w:pPr>
        <w:rPr>
          <w:color w:val="FF0000"/>
        </w:rPr>
      </w:pPr>
    </w:p>
    <w:p w14:paraId="087BDA96" w14:textId="6FC8FD9B" w:rsidR="00F920ED" w:rsidRPr="0038278E" w:rsidRDefault="00DE7DF5" w:rsidP="00AB494C">
      <w:pPr>
        <w:spacing w:after="0"/>
        <w:ind w:left="720"/>
        <w:rPr>
          <w:color w:val="000000" w:themeColor="text1"/>
          <w:u w:val="single"/>
        </w:rPr>
      </w:pPr>
      <w:r w:rsidRPr="0038278E">
        <w:rPr>
          <w:color w:val="000000" w:themeColor="text1"/>
          <w:u w:val="single"/>
        </w:rPr>
        <w:t>T</w:t>
      </w:r>
      <w:r w:rsidR="00A90E2A" w:rsidRPr="0038278E">
        <w:rPr>
          <w:color w:val="000000" w:themeColor="text1"/>
          <w:u w:val="single"/>
        </w:rPr>
        <w:t xml:space="preserve">he above approach is suggested and </w:t>
      </w:r>
      <w:r w:rsidR="00D4332B" w:rsidRPr="0038278E">
        <w:rPr>
          <w:color w:val="000000" w:themeColor="text1"/>
          <w:u w:val="single"/>
        </w:rPr>
        <w:t>specified</w:t>
      </w:r>
      <w:r w:rsidR="00A90E2A" w:rsidRPr="0038278E">
        <w:rPr>
          <w:color w:val="000000" w:themeColor="text1"/>
          <w:u w:val="single"/>
        </w:rPr>
        <w:t xml:space="preserve"> in the</w:t>
      </w:r>
      <w:r w:rsidR="00D4332B" w:rsidRPr="0038278E">
        <w:rPr>
          <w:color w:val="000000" w:themeColor="text1"/>
          <w:u w:val="single"/>
        </w:rPr>
        <w:t xml:space="preserve"> steps</w:t>
      </w:r>
      <w:r w:rsidR="00A90E2A" w:rsidRPr="0038278E">
        <w:rPr>
          <w:color w:val="000000" w:themeColor="text1"/>
          <w:u w:val="single"/>
        </w:rPr>
        <w:t xml:space="preserve"> below</w:t>
      </w:r>
      <w:r w:rsidR="00F920ED" w:rsidRPr="0038278E">
        <w:rPr>
          <w:color w:val="000000" w:themeColor="text1"/>
          <w:u w:val="single"/>
        </w:rPr>
        <w:t>:</w:t>
      </w:r>
    </w:p>
    <w:p w14:paraId="08722B9B" w14:textId="127D6750" w:rsidR="00504E0D" w:rsidRPr="00C520B0" w:rsidRDefault="00A90E2A" w:rsidP="00AB494C">
      <w:pPr>
        <w:ind w:left="720"/>
        <w:rPr>
          <w:i/>
          <w:iCs/>
          <w:color w:val="000000" w:themeColor="text1"/>
        </w:rPr>
      </w:pPr>
      <w:r w:rsidRPr="00C520B0">
        <w:rPr>
          <w:i/>
          <w:iCs/>
          <w:color w:val="000000" w:themeColor="text1"/>
        </w:rPr>
        <w:t xml:space="preserve"> (see the ppt </w:t>
      </w:r>
      <w:r w:rsidR="00F920ED" w:rsidRPr="00C520B0">
        <w:rPr>
          <w:i/>
          <w:iCs/>
          <w:color w:val="000000" w:themeColor="text1"/>
        </w:rPr>
        <w:t>‘possible RC changes’ for the modifiable images files)</w:t>
      </w:r>
    </w:p>
    <w:tbl>
      <w:tblPr>
        <w:tblStyle w:val="TableGrid"/>
        <w:tblW w:w="10632" w:type="dxa"/>
        <w:tblInd w:w="-431" w:type="dxa"/>
        <w:tblLook w:val="04A0" w:firstRow="1" w:lastRow="0" w:firstColumn="1" w:lastColumn="0" w:noHBand="0" w:noVBand="1"/>
      </w:tblPr>
      <w:tblGrid>
        <w:gridCol w:w="5246"/>
        <w:gridCol w:w="5386"/>
      </w:tblGrid>
      <w:tr w:rsidR="004D5617" w14:paraId="6BA5138C" w14:textId="77777777" w:rsidTr="00C60640">
        <w:tc>
          <w:tcPr>
            <w:tcW w:w="5246" w:type="dxa"/>
          </w:tcPr>
          <w:p w14:paraId="633B9900" w14:textId="76736999" w:rsidR="00852B92" w:rsidRDefault="003A779E" w:rsidP="00504E0D">
            <w:pPr>
              <w:rPr>
                <w:i/>
                <w:iCs/>
              </w:rPr>
            </w:pPr>
            <w:r>
              <w:rPr>
                <w:noProof/>
              </w:rPr>
              <w:drawing>
                <wp:inline distT="0" distB="0" distL="0" distR="0" wp14:anchorId="5D1AC271" wp14:editId="7E61DD99">
                  <wp:extent cx="3058886" cy="3729820"/>
                  <wp:effectExtent l="0" t="0" r="825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3326" cy="3759621"/>
                          </a:xfrm>
                          <a:prstGeom prst="rect">
                            <a:avLst/>
                          </a:prstGeom>
                        </pic:spPr>
                      </pic:pic>
                    </a:graphicData>
                  </a:graphic>
                </wp:inline>
              </w:drawing>
            </w:r>
          </w:p>
        </w:tc>
        <w:tc>
          <w:tcPr>
            <w:tcW w:w="5386" w:type="dxa"/>
          </w:tcPr>
          <w:p w14:paraId="00698878" w14:textId="76DFACB6" w:rsidR="00852B92" w:rsidRPr="00AD2860" w:rsidRDefault="00987A29" w:rsidP="00504E0D">
            <w:pPr>
              <w:rPr>
                <w:i/>
                <w:iCs/>
                <w:color w:val="FF0000"/>
              </w:rPr>
            </w:pPr>
            <w:r>
              <w:rPr>
                <w:noProof/>
              </w:rPr>
              <w:drawing>
                <wp:inline distT="0" distB="0" distL="0" distR="0" wp14:anchorId="7DF1C949" wp14:editId="2F334911">
                  <wp:extent cx="3198724" cy="3729355"/>
                  <wp:effectExtent l="0" t="0" r="190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1861" cy="3756330"/>
                          </a:xfrm>
                          <a:prstGeom prst="rect">
                            <a:avLst/>
                          </a:prstGeom>
                        </pic:spPr>
                      </pic:pic>
                    </a:graphicData>
                  </a:graphic>
                </wp:inline>
              </w:drawing>
            </w:r>
          </w:p>
        </w:tc>
      </w:tr>
      <w:tr w:rsidR="00BB4E57" w14:paraId="2D6ACC77" w14:textId="77777777" w:rsidTr="00C60640">
        <w:tc>
          <w:tcPr>
            <w:tcW w:w="10632" w:type="dxa"/>
            <w:gridSpan w:val="2"/>
          </w:tcPr>
          <w:p w14:paraId="0DFC919C" w14:textId="615BD9D4" w:rsidR="009E7BDA" w:rsidRPr="003A290E" w:rsidRDefault="00BB4E57" w:rsidP="002F27EC">
            <w:pPr>
              <w:rPr>
                <w:i/>
                <w:iCs/>
                <w:color w:val="7F7F7F" w:themeColor="text1" w:themeTint="80"/>
                <w:sz w:val="20"/>
                <w:szCs w:val="20"/>
              </w:rPr>
            </w:pPr>
            <w:r w:rsidRPr="006F32F3">
              <w:rPr>
                <w:b/>
                <w:bCs/>
                <w:i/>
                <w:iCs/>
                <w:color w:val="7F7F7F" w:themeColor="text1" w:themeTint="80"/>
                <w:sz w:val="20"/>
                <w:szCs w:val="20"/>
                <w:u w:val="single"/>
              </w:rPr>
              <w:t>Switch and Move</w:t>
            </w:r>
            <w:r w:rsidRPr="003A290E">
              <w:rPr>
                <w:i/>
                <w:iCs/>
                <w:color w:val="7F7F7F" w:themeColor="text1" w:themeTint="80"/>
                <w:sz w:val="20"/>
                <w:szCs w:val="20"/>
              </w:rPr>
              <w:t xml:space="preserve"> (in particular, C1 represents the envelope thermal mass while C2 the inner walls, floors, and indoor air heat capacity)</w:t>
            </w:r>
            <w:r w:rsidR="00297D9E" w:rsidRPr="003A290E">
              <w:rPr>
                <w:i/>
                <w:iCs/>
                <w:color w:val="7F7F7F" w:themeColor="text1" w:themeTint="80"/>
                <w:sz w:val="20"/>
                <w:szCs w:val="20"/>
              </w:rPr>
              <w:t>.</w:t>
            </w:r>
            <w:r w:rsidR="009E7BDA">
              <w:rPr>
                <w:i/>
                <w:iCs/>
                <w:color w:val="7F7F7F" w:themeColor="text1" w:themeTint="80"/>
                <w:sz w:val="20"/>
                <w:szCs w:val="20"/>
              </w:rPr>
              <w:t xml:space="preserve"> </w:t>
            </w:r>
            <w:r w:rsidR="009E7BDA" w:rsidRPr="006F32F3">
              <w:rPr>
                <w:b/>
                <w:bCs/>
                <w:i/>
                <w:iCs/>
                <w:color w:val="7F7F7F" w:themeColor="text1" w:themeTint="80"/>
                <w:sz w:val="20"/>
                <w:szCs w:val="20"/>
                <w:u w:val="single"/>
              </w:rPr>
              <w:t>Note</w:t>
            </w:r>
            <w:r w:rsidR="009E7BDA" w:rsidRPr="006F32F3">
              <w:rPr>
                <w:b/>
                <w:bCs/>
                <w:i/>
                <w:iCs/>
                <w:color w:val="7F7F7F" w:themeColor="text1" w:themeTint="80"/>
                <w:sz w:val="20"/>
                <w:szCs w:val="20"/>
              </w:rPr>
              <w:t>.</w:t>
            </w:r>
            <w:r w:rsidR="009E7BDA">
              <w:rPr>
                <w:i/>
                <w:iCs/>
                <w:color w:val="7F7F7F" w:themeColor="text1" w:themeTint="80"/>
                <w:sz w:val="20"/>
                <w:szCs w:val="20"/>
              </w:rPr>
              <w:t xml:space="preserve"> The above current model is arranged to represent terraced houses but could be easily adapted to other houses typologies</w:t>
            </w:r>
            <w:r w:rsidR="006F32F3">
              <w:rPr>
                <w:i/>
                <w:iCs/>
                <w:color w:val="7F7F7F" w:themeColor="text1" w:themeTint="80"/>
                <w:sz w:val="20"/>
                <w:szCs w:val="20"/>
              </w:rPr>
              <w:t>. The literature study also confirms that o</w:t>
            </w:r>
            <w:r w:rsidR="006F32F3" w:rsidRPr="006F32F3">
              <w:rPr>
                <w:i/>
                <w:iCs/>
                <w:color w:val="7F7F7F" w:themeColor="text1" w:themeTint="80"/>
                <w:sz w:val="20"/>
                <w:szCs w:val="20"/>
              </w:rPr>
              <w:t>nly few model types are needed to represent the majority of buildings.</w:t>
            </w:r>
          </w:p>
        </w:tc>
      </w:tr>
    </w:tbl>
    <w:p w14:paraId="6FF13217" w14:textId="07ABCB81" w:rsidR="00F920ED" w:rsidRDefault="00F920ED" w:rsidP="00504E0D">
      <w:pPr>
        <w:rPr>
          <w:i/>
          <w:iCs/>
        </w:rPr>
      </w:pPr>
    </w:p>
    <w:tbl>
      <w:tblPr>
        <w:tblStyle w:val="TableGrid"/>
        <w:tblW w:w="10201" w:type="dxa"/>
        <w:tblLook w:val="04A0" w:firstRow="1" w:lastRow="0" w:firstColumn="1" w:lastColumn="0" w:noHBand="0" w:noVBand="1"/>
      </w:tblPr>
      <w:tblGrid>
        <w:gridCol w:w="7266"/>
        <w:gridCol w:w="2935"/>
      </w:tblGrid>
      <w:tr w:rsidR="005B260C" w14:paraId="7621A54F" w14:textId="77777777" w:rsidTr="00C60640">
        <w:tc>
          <w:tcPr>
            <w:tcW w:w="7266" w:type="dxa"/>
          </w:tcPr>
          <w:p w14:paraId="092C4992" w14:textId="03956A48" w:rsidR="00663FEA" w:rsidRDefault="00657E1E" w:rsidP="00297D9E">
            <w:pPr>
              <w:rPr>
                <w:i/>
                <w:iCs/>
              </w:rPr>
            </w:pPr>
            <w:r>
              <w:rPr>
                <w:noProof/>
              </w:rPr>
              <w:lastRenderedPageBreak/>
              <w:drawing>
                <wp:inline distT="0" distB="0" distL="0" distR="0" wp14:anchorId="280B6DD4" wp14:editId="442F2ADF">
                  <wp:extent cx="4470400" cy="423596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6664" cy="4251378"/>
                          </a:xfrm>
                          <a:prstGeom prst="rect">
                            <a:avLst/>
                          </a:prstGeom>
                        </pic:spPr>
                      </pic:pic>
                    </a:graphicData>
                  </a:graphic>
                </wp:inline>
              </w:drawing>
            </w:r>
          </w:p>
        </w:tc>
        <w:tc>
          <w:tcPr>
            <w:tcW w:w="2935" w:type="dxa"/>
          </w:tcPr>
          <w:p w14:paraId="20A209BF" w14:textId="69F2E131" w:rsidR="004D5617" w:rsidRPr="003A290E" w:rsidRDefault="00464B99" w:rsidP="00297D9E">
            <w:pPr>
              <w:rPr>
                <w:i/>
                <w:iCs/>
                <w:color w:val="7F7F7F" w:themeColor="text1" w:themeTint="80"/>
                <w:sz w:val="20"/>
                <w:szCs w:val="20"/>
              </w:rPr>
            </w:pPr>
            <w:r w:rsidRPr="003A290E">
              <w:rPr>
                <w:i/>
                <w:iCs/>
                <w:color w:val="7F7F7F" w:themeColor="text1" w:themeTint="80"/>
                <w:sz w:val="20"/>
                <w:szCs w:val="20"/>
              </w:rPr>
              <w:t xml:space="preserve">Divide the heat transfer resistance </w:t>
            </w:r>
            <w:r w:rsidR="00F71355" w:rsidRPr="003A290E">
              <w:rPr>
                <w:i/>
                <w:iCs/>
                <w:color w:val="7F7F7F" w:themeColor="text1" w:themeTint="80"/>
                <w:sz w:val="20"/>
                <w:szCs w:val="20"/>
              </w:rPr>
              <w:t>of the envelope in two</w:t>
            </w:r>
            <w:r w:rsidR="00CD2CD1" w:rsidRPr="003A290E">
              <w:rPr>
                <w:i/>
                <w:iCs/>
                <w:color w:val="7F7F7F" w:themeColor="text1" w:themeTint="80"/>
                <w:sz w:val="20"/>
                <w:szCs w:val="20"/>
              </w:rPr>
              <w:t xml:space="preserve"> parts</w:t>
            </w:r>
            <w:r w:rsidR="005234AB" w:rsidRPr="003A290E">
              <w:rPr>
                <w:i/>
                <w:iCs/>
                <w:color w:val="7F7F7F" w:themeColor="text1" w:themeTint="80"/>
                <w:sz w:val="20"/>
                <w:szCs w:val="20"/>
              </w:rPr>
              <w:t xml:space="preserve">, </w:t>
            </w:r>
            <w:r w:rsidR="00A85F57" w:rsidRPr="003A290E">
              <w:rPr>
                <w:i/>
                <w:iCs/>
                <w:color w:val="7F7F7F" w:themeColor="text1" w:themeTint="80"/>
                <w:sz w:val="20"/>
                <w:szCs w:val="20"/>
              </w:rPr>
              <w:t xml:space="preserve">where the point of separation is </w:t>
            </w:r>
            <w:r w:rsidR="00685DDB" w:rsidRPr="003A290E">
              <w:rPr>
                <w:i/>
                <w:iCs/>
                <w:color w:val="7F7F7F" w:themeColor="text1" w:themeTint="80"/>
                <w:sz w:val="20"/>
                <w:szCs w:val="20"/>
              </w:rPr>
              <w:t>at</w:t>
            </w:r>
            <w:r w:rsidR="00A85F57" w:rsidRPr="003A290E">
              <w:rPr>
                <w:i/>
                <w:iCs/>
                <w:color w:val="7F7F7F" w:themeColor="text1" w:themeTint="80"/>
                <w:sz w:val="20"/>
                <w:szCs w:val="20"/>
              </w:rPr>
              <w:t xml:space="preserve"> the middle of the insulation layer.</w:t>
            </w:r>
          </w:p>
          <w:p w14:paraId="14E9CC0D" w14:textId="77777777" w:rsidR="00A85F57" w:rsidRPr="003A290E" w:rsidRDefault="00A85F57" w:rsidP="00297D9E">
            <w:pPr>
              <w:rPr>
                <w:i/>
                <w:iCs/>
                <w:color w:val="7F7F7F" w:themeColor="text1" w:themeTint="80"/>
                <w:sz w:val="20"/>
                <w:szCs w:val="20"/>
              </w:rPr>
            </w:pPr>
          </w:p>
          <w:p w14:paraId="030F1EEA" w14:textId="5AC5E8FC" w:rsidR="00A85F57" w:rsidRPr="003A290E" w:rsidRDefault="004F4BF9" w:rsidP="00297D9E">
            <w:pPr>
              <w:rPr>
                <w:i/>
                <w:iCs/>
                <w:color w:val="7F7F7F" w:themeColor="text1" w:themeTint="80"/>
              </w:rPr>
            </w:pPr>
            <w:r w:rsidRPr="003A290E">
              <w:rPr>
                <w:i/>
                <w:iCs/>
                <w:color w:val="7F7F7F" w:themeColor="text1" w:themeTint="80"/>
                <w:sz w:val="20"/>
                <w:szCs w:val="20"/>
              </w:rPr>
              <w:t>Separate</w:t>
            </w:r>
            <w:r w:rsidR="00685DDB" w:rsidRPr="003A290E">
              <w:rPr>
                <w:i/>
                <w:iCs/>
                <w:color w:val="7F7F7F" w:themeColor="text1" w:themeTint="80"/>
                <w:sz w:val="20"/>
                <w:szCs w:val="20"/>
              </w:rPr>
              <w:t xml:space="preserve"> the </w:t>
            </w:r>
            <w:r w:rsidRPr="003A290E">
              <w:rPr>
                <w:i/>
                <w:iCs/>
                <w:color w:val="7F7F7F" w:themeColor="text1" w:themeTint="80"/>
                <w:sz w:val="20"/>
                <w:szCs w:val="20"/>
              </w:rPr>
              <w:t xml:space="preserve">ventilation </w:t>
            </w:r>
            <w:r w:rsidR="004C3F6E" w:rsidRPr="003A290E">
              <w:rPr>
                <w:i/>
                <w:iCs/>
                <w:color w:val="7F7F7F" w:themeColor="text1" w:themeTint="80"/>
                <w:sz w:val="20"/>
                <w:szCs w:val="20"/>
              </w:rPr>
              <w:t xml:space="preserve">heat losses from the envelope resistance. </w:t>
            </w:r>
          </w:p>
        </w:tc>
      </w:tr>
      <w:tr w:rsidR="005B260C" w14:paraId="661B4A53" w14:textId="77777777" w:rsidTr="00C60640">
        <w:tc>
          <w:tcPr>
            <w:tcW w:w="7266" w:type="dxa"/>
          </w:tcPr>
          <w:p w14:paraId="31345302" w14:textId="57301C2C" w:rsidR="004D5617" w:rsidRDefault="0084537A" w:rsidP="00297D9E">
            <w:pPr>
              <w:rPr>
                <w:i/>
                <w:iCs/>
              </w:rPr>
            </w:pPr>
            <w:r>
              <w:rPr>
                <w:noProof/>
              </w:rPr>
              <w:drawing>
                <wp:inline distT="0" distB="0" distL="0" distR="0" wp14:anchorId="6BB596A1" wp14:editId="12733659">
                  <wp:extent cx="4428067" cy="4102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5540" cy="4119119"/>
                          </a:xfrm>
                          <a:prstGeom prst="rect">
                            <a:avLst/>
                          </a:prstGeom>
                        </pic:spPr>
                      </pic:pic>
                    </a:graphicData>
                  </a:graphic>
                </wp:inline>
              </w:drawing>
            </w:r>
          </w:p>
          <w:p w14:paraId="03CFD1A6" w14:textId="5EC4711D" w:rsidR="005B260C" w:rsidRDefault="005B260C" w:rsidP="00297D9E">
            <w:pPr>
              <w:rPr>
                <w:i/>
                <w:iCs/>
              </w:rPr>
            </w:pPr>
          </w:p>
        </w:tc>
        <w:tc>
          <w:tcPr>
            <w:tcW w:w="2935" w:type="dxa"/>
          </w:tcPr>
          <w:p w14:paraId="51858529" w14:textId="15D1CA11" w:rsidR="000C65CD" w:rsidRPr="003A290E" w:rsidRDefault="000061E9" w:rsidP="00297D9E">
            <w:pPr>
              <w:rPr>
                <w:i/>
                <w:iCs/>
                <w:color w:val="7F7F7F" w:themeColor="text1" w:themeTint="80"/>
              </w:rPr>
            </w:pPr>
            <w:r w:rsidRPr="003A290E">
              <w:rPr>
                <w:i/>
                <w:iCs/>
                <w:color w:val="7F7F7F" w:themeColor="text1" w:themeTint="80"/>
              </w:rPr>
              <w:t>(</w:t>
            </w:r>
            <w:r w:rsidR="003A290E">
              <w:rPr>
                <w:i/>
                <w:iCs/>
                <w:color w:val="7F7F7F" w:themeColor="text1" w:themeTint="80"/>
              </w:rPr>
              <w:t>O</w:t>
            </w:r>
            <w:r w:rsidRPr="003A290E">
              <w:rPr>
                <w:i/>
                <w:iCs/>
                <w:color w:val="7F7F7F" w:themeColor="text1" w:themeTint="80"/>
              </w:rPr>
              <w:t xml:space="preserve">ptional) </w:t>
            </w:r>
            <w:r w:rsidR="003A290E">
              <w:rPr>
                <w:i/>
                <w:iCs/>
                <w:color w:val="7F7F7F" w:themeColor="text1" w:themeTint="80"/>
              </w:rPr>
              <w:t>S</w:t>
            </w:r>
            <w:r w:rsidRPr="003A290E">
              <w:rPr>
                <w:i/>
                <w:iCs/>
                <w:color w:val="7F7F7F" w:themeColor="text1" w:themeTint="80"/>
              </w:rPr>
              <w:t>ep</w:t>
            </w:r>
            <w:r w:rsidR="002026E9" w:rsidRPr="003A290E">
              <w:rPr>
                <w:i/>
                <w:iCs/>
                <w:color w:val="7F7F7F" w:themeColor="text1" w:themeTint="80"/>
              </w:rPr>
              <w:t xml:space="preserve">arate the </w:t>
            </w:r>
            <w:r w:rsidR="00F15175" w:rsidRPr="003A290E">
              <w:rPr>
                <w:i/>
                <w:iCs/>
                <w:color w:val="7F7F7F" w:themeColor="text1" w:themeTint="80"/>
              </w:rPr>
              <w:t>resistance of the ground</w:t>
            </w:r>
            <w:r w:rsidR="00E6731B" w:rsidRPr="003A290E">
              <w:rPr>
                <w:i/>
                <w:iCs/>
                <w:color w:val="7F7F7F" w:themeColor="text1" w:themeTint="80"/>
              </w:rPr>
              <w:t xml:space="preserve">. </w:t>
            </w:r>
            <w:r w:rsidR="000C65CD" w:rsidRPr="003A290E">
              <w:rPr>
                <w:i/>
                <w:iCs/>
                <w:color w:val="7F7F7F" w:themeColor="text1" w:themeTint="80"/>
              </w:rPr>
              <w:t>Ground</w:t>
            </w:r>
            <w:r w:rsidR="00E6731B" w:rsidRPr="003A290E">
              <w:rPr>
                <w:i/>
                <w:iCs/>
                <w:color w:val="7F7F7F" w:themeColor="text1" w:themeTint="80"/>
              </w:rPr>
              <w:t xml:space="preserve"> temperature c</w:t>
            </w:r>
            <w:r w:rsidR="000C65CD" w:rsidRPr="003A290E">
              <w:rPr>
                <w:i/>
                <w:iCs/>
                <w:color w:val="7F7F7F" w:themeColor="text1" w:themeTint="80"/>
              </w:rPr>
              <w:t xml:space="preserve">an </w:t>
            </w:r>
            <w:r w:rsidR="00A30BC1" w:rsidRPr="003A290E">
              <w:rPr>
                <w:i/>
                <w:iCs/>
                <w:color w:val="7F7F7F" w:themeColor="text1" w:themeTint="80"/>
              </w:rPr>
              <w:t>so be separated</w:t>
            </w:r>
            <w:r w:rsidR="000C65CD" w:rsidRPr="003A290E">
              <w:rPr>
                <w:i/>
                <w:iCs/>
                <w:color w:val="7F7F7F" w:themeColor="text1" w:themeTint="80"/>
              </w:rPr>
              <w:t xml:space="preserve"> from the </w:t>
            </w:r>
            <w:r w:rsidR="00A30BC1" w:rsidRPr="003A290E">
              <w:rPr>
                <w:i/>
                <w:iCs/>
                <w:color w:val="7F7F7F" w:themeColor="text1" w:themeTint="80"/>
              </w:rPr>
              <w:t>outdoor</w:t>
            </w:r>
            <w:r w:rsidR="000C65CD" w:rsidRPr="003A290E">
              <w:rPr>
                <w:i/>
                <w:iCs/>
                <w:color w:val="7F7F7F" w:themeColor="text1" w:themeTint="80"/>
              </w:rPr>
              <w:t xml:space="preserve"> environment temperature.</w:t>
            </w:r>
          </w:p>
          <w:p w14:paraId="56AA80C8" w14:textId="7D687A6B" w:rsidR="004D5617" w:rsidRPr="002C2CB8" w:rsidRDefault="00AD5C6B" w:rsidP="00297D9E">
            <w:pPr>
              <w:rPr>
                <w:i/>
                <w:iCs/>
                <w:color w:val="FF0000"/>
              </w:rPr>
            </w:pPr>
            <w:r w:rsidRPr="003A290E">
              <w:rPr>
                <w:i/>
                <w:iCs/>
                <w:color w:val="7F7F7F" w:themeColor="text1" w:themeTint="80"/>
              </w:rPr>
              <w:t xml:space="preserve">As </w:t>
            </w:r>
            <w:r w:rsidR="00A30BC1" w:rsidRPr="003A290E">
              <w:rPr>
                <w:i/>
                <w:iCs/>
                <w:color w:val="7F7F7F" w:themeColor="text1" w:themeTint="80"/>
              </w:rPr>
              <w:t>simplification</w:t>
            </w:r>
            <w:r w:rsidRPr="003A290E">
              <w:rPr>
                <w:i/>
                <w:iCs/>
                <w:color w:val="7F7F7F" w:themeColor="text1" w:themeTint="80"/>
              </w:rPr>
              <w:t>, g</w:t>
            </w:r>
            <w:r w:rsidR="00CB29DC" w:rsidRPr="003A290E">
              <w:rPr>
                <w:i/>
                <w:iCs/>
                <w:color w:val="7F7F7F" w:themeColor="text1" w:themeTint="80"/>
              </w:rPr>
              <w:t xml:space="preserve">round temperature could </w:t>
            </w:r>
            <w:r w:rsidR="00E60A71" w:rsidRPr="003A290E">
              <w:rPr>
                <w:i/>
                <w:iCs/>
                <w:color w:val="7F7F7F" w:themeColor="text1" w:themeTint="80"/>
              </w:rPr>
              <w:t xml:space="preserve">be set as a constant </w:t>
            </w:r>
            <w:r w:rsidR="00E31796" w:rsidRPr="003A290E">
              <w:rPr>
                <w:i/>
                <w:iCs/>
                <w:color w:val="7F7F7F" w:themeColor="text1" w:themeTint="80"/>
              </w:rPr>
              <w:t>(average ground T).</w:t>
            </w:r>
          </w:p>
        </w:tc>
      </w:tr>
    </w:tbl>
    <w:p w14:paraId="64AAD7F9" w14:textId="77777777" w:rsidR="004D5617" w:rsidRPr="00F920ED" w:rsidRDefault="004D5617" w:rsidP="00504E0D">
      <w:pPr>
        <w:rPr>
          <w:i/>
          <w:iCs/>
        </w:rPr>
      </w:pPr>
    </w:p>
    <w:p w14:paraId="6B1CCD17" w14:textId="2289E8FC" w:rsidR="00A400DF" w:rsidRDefault="00A400DF" w:rsidP="00504E0D">
      <w:r>
        <w:lastRenderedPageBreak/>
        <w:t>The above scheme coul</w:t>
      </w:r>
      <w:r w:rsidR="00504E0D">
        <w:t>d</w:t>
      </w:r>
      <w:r>
        <w:t xml:space="preserve"> be duplicated </w:t>
      </w:r>
      <w:r w:rsidR="003D7CCD">
        <w:t>to</w:t>
      </w:r>
      <w:r>
        <w:t xml:space="preserve"> simulate separately a day and night zone (</w:t>
      </w:r>
      <w:r w:rsidR="006B2419">
        <w:t xml:space="preserve">see an example in the RC-model of </w:t>
      </w:r>
      <w:r>
        <w:t xml:space="preserve">Ref. </w:t>
      </w:r>
      <w:r w:rsidR="00F658A2">
        <w:t>7</w:t>
      </w:r>
      <w:r>
        <w:t>)</w:t>
      </w:r>
      <w:r w:rsidR="00504E0D">
        <w:t>.</w:t>
      </w:r>
    </w:p>
    <w:p w14:paraId="5B2D5412" w14:textId="21D5F9DD" w:rsidR="00027547" w:rsidRPr="000D28FC" w:rsidRDefault="00027547" w:rsidP="00504E0D">
      <w:pPr>
        <w:rPr>
          <w:u w:val="single"/>
        </w:rPr>
      </w:pPr>
      <w:r w:rsidRPr="000D28FC">
        <w:rPr>
          <w:u w:val="single"/>
        </w:rPr>
        <w:t xml:space="preserve">Increasing the order </w:t>
      </w:r>
      <w:r w:rsidR="000D28FC" w:rsidRPr="000D28FC">
        <w:rPr>
          <w:u w:val="single"/>
        </w:rPr>
        <w:t>to 3</w:t>
      </w:r>
      <w:r w:rsidR="000D28FC" w:rsidRPr="000D28FC">
        <w:rPr>
          <w:u w:val="single"/>
          <w:vertAlign w:val="superscript"/>
        </w:rPr>
        <w:t>rd</w:t>
      </w:r>
      <w:r w:rsidR="000D28FC" w:rsidRPr="000D28FC">
        <w:rPr>
          <w:u w:val="single"/>
        </w:rPr>
        <w:t xml:space="preserve"> order</w:t>
      </w:r>
    </w:p>
    <w:p w14:paraId="5E9489D8" w14:textId="5B012826" w:rsidR="00934DA6" w:rsidRPr="007A4736" w:rsidRDefault="00934DA6" w:rsidP="00504E0D">
      <w:r w:rsidRPr="007A4736">
        <w:t xml:space="preserve">A </w:t>
      </w:r>
      <w:r w:rsidR="006B2419" w:rsidRPr="007A4736">
        <w:t>3rd</w:t>
      </w:r>
      <w:r w:rsidRPr="007A4736">
        <w:rPr>
          <w:vertAlign w:val="superscript"/>
        </w:rPr>
        <w:t>h</w:t>
      </w:r>
      <w:r w:rsidRPr="007A4736">
        <w:t xml:space="preserve"> order model could also be implemented </w:t>
      </w:r>
      <w:r w:rsidR="006F0713" w:rsidRPr="007A4736">
        <w:t xml:space="preserve">(adding a capacity) </w:t>
      </w:r>
      <w:r w:rsidRPr="007A4736">
        <w:t>in the HAN model</w:t>
      </w:r>
      <w:r w:rsidR="006F0713" w:rsidRPr="007A4736">
        <w:t xml:space="preserve"> for buildings where there is a </w:t>
      </w:r>
      <w:r w:rsidR="002A7655" w:rsidRPr="007A4736">
        <w:rPr>
          <w:b/>
          <w:bCs/>
        </w:rPr>
        <w:t>mixed use of heavy and light elements</w:t>
      </w:r>
      <w:r w:rsidR="002A7655" w:rsidRPr="007A4736">
        <w:t xml:space="preserve"> in the envelope (i.e., light roof and heavy walls, or heavy </w:t>
      </w:r>
      <w:r w:rsidR="002777B7" w:rsidRPr="007A4736">
        <w:t>ground floor and light walls</w:t>
      </w:r>
      <w:r w:rsidR="00F658A2" w:rsidRPr="007A4736">
        <w:t>+</w:t>
      </w:r>
      <w:r w:rsidR="002777B7" w:rsidRPr="007A4736">
        <w:t xml:space="preserve">roof). </w:t>
      </w:r>
      <w:r w:rsidR="00525088" w:rsidRPr="007A4736">
        <w:t>W</w:t>
      </w:r>
      <w:r w:rsidRPr="007A4736">
        <w:t xml:space="preserve">hether </w:t>
      </w:r>
      <w:r w:rsidR="00610FE7" w:rsidRPr="007A4736">
        <w:t>adding a capacity</w:t>
      </w:r>
      <w:r w:rsidRPr="007A4736">
        <w:t xml:space="preserve"> is </w:t>
      </w:r>
      <w:r w:rsidR="00525088" w:rsidRPr="007A4736">
        <w:t xml:space="preserve">necessary </w:t>
      </w:r>
      <w:r w:rsidR="00440996" w:rsidRPr="007A4736">
        <w:t>could be verified through</w:t>
      </w:r>
      <w:r w:rsidRPr="007A4736">
        <w:t xml:space="preserve"> comparison with dynamic ‘white-box’ simulations.</w:t>
      </w:r>
      <w:r w:rsidR="002331C6" w:rsidRPr="007A4736">
        <w:t xml:space="preserve"> An example from Ref</w:t>
      </w:r>
      <w:r w:rsidR="00610FE7" w:rsidRPr="007A4736">
        <w:t xml:space="preserve">. 6 where the capacity of the ground floor </w:t>
      </w:r>
      <w:r w:rsidR="00563658" w:rsidRPr="007A4736">
        <w:t xml:space="preserve">(‘f’) </w:t>
      </w:r>
      <w:r w:rsidR="00610FE7" w:rsidRPr="007A4736">
        <w:t xml:space="preserve">is separated from that of the </w:t>
      </w:r>
      <w:r w:rsidR="00563658" w:rsidRPr="007A4736">
        <w:t>envelope (‘w’)</w:t>
      </w:r>
      <w:r w:rsidR="002331C6" w:rsidRPr="007A4736">
        <w:t>:</w:t>
      </w:r>
    </w:p>
    <w:p w14:paraId="538BEBE0" w14:textId="28DF4FFB" w:rsidR="00934DA6" w:rsidRPr="007A4736" w:rsidRDefault="00934DA6" w:rsidP="00504E0D">
      <w:r w:rsidRPr="007A4736">
        <w:rPr>
          <w:noProof/>
        </w:rPr>
        <w:drawing>
          <wp:inline distT="0" distB="0" distL="0" distR="0" wp14:anchorId="1AF1BD5A" wp14:editId="3283D633">
            <wp:extent cx="4084320" cy="1331667"/>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1092" cy="1333875"/>
                    </a:xfrm>
                    <a:prstGeom prst="rect">
                      <a:avLst/>
                    </a:prstGeom>
                  </pic:spPr>
                </pic:pic>
              </a:graphicData>
            </a:graphic>
          </wp:inline>
        </w:drawing>
      </w:r>
    </w:p>
    <w:p w14:paraId="1A0C089B" w14:textId="39B67226" w:rsidR="000D28FC" w:rsidRPr="00D00801" w:rsidRDefault="000D28FC" w:rsidP="00504E0D">
      <w:pPr>
        <w:rPr>
          <w:i/>
          <w:iCs/>
        </w:rPr>
      </w:pPr>
      <w:r w:rsidRPr="00D00801">
        <w:rPr>
          <w:i/>
          <w:iCs/>
        </w:rPr>
        <w:t xml:space="preserve">Fig. </w:t>
      </w:r>
      <w:r w:rsidR="007C0F97">
        <w:rPr>
          <w:i/>
          <w:iCs/>
        </w:rPr>
        <w:t xml:space="preserve">R6C4 </w:t>
      </w:r>
      <w:r w:rsidRPr="00D00801">
        <w:rPr>
          <w:i/>
          <w:iCs/>
        </w:rPr>
        <w:t xml:space="preserve">example from reference </w:t>
      </w:r>
      <w:r w:rsidR="00D337C2" w:rsidRPr="00D00801">
        <w:rPr>
          <w:i/>
          <w:iCs/>
        </w:rPr>
        <w:t>6</w:t>
      </w:r>
      <w:r w:rsidR="00D00801" w:rsidRPr="00D00801">
        <w:rPr>
          <w:i/>
          <w:iCs/>
        </w:rPr>
        <w:t xml:space="preserve"> </w:t>
      </w:r>
      <w:r w:rsidR="00D00801" w:rsidRPr="00D00801">
        <w:rPr>
          <w:i/>
          <w:iCs/>
        </w:rPr>
        <w:fldChar w:fldCharType="begin" w:fldLock="1"/>
      </w:r>
      <w:r w:rsidR="00D00801" w:rsidRPr="00D00801">
        <w:rPr>
          <w:i/>
          <w:iCs/>
        </w:rPr>
        <w:instrText>ADDIN CSL_CITATION {"citationItems":[{"id":"ITEM-1","itemData":{"DOI":"10.1016/J.EGYPRO.2015.11.740","ISSN":"1876-6102","abstract":"Grey-box modelling is a system identification technique that combines parameter estimation methods to quantify the model parameters and physical knowledge to define the model structure. Consequently, the potential of grey-box modelling lies, in addition to the application of reduced-order models in e.g. control strategies or district simulations, in the characterization of the thermal properties of buildings. Nevertheless, the quality of the obtained model is governed by the dynamic information that is available in the training data. Thereby, the required accuracy of the models, and thus the requirements of the training data, differ from application to application. This paper analyses how the significant difference in dynamic behavior of a slow floor heating system compared to a highly responsive radiator heating system results in a variation of the time constants of the building that are excited by the system and therefore identifiable in the system identification process. The performance of grey-box models for prediction and simulations are contrasted for cases with radiators and floor heating and the physical interpretability of the model parameters is demonstrated.","author":[{"dropping-particle":"","family":"Reynders","given":"Glenn","non-dropping-particle":"","parse-names":false,"suffix":""},{"dropping-particle":"","family":"Diriken","given":"Jan","non-dropping-particle":"","parse-names":false,"suffix":""},{"dropping-particle":"","family":"Saelens","given":"Dirk","non-dropping-particle":"","parse-names":false,"suffix":""}],"container-title":"Energy Procedia","id":"ITEM-1","issued":{"date-parts":[["2015","11","1"]]},"page":"3300-3305","publisher":"Elsevier","title":"Impact of the Heat Emission System on the Identification of Grey-box Models for Residential Buildings","type":"article-journal","volume":"78"},"uris":["http://www.mendeley.com/documents/?uuid=8345177b-7554-3608-b07a-85ca2b5721f4"]}],"mendeley":{"formattedCitation":"(Glenn Reynders et al., 2015)","plainTextFormattedCitation":"(Glenn Reynders et al., 2015)","previouslyFormattedCitation":"(Glenn Reynders et al., 2015)"},"properties":{"noteIndex":0},"schema":"https://github.com/citation-style-language/schema/raw/master/csl-citation.json"}</w:instrText>
      </w:r>
      <w:r w:rsidR="00D00801" w:rsidRPr="00D00801">
        <w:rPr>
          <w:i/>
          <w:iCs/>
        </w:rPr>
        <w:fldChar w:fldCharType="separate"/>
      </w:r>
      <w:r w:rsidR="00D00801" w:rsidRPr="00D00801">
        <w:rPr>
          <w:i/>
          <w:iCs/>
          <w:noProof/>
        </w:rPr>
        <w:t>(Glenn Reynders et al., 2015)</w:t>
      </w:r>
      <w:r w:rsidR="00D00801" w:rsidRPr="00D00801">
        <w:rPr>
          <w:i/>
          <w:iCs/>
        </w:rPr>
        <w:fldChar w:fldCharType="end"/>
      </w:r>
      <w:r w:rsidR="00D337C2" w:rsidRPr="00D00801">
        <w:rPr>
          <w:i/>
          <w:iCs/>
        </w:rPr>
        <w:t>.</w:t>
      </w:r>
    </w:p>
    <w:p w14:paraId="5BDDC107" w14:textId="5E6EBE21" w:rsidR="0036383F" w:rsidRPr="007A4736" w:rsidRDefault="00CE300B" w:rsidP="00504E0D">
      <w:r w:rsidRPr="007A4736">
        <w:t>This could be relevant for the ‘</w:t>
      </w:r>
      <w:r w:rsidRPr="007A4736">
        <w:rPr>
          <w:b/>
          <w:bCs/>
        </w:rPr>
        <w:t>doorzonwoning</w:t>
      </w:r>
      <w:r w:rsidRPr="007A4736">
        <w:t>’</w:t>
      </w:r>
      <w:r w:rsidR="003025BF">
        <w:t xml:space="preserve"> with a mix of light and heavy construction elements</w:t>
      </w:r>
      <w:r w:rsidR="00780414" w:rsidRPr="007A4736">
        <w:t xml:space="preserve">, where possibly </w:t>
      </w:r>
      <w:r w:rsidR="00E54F9D" w:rsidRPr="007A4736">
        <w:t xml:space="preserve">the external wall could be considered as </w:t>
      </w:r>
      <w:r w:rsidR="00E54F9D" w:rsidRPr="007A4736">
        <w:rPr>
          <w:b/>
          <w:bCs/>
        </w:rPr>
        <w:t xml:space="preserve">light </w:t>
      </w:r>
      <w:r w:rsidR="00F83B2B" w:rsidRPr="007A4736">
        <w:rPr>
          <w:b/>
          <w:bCs/>
        </w:rPr>
        <w:t xml:space="preserve">envelope </w:t>
      </w:r>
      <w:r w:rsidR="00E54F9D" w:rsidRPr="007A4736">
        <w:rPr>
          <w:b/>
          <w:bCs/>
        </w:rPr>
        <w:t xml:space="preserve">structure </w:t>
      </w:r>
      <w:r w:rsidR="00063051" w:rsidRPr="007A4736">
        <w:rPr>
          <w:b/>
          <w:bCs/>
        </w:rPr>
        <w:t>(C0)</w:t>
      </w:r>
      <w:r w:rsidR="00F83B2B" w:rsidRPr="007A4736">
        <w:rPr>
          <w:b/>
          <w:bCs/>
        </w:rPr>
        <w:t>,</w:t>
      </w:r>
      <w:r w:rsidR="00063051" w:rsidRPr="007A4736">
        <w:rPr>
          <w:b/>
          <w:bCs/>
        </w:rPr>
        <w:t xml:space="preserve"> the roof, </w:t>
      </w:r>
      <w:r w:rsidR="00481E3D" w:rsidRPr="007A4736">
        <w:rPr>
          <w:b/>
          <w:bCs/>
        </w:rPr>
        <w:t>ground</w:t>
      </w:r>
      <w:r w:rsidR="00063051" w:rsidRPr="007A4736">
        <w:rPr>
          <w:b/>
          <w:bCs/>
        </w:rPr>
        <w:t xml:space="preserve"> floor </w:t>
      </w:r>
      <w:r w:rsidR="00F83B2B" w:rsidRPr="007A4736">
        <w:rPr>
          <w:b/>
          <w:bCs/>
        </w:rPr>
        <w:t xml:space="preserve">as heavy envelope structure </w:t>
      </w:r>
      <w:r w:rsidR="00063051" w:rsidRPr="007A4736">
        <w:rPr>
          <w:b/>
          <w:bCs/>
        </w:rPr>
        <w:t>(C1</w:t>
      </w:r>
      <w:r w:rsidR="00481E3D" w:rsidRPr="007A4736">
        <w:rPr>
          <w:b/>
          <w:bCs/>
        </w:rPr>
        <w:t xml:space="preserve">) </w:t>
      </w:r>
      <w:r w:rsidR="00063051" w:rsidRPr="007A4736">
        <w:rPr>
          <w:b/>
          <w:bCs/>
        </w:rPr>
        <w:t xml:space="preserve">and internal </w:t>
      </w:r>
      <w:r w:rsidR="00783E94">
        <w:rPr>
          <w:b/>
          <w:bCs/>
        </w:rPr>
        <w:t>partitions (</w:t>
      </w:r>
      <w:r w:rsidR="00063051" w:rsidRPr="007A4736">
        <w:rPr>
          <w:b/>
          <w:bCs/>
        </w:rPr>
        <w:t>floor</w:t>
      </w:r>
      <w:r w:rsidR="00F83B2B" w:rsidRPr="007A4736">
        <w:rPr>
          <w:b/>
          <w:bCs/>
        </w:rPr>
        <w:t>s</w:t>
      </w:r>
      <w:r w:rsidR="00783E94">
        <w:rPr>
          <w:b/>
          <w:bCs/>
        </w:rPr>
        <w:t xml:space="preserve">, </w:t>
      </w:r>
      <w:r w:rsidR="00481E3D" w:rsidRPr="007A4736">
        <w:rPr>
          <w:b/>
          <w:bCs/>
        </w:rPr>
        <w:t>wall</w:t>
      </w:r>
      <w:r w:rsidR="00F83B2B" w:rsidRPr="007A4736">
        <w:rPr>
          <w:b/>
          <w:bCs/>
        </w:rPr>
        <w:t>s</w:t>
      </w:r>
      <w:r w:rsidR="00783E94">
        <w:rPr>
          <w:b/>
          <w:bCs/>
        </w:rPr>
        <w:t>)</w:t>
      </w:r>
      <w:r w:rsidR="00481E3D" w:rsidRPr="007A4736">
        <w:rPr>
          <w:b/>
          <w:bCs/>
        </w:rPr>
        <w:t xml:space="preserve"> </w:t>
      </w:r>
      <w:r w:rsidR="00783E94">
        <w:rPr>
          <w:b/>
          <w:bCs/>
        </w:rPr>
        <w:t>plus the</w:t>
      </w:r>
      <w:r w:rsidR="00481E3D" w:rsidRPr="007A4736">
        <w:rPr>
          <w:b/>
          <w:bCs/>
        </w:rPr>
        <w:t xml:space="preserve"> </w:t>
      </w:r>
      <w:r w:rsidR="00783E94">
        <w:rPr>
          <w:b/>
          <w:bCs/>
        </w:rPr>
        <w:t xml:space="preserve">indoor </w:t>
      </w:r>
      <w:r w:rsidR="00481E3D" w:rsidRPr="007A4736">
        <w:rPr>
          <w:b/>
          <w:bCs/>
        </w:rPr>
        <w:t xml:space="preserve">air </w:t>
      </w:r>
      <w:r w:rsidR="00F83B2B" w:rsidRPr="007A4736">
        <w:rPr>
          <w:b/>
          <w:bCs/>
        </w:rPr>
        <w:t xml:space="preserve">as internal capacity </w:t>
      </w:r>
      <w:r w:rsidR="00481E3D" w:rsidRPr="007A4736">
        <w:rPr>
          <w:b/>
          <w:bCs/>
        </w:rPr>
        <w:t>(C2)</w:t>
      </w:r>
      <w:r w:rsidR="0036383F" w:rsidRPr="007A4736">
        <w:t>.</w:t>
      </w:r>
    </w:p>
    <w:p w14:paraId="3A18172D" w14:textId="2D45C069" w:rsidR="007D704B" w:rsidRPr="007A4736" w:rsidRDefault="00EA18BA" w:rsidP="00504E0D">
      <w:r w:rsidRPr="007A4736">
        <w:rPr>
          <w:b/>
          <w:bCs/>
        </w:rPr>
        <w:t xml:space="preserve">  </w:t>
      </w:r>
      <w:r w:rsidR="00117381" w:rsidRPr="007A4736">
        <w:rPr>
          <w:b/>
          <w:bCs/>
        </w:rPr>
        <w:t xml:space="preserve"> NOTE:</w:t>
      </w:r>
      <w:r w:rsidR="00117381" w:rsidRPr="007A4736">
        <w:t xml:space="preserve"> </w:t>
      </w:r>
      <w:r w:rsidR="006850AE" w:rsidRPr="007A4736">
        <w:t xml:space="preserve">that </w:t>
      </w:r>
      <w:r w:rsidR="00117381" w:rsidRPr="007A4736">
        <w:t>if the ‘doorzonwoning’</w:t>
      </w:r>
      <w:r w:rsidR="00042441" w:rsidRPr="007A4736">
        <w:t xml:space="preserve"> </w:t>
      </w:r>
      <w:r w:rsidR="007A7088">
        <w:t xml:space="preserve">envelope </w:t>
      </w:r>
      <w:r w:rsidR="001539A9">
        <w:t xml:space="preserve">is all made </w:t>
      </w:r>
      <w:r w:rsidR="008F3857">
        <w:t xml:space="preserve">of </w:t>
      </w:r>
      <w:r w:rsidR="0017042D" w:rsidRPr="007A4736">
        <w:t>a light</w:t>
      </w:r>
      <w:r w:rsidR="00250DDB" w:rsidRPr="007A4736">
        <w:t xml:space="preserve">-weight </w:t>
      </w:r>
      <w:r w:rsidR="0017042D" w:rsidRPr="007A4736">
        <w:t xml:space="preserve">structure </w:t>
      </w:r>
      <w:r w:rsidR="00250DDB" w:rsidRPr="007A4736">
        <w:t xml:space="preserve">(both light </w:t>
      </w:r>
      <w:r w:rsidR="006850AE" w:rsidRPr="007A4736">
        <w:t>facades</w:t>
      </w:r>
      <w:r w:rsidR="00AD6E1C" w:rsidRPr="007A4736">
        <w:t xml:space="preserve"> and </w:t>
      </w:r>
      <w:r w:rsidR="006850AE" w:rsidRPr="007A4736">
        <w:t xml:space="preserve">roof) the capacity could be reduce to the </w:t>
      </w:r>
      <w:r w:rsidR="00975ABD" w:rsidRPr="007A4736">
        <w:rPr>
          <w:b/>
          <w:bCs/>
        </w:rPr>
        <w:t>1</w:t>
      </w:r>
      <w:r w:rsidR="00975ABD" w:rsidRPr="007A4736">
        <w:rPr>
          <w:b/>
          <w:bCs/>
          <w:vertAlign w:val="superscript"/>
        </w:rPr>
        <w:t>st</w:t>
      </w:r>
      <w:r w:rsidR="00975ABD" w:rsidRPr="007A4736">
        <w:rPr>
          <w:b/>
          <w:bCs/>
        </w:rPr>
        <w:t xml:space="preserve"> order</w:t>
      </w:r>
      <w:r w:rsidR="00975ABD" w:rsidRPr="007A4736">
        <w:t xml:space="preserve"> (1C model</w:t>
      </w:r>
      <w:r w:rsidR="007A4736" w:rsidRPr="007A4736">
        <w:t>). W</w:t>
      </w:r>
      <w:r w:rsidR="00975ABD" w:rsidRPr="007A4736">
        <w:t>here a</w:t>
      </w:r>
      <w:r w:rsidR="005300B5" w:rsidRPr="007A4736">
        <w:t xml:space="preserve">ll the thermal mass is of the </w:t>
      </w:r>
      <w:r w:rsidR="00CD0FC4" w:rsidRPr="007A4736">
        <w:t>internal walls and floor is coupled with that of</w:t>
      </w:r>
      <w:r w:rsidR="005300B5" w:rsidRPr="007A4736">
        <w:t xml:space="preserve"> the indoor air</w:t>
      </w:r>
      <w:r w:rsidR="008E779A" w:rsidRPr="007A4736">
        <w:t xml:space="preserve">. While the thermal mass of façade and roof could be possibly neglected. </w:t>
      </w:r>
      <w:r w:rsidR="007D704B">
        <w:t>This</w:t>
      </w:r>
      <w:r w:rsidR="000E1E3F">
        <w:t xml:space="preserve"> 1C</w:t>
      </w:r>
      <w:r w:rsidR="007D704B">
        <w:t xml:space="preserve"> possible option requires further investigation (possibly through inter-model validation as suggested in the </w:t>
      </w:r>
      <w:r w:rsidR="00294FA7">
        <w:t>‘</w:t>
      </w:r>
      <w:r w:rsidR="00F24850">
        <w:fldChar w:fldCharType="begin"/>
      </w:r>
      <w:r w:rsidR="00F24850">
        <w:instrText xml:space="preserve"> REF _Ref87984119 \h </w:instrText>
      </w:r>
      <w:r w:rsidR="00F24850">
        <w:fldChar w:fldCharType="separate"/>
      </w:r>
      <w:r w:rsidR="00292CFA">
        <w:t>Follow-up future research steps</w:t>
      </w:r>
      <w:r w:rsidR="00F24850">
        <w:fldChar w:fldCharType="end"/>
      </w:r>
      <w:r w:rsidR="00294FA7">
        <w:t>’ paragraph</w:t>
      </w:r>
      <w:r w:rsidR="00E306A6">
        <w:t>)</w:t>
      </w:r>
      <w:r w:rsidR="00F24850">
        <w:t>.</w:t>
      </w:r>
    </w:p>
    <w:p w14:paraId="68CCE0BA" w14:textId="43F06657" w:rsidR="001E7A0B" w:rsidRPr="00671E8D" w:rsidRDefault="00671E8D" w:rsidP="00986757">
      <w:pPr>
        <w:pStyle w:val="Heading1"/>
        <w:rPr>
          <w:lang w:val="nl-NL"/>
        </w:rPr>
      </w:pPr>
      <w:bookmarkStart w:id="17" w:name="_Ref87984358"/>
      <w:bookmarkStart w:id="18" w:name="_Toc88174249"/>
      <w:r w:rsidRPr="00671E8D">
        <w:rPr>
          <w:lang w:val="nl-NL"/>
        </w:rPr>
        <w:t>Rc-waarde, Rsi, Rse and</w:t>
      </w:r>
      <w:r>
        <w:rPr>
          <w:lang w:val="nl-NL"/>
        </w:rPr>
        <w:t xml:space="preserve"> U-waarde</w:t>
      </w:r>
      <w:r w:rsidR="00297D9E">
        <w:rPr>
          <w:lang w:val="nl-NL"/>
        </w:rPr>
        <w:t xml:space="preserve">: a brief </w:t>
      </w:r>
      <w:r w:rsidR="00297D9E" w:rsidRPr="00297D9E">
        <w:rPr>
          <w:lang w:val="en-US"/>
        </w:rPr>
        <w:t>explanation</w:t>
      </w:r>
      <w:bookmarkEnd w:id="17"/>
      <w:bookmarkEnd w:id="18"/>
      <w:r w:rsidR="00297D9E">
        <w:rPr>
          <w:lang w:val="nl-NL"/>
        </w:rPr>
        <w:t xml:space="preserve"> </w:t>
      </w:r>
    </w:p>
    <w:tbl>
      <w:tblPr>
        <w:tblStyle w:val="TableGrid"/>
        <w:tblW w:w="0" w:type="auto"/>
        <w:tblLook w:val="04A0" w:firstRow="1" w:lastRow="0" w:firstColumn="1" w:lastColumn="0" w:noHBand="0" w:noVBand="1"/>
      </w:tblPr>
      <w:tblGrid>
        <w:gridCol w:w="9016"/>
      </w:tblGrid>
      <w:tr w:rsidR="00437207" w14:paraId="409BDD00" w14:textId="77777777" w:rsidTr="00437207">
        <w:tc>
          <w:tcPr>
            <w:tcW w:w="9016" w:type="dxa"/>
          </w:tcPr>
          <w:p w14:paraId="2E6EFF81" w14:textId="53EAE4B3" w:rsidR="002D0992" w:rsidRPr="00F852F7" w:rsidRDefault="002D0992" w:rsidP="00437207">
            <w:pPr>
              <w:rPr>
                <w:i/>
                <w:iCs/>
                <w:sz w:val="18"/>
                <w:szCs w:val="18"/>
              </w:rPr>
            </w:pPr>
            <w:r w:rsidRPr="00F852F7">
              <w:rPr>
                <w:i/>
                <w:iCs/>
                <w:noProof/>
                <w:sz w:val="20"/>
                <w:szCs w:val="20"/>
              </w:rPr>
              <w:drawing>
                <wp:anchor distT="0" distB="0" distL="114300" distR="114300" simplePos="0" relativeHeight="251715072" behindDoc="0" locked="0" layoutInCell="1" allowOverlap="1" wp14:anchorId="765BB52C" wp14:editId="4CA91B3C">
                  <wp:simplePos x="0" y="0"/>
                  <wp:positionH relativeFrom="column">
                    <wp:posOffset>3139077</wp:posOffset>
                  </wp:positionH>
                  <wp:positionV relativeFrom="paragraph">
                    <wp:posOffset>182</wp:posOffset>
                  </wp:positionV>
                  <wp:extent cx="2508361" cy="1449444"/>
                  <wp:effectExtent l="0" t="0" r="6350" b="0"/>
                  <wp:wrapTopAndBottom/>
                  <wp:docPr id="291" name="Picture 1" descr="U Value equation">
                    <a:extLst xmlns:a="http://schemas.openxmlformats.org/drawingml/2006/main">
                      <a:ext uri="{FF2B5EF4-FFF2-40B4-BE49-F238E27FC236}">
                        <a16:creationId xmlns:a16="http://schemas.microsoft.com/office/drawing/2014/main" id="{9434E100-2C5D-40F8-9A71-283A648436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 Value equation">
                            <a:extLst>
                              <a:ext uri="{FF2B5EF4-FFF2-40B4-BE49-F238E27FC236}">
                                <a16:creationId xmlns:a16="http://schemas.microsoft.com/office/drawing/2014/main" id="{9434E100-2C5D-40F8-9A71-283A648436AC}"/>
                              </a:ext>
                            </a:extLst>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l="62938"/>
                          <a:stretch/>
                        </pic:blipFill>
                        <pic:spPr bwMode="auto">
                          <a:xfrm>
                            <a:off x="0" y="0"/>
                            <a:ext cx="2508361" cy="1449444"/>
                          </a:xfrm>
                          <a:prstGeom prst="rect">
                            <a:avLst/>
                          </a:prstGeom>
                          <a:noFill/>
                        </pic:spPr>
                      </pic:pic>
                    </a:graphicData>
                  </a:graphic>
                  <wp14:sizeRelH relativeFrom="margin">
                    <wp14:pctWidth>0</wp14:pctWidth>
                  </wp14:sizeRelH>
                  <wp14:sizeRelV relativeFrom="margin">
                    <wp14:pctHeight>0</wp14:pctHeight>
                  </wp14:sizeRelV>
                </wp:anchor>
              </w:drawing>
            </w:r>
            <w:r w:rsidRPr="00F852F7">
              <w:rPr>
                <w:i/>
                <w:iCs/>
                <w:noProof/>
                <w:sz w:val="20"/>
                <w:szCs w:val="20"/>
              </w:rPr>
              <w:drawing>
                <wp:anchor distT="0" distB="0" distL="114300" distR="114300" simplePos="0" relativeHeight="251710976" behindDoc="0" locked="0" layoutInCell="1" allowOverlap="1" wp14:anchorId="09056ACD" wp14:editId="3B4014EC">
                  <wp:simplePos x="0" y="0"/>
                  <wp:positionH relativeFrom="column">
                    <wp:posOffset>9616</wp:posOffset>
                  </wp:positionH>
                  <wp:positionV relativeFrom="paragraph">
                    <wp:posOffset>72117</wp:posOffset>
                  </wp:positionV>
                  <wp:extent cx="3140710" cy="1524635"/>
                  <wp:effectExtent l="0" t="0" r="2540" b="0"/>
                  <wp:wrapTopAndBottom/>
                  <wp:docPr id="292" name="Picture 2" descr="U values for Dummies | Ecomerchant">
                    <a:extLst xmlns:a="http://schemas.openxmlformats.org/drawingml/2006/main">
                      <a:ext uri="{FF2B5EF4-FFF2-40B4-BE49-F238E27FC236}">
                        <a16:creationId xmlns:a16="http://schemas.microsoft.com/office/drawing/2014/main" id="{B6850271-BF58-4E66-ADE1-D7F43084D0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 values for Dummies | Ecomerchant">
                            <a:extLst>
                              <a:ext uri="{FF2B5EF4-FFF2-40B4-BE49-F238E27FC236}">
                                <a16:creationId xmlns:a16="http://schemas.microsoft.com/office/drawing/2014/main" id="{B6850271-BF58-4E66-ADE1-D7F43084D018}"/>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0710" cy="1524635"/>
                          </a:xfrm>
                          <a:prstGeom prst="rect">
                            <a:avLst/>
                          </a:prstGeom>
                          <a:noFill/>
                        </pic:spPr>
                      </pic:pic>
                    </a:graphicData>
                  </a:graphic>
                  <wp14:sizeRelH relativeFrom="margin">
                    <wp14:pctWidth>0</wp14:pctWidth>
                  </wp14:sizeRelH>
                  <wp14:sizeRelV relativeFrom="margin">
                    <wp14:pctHeight>0</wp14:pctHeight>
                  </wp14:sizeRelV>
                </wp:anchor>
              </w:drawing>
            </w:r>
            <w:r w:rsidR="005A0E8F" w:rsidRPr="00F852F7">
              <w:rPr>
                <w:i/>
                <w:iCs/>
                <w:sz w:val="18"/>
                <w:szCs w:val="18"/>
              </w:rPr>
              <w:t>Imag</w:t>
            </w:r>
            <w:r w:rsidR="00EC435C" w:rsidRPr="00F852F7">
              <w:rPr>
                <w:i/>
                <w:iCs/>
                <w:sz w:val="18"/>
                <w:szCs w:val="18"/>
              </w:rPr>
              <w:t>e</w:t>
            </w:r>
            <w:r w:rsidR="005A0E8F" w:rsidRPr="00F852F7">
              <w:rPr>
                <w:i/>
                <w:iCs/>
                <w:sz w:val="18"/>
                <w:szCs w:val="18"/>
              </w:rPr>
              <w:t xml:space="preserve"> source: </w:t>
            </w:r>
            <w:hyperlink r:id="rId63" w:history="1">
              <w:r w:rsidRPr="00F852F7">
                <w:rPr>
                  <w:rStyle w:val="Hyperlink"/>
                  <w:i/>
                  <w:iCs/>
                  <w:sz w:val="18"/>
                  <w:szCs w:val="18"/>
                </w:rPr>
                <w:t>https://www.ecomerchant.co.uk/news/u-values-for-dummies/</w:t>
              </w:r>
            </w:hyperlink>
          </w:p>
          <w:p w14:paraId="1AEF11E8" w14:textId="75548A14" w:rsidR="002D0992" w:rsidRDefault="00924374" w:rsidP="002D0992">
            <w:r>
              <w:t xml:space="preserve">Rsi and Rse </w:t>
            </w:r>
            <w:r w:rsidR="002D0992">
              <w:t>accordingly, to EN ISO 6946 : 2007 (</w:t>
            </w:r>
            <w:hyperlink r:id="rId64" w:history="1">
              <w:r w:rsidR="002D0992" w:rsidRPr="00020177">
                <w:rPr>
                  <w:rStyle w:val="Hyperlink"/>
                </w:rPr>
                <w:t>see</w:t>
              </w:r>
            </w:hyperlink>
            <w:r w:rsidR="002D0992">
              <w:t xml:space="preserve">):  </w:t>
            </w:r>
          </w:p>
          <w:p w14:paraId="608E9F10" w14:textId="1B0F6A6D" w:rsidR="002D0992" w:rsidRDefault="002D0992" w:rsidP="002D0992">
            <w:r>
              <w:rPr>
                <w:noProof/>
              </w:rPr>
              <w:drawing>
                <wp:inline distT="0" distB="0" distL="0" distR="0" wp14:anchorId="5A7901FA" wp14:editId="6F4DB380">
                  <wp:extent cx="3143892" cy="9144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57825" cy="918452"/>
                          </a:xfrm>
                          <a:prstGeom prst="rect">
                            <a:avLst/>
                          </a:prstGeom>
                        </pic:spPr>
                      </pic:pic>
                    </a:graphicData>
                  </a:graphic>
                </wp:inline>
              </w:drawing>
            </w:r>
          </w:p>
          <w:p w14:paraId="6E835D36" w14:textId="6B314682" w:rsidR="00437207" w:rsidRPr="00C770BA" w:rsidRDefault="00437207" w:rsidP="00437207">
            <w:pPr>
              <w:rPr>
                <w:i/>
                <w:iCs/>
              </w:rPr>
            </w:pPr>
          </w:p>
        </w:tc>
      </w:tr>
      <w:tr w:rsidR="0033172D" w14:paraId="3D4510DC" w14:textId="77777777" w:rsidTr="0033172D">
        <w:tc>
          <w:tcPr>
            <w:tcW w:w="9016" w:type="dxa"/>
          </w:tcPr>
          <w:p w14:paraId="37409E35" w14:textId="2AB637E2" w:rsidR="00B35C05" w:rsidRDefault="00DA4521" w:rsidP="00437207">
            <w:r>
              <w:lastRenderedPageBreak/>
              <w:t xml:space="preserve">When using values of RC-waarde from </w:t>
            </w:r>
            <w:r w:rsidR="00307981">
              <w:t>the Dutch Building regulation (‘</w:t>
            </w:r>
            <w:r w:rsidR="00307981" w:rsidRPr="00307981">
              <w:t>Bouwbesluit</w:t>
            </w:r>
            <w:r w:rsidR="00307981">
              <w:t>’</w:t>
            </w:r>
            <w:r w:rsidR="00B1163C">
              <w:t xml:space="preserve"> or </w:t>
            </w:r>
            <w:r w:rsidR="00B1163C" w:rsidRPr="00B1163C">
              <w:t>NEN1068</w:t>
            </w:r>
            <w:r w:rsidR="00307981">
              <w:t>)</w:t>
            </w:r>
            <w:r w:rsidR="006C5118">
              <w:t xml:space="preserve">, </w:t>
            </w:r>
            <w:r w:rsidRPr="00DA4521">
              <w:t xml:space="preserve">Rsi and Rso </w:t>
            </w:r>
            <w:r>
              <w:t>are</w:t>
            </w:r>
            <w:r w:rsidRPr="00DA4521">
              <w:t xml:space="preserve"> already included in the 'Rc-waarde' values</w:t>
            </w:r>
            <w:r w:rsidR="002F6EE0">
              <w:t xml:space="preserve">, used in </w:t>
            </w:r>
            <w:r w:rsidR="002F24BF">
              <w:t>HAN model R1</w:t>
            </w:r>
            <w:r w:rsidR="002D0D1A">
              <w:t>. See:</w:t>
            </w:r>
          </w:p>
          <w:p w14:paraId="29A941FD" w14:textId="77777777" w:rsidR="00B06EA5" w:rsidRDefault="00B35C05" w:rsidP="00437207">
            <w:pPr>
              <w:rPr>
                <w:i/>
                <w:iCs/>
                <w:noProof/>
                <w:sz w:val="20"/>
                <w:szCs w:val="20"/>
              </w:rPr>
            </w:pPr>
            <w:r>
              <w:rPr>
                <w:noProof/>
              </w:rPr>
              <w:drawing>
                <wp:inline distT="0" distB="0" distL="0" distR="0" wp14:anchorId="703C7F46" wp14:editId="2C00C34D">
                  <wp:extent cx="5238750" cy="2868950"/>
                  <wp:effectExtent l="0" t="0" r="0" b="7620"/>
                  <wp:docPr id="294" name="Picture 2">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100-000003000000}"/>
                              </a:ext>
                            </a:extLst>
                          </pic:cNvPr>
                          <pic:cNvPicPr>
                            <a:picLocks noChangeAspect="1"/>
                          </pic:cNvPicPr>
                        </pic:nvPicPr>
                        <pic:blipFill>
                          <a:blip r:embed="rId66"/>
                          <a:stretch>
                            <a:fillRect/>
                          </a:stretch>
                        </pic:blipFill>
                        <pic:spPr>
                          <a:xfrm>
                            <a:off x="0" y="0"/>
                            <a:ext cx="5255330" cy="2878030"/>
                          </a:xfrm>
                          <a:prstGeom prst="rect">
                            <a:avLst/>
                          </a:prstGeom>
                        </pic:spPr>
                      </pic:pic>
                    </a:graphicData>
                  </a:graphic>
                </wp:inline>
              </w:drawing>
            </w:r>
          </w:p>
          <w:p w14:paraId="11EAAE3E" w14:textId="4742266A" w:rsidR="0033172D" w:rsidRDefault="00B35C05" w:rsidP="00437207">
            <w:pPr>
              <w:rPr>
                <w:i/>
                <w:iCs/>
                <w:noProof/>
                <w:sz w:val="20"/>
                <w:szCs w:val="20"/>
              </w:rPr>
            </w:pPr>
            <w:r w:rsidRPr="00C770BA">
              <w:rPr>
                <w:i/>
                <w:iCs/>
                <w:noProof/>
                <w:sz w:val="20"/>
                <w:szCs w:val="20"/>
              </w:rPr>
              <w:t xml:space="preserve">Image source: </w:t>
            </w:r>
            <w:hyperlink r:id="rId67" w:history="1">
              <w:r w:rsidR="002F24BF" w:rsidRPr="00C770BA">
                <w:rPr>
                  <w:rStyle w:val="Hyperlink"/>
                  <w:i/>
                  <w:iCs/>
                  <w:noProof/>
                  <w:sz w:val="20"/>
                  <w:szCs w:val="20"/>
                </w:rPr>
                <w:t>https://www.takkenkamp.com/kennisbank/rc-waarde/</w:t>
              </w:r>
            </w:hyperlink>
            <w:r w:rsidRPr="00C770BA">
              <w:rPr>
                <w:i/>
                <w:iCs/>
                <w:noProof/>
                <w:sz w:val="20"/>
                <w:szCs w:val="20"/>
              </w:rPr>
              <w:t xml:space="preserve"> </w:t>
            </w:r>
          </w:p>
          <w:p w14:paraId="3A86AB77" w14:textId="4FC881CE" w:rsidR="00584A0D" w:rsidRDefault="00584A0D" w:rsidP="00437207">
            <w:pPr>
              <w:rPr>
                <w:i/>
                <w:iCs/>
                <w:noProof/>
                <w:sz w:val="20"/>
                <w:szCs w:val="20"/>
              </w:rPr>
            </w:pPr>
            <w:r>
              <w:rPr>
                <w:i/>
                <w:iCs/>
                <w:noProof/>
                <w:sz w:val="20"/>
                <w:szCs w:val="20"/>
              </w:rPr>
              <w:t xml:space="preserve">See also: </w:t>
            </w:r>
            <w:hyperlink r:id="rId68" w:history="1">
              <w:r w:rsidR="0055181F" w:rsidRPr="00A60D1A">
                <w:rPr>
                  <w:rStyle w:val="Hyperlink"/>
                  <w:i/>
                  <w:iCs/>
                  <w:noProof/>
                  <w:sz w:val="20"/>
                  <w:szCs w:val="20"/>
                </w:rPr>
                <w:t>http://lanten.nl/bouwbesluit_2012/rc-waarde-berekenen/</w:t>
              </w:r>
            </w:hyperlink>
          </w:p>
          <w:p w14:paraId="69A31795" w14:textId="77777777" w:rsidR="004539F7" w:rsidRDefault="004539F7" w:rsidP="00437207">
            <w:pPr>
              <w:rPr>
                <w:i/>
                <w:iCs/>
                <w:noProof/>
                <w:sz w:val="20"/>
                <w:szCs w:val="20"/>
              </w:rPr>
            </w:pPr>
          </w:p>
          <w:p w14:paraId="3DF691F9" w14:textId="5A2898BF" w:rsidR="0055181F" w:rsidRPr="004539F7" w:rsidRDefault="004539F7" w:rsidP="00437207">
            <w:pPr>
              <w:rPr>
                <w:noProof/>
                <w:sz w:val="20"/>
                <w:szCs w:val="20"/>
              </w:rPr>
            </w:pPr>
            <w:r w:rsidRPr="00AC48E3">
              <w:t>The correction factor alpha is normally set at 5% (</w:t>
            </w:r>
            <w:hyperlink r:id="rId69" w:history="1">
              <w:r w:rsidR="00671E8D" w:rsidRPr="00A60D1A">
                <w:rPr>
                  <w:rStyle w:val="Hyperlink"/>
                  <w:noProof/>
                  <w:sz w:val="20"/>
                  <w:szCs w:val="20"/>
                </w:rPr>
                <w:t>https://www.isover.nl/beng-website/de-optimale-rc-waarden-voor-in-de-gevel.html</w:t>
              </w:r>
            </w:hyperlink>
            <w:r w:rsidR="00671E8D" w:rsidRPr="00AC48E3">
              <w:rPr>
                <w:noProof/>
              </w:rPr>
              <w:t xml:space="preserve">) </w:t>
            </w:r>
          </w:p>
          <w:p w14:paraId="34DA7EF3" w14:textId="071B2361" w:rsidR="002D4352" w:rsidRPr="005A0E8F" w:rsidRDefault="002D4352" w:rsidP="00437207"/>
        </w:tc>
      </w:tr>
    </w:tbl>
    <w:p w14:paraId="75F21456" w14:textId="0425A7AB" w:rsidR="00986757" w:rsidRDefault="00986757" w:rsidP="00986757">
      <w:pPr>
        <w:pStyle w:val="Heading1"/>
      </w:pPr>
      <w:bookmarkStart w:id="19" w:name="_Ref87984119"/>
      <w:bookmarkStart w:id="20" w:name="_Toc88174250"/>
      <w:r>
        <w:t>Follow-up</w:t>
      </w:r>
      <w:r w:rsidR="00DB1BF9">
        <w:t xml:space="preserve"> </w:t>
      </w:r>
      <w:r w:rsidR="00711265">
        <w:t>future research steps</w:t>
      </w:r>
      <w:bookmarkEnd w:id="19"/>
      <w:bookmarkEnd w:id="20"/>
    </w:p>
    <w:p w14:paraId="44F28318" w14:textId="269BFCAC" w:rsidR="00887C84" w:rsidRDefault="00887C84" w:rsidP="00887C84"/>
    <w:p w14:paraId="2EC87BF5" w14:textId="3BC3E37A" w:rsidR="00887C84" w:rsidRDefault="00887C84" w:rsidP="00887C84">
      <w:pPr>
        <w:rPr>
          <w:color w:val="000000" w:themeColor="text1"/>
        </w:rPr>
      </w:pPr>
      <w:r>
        <w:rPr>
          <w:color w:val="000000" w:themeColor="text1"/>
        </w:rPr>
        <w:t xml:space="preserve">The next suggested step should include the validation of the </w:t>
      </w:r>
      <w:r w:rsidR="00105F0A">
        <w:rPr>
          <w:color w:val="000000" w:themeColor="text1"/>
        </w:rPr>
        <w:t>suggested</w:t>
      </w:r>
      <w:r>
        <w:rPr>
          <w:color w:val="000000" w:themeColor="text1"/>
        </w:rPr>
        <w:t xml:space="preserve"> simplified RC model </w:t>
      </w:r>
      <w:r w:rsidR="00F812A3">
        <w:rPr>
          <w:color w:val="000000" w:themeColor="text1"/>
        </w:rPr>
        <w:t>(see ‘</w:t>
      </w:r>
      <w:r w:rsidR="00F812A3">
        <w:rPr>
          <w:color w:val="000000" w:themeColor="text1"/>
        </w:rPr>
        <w:fldChar w:fldCharType="begin"/>
      </w:r>
      <w:r w:rsidR="00F812A3">
        <w:rPr>
          <w:color w:val="000000" w:themeColor="text1"/>
        </w:rPr>
        <w:instrText xml:space="preserve"> REF _Ref87456854 \h </w:instrText>
      </w:r>
      <w:r w:rsidR="00F812A3">
        <w:rPr>
          <w:color w:val="000000" w:themeColor="text1"/>
        </w:rPr>
      </w:r>
      <w:r w:rsidR="00F812A3">
        <w:rPr>
          <w:color w:val="000000" w:themeColor="text1"/>
        </w:rPr>
        <w:fldChar w:fldCharType="separate"/>
      </w:r>
      <w:r w:rsidR="00292CFA" w:rsidRPr="00610126">
        <w:t xml:space="preserve">Possible </w:t>
      </w:r>
      <w:r w:rsidR="00292CFA">
        <w:t>implementations for</w:t>
      </w:r>
      <w:r w:rsidR="00292CFA" w:rsidRPr="00610126">
        <w:t xml:space="preserve"> the HAN model</w:t>
      </w:r>
      <w:r w:rsidR="00F812A3">
        <w:rPr>
          <w:color w:val="000000" w:themeColor="text1"/>
        </w:rPr>
        <w:fldChar w:fldCharType="end"/>
      </w:r>
      <w:r w:rsidR="00F812A3">
        <w:rPr>
          <w:color w:val="000000" w:themeColor="text1"/>
        </w:rPr>
        <w:t xml:space="preserve">’) </w:t>
      </w:r>
      <w:r w:rsidR="00734123">
        <w:rPr>
          <w:color w:val="000000" w:themeColor="text1"/>
        </w:rPr>
        <w:t>for different</w:t>
      </w:r>
      <w:r>
        <w:rPr>
          <w:color w:val="000000" w:themeColor="text1"/>
        </w:rPr>
        <w:t xml:space="preserve"> building typology and the quantification (i.e., magnitude) of the effect of the simplifications. </w:t>
      </w:r>
    </w:p>
    <w:p w14:paraId="3C2B8131" w14:textId="03CAF189" w:rsidR="008D3E37" w:rsidRDefault="008D3E37" w:rsidP="00887C84">
      <w:pPr>
        <w:rPr>
          <w:color w:val="000000" w:themeColor="text1"/>
        </w:rPr>
      </w:pPr>
      <w:r>
        <w:rPr>
          <w:color w:val="000000" w:themeColor="text1"/>
        </w:rPr>
        <w:t xml:space="preserve">First, additional research about the </w:t>
      </w:r>
      <w:r w:rsidR="00172A8C">
        <w:rPr>
          <w:color w:val="000000" w:themeColor="text1"/>
        </w:rPr>
        <w:t xml:space="preserve">envelope (especially which components can be expected as light or heavy) of the main Dutch building typologies </w:t>
      </w:r>
      <w:r w:rsidR="00BD7D38">
        <w:rPr>
          <w:color w:val="000000" w:themeColor="text1"/>
        </w:rPr>
        <w:t>(i.e., terraced houses)</w:t>
      </w:r>
      <w:r w:rsidR="00A06EC4">
        <w:rPr>
          <w:color w:val="000000" w:themeColor="text1"/>
        </w:rPr>
        <w:t xml:space="preserve"> is necessary in order to possibly decide to implement a 3</w:t>
      </w:r>
      <w:r w:rsidR="00A06EC4" w:rsidRPr="00A06EC4">
        <w:rPr>
          <w:color w:val="000000" w:themeColor="text1"/>
          <w:vertAlign w:val="superscript"/>
        </w:rPr>
        <w:t>rd</w:t>
      </w:r>
      <w:r w:rsidR="00A06EC4">
        <w:rPr>
          <w:color w:val="000000" w:themeColor="text1"/>
        </w:rPr>
        <w:t xml:space="preserve"> order </w:t>
      </w:r>
      <w:r w:rsidR="00544082">
        <w:rPr>
          <w:color w:val="000000" w:themeColor="text1"/>
        </w:rPr>
        <w:t>(3 capacities) model (se</w:t>
      </w:r>
      <w:r w:rsidR="00171111">
        <w:rPr>
          <w:color w:val="000000" w:themeColor="text1"/>
        </w:rPr>
        <w:t>e</w:t>
      </w:r>
      <w:r w:rsidR="00544082">
        <w:rPr>
          <w:color w:val="000000" w:themeColor="text1"/>
        </w:rPr>
        <w:t xml:space="preserve"> previous paragraph </w:t>
      </w:r>
      <w:r w:rsidR="00BD7D38">
        <w:rPr>
          <w:color w:val="000000" w:themeColor="text1"/>
        </w:rPr>
        <w:t>‘</w:t>
      </w:r>
      <w:r w:rsidR="00BD7D38">
        <w:rPr>
          <w:color w:val="000000" w:themeColor="text1"/>
        </w:rPr>
        <w:fldChar w:fldCharType="begin"/>
      </w:r>
      <w:r w:rsidR="00BD7D38">
        <w:rPr>
          <w:color w:val="000000" w:themeColor="text1"/>
        </w:rPr>
        <w:instrText xml:space="preserve"> REF _Ref87996914 \h </w:instrText>
      </w:r>
      <w:r w:rsidR="00BD7D38">
        <w:rPr>
          <w:color w:val="000000" w:themeColor="text1"/>
        </w:rPr>
      </w:r>
      <w:r w:rsidR="00BD7D38">
        <w:rPr>
          <w:color w:val="000000" w:themeColor="text1"/>
        </w:rPr>
        <w:fldChar w:fldCharType="separate"/>
      </w:r>
      <w:r w:rsidR="00292CFA">
        <w:t>R</w:t>
      </w:r>
      <w:r w:rsidR="00292CFA" w:rsidRPr="00BD7D38">
        <w:t>elevant construction characteristics</w:t>
      </w:r>
      <w:r w:rsidR="00BD7D38">
        <w:rPr>
          <w:color w:val="000000" w:themeColor="text1"/>
        </w:rPr>
        <w:fldChar w:fldCharType="end"/>
      </w:r>
      <w:r w:rsidR="00BD7D38">
        <w:rPr>
          <w:color w:val="000000" w:themeColor="text1"/>
        </w:rPr>
        <w:t xml:space="preserve">’ and </w:t>
      </w:r>
      <w:r w:rsidR="005710B8">
        <w:rPr>
          <w:color w:val="000000" w:themeColor="text1"/>
        </w:rPr>
        <w:t>‘</w:t>
      </w:r>
      <w:r w:rsidR="005710B8">
        <w:rPr>
          <w:color w:val="000000" w:themeColor="text1"/>
        </w:rPr>
        <w:fldChar w:fldCharType="begin"/>
      </w:r>
      <w:r w:rsidR="005710B8">
        <w:rPr>
          <w:color w:val="000000" w:themeColor="text1"/>
        </w:rPr>
        <w:instrText xml:space="preserve"> REF _Ref87456854 \h </w:instrText>
      </w:r>
      <w:r w:rsidR="005710B8">
        <w:rPr>
          <w:color w:val="000000" w:themeColor="text1"/>
        </w:rPr>
      </w:r>
      <w:r w:rsidR="005710B8">
        <w:rPr>
          <w:color w:val="000000" w:themeColor="text1"/>
        </w:rPr>
        <w:fldChar w:fldCharType="separate"/>
      </w:r>
      <w:r w:rsidR="00292CFA" w:rsidRPr="00610126">
        <w:t xml:space="preserve">Possible </w:t>
      </w:r>
      <w:r w:rsidR="00292CFA">
        <w:t>implementations for</w:t>
      </w:r>
      <w:r w:rsidR="00292CFA" w:rsidRPr="00610126">
        <w:t xml:space="preserve"> the HAN model</w:t>
      </w:r>
      <w:r w:rsidR="005710B8">
        <w:rPr>
          <w:color w:val="000000" w:themeColor="text1"/>
        </w:rPr>
        <w:fldChar w:fldCharType="end"/>
      </w:r>
      <w:r w:rsidR="005710B8">
        <w:rPr>
          <w:color w:val="000000" w:themeColor="text1"/>
        </w:rPr>
        <w:t xml:space="preserve">’). </w:t>
      </w:r>
    </w:p>
    <w:p w14:paraId="797782E3" w14:textId="729B4A49" w:rsidR="00BA3545" w:rsidRDefault="007D0AE9" w:rsidP="008C5E34">
      <w:pPr>
        <w:rPr>
          <w:color w:val="000000" w:themeColor="text1"/>
        </w:rPr>
      </w:pPr>
      <w:r>
        <w:rPr>
          <w:color w:val="000000" w:themeColor="text1"/>
        </w:rPr>
        <w:t>The</w:t>
      </w:r>
      <w:r w:rsidR="00F66AE1">
        <w:rPr>
          <w:color w:val="000000" w:themeColor="text1"/>
        </w:rPr>
        <w:t xml:space="preserve"> </w:t>
      </w:r>
      <w:r w:rsidR="00F66AE1" w:rsidRPr="00D26DED">
        <w:rPr>
          <w:color w:val="000000" w:themeColor="text1"/>
        </w:rPr>
        <w:t xml:space="preserve">xRyC, </w:t>
      </w:r>
      <w:r w:rsidR="00D26DED" w:rsidRPr="00D26DED">
        <w:rPr>
          <w:color w:val="000000" w:themeColor="text1"/>
        </w:rPr>
        <w:t>selected models have</w:t>
      </w:r>
      <w:r w:rsidR="00F66AE1" w:rsidRPr="00D26DED">
        <w:rPr>
          <w:color w:val="000000" w:themeColor="text1"/>
        </w:rPr>
        <w:t xml:space="preserve"> to be implemented </w:t>
      </w:r>
      <w:r w:rsidR="00D26DED" w:rsidRPr="00D26DED">
        <w:rPr>
          <w:color w:val="000000" w:themeColor="text1"/>
        </w:rPr>
        <w:t xml:space="preserve">in the </w:t>
      </w:r>
      <w:r w:rsidR="00556BAD">
        <w:rPr>
          <w:color w:val="000000" w:themeColor="text1"/>
        </w:rPr>
        <w:t xml:space="preserve">HAN model </w:t>
      </w:r>
      <w:r w:rsidR="00D26DED" w:rsidRPr="00D26DED">
        <w:rPr>
          <w:color w:val="000000" w:themeColor="text1"/>
        </w:rPr>
        <w:t>software.</w:t>
      </w:r>
      <w:r w:rsidR="008C5E34">
        <w:rPr>
          <w:color w:val="000000" w:themeColor="text1"/>
        </w:rPr>
        <w:t xml:space="preserve"> Note that c</w:t>
      </w:r>
      <w:r w:rsidR="008C5E34" w:rsidRPr="008C5E34">
        <w:rPr>
          <w:color w:val="000000" w:themeColor="text1"/>
        </w:rPr>
        <w:t>alculations for the "</w:t>
      </w:r>
      <w:r w:rsidR="008C5E34" w:rsidRPr="00CC0DB8">
        <w:rPr>
          <w:i/>
          <w:iCs/>
          <w:color w:val="000000" w:themeColor="text1"/>
        </w:rPr>
        <w:t>subdivision of each construction element into a number of nodes of thermal resistances and capacitances</w:t>
      </w:r>
      <w:r w:rsidR="008C5E34" w:rsidRPr="008C5E34">
        <w:rPr>
          <w:color w:val="000000" w:themeColor="text1"/>
        </w:rPr>
        <w:t xml:space="preserve">" are described in 6.5.6.3 of ISO 52016:2017. This could </w:t>
      </w:r>
      <w:r w:rsidR="000C2AC7">
        <w:rPr>
          <w:color w:val="000000" w:themeColor="text1"/>
        </w:rPr>
        <w:t xml:space="preserve">also </w:t>
      </w:r>
      <w:r w:rsidR="008C5E34" w:rsidRPr="008C5E34">
        <w:rPr>
          <w:color w:val="000000" w:themeColor="text1"/>
        </w:rPr>
        <w:t xml:space="preserve">be </w:t>
      </w:r>
      <w:r w:rsidR="000C2AC7">
        <w:rPr>
          <w:color w:val="000000" w:themeColor="text1"/>
        </w:rPr>
        <w:t>o</w:t>
      </w:r>
      <w:r w:rsidR="008C5E34" w:rsidRPr="008C5E34">
        <w:rPr>
          <w:color w:val="000000" w:themeColor="text1"/>
        </w:rPr>
        <w:t xml:space="preserve">f support in the further </w:t>
      </w:r>
      <w:r w:rsidR="00FF0BA8">
        <w:rPr>
          <w:color w:val="000000" w:themeColor="text1"/>
        </w:rPr>
        <w:t>development</w:t>
      </w:r>
      <w:r w:rsidR="008C5E34" w:rsidRPr="008C5E34">
        <w:rPr>
          <w:color w:val="000000" w:themeColor="text1"/>
        </w:rPr>
        <w:t xml:space="preserve"> of the </w:t>
      </w:r>
      <w:r w:rsidR="00FF0BA8">
        <w:rPr>
          <w:color w:val="000000" w:themeColor="text1"/>
        </w:rPr>
        <w:t xml:space="preserve">HAN </w:t>
      </w:r>
      <w:r w:rsidR="008C5E34" w:rsidRPr="008C5E34">
        <w:rPr>
          <w:color w:val="000000" w:themeColor="text1"/>
        </w:rPr>
        <w:t>model.</w:t>
      </w:r>
    </w:p>
    <w:p w14:paraId="441F0954" w14:textId="482C51C0" w:rsidR="00BA3545" w:rsidRPr="00387ED5" w:rsidRDefault="00BA3545" w:rsidP="00887C84">
      <w:pPr>
        <w:rPr>
          <w:color w:val="000000" w:themeColor="text1"/>
        </w:rPr>
      </w:pPr>
      <w:r>
        <w:rPr>
          <w:color w:val="000000" w:themeColor="text1"/>
        </w:rPr>
        <w:t xml:space="preserve">Then a validation of the model can be performed. </w:t>
      </w:r>
    </w:p>
    <w:p w14:paraId="75088BF0" w14:textId="255DAF9F" w:rsidR="006A5F93" w:rsidRDefault="006A5F93" w:rsidP="006A5F93">
      <w:pPr>
        <w:jc w:val="center"/>
        <w:rPr>
          <w:noProof/>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A5F93" w14:paraId="03D65C1E" w14:textId="77777777" w:rsidTr="006A5F93">
        <w:tc>
          <w:tcPr>
            <w:tcW w:w="9016" w:type="dxa"/>
          </w:tcPr>
          <w:p w14:paraId="698F993C" w14:textId="661B0984" w:rsidR="006A5F93" w:rsidRDefault="006A5F93" w:rsidP="006A5F93">
            <w:pPr>
              <w:jc w:val="center"/>
              <w:rPr>
                <w:noProof/>
                <w:color w:val="000000" w:themeColor="text1"/>
                <w:sz w:val="56"/>
                <w:szCs w:val="56"/>
              </w:rPr>
            </w:pPr>
            <w:r>
              <w:rPr>
                <w:noProof/>
                <w:color w:val="000000" w:themeColor="text1"/>
              </w:rPr>
              <w:lastRenderedPageBreak/>
              <w:drawing>
                <wp:anchor distT="0" distB="0" distL="114300" distR="114300" simplePos="0" relativeHeight="251701760" behindDoc="0" locked="0" layoutInCell="1" allowOverlap="1" wp14:anchorId="47A8A986" wp14:editId="663AE4AD">
                  <wp:simplePos x="0" y="0"/>
                  <wp:positionH relativeFrom="margin">
                    <wp:posOffset>1120140</wp:posOffset>
                  </wp:positionH>
                  <wp:positionV relativeFrom="margin">
                    <wp:posOffset>0</wp:posOffset>
                  </wp:positionV>
                  <wp:extent cx="3056168" cy="35356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6168"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5F93">
              <w:rPr>
                <w:noProof/>
                <w:color w:val="000000" w:themeColor="text1"/>
                <w:sz w:val="56"/>
                <w:szCs w:val="56"/>
              </w:rPr>
              <w:t>“</w:t>
            </w:r>
          </w:p>
          <w:p w14:paraId="404491C3" w14:textId="170EC5AB" w:rsidR="006A5F93" w:rsidRDefault="006A5F93" w:rsidP="006A5F93">
            <w:pPr>
              <w:jc w:val="center"/>
              <w:rPr>
                <w:noProof/>
                <w:color w:val="000000" w:themeColor="text1"/>
                <w:sz w:val="56"/>
                <w:szCs w:val="56"/>
              </w:rPr>
            </w:pPr>
          </w:p>
          <w:p w14:paraId="7B015343" w14:textId="1439DE51" w:rsidR="006A5F93" w:rsidRDefault="006A5F93" w:rsidP="006A5F93">
            <w:pPr>
              <w:jc w:val="center"/>
              <w:rPr>
                <w:noProof/>
                <w:color w:val="000000" w:themeColor="text1"/>
                <w:sz w:val="56"/>
                <w:szCs w:val="56"/>
              </w:rPr>
            </w:pPr>
          </w:p>
          <w:p w14:paraId="5617583B" w14:textId="1756C147" w:rsidR="006A5F93" w:rsidRDefault="006A5F93" w:rsidP="006A5F93">
            <w:pPr>
              <w:jc w:val="center"/>
              <w:rPr>
                <w:noProof/>
                <w:color w:val="000000" w:themeColor="text1"/>
                <w:sz w:val="56"/>
                <w:szCs w:val="56"/>
              </w:rPr>
            </w:pPr>
          </w:p>
          <w:p w14:paraId="25EF7B16" w14:textId="4EA4406E" w:rsidR="006A5F93" w:rsidRDefault="006A5F93" w:rsidP="006A5F93">
            <w:pPr>
              <w:jc w:val="center"/>
              <w:rPr>
                <w:noProof/>
                <w:color w:val="000000" w:themeColor="text1"/>
                <w:sz w:val="56"/>
                <w:szCs w:val="56"/>
              </w:rPr>
            </w:pPr>
          </w:p>
          <w:p w14:paraId="30284F05" w14:textId="5D8E9FBA" w:rsidR="006A5F93" w:rsidRDefault="006A5F93" w:rsidP="006A5F93">
            <w:pPr>
              <w:jc w:val="center"/>
              <w:rPr>
                <w:noProof/>
                <w:color w:val="000000" w:themeColor="text1"/>
                <w:sz w:val="56"/>
                <w:szCs w:val="56"/>
              </w:rPr>
            </w:pPr>
          </w:p>
          <w:p w14:paraId="746FB59A" w14:textId="0ED0086B" w:rsidR="006A5F93" w:rsidRDefault="006A5F93" w:rsidP="006A5F93">
            <w:pPr>
              <w:jc w:val="center"/>
              <w:rPr>
                <w:noProof/>
                <w:color w:val="000000" w:themeColor="text1"/>
                <w:sz w:val="56"/>
                <w:szCs w:val="56"/>
              </w:rPr>
            </w:pPr>
          </w:p>
          <w:p w14:paraId="3DA4D0C8" w14:textId="1784FD55" w:rsidR="006A5F93" w:rsidRDefault="00B203C3" w:rsidP="006A5F93">
            <w:pPr>
              <w:jc w:val="center"/>
              <w:rPr>
                <w:noProof/>
                <w:color w:val="000000" w:themeColor="text1"/>
                <w:sz w:val="56"/>
                <w:szCs w:val="56"/>
              </w:rPr>
            </w:pPr>
            <w:r>
              <w:rPr>
                <w:noProof/>
                <w:color w:val="000000" w:themeColor="text1"/>
                <w:sz w:val="56"/>
                <w:szCs w:val="56"/>
              </w:rPr>
              <w:t xml:space="preserve">           </w:t>
            </w:r>
            <w:r w:rsidRPr="006A5F93">
              <w:rPr>
                <w:noProof/>
                <w:color w:val="000000" w:themeColor="text1"/>
                <w:sz w:val="56"/>
                <w:szCs w:val="56"/>
              </w:rPr>
              <w:t>“</w:t>
            </w:r>
          </w:p>
          <w:p w14:paraId="27C9CD51" w14:textId="6A5E0359" w:rsidR="006A5F93" w:rsidRPr="006A5F93" w:rsidRDefault="00465E26" w:rsidP="006A5F93">
            <w:pPr>
              <w:jc w:val="center"/>
              <w:rPr>
                <w:noProof/>
                <w:color w:val="000000" w:themeColor="text1"/>
              </w:rPr>
            </w:pPr>
            <w:r>
              <w:rPr>
                <w:noProof/>
                <w:color w:val="000000" w:themeColor="text1"/>
                <w:sz w:val="56"/>
                <w:szCs w:val="56"/>
              </w:rPr>
              <w:t xml:space="preserve">           </w:t>
            </w:r>
          </w:p>
        </w:tc>
      </w:tr>
    </w:tbl>
    <w:p w14:paraId="4BEA205E" w14:textId="0E3114B1" w:rsidR="00F57D37" w:rsidRPr="006A5F93" w:rsidRDefault="00416636" w:rsidP="006A5F93">
      <w:pPr>
        <w:jc w:val="center"/>
        <w:rPr>
          <w:i/>
          <w:iCs/>
          <w:color w:val="000000" w:themeColor="text1"/>
        </w:rPr>
      </w:pPr>
      <w:r w:rsidRPr="006A5F93">
        <w:rPr>
          <w:i/>
          <w:iCs/>
          <w:color w:val="000000" w:themeColor="text1"/>
        </w:rPr>
        <w:t>[</w:t>
      </w:r>
      <w:r w:rsidR="006A5F93" w:rsidRPr="006A5F93">
        <w:rPr>
          <w:i/>
          <w:iCs/>
          <w:color w:val="000000" w:themeColor="text1"/>
        </w:rPr>
        <w:t>T</w:t>
      </w:r>
      <w:r w:rsidR="00C65E1A" w:rsidRPr="006A5F93">
        <w:rPr>
          <w:i/>
          <w:iCs/>
          <w:color w:val="000000" w:themeColor="text1"/>
        </w:rPr>
        <w:t xml:space="preserve">ext cited from </w:t>
      </w:r>
      <w:r w:rsidRPr="006A5F93">
        <w:rPr>
          <w:i/>
          <w:iCs/>
          <w:color w:val="000000" w:themeColor="text1"/>
        </w:rPr>
        <w:t>Ref9</w:t>
      </w:r>
      <w:r w:rsidR="006A5F93" w:rsidRPr="006A5F93">
        <w:rPr>
          <w:i/>
          <w:iCs/>
          <w:color w:val="000000" w:themeColor="text1"/>
        </w:rPr>
        <w:t xml:space="preserve"> </w:t>
      </w:r>
      <w:r w:rsidR="006A5F93" w:rsidRPr="006A5F93">
        <w:rPr>
          <w:i/>
          <w:iCs/>
        </w:rPr>
        <w:fldChar w:fldCharType="begin" w:fldLock="1"/>
      </w:r>
      <w:r w:rsidR="002D4352">
        <w:rPr>
          <w:i/>
          <w:iCs/>
        </w:rPr>
        <w:instrText>ADDIN CSL_CITATION {"citationItems":[{"id":"ITEM-1","itemData":{"DOI":"10.1177/014362440002100308","abstract":"Significant progress has been made in recent years on the development of modular and generic simulation programs for investigating the thermal behaviour of buildings and associated HVAC plant and controls. However, many of these programs are inflexible for the specific analysis of HVAC plant and control systems over short time scales. The nature of this inflexibility is discussed and a remedy is sought through the development of a low-order lumped-capacity thermal model of a building space. This is expressed as a linear time-invariant state-space description. A non-linear dynamic model of a hot water heating system with feedback control has been added and results under open-loop conditions are presented. The model has the advantage of simplicity and computational efficiency. Results are compared with field-monitored data obtained from a building in use and an excellent agreement between the two is demonstrated, though this comparison is restricted to a north-facing building space with high thermal capacity.","author":[{"dropping-particle":"","family":"Gouda","given":"M. M.","non-dropping-particle":"","parse-names":false,"suffix":""},{"dropping-particle":"","family":"Danaher","given":"S.","non-dropping-particle":"","parse-names":false,"suffix":""},{"dropping-particle":"","family":"Underwood","given":"C. P.","non-dropping-particle":"","parse-names":false,"suffix":""}],"container-title":"Building Services Engineering Research and Technology","id":"ITEM-1","issue":"3","issued":{"date-parts":[["2000"]]},"page":"199-208","publisher":"CIBSE","title":"Low-order model for the simulation of a building and its heating system.","type":"article-journal","volume":"21"},"uris":["http://www.mendeley.com/documents/?uuid=3c8beaef-bd65-338b-b924-bd725401afe4"]}],"mendeley":{"formattedCitation":"(Gouda et al., 2000)","plainTextFormattedCitation":"(Gouda et al., 2000)","previouslyFormattedCitation":"(Gouda et al., 2000)"},"properties":{"noteIndex":0},"schema":"https://github.com/citation-style-language/schema/raw/master/csl-citation.json"}</w:instrText>
      </w:r>
      <w:r w:rsidR="006A5F93" w:rsidRPr="006A5F93">
        <w:rPr>
          <w:i/>
          <w:iCs/>
        </w:rPr>
        <w:fldChar w:fldCharType="separate"/>
      </w:r>
      <w:r w:rsidR="006A5F93" w:rsidRPr="006A5F93">
        <w:rPr>
          <w:i/>
          <w:iCs/>
          <w:noProof/>
        </w:rPr>
        <w:t>(Gouda et al., 2000)</w:t>
      </w:r>
      <w:r w:rsidR="006A5F93" w:rsidRPr="006A5F93">
        <w:rPr>
          <w:i/>
          <w:iCs/>
        </w:rPr>
        <w:fldChar w:fldCharType="end"/>
      </w:r>
      <w:r w:rsidRPr="006A5F93">
        <w:rPr>
          <w:i/>
          <w:iCs/>
          <w:color w:val="000000" w:themeColor="text1"/>
        </w:rPr>
        <w:t>]</w:t>
      </w:r>
    </w:p>
    <w:p w14:paraId="5D3C599E" w14:textId="3F3B3978" w:rsidR="00E66C19" w:rsidRDefault="002010FB" w:rsidP="00F57D37">
      <w:pPr>
        <w:rPr>
          <w:color w:val="000000" w:themeColor="text1"/>
        </w:rPr>
      </w:pPr>
      <w:r>
        <w:rPr>
          <w:color w:val="000000" w:themeColor="text1"/>
        </w:rPr>
        <w:t xml:space="preserve">From the three above cited validation method, </w:t>
      </w:r>
      <w:r w:rsidR="007734DA">
        <w:rPr>
          <w:color w:val="000000" w:themeColor="text1"/>
        </w:rPr>
        <w:t>I</w:t>
      </w:r>
      <w:r>
        <w:rPr>
          <w:color w:val="000000" w:themeColor="text1"/>
        </w:rPr>
        <w:t xml:space="preserve"> suggest</w:t>
      </w:r>
      <w:r w:rsidR="00A07A84">
        <w:rPr>
          <w:color w:val="000000" w:themeColor="text1"/>
        </w:rPr>
        <w:t xml:space="preserve"> the</w:t>
      </w:r>
      <w:r>
        <w:rPr>
          <w:color w:val="000000" w:themeColor="text1"/>
        </w:rPr>
        <w:t xml:space="preserve"> </w:t>
      </w:r>
      <w:r w:rsidR="00277282" w:rsidRPr="007734DA">
        <w:rPr>
          <w:b/>
          <w:bCs/>
          <w:color w:val="000000" w:themeColor="text1"/>
        </w:rPr>
        <w:t>inter</w:t>
      </w:r>
      <w:r w:rsidR="007C1745" w:rsidRPr="007734DA">
        <w:rPr>
          <w:b/>
          <w:bCs/>
          <w:color w:val="000000" w:themeColor="text1"/>
        </w:rPr>
        <w:t>-</w:t>
      </w:r>
      <w:r w:rsidR="00277282" w:rsidRPr="007734DA">
        <w:rPr>
          <w:b/>
          <w:bCs/>
          <w:color w:val="000000" w:themeColor="text1"/>
        </w:rPr>
        <w:t>model</w:t>
      </w:r>
      <w:r w:rsidR="007C1745" w:rsidRPr="007734DA">
        <w:rPr>
          <w:b/>
          <w:bCs/>
          <w:color w:val="000000" w:themeColor="text1"/>
        </w:rPr>
        <w:t xml:space="preserve"> </w:t>
      </w:r>
      <w:r w:rsidR="00277282" w:rsidRPr="007734DA">
        <w:rPr>
          <w:b/>
          <w:bCs/>
          <w:color w:val="000000" w:themeColor="text1"/>
        </w:rPr>
        <w:t>comparison</w:t>
      </w:r>
      <w:r w:rsidR="007C1745">
        <w:rPr>
          <w:color w:val="000000" w:themeColor="text1"/>
        </w:rPr>
        <w:t xml:space="preserve"> </w:t>
      </w:r>
      <w:r w:rsidR="00A07A84">
        <w:rPr>
          <w:color w:val="000000" w:themeColor="text1"/>
        </w:rPr>
        <w:t>for</w:t>
      </w:r>
      <w:r w:rsidR="008C1248">
        <w:rPr>
          <w:color w:val="000000" w:themeColor="text1"/>
        </w:rPr>
        <w:t xml:space="preserve"> </w:t>
      </w:r>
      <w:r w:rsidR="007C1745">
        <w:rPr>
          <w:color w:val="000000" w:themeColor="text1"/>
        </w:rPr>
        <w:t>validat</w:t>
      </w:r>
      <w:r w:rsidR="008C1248">
        <w:rPr>
          <w:color w:val="000000" w:themeColor="text1"/>
        </w:rPr>
        <w:t xml:space="preserve">ing </w:t>
      </w:r>
      <w:r w:rsidR="007C1745">
        <w:rPr>
          <w:color w:val="000000" w:themeColor="text1"/>
        </w:rPr>
        <w:t>the</w:t>
      </w:r>
      <w:r w:rsidR="007904DC">
        <w:rPr>
          <w:color w:val="000000" w:themeColor="text1"/>
        </w:rPr>
        <w:t xml:space="preserve"> RC configurations implemented </w:t>
      </w:r>
      <w:r w:rsidR="003A58EC">
        <w:rPr>
          <w:color w:val="000000" w:themeColor="text1"/>
        </w:rPr>
        <w:t>in the HAN model</w:t>
      </w:r>
      <w:r w:rsidR="008C1248">
        <w:rPr>
          <w:color w:val="000000" w:themeColor="text1"/>
        </w:rPr>
        <w:t>. Some of the reasons of this suggestion are:</w:t>
      </w:r>
    </w:p>
    <w:p w14:paraId="14F3F554" w14:textId="77777777" w:rsidR="007F1876" w:rsidRDefault="00277282" w:rsidP="007F1876">
      <w:pPr>
        <w:pStyle w:val="ListParagraph"/>
        <w:numPr>
          <w:ilvl w:val="0"/>
          <w:numId w:val="14"/>
        </w:numPr>
        <w:rPr>
          <w:color w:val="000000" w:themeColor="text1"/>
        </w:rPr>
      </w:pPr>
      <w:r w:rsidRPr="00E66C19">
        <w:rPr>
          <w:color w:val="000000" w:themeColor="text1"/>
        </w:rPr>
        <w:t>the la</w:t>
      </w:r>
      <w:r w:rsidR="00CF7492" w:rsidRPr="00E66C19">
        <w:rPr>
          <w:color w:val="000000" w:themeColor="text1"/>
        </w:rPr>
        <w:t>r</w:t>
      </w:r>
      <w:r w:rsidRPr="00E66C19">
        <w:rPr>
          <w:color w:val="000000" w:themeColor="text1"/>
        </w:rPr>
        <w:t xml:space="preserve">ge availability nowadays of </w:t>
      </w:r>
      <w:r w:rsidR="00CF7492" w:rsidRPr="00E66C19">
        <w:rPr>
          <w:color w:val="000000" w:themeColor="text1"/>
        </w:rPr>
        <w:t>dynamic simulation softw</w:t>
      </w:r>
      <w:r w:rsidR="00987EAA" w:rsidRPr="00E66C19">
        <w:rPr>
          <w:color w:val="000000" w:themeColor="text1"/>
        </w:rPr>
        <w:t xml:space="preserve">are </w:t>
      </w:r>
      <w:r w:rsidR="0079321D" w:rsidRPr="00E66C19">
        <w:rPr>
          <w:color w:val="000000" w:themeColor="text1"/>
        </w:rPr>
        <w:t xml:space="preserve">which one can clearly explain how they behave (‘white-box’ models), </w:t>
      </w:r>
      <w:r w:rsidR="00CF7492" w:rsidRPr="007F1876">
        <w:rPr>
          <w:color w:val="000000" w:themeColor="text1"/>
        </w:rPr>
        <w:t>with high</w:t>
      </w:r>
      <w:r w:rsidR="0079321D" w:rsidRPr="007F1876">
        <w:rPr>
          <w:color w:val="000000" w:themeColor="text1"/>
        </w:rPr>
        <w:t xml:space="preserve"> degree of reliability</w:t>
      </w:r>
      <w:r w:rsidR="007F1876">
        <w:rPr>
          <w:color w:val="000000" w:themeColor="text1"/>
        </w:rPr>
        <w:t>.</w:t>
      </w:r>
    </w:p>
    <w:p w14:paraId="60AA960F" w14:textId="33743F60" w:rsidR="00E66C19" w:rsidRPr="007C1745" w:rsidRDefault="00B00C42" w:rsidP="00E66C19">
      <w:pPr>
        <w:pStyle w:val="ListParagraph"/>
        <w:numPr>
          <w:ilvl w:val="0"/>
          <w:numId w:val="14"/>
        </w:numPr>
        <w:rPr>
          <w:color w:val="000000" w:themeColor="text1"/>
        </w:rPr>
      </w:pPr>
      <w:r>
        <w:rPr>
          <w:color w:val="000000" w:themeColor="text1"/>
        </w:rPr>
        <w:t>t</w:t>
      </w:r>
      <w:r w:rsidR="007F1876">
        <w:rPr>
          <w:color w:val="000000" w:themeColor="text1"/>
        </w:rPr>
        <w:t xml:space="preserve">he lack </w:t>
      </w:r>
      <w:r w:rsidR="008776FA">
        <w:rPr>
          <w:color w:val="000000" w:themeColor="text1"/>
        </w:rPr>
        <w:t xml:space="preserve">(or </w:t>
      </w:r>
      <w:r w:rsidR="005E3375" w:rsidRPr="005E3375">
        <w:rPr>
          <w:color w:val="000000" w:themeColor="text1"/>
        </w:rPr>
        <w:t>burdensome to implement</w:t>
      </w:r>
      <w:r w:rsidR="005E3375">
        <w:rPr>
          <w:color w:val="000000" w:themeColor="text1"/>
        </w:rPr>
        <w:t xml:space="preserve">) </w:t>
      </w:r>
      <w:r w:rsidR="007F1876">
        <w:rPr>
          <w:color w:val="000000" w:themeColor="text1"/>
        </w:rPr>
        <w:t>of</w:t>
      </w:r>
      <w:r w:rsidR="0020652C">
        <w:rPr>
          <w:color w:val="000000" w:themeColor="text1"/>
        </w:rPr>
        <w:t xml:space="preserve"> an</w:t>
      </w:r>
      <w:r w:rsidR="007F1876">
        <w:rPr>
          <w:color w:val="000000" w:themeColor="text1"/>
        </w:rPr>
        <w:t xml:space="preserve"> available </w:t>
      </w:r>
      <w:r w:rsidR="0020652C">
        <w:rPr>
          <w:color w:val="000000" w:themeColor="text1"/>
        </w:rPr>
        <w:t>experimental setup.</w:t>
      </w:r>
    </w:p>
    <w:p w14:paraId="1008A7F2" w14:textId="012AAACF" w:rsidR="002010FB" w:rsidRDefault="0020652C" w:rsidP="00FF0BA8">
      <w:pPr>
        <w:spacing w:after="0"/>
        <w:rPr>
          <w:color w:val="000000" w:themeColor="text1"/>
        </w:rPr>
      </w:pPr>
      <w:r>
        <w:rPr>
          <w:color w:val="000000" w:themeColor="text1"/>
        </w:rPr>
        <w:t>Some example</w:t>
      </w:r>
      <w:r w:rsidR="007C1745">
        <w:rPr>
          <w:color w:val="000000" w:themeColor="text1"/>
        </w:rPr>
        <w:t>s</w:t>
      </w:r>
      <w:r>
        <w:rPr>
          <w:color w:val="000000" w:themeColor="text1"/>
        </w:rPr>
        <w:t xml:space="preserve"> of available </w:t>
      </w:r>
      <w:r w:rsidR="00BB39EE">
        <w:rPr>
          <w:color w:val="000000" w:themeColor="text1"/>
        </w:rPr>
        <w:t xml:space="preserve">commercial ‘white-box’ </w:t>
      </w:r>
      <w:r>
        <w:rPr>
          <w:color w:val="000000" w:themeColor="text1"/>
        </w:rPr>
        <w:t xml:space="preserve">software </w:t>
      </w:r>
      <w:r w:rsidR="00BB39EE">
        <w:rPr>
          <w:color w:val="000000" w:themeColor="text1"/>
        </w:rPr>
        <w:t xml:space="preserve">with a dynamic simulation module </w:t>
      </w:r>
      <w:r>
        <w:rPr>
          <w:color w:val="000000" w:themeColor="text1"/>
        </w:rPr>
        <w:t xml:space="preserve">as a reference: </w:t>
      </w:r>
      <w:r w:rsidR="00277282" w:rsidRPr="00E66C19">
        <w:rPr>
          <w:color w:val="000000" w:themeColor="text1"/>
        </w:rPr>
        <w:t>Designbuilder</w:t>
      </w:r>
      <w:r w:rsidR="0074500A" w:rsidRPr="00E66C19">
        <w:rPr>
          <w:color w:val="000000" w:themeColor="text1"/>
        </w:rPr>
        <w:t xml:space="preserve"> </w:t>
      </w:r>
      <w:r w:rsidR="00560382">
        <w:rPr>
          <w:color w:val="000000" w:themeColor="text1"/>
        </w:rPr>
        <w:t>(</w:t>
      </w:r>
      <w:r w:rsidR="0074500A" w:rsidRPr="00E66C19">
        <w:rPr>
          <w:color w:val="000000" w:themeColor="text1"/>
        </w:rPr>
        <w:t>EneryPlus</w:t>
      </w:r>
      <w:r w:rsidR="00614A7E">
        <w:rPr>
          <w:color w:val="000000" w:themeColor="text1"/>
        </w:rPr>
        <w:t xml:space="preserve"> interface</w:t>
      </w:r>
      <w:r w:rsidR="00560382">
        <w:rPr>
          <w:color w:val="000000" w:themeColor="text1"/>
        </w:rPr>
        <w:t>)</w:t>
      </w:r>
      <w:r w:rsidR="0074500A" w:rsidRPr="00E66C19">
        <w:rPr>
          <w:color w:val="000000" w:themeColor="text1"/>
        </w:rPr>
        <w:t>, IESVE, IDA-ice, T</w:t>
      </w:r>
      <w:r w:rsidR="00AD0CA4">
        <w:rPr>
          <w:color w:val="000000" w:themeColor="text1"/>
        </w:rPr>
        <w:t>RNSYS</w:t>
      </w:r>
      <w:r w:rsidR="0074500A" w:rsidRPr="00E66C19">
        <w:rPr>
          <w:color w:val="000000" w:themeColor="text1"/>
        </w:rPr>
        <w:t xml:space="preserve">, </w:t>
      </w:r>
      <w:r w:rsidR="004652D3" w:rsidRPr="00E66C19">
        <w:rPr>
          <w:color w:val="000000" w:themeColor="text1"/>
        </w:rPr>
        <w:t>Rhin</w:t>
      </w:r>
      <w:r w:rsidR="00FD541C" w:rsidRPr="00E66C19">
        <w:rPr>
          <w:color w:val="000000" w:themeColor="text1"/>
        </w:rPr>
        <w:t>o</w:t>
      </w:r>
      <w:r w:rsidR="004652D3" w:rsidRPr="00E66C19">
        <w:rPr>
          <w:color w:val="000000" w:themeColor="text1"/>
        </w:rPr>
        <w:t xml:space="preserve"> (with Ladybug and Grasshopper), </w:t>
      </w:r>
      <w:r w:rsidR="00FD541C" w:rsidRPr="00E66C19">
        <w:rPr>
          <w:color w:val="000000" w:themeColor="text1"/>
        </w:rPr>
        <w:t>V</w:t>
      </w:r>
      <w:r w:rsidR="009D21F3" w:rsidRPr="00E66C19">
        <w:rPr>
          <w:color w:val="000000" w:themeColor="text1"/>
        </w:rPr>
        <w:t>abi</w:t>
      </w:r>
      <w:r w:rsidR="00BB39EE">
        <w:rPr>
          <w:color w:val="000000" w:themeColor="text1"/>
        </w:rPr>
        <w:t>.</w:t>
      </w:r>
    </w:p>
    <w:p w14:paraId="39EA3E92" w14:textId="5FE76DD3" w:rsidR="00366C8B" w:rsidRDefault="00366C8B" w:rsidP="00FF0BA8">
      <w:pPr>
        <w:spacing w:after="0"/>
        <w:rPr>
          <w:color w:val="000000" w:themeColor="text1"/>
        </w:rPr>
      </w:pPr>
      <w:r>
        <w:rPr>
          <w:color w:val="000000" w:themeColor="text1"/>
        </w:rPr>
        <w:t xml:space="preserve">The choice of the software is often related to its use and level of complexity. </w:t>
      </w:r>
    </w:p>
    <w:p w14:paraId="07225368" w14:textId="6C998E90" w:rsidR="00366C8B" w:rsidRDefault="00263619" w:rsidP="00E66C19">
      <w:pPr>
        <w:rPr>
          <w:color w:val="000000" w:themeColor="text1"/>
        </w:rPr>
      </w:pPr>
      <w:r>
        <w:rPr>
          <w:color w:val="000000" w:themeColor="text1"/>
        </w:rPr>
        <w:t xml:space="preserve">I suggest </w:t>
      </w:r>
      <w:r w:rsidR="00450E47">
        <w:rPr>
          <w:color w:val="000000" w:themeColor="text1"/>
        </w:rPr>
        <w:t>Designbuilder</w:t>
      </w:r>
      <w:r>
        <w:rPr>
          <w:color w:val="000000" w:themeColor="text1"/>
        </w:rPr>
        <w:t xml:space="preserve">, </w:t>
      </w:r>
      <w:r w:rsidR="0038790D">
        <w:rPr>
          <w:color w:val="000000" w:themeColor="text1"/>
        </w:rPr>
        <w:t xml:space="preserve">an </w:t>
      </w:r>
      <w:r>
        <w:rPr>
          <w:color w:val="000000" w:themeColor="text1"/>
        </w:rPr>
        <w:t>EnergyPlus interface. This</w:t>
      </w:r>
      <w:r w:rsidR="00366C8B">
        <w:rPr>
          <w:color w:val="000000" w:themeColor="text1"/>
        </w:rPr>
        <w:t xml:space="preserve"> is often the choice for researchers </w:t>
      </w:r>
      <w:r w:rsidR="00367476">
        <w:rPr>
          <w:color w:val="000000" w:themeColor="text1"/>
        </w:rPr>
        <w:t xml:space="preserve">and lecturers of building physics and services when the </w:t>
      </w:r>
      <w:r w:rsidR="00C67C64">
        <w:rPr>
          <w:color w:val="000000" w:themeColor="text1"/>
        </w:rPr>
        <w:t xml:space="preserve">primary goal is to simulate the integrated </w:t>
      </w:r>
      <w:r w:rsidR="00450E47">
        <w:rPr>
          <w:color w:val="000000" w:themeColor="text1"/>
        </w:rPr>
        <w:t>behaviour</w:t>
      </w:r>
      <w:r w:rsidR="00C67C64">
        <w:rPr>
          <w:color w:val="000000" w:themeColor="text1"/>
        </w:rPr>
        <w:t xml:space="preserve"> of building envelope, </w:t>
      </w:r>
      <w:r w:rsidR="00450E47">
        <w:rPr>
          <w:color w:val="000000" w:themeColor="text1"/>
        </w:rPr>
        <w:t xml:space="preserve">installations (i.e. generation) and other </w:t>
      </w:r>
      <w:r w:rsidR="003274E3">
        <w:rPr>
          <w:color w:val="000000" w:themeColor="text1"/>
        </w:rPr>
        <w:t xml:space="preserve">heat </w:t>
      </w:r>
      <w:r w:rsidR="00450E47">
        <w:rPr>
          <w:color w:val="000000" w:themeColor="text1"/>
        </w:rPr>
        <w:t xml:space="preserve">gains. </w:t>
      </w:r>
      <w:r w:rsidR="00AD5847">
        <w:t xml:space="preserve">See as an example this discussion in ResearchGate: </w:t>
      </w:r>
      <w:hyperlink r:id="rId71" w:history="1">
        <w:r w:rsidR="00AD5847" w:rsidRPr="0037497F">
          <w:rPr>
            <w:rStyle w:val="Hyperlink"/>
          </w:rPr>
          <w:t>https://www.researchgate.net/post/Which-software-is-best-for-performing-building-energy-analysis</w:t>
        </w:r>
      </w:hyperlink>
      <w:r w:rsidR="00AD5847">
        <w:t>. Additionally, t</w:t>
      </w:r>
      <w:r w:rsidR="00B7557B" w:rsidRPr="00B7557B">
        <w:rPr>
          <w:color w:val="000000" w:themeColor="text1"/>
        </w:rPr>
        <w:t xml:space="preserve">his software come with a discounted fare for </w:t>
      </w:r>
      <w:r w:rsidR="00647A26" w:rsidRPr="00B7557B">
        <w:rPr>
          <w:color w:val="000000" w:themeColor="text1"/>
        </w:rPr>
        <w:t>students,</w:t>
      </w:r>
      <w:r w:rsidR="00783469">
        <w:rPr>
          <w:color w:val="000000" w:themeColor="text1"/>
        </w:rPr>
        <w:t xml:space="preserve"> and it has a visual interface which makes easier to build the model</w:t>
      </w:r>
      <w:r w:rsidR="00B7557B">
        <w:rPr>
          <w:color w:val="000000" w:themeColor="text1"/>
        </w:rPr>
        <w:t xml:space="preserve">. </w:t>
      </w:r>
    </w:p>
    <w:p w14:paraId="2A2041E1" w14:textId="37761060" w:rsidR="00140A70" w:rsidRDefault="00140A70" w:rsidP="00E66C19">
      <w:pPr>
        <w:rPr>
          <w:color w:val="000000" w:themeColor="text1"/>
        </w:rPr>
      </w:pPr>
      <w:r w:rsidRPr="00140A70">
        <w:rPr>
          <w:color w:val="000000" w:themeColor="text1"/>
        </w:rPr>
        <w:t xml:space="preserve">ISO 52016:2017 </w:t>
      </w:r>
      <w:r>
        <w:rPr>
          <w:color w:val="000000" w:themeColor="text1"/>
        </w:rPr>
        <w:t xml:space="preserve">also </w:t>
      </w:r>
      <w:r w:rsidRPr="00140A70">
        <w:rPr>
          <w:color w:val="000000" w:themeColor="text1"/>
        </w:rPr>
        <w:t xml:space="preserve">provides a verification case for validation “[…] </w:t>
      </w:r>
      <w:r w:rsidRPr="00DE281E">
        <w:rPr>
          <w:i/>
          <w:iCs/>
          <w:color w:val="000000" w:themeColor="text1"/>
        </w:rPr>
        <w:t>Alternative options for the subdivision of each construction elements into a number of nodes of thermal resistances and capacitances are allowed, provided that the verification cases in 7.2 are applied to validate the method</w:t>
      </w:r>
      <w:r w:rsidRPr="00140A70">
        <w:rPr>
          <w:color w:val="000000" w:themeColor="text1"/>
        </w:rPr>
        <w:t xml:space="preserve"> […]”.</w:t>
      </w:r>
      <w:r>
        <w:rPr>
          <w:color w:val="000000" w:themeColor="text1"/>
        </w:rPr>
        <w:t xml:space="preserve"> This could </w:t>
      </w:r>
      <w:r w:rsidR="008D4026">
        <w:rPr>
          <w:color w:val="000000" w:themeColor="text1"/>
        </w:rPr>
        <w:t>also be applied</w:t>
      </w:r>
      <w:r w:rsidR="00364440">
        <w:rPr>
          <w:color w:val="000000" w:themeColor="text1"/>
        </w:rPr>
        <w:t xml:space="preserve"> in the validation process</w:t>
      </w:r>
      <w:r w:rsidR="008D4026">
        <w:rPr>
          <w:color w:val="000000" w:themeColor="text1"/>
        </w:rPr>
        <w:t>. In th</w:t>
      </w:r>
      <w:r w:rsidR="000C2AC7">
        <w:rPr>
          <w:color w:val="000000" w:themeColor="text1"/>
        </w:rPr>
        <w:t>at</w:t>
      </w:r>
      <w:r w:rsidR="008D4026">
        <w:rPr>
          <w:color w:val="000000" w:themeColor="text1"/>
        </w:rPr>
        <w:t xml:space="preserve"> case, I suggest </w:t>
      </w:r>
      <w:r w:rsidR="00FB7204">
        <w:rPr>
          <w:color w:val="000000" w:themeColor="text1"/>
        </w:rPr>
        <w:t>using</w:t>
      </w:r>
      <w:r w:rsidR="008D4026">
        <w:rPr>
          <w:color w:val="000000" w:themeColor="text1"/>
        </w:rPr>
        <w:t xml:space="preserve"> the </w:t>
      </w:r>
      <w:r w:rsidR="00CE074F">
        <w:rPr>
          <w:color w:val="000000" w:themeColor="text1"/>
        </w:rPr>
        <w:t xml:space="preserve">input parameters (such as geometry, materials properties, </w:t>
      </w:r>
      <w:r w:rsidR="00FF0BA8">
        <w:rPr>
          <w:color w:val="000000" w:themeColor="text1"/>
        </w:rPr>
        <w:t xml:space="preserve">ventilation </w:t>
      </w:r>
      <w:r w:rsidR="00CE074F">
        <w:rPr>
          <w:color w:val="000000" w:themeColor="text1"/>
        </w:rPr>
        <w:t xml:space="preserve">ACH etc.) described in </w:t>
      </w:r>
      <w:r w:rsidR="00CA1733">
        <w:rPr>
          <w:color w:val="000000" w:themeColor="text1"/>
        </w:rPr>
        <w:t xml:space="preserve">7.2 </w:t>
      </w:r>
      <w:r w:rsidR="00FB7204">
        <w:rPr>
          <w:color w:val="000000" w:themeColor="text1"/>
        </w:rPr>
        <w:t>from the beginning, both in the HAN model and in the (‘white-box’) EnergyPlus (Design</w:t>
      </w:r>
      <w:r w:rsidR="00400065">
        <w:rPr>
          <w:color w:val="000000" w:themeColor="text1"/>
        </w:rPr>
        <w:t>builder) model.</w:t>
      </w:r>
    </w:p>
    <w:p w14:paraId="72B75CBE" w14:textId="7067111A" w:rsidR="00BD7D38" w:rsidRDefault="0036507A" w:rsidP="00E66C19">
      <w:r>
        <w:rPr>
          <w:color w:val="000000" w:themeColor="text1"/>
        </w:rPr>
        <w:lastRenderedPageBreak/>
        <w:t>Finally</w:t>
      </w:r>
      <w:r w:rsidR="0004691D">
        <w:rPr>
          <w:color w:val="000000" w:themeColor="text1"/>
        </w:rPr>
        <w:t xml:space="preserve">, </w:t>
      </w:r>
      <w:r w:rsidR="00BE7055">
        <w:rPr>
          <w:color w:val="000000" w:themeColor="text1"/>
        </w:rPr>
        <w:t>I</w:t>
      </w:r>
      <w:r w:rsidR="0004691D">
        <w:rPr>
          <w:color w:val="000000" w:themeColor="text1"/>
        </w:rPr>
        <w:t xml:space="preserve"> suggest to </w:t>
      </w:r>
      <w:r w:rsidR="00A11D07">
        <w:rPr>
          <w:color w:val="000000" w:themeColor="text1"/>
        </w:rPr>
        <w:t>cross reference</w:t>
      </w:r>
      <w:r w:rsidR="0004691D">
        <w:rPr>
          <w:color w:val="000000" w:themeColor="text1"/>
        </w:rPr>
        <w:t xml:space="preserve"> the</w:t>
      </w:r>
      <w:r w:rsidR="00D06BF9">
        <w:rPr>
          <w:color w:val="000000" w:themeColor="text1"/>
        </w:rPr>
        <w:t xml:space="preserve"> order of magnitude of the</w:t>
      </w:r>
      <w:r w:rsidR="0004691D">
        <w:rPr>
          <w:color w:val="000000" w:themeColor="text1"/>
        </w:rPr>
        <w:t xml:space="preserve"> result</w:t>
      </w:r>
      <w:r w:rsidR="00A11D07">
        <w:rPr>
          <w:color w:val="000000" w:themeColor="text1"/>
        </w:rPr>
        <w:t>s</w:t>
      </w:r>
      <w:r w:rsidR="0004691D">
        <w:rPr>
          <w:color w:val="000000" w:themeColor="text1"/>
        </w:rPr>
        <w:t xml:space="preserve"> from the</w:t>
      </w:r>
      <w:r w:rsidR="00815EB7">
        <w:rPr>
          <w:color w:val="000000" w:themeColor="text1"/>
        </w:rPr>
        <w:t xml:space="preserve"> different</w:t>
      </w:r>
      <w:r w:rsidR="0004691D">
        <w:rPr>
          <w:color w:val="000000" w:themeColor="text1"/>
        </w:rPr>
        <w:t xml:space="preserve"> RC </w:t>
      </w:r>
      <w:r w:rsidR="00815EB7">
        <w:rPr>
          <w:color w:val="000000" w:themeColor="text1"/>
        </w:rPr>
        <w:t xml:space="preserve">networks implemented in the HAN model with </w:t>
      </w:r>
      <w:r w:rsidR="00815EB7">
        <w:t xml:space="preserve">national statistical data such as </w:t>
      </w:r>
      <w:r w:rsidR="00815EB7" w:rsidRPr="00DE752B">
        <w:fldChar w:fldCharType="begin" w:fldLock="1"/>
      </w:r>
      <w:r w:rsidR="00815EB7" w:rsidRPr="00DE752B">
        <w:instrText>ADDIN CSL_CITATION {"citationItems":[{"id":"ITEM-1","itemData":{"URL":"https://episcope.eu/building-typology/country/nl.html","accessed":{"date-parts":[["2021","10","20"]]},"author":[{"dropping-particle":"","family":"Delf University of Technology","given":"","non-dropping-particle":"","parse-names":false,"suffix":""}],"id":"ITEM-1","issued":{"date-parts":[["0"]]},"title":"TABULA project - Housing typologies Netherlands","type":"webpage"},"uris":["http://www.mendeley.com/documents/?uuid=b1f9f7b6-1484-3f0d-ae8a-b26474da600b"]}],"mendeley":{"formattedCitation":"(Delf University of Technology, n.d.)","plainTextFormattedCitation":"(Delf University of Technology, n.d.)","previouslyFormattedCitation":"(Delf University of Technology, n.d.)"},"properties":{"noteIndex":0},"schema":"https://github.com/citation-style-language/schema/raw/master/csl-citation.json"}</w:instrText>
      </w:r>
      <w:r w:rsidR="00815EB7" w:rsidRPr="00DE752B">
        <w:fldChar w:fldCharType="separate"/>
      </w:r>
      <w:r w:rsidR="00815EB7" w:rsidRPr="00DE752B">
        <w:rPr>
          <w:noProof/>
        </w:rPr>
        <w:t>(Delf University of Technology, n.d.)</w:t>
      </w:r>
      <w:r w:rsidR="00815EB7" w:rsidRPr="00DE752B">
        <w:fldChar w:fldCharType="end"/>
      </w:r>
      <w:r w:rsidR="00815EB7" w:rsidRPr="00DE752B">
        <w:t xml:space="preserve"> </w:t>
      </w:r>
      <w:r w:rsidR="00815EB7" w:rsidRPr="002D4352">
        <w:t xml:space="preserve">and </w:t>
      </w:r>
      <w:r w:rsidR="00815EB7" w:rsidRPr="00DE752B">
        <w:fldChar w:fldCharType="begin" w:fldLock="1"/>
      </w:r>
      <w:r w:rsidR="00BD7D38">
        <w:instrText>ADDIN CSL_CITATION {"citationItems":[{"id":"ITEM-1","itemData":{"author":[{"dropping-particle":"","family":"Agentschap NL","given":"","non-dropping-particle":"","parse-names":false,"suffix":""}],"id":"ITEM-1","issue":"Publicatie-nr. 2KPWB1034","issued":{"date-parts":[["2011"]]},"title":"Voorbeeldwoningen 2011 Bestaande bouw","type":"article-journal"},"uris":["http://www.mendeley.com/documents/?uuid=8ed6b63c-008a-3b47-a2bc-37dd51d260c2"]}],"mendeley":{"formattedCitation":"(Agentschap NL, 2011a)","plainTextFormattedCitation":"(Agentschap NL, 2011a)","previouslyFormattedCitation":"(Agentschap NL, 2011a)"},"properties":{"noteIndex":0},"schema":"https://github.com/citation-style-language/schema/raw/master/csl-citation.json"}</w:instrText>
      </w:r>
      <w:r w:rsidR="00815EB7" w:rsidRPr="00DE752B">
        <w:fldChar w:fldCharType="separate"/>
      </w:r>
      <w:r w:rsidR="00BD7D38" w:rsidRPr="00BD7D38">
        <w:rPr>
          <w:noProof/>
        </w:rPr>
        <w:t>(Agentschap NL, 2011a)</w:t>
      </w:r>
      <w:r w:rsidR="00815EB7" w:rsidRPr="00DE752B">
        <w:fldChar w:fldCharType="end"/>
      </w:r>
      <w:r w:rsidR="00815EB7">
        <w:t>.</w:t>
      </w:r>
    </w:p>
    <w:p w14:paraId="6F795AEE" w14:textId="385ADE73" w:rsidR="00BD7D38" w:rsidRDefault="00B36EF5" w:rsidP="00B36EF5">
      <w:pPr>
        <w:pStyle w:val="Heading1"/>
      </w:pPr>
      <w:r>
        <w:t xml:space="preserve"> </w:t>
      </w:r>
      <w:bookmarkStart w:id="21" w:name="_Toc88174251"/>
      <w:r w:rsidR="00BD7D38">
        <w:t>D</w:t>
      </w:r>
      <w:r w:rsidR="00BD7D38" w:rsidRPr="00723F67">
        <w:t>iscussion</w:t>
      </w:r>
      <w:bookmarkEnd w:id="21"/>
    </w:p>
    <w:p w14:paraId="1B46845D" w14:textId="6A0FB011" w:rsidR="00BD7D38" w:rsidRPr="00BD7D38" w:rsidRDefault="00BD7D38" w:rsidP="00BD7D38">
      <w:pPr>
        <w:rPr>
          <w:color w:val="000000" w:themeColor="text1"/>
        </w:rPr>
      </w:pPr>
      <w:r w:rsidRPr="00BD7D38">
        <w:rPr>
          <w:color w:val="000000" w:themeColor="text1"/>
        </w:rPr>
        <w:t xml:space="preserve">RC modelling can be of great support in the analysis of demand-side management of energy networks such as for large scale renovation projects concerning energy saving measures, due to its lower computational effort. </w:t>
      </w:r>
    </w:p>
    <w:p w14:paraId="33D199C6" w14:textId="56E58F9D" w:rsidR="00BD7D38" w:rsidRPr="00BD7D38" w:rsidRDefault="00BD7D38" w:rsidP="00BD7D38">
      <w:pPr>
        <w:rPr>
          <w:color w:val="000000" w:themeColor="text1"/>
        </w:rPr>
      </w:pPr>
      <w:r w:rsidRPr="00BD7D38">
        <w:rPr>
          <w:color w:val="000000" w:themeColor="text1"/>
        </w:rPr>
        <w:t>In particular</w:t>
      </w:r>
      <w:r>
        <w:rPr>
          <w:color w:val="000000" w:themeColor="text1"/>
        </w:rPr>
        <w:t xml:space="preserve">, </w:t>
      </w:r>
      <w:r w:rsidRPr="00BD7D38">
        <w:rPr>
          <w:color w:val="000000" w:themeColor="text1"/>
        </w:rPr>
        <w:t xml:space="preserve">with the transition of heating systems to electrical heat pumps, models that can accurately predict heat demand with minimum computational effort are increasingly useful to guarantee a reliable power supply from smart grids. </w:t>
      </w:r>
    </w:p>
    <w:p w14:paraId="0B050BF0" w14:textId="410E52ED" w:rsidR="00BD7D38" w:rsidRPr="00BD7D38" w:rsidRDefault="00BD7D38" w:rsidP="00BD7D38">
      <w:pPr>
        <w:rPr>
          <w:color w:val="000000" w:themeColor="text1"/>
        </w:rPr>
      </w:pPr>
      <w:r w:rsidRPr="00BD7D38">
        <w:rPr>
          <w:color w:val="000000" w:themeColor="text1"/>
        </w:rPr>
        <w:t>HAN house model could be also used to quantify the impact of Future Factory large scale renovations within a smart grid and possibly contribute to real-time predictions of demands to match the smart grid supply. For this</w:t>
      </w:r>
      <w:r w:rsidR="00DE4F4B">
        <w:rPr>
          <w:color w:val="000000" w:themeColor="text1"/>
        </w:rPr>
        <w:t>,</w:t>
      </w:r>
      <w:r w:rsidRPr="00BD7D38">
        <w:rPr>
          <w:color w:val="000000" w:themeColor="text1"/>
        </w:rPr>
        <w:t xml:space="preserve"> the model should possibly reach a higher level of accuracy. </w:t>
      </w:r>
    </w:p>
    <w:p w14:paraId="579DB331" w14:textId="2EEFEDEA" w:rsidR="00050BBF" w:rsidRPr="009348A3" w:rsidRDefault="00050BBF" w:rsidP="00050BBF">
      <w:pPr>
        <w:rPr>
          <w:rFonts w:ascii="Roboto Condensed" w:eastAsiaTheme="majorEastAsia" w:hAnsi="Roboto Condensed" w:cstheme="majorBidi"/>
          <w:b/>
          <w:color w:val="A6A6A6" w:themeColor="background1" w:themeShade="A6"/>
          <w:sz w:val="28"/>
          <w:szCs w:val="32"/>
        </w:rPr>
      </w:pPr>
      <w:r w:rsidRPr="009348A3">
        <w:rPr>
          <w:rFonts w:ascii="Roboto Condensed" w:eastAsiaTheme="majorEastAsia" w:hAnsi="Roboto Condensed" w:cstheme="majorBidi"/>
          <w:b/>
          <w:color w:val="A6A6A6" w:themeColor="background1" w:themeShade="A6"/>
          <w:sz w:val="28"/>
          <w:szCs w:val="32"/>
        </w:rPr>
        <w:t xml:space="preserve">Pending </w:t>
      </w:r>
      <w:r w:rsidR="005C19E9" w:rsidRPr="009348A3">
        <w:rPr>
          <w:rFonts w:ascii="Roboto Condensed" w:eastAsiaTheme="majorEastAsia" w:hAnsi="Roboto Condensed" w:cstheme="majorBidi"/>
          <w:b/>
          <w:color w:val="A6A6A6" w:themeColor="background1" w:themeShade="A6"/>
          <w:sz w:val="28"/>
          <w:szCs w:val="32"/>
        </w:rPr>
        <w:t xml:space="preserve">internal (HAN </w:t>
      </w:r>
      <w:r w:rsidR="00465950" w:rsidRPr="009348A3">
        <w:rPr>
          <w:rFonts w:ascii="Roboto Condensed" w:eastAsiaTheme="majorEastAsia" w:hAnsi="Roboto Condensed" w:cstheme="majorBidi"/>
          <w:b/>
          <w:color w:val="A6A6A6" w:themeColor="background1" w:themeShade="A6"/>
          <w:sz w:val="28"/>
          <w:szCs w:val="32"/>
        </w:rPr>
        <w:t xml:space="preserve">meet- en regeltechniek </w:t>
      </w:r>
      <w:r w:rsidR="005C19E9" w:rsidRPr="009348A3">
        <w:rPr>
          <w:rFonts w:ascii="Roboto Condensed" w:eastAsiaTheme="majorEastAsia" w:hAnsi="Roboto Condensed" w:cstheme="majorBidi"/>
          <w:b/>
          <w:color w:val="A6A6A6" w:themeColor="background1" w:themeShade="A6"/>
          <w:sz w:val="28"/>
          <w:szCs w:val="32"/>
        </w:rPr>
        <w:t xml:space="preserve">group) </w:t>
      </w:r>
      <w:r w:rsidRPr="009348A3">
        <w:rPr>
          <w:rFonts w:ascii="Roboto Condensed" w:eastAsiaTheme="majorEastAsia" w:hAnsi="Roboto Condensed" w:cstheme="majorBidi"/>
          <w:b/>
          <w:color w:val="A6A6A6" w:themeColor="background1" w:themeShade="A6"/>
          <w:sz w:val="28"/>
          <w:szCs w:val="32"/>
        </w:rPr>
        <w:t>questions</w:t>
      </w:r>
    </w:p>
    <w:p w14:paraId="57F03079" w14:textId="1765D3ED" w:rsidR="003F516C" w:rsidRPr="009348A3" w:rsidRDefault="00223AC8" w:rsidP="003F516C">
      <w:pPr>
        <w:pStyle w:val="ListParagraph"/>
        <w:numPr>
          <w:ilvl w:val="0"/>
          <w:numId w:val="6"/>
        </w:numPr>
        <w:rPr>
          <w:color w:val="A6A6A6" w:themeColor="background1" w:themeShade="A6"/>
        </w:rPr>
      </w:pPr>
      <w:r w:rsidRPr="009348A3">
        <w:rPr>
          <w:color w:val="A6A6A6" w:themeColor="background1" w:themeShade="A6"/>
        </w:rPr>
        <w:t>How ‘easy</w:t>
      </w:r>
      <w:r w:rsidR="003F516C" w:rsidRPr="009348A3">
        <w:rPr>
          <w:color w:val="A6A6A6" w:themeColor="background1" w:themeShade="A6"/>
        </w:rPr>
        <w:t xml:space="preserve">’ is to </w:t>
      </w:r>
      <w:r w:rsidR="005C19E9" w:rsidRPr="009348A3">
        <w:rPr>
          <w:color w:val="A6A6A6" w:themeColor="background1" w:themeShade="A6"/>
        </w:rPr>
        <w:t>implement</w:t>
      </w:r>
      <w:r w:rsidR="00050BBF" w:rsidRPr="009348A3">
        <w:rPr>
          <w:color w:val="A6A6A6" w:themeColor="background1" w:themeShade="A6"/>
        </w:rPr>
        <w:t xml:space="preserve"> to a higher order </w:t>
      </w:r>
      <w:r w:rsidRPr="009348A3">
        <w:rPr>
          <w:color w:val="A6A6A6" w:themeColor="background1" w:themeShade="A6"/>
        </w:rPr>
        <w:t xml:space="preserve">the HAN </w:t>
      </w:r>
      <w:r w:rsidR="00050BBF" w:rsidRPr="009348A3">
        <w:rPr>
          <w:color w:val="A6A6A6" w:themeColor="background1" w:themeShade="A6"/>
        </w:rPr>
        <w:t>RC model?</w:t>
      </w:r>
    </w:p>
    <w:p w14:paraId="3DA3038F" w14:textId="77777777" w:rsidR="00050BBF" w:rsidRPr="009348A3" w:rsidRDefault="00050BBF" w:rsidP="00050BBF">
      <w:pPr>
        <w:pStyle w:val="ListParagraph"/>
        <w:numPr>
          <w:ilvl w:val="0"/>
          <w:numId w:val="6"/>
        </w:numPr>
        <w:rPr>
          <w:color w:val="A6A6A6" w:themeColor="background1" w:themeShade="A6"/>
        </w:rPr>
      </w:pPr>
      <w:r w:rsidRPr="009348A3">
        <w:rPr>
          <w:color w:val="A6A6A6" w:themeColor="background1" w:themeShade="A6"/>
        </w:rPr>
        <w:t>Is in the interest of the HAN model (based on its future applications) to be able to simulate separate day and night zones?</w:t>
      </w:r>
    </w:p>
    <w:p w14:paraId="31CC50B4" w14:textId="77777777" w:rsidR="00050BBF" w:rsidRPr="009348A3" w:rsidRDefault="00050BBF" w:rsidP="00050BBF">
      <w:pPr>
        <w:pStyle w:val="ListParagraph"/>
        <w:numPr>
          <w:ilvl w:val="0"/>
          <w:numId w:val="6"/>
        </w:numPr>
        <w:rPr>
          <w:color w:val="A6A6A6" w:themeColor="background1" w:themeShade="A6"/>
        </w:rPr>
      </w:pPr>
      <w:r w:rsidRPr="009348A3">
        <w:rPr>
          <w:color w:val="A6A6A6" w:themeColor="background1" w:themeShade="A6"/>
        </w:rPr>
        <w:t>Is Future Factory and/or our research group interested in modelling also apartments as typology?</w:t>
      </w:r>
    </w:p>
    <w:p w14:paraId="1E8791CC" w14:textId="77777777" w:rsidR="0053599E" w:rsidRDefault="0053599E">
      <w:pPr>
        <w:rPr>
          <w:rFonts w:ascii="Roboto Condensed" w:eastAsiaTheme="majorEastAsia" w:hAnsi="Roboto Condensed" w:cstheme="majorBidi"/>
          <w:b/>
          <w:color w:val="404040" w:themeColor="text1" w:themeTint="BF"/>
          <w:sz w:val="28"/>
          <w:szCs w:val="32"/>
        </w:rPr>
      </w:pPr>
      <w:r>
        <w:br w:type="page"/>
      </w:r>
    </w:p>
    <w:p w14:paraId="25A28385" w14:textId="230834D9" w:rsidR="005E0554" w:rsidRPr="005E0554" w:rsidRDefault="001D5880" w:rsidP="005E0554">
      <w:pPr>
        <w:pStyle w:val="Heading1"/>
      </w:pPr>
      <w:r>
        <w:lastRenderedPageBreak/>
        <w:t xml:space="preserve"> </w:t>
      </w:r>
      <w:bookmarkStart w:id="22" w:name="_Toc88174252"/>
      <w:r>
        <w:t>References</w:t>
      </w:r>
      <w:bookmarkEnd w:id="22"/>
    </w:p>
    <w:p w14:paraId="08870303" w14:textId="103C8567" w:rsidR="00EC7AF5" w:rsidRPr="00027B67" w:rsidRDefault="001D5880" w:rsidP="00EC7AF5">
      <w:pPr>
        <w:widowControl w:val="0"/>
        <w:autoSpaceDE w:val="0"/>
        <w:autoSpaceDN w:val="0"/>
        <w:adjustRightInd w:val="0"/>
        <w:spacing w:line="240" w:lineRule="auto"/>
        <w:ind w:left="480" w:hanging="480"/>
        <w:rPr>
          <w:rFonts w:ascii="Calibri" w:hAnsi="Calibri" w:cs="Calibri"/>
          <w:noProof/>
          <w:szCs w:val="24"/>
          <w:lang w:val="nl-NL"/>
        </w:rPr>
      </w:pPr>
      <w:r>
        <w:fldChar w:fldCharType="begin" w:fldLock="1"/>
      </w:r>
      <w:r w:rsidRPr="00027B67">
        <w:rPr>
          <w:lang w:val="nl-NL"/>
        </w:rPr>
        <w:instrText xml:space="preserve">ADDIN Mendeley Bibliography CSL_BIBLIOGRAPHY </w:instrText>
      </w:r>
      <w:r>
        <w:fldChar w:fldCharType="separate"/>
      </w:r>
      <w:r w:rsidR="00EC7AF5" w:rsidRPr="00027B67">
        <w:rPr>
          <w:rFonts w:ascii="Calibri" w:hAnsi="Calibri" w:cs="Calibri"/>
          <w:noProof/>
          <w:szCs w:val="24"/>
          <w:lang w:val="nl-NL"/>
        </w:rPr>
        <w:t xml:space="preserve">Agentschap NL. (2011a). </w:t>
      </w:r>
      <w:r w:rsidR="00EC7AF5" w:rsidRPr="00027B67">
        <w:rPr>
          <w:rFonts w:ascii="Calibri" w:hAnsi="Calibri" w:cs="Calibri"/>
          <w:i/>
          <w:iCs/>
          <w:noProof/>
          <w:szCs w:val="24"/>
          <w:lang w:val="nl-NL"/>
        </w:rPr>
        <w:t>Voorbeeldwoningen 2011 Bestaande bouw</w:t>
      </w:r>
      <w:r w:rsidR="00EC7AF5" w:rsidRPr="00027B67">
        <w:rPr>
          <w:rFonts w:ascii="Calibri" w:hAnsi="Calibri" w:cs="Calibri"/>
          <w:noProof/>
          <w:szCs w:val="24"/>
          <w:lang w:val="nl-NL"/>
        </w:rPr>
        <w:t xml:space="preserve">. </w:t>
      </w:r>
      <w:r w:rsidR="00EC7AF5" w:rsidRPr="00027B67">
        <w:rPr>
          <w:rFonts w:ascii="Calibri" w:hAnsi="Calibri" w:cs="Calibri"/>
          <w:i/>
          <w:iCs/>
          <w:noProof/>
          <w:szCs w:val="24"/>
          <w:lang w:val="nl-NL"/>
        </w:rPr>
        <w:t>Publicatie</w:t>
      </w:r>
      <w:r w:rsidR="00EC7AF5" w:rsidRPr="00027B67">
        <w:rPr>
          <w:rFonts w:ascii="Calibri" w:hAnsi="Calibri" w:cs="Calibri"/>
          <w:noProof/>
          <w:szCs w:val="24"/>
          <w:lang w:val="nl-NL"/>
        </w:rPr>
        <w:t xml:space="preserve">-nr. </w:t>
      </w:r>
      <w:r w:rsidR="00EC7AF5" w:rsidRPr="00027B67">
        <w:rPr>
          <w:rFonts w:ascii="Calibri" w:hAnsi="Calibri" w:cs="Calibri"/>
          <w:i/>
          <w:iCs/>
          <w:noProof/>
          <w:szCs w:val="24"/>
          <w:lang w:val="nl-NL"/>
        </w:rPr>
        <w:t>2KPWB1034</w:t>
      </w:r>
      <w:r w:rsidR="00EC7AF5" w:rsidRPr="00027B67">
        <w:rPr>
          <w:rFonts w:ascii="Calibri" w:hAnsi="Calibri" w:cs="Calibri"/>
          <w:noProof/>
          <w:szCs w:val="24"/>
          <w:lang w:val="nl-NL"/>
        </w:rPr>
        <w:t>. www.voorbeeldwoningen.nl.</w:t>
      </w:r>
    </w:p>
    <w:p w14:paraId="3E8B3420"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027B67">
        <w:rPr>
          <w:rFonts w:ascii="Calibri" w:hAnsi="Calibri" w:cs="Calibri"/>
          <w:noProof/>
          <w:szCs w:val="24"/>
          <w:lang w:val="nl-NL"/>
        </w:rPr>
        <w:t xml:space="preserve">Agentschap NL. (2011b). </w:t>
      </w:r>
      <w:r w:rsidRPr="00027B67">
        <w:rPr>
          <w:rFonts w:ascii="Calibri" w:hAnsi="Calibri" w:cs="Calibri"/>
          <w:i/>
          <w:iCs/>
          <w:noProof/>
          <w:szCs w:val="24"/>
          <w:lang w:val="nl-NL"/>
        </w:rPr>
        <w:t>Voorbeeldwoningen 2011 Onderzoeksverantwoording</w:t>
      </w:r>
      <w:r w:rsidRPr="00027B67">
        <w:rPr>
          <w:rFonts w:ascii="Calibri" w:hAnsi="Calibri" w:cs="Calibri"/>
          <w:noProof/>
          <w:szCs w:val="24"/>
          <w:lang w:val="nl-NL"/>
        </w:rPr>
        <w:t xml:space="preserve">. </w:t>
      </w:r>
      <w:r w:rsidRPr="00EC7AF5">
        <w:rPr>
          <w:rFonts w:ascii="Calibri" w:hAnsi="Calibri" w:cs="Calibri"/>
          <w:i/>
          <w:iCs/>
          <w:noProof/>
          <w:szCs w:val="24"/>
        </w:rPr>
        <w:t>Publicatie</w:t>
      </w:r>
      <w:r w:rsidRPr="00EC7AF5">
        <w:rPr>
          <w:rFonts w:ascii="Calibri" w:hAnsi="Calibri" w:cs="Calibri"/>
          <w:noProof/>
          <w:szCs w:val="24"/>
        </w:rPr>
        <w:t xml:space="preserve">-nr. </w:t>
      </w:r>
      <w:r w:rsidRPr="00EC7AF5">
        <w:rPr>
          <w:rFonts w:ascii="Calibri" w:hAnsi="Calibri" w:cs="Calibri"/>
          <w:i/>
          <w:iCs/>
          <w:noProof/>
          <w:szCs w:val="24"/>
        </w:rPr>
        <w:t>2KPWB1036</w:t>
      </w:r>
      <w:r w:rsidRPr="00EC7AF5">
        <w:rPr>
          <w:rFonts w:ascii="Calibri" w:hAnsi="Calibri" w:cs="Calibri"/>
          <w:noProof/>
          <w:szCs w:val="24"/>
        </w:rPr>
        <w:t>, 38.</w:t>
      </w:r>
    </w:p>
    <w:p w14:paraId="7D5B85A4"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EC7AF5">
        <w:rPr>
          <w:rFonts w:ascii="Calibri" w:hAnsi="Calibri" w:cs="Calibri"/>
          <w:noProof/>
          <w:szCs w:val="24"/>
        </w:rPr>
        <w:t xml:space="preserve">Bond, D. E. M. (2006). </w:t>
      </w:r>
      <w:r w:rsidRPr="00EC7AF5">
        <w:rPr>
          <w:rFonts w:ascii="Calibri" w:hAnsi="Calibri" w:cs="Calibri"/>
          <w:i/>
          <w:iCs/>
          <w:noProof/>
          <w:szCs w:val="24"/>
        </w:rPr>
        <w:t>DESIGN AND ANALYSIS OF OPTIMAL MULTI-LAYER WALLS FOR TIME-VARYING THERMAL EXCITATION</w:t>
      </w:r>
      <w:r w:rsidRPr="00EC7AF5">
        <w:rPr>
          <w:rFonts w:ascii="Calibri" w:hAnsi="Calibri" w:cs="Calibri"/>
          <w:noProof/>
          <w:szCs w:val="24"/>
        </w:rPr>
        <w:t>.</w:t>
      </w:r>
    </w:p>
    <w:p w14:paraId="3B22D280"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EC7AF5">
        <w:rPr>
          <w:rFonts w:ascii="Calibri" w:hAnsi="Calibri" w:cs="Calibri"/>
          <w:noProof/>
          <w:szCs w:val="24"/>
        </w:rPr>
        <w:t xml:space="preserve">cbs. (2019). </w:t>
      </w:r>
      <w:r w:rsidRPr="00EC7AF5">
        <w:rPr>
          <w:rFonts w:ascii="Calibri" w:hAnsi="Calibri" w:cs="Calibri"/>
          <w:i/>
          <w:iCs/>
          <w:noProof/>
          <w:szCs w:val="24"/>
        </w:rPr>
        <w:t>Energy consumption private dwellings; type of dwelling and regions</w:t>
      </w:r>
      <w:r w:rsidRPr="00EC7AF5">
        <w:rPr>
          <w:rFonts w:ascii="Calibri" w:hAnsi="Calibri" w:cs="Calibri"/>
          <w:noProof/>
          <w:szCs w:val="24"/>
        </w:rPr>
        <w:t>. https://www.cbs.nl/en-gb/figures/detail/81528ENG?q=parts of the country</w:t>
      </w:r>
    </w:p>
    <w:p w14:paraId="41F23DF5"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EC7AF5">
        <w:rPr>
          <w:rFonts w:ascii="Calibri" w:hAnsi="Calibri" w:cs="Calibri"/>
          <w:noProof/>
          <w:szCs w:val="24"/>
        </w:rPr>
        <w:t xml:space="preserve">Delf University of Technology. (n.d.). </w:t>
      </w:r>
      <w:r w:rsidRPr="00EC7AF5">
        <w:rPr>
          <w:rFonts w:ascii="Calibri" w:hAnsi="Calibri" w:cs="Calibri"/>
          <w:i/>
          <w:iCs/>
          <w:noProof/>
          <w:szCs w:val="24"/>
        </w:rPr>
        <w:t>TABULA project - Housing typologies Netherlands</w:t>
      </w:r>
      <w:r w:rsidRPr="00EC7AF5">
        <w:rPr>
          <w:rFonts w:ascii="Calibri" w:hAnsi="Calibri" w:cs="Calibri"/>
          <w:noProof/>
          <w:szCs w:val="24"/>
        </w:rPr>
        <w:t>. Retrieved October 20, 2021, from https://episcope.eu/building-typology/country/nl.html</w:t>
      </w:r>
    </w:p>
    <w:p w14:paraId="053FC875"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027B67">
        <w:rPr>
          <w:rFonts w:ascii="Calibri" w:hAnsi="Calibri" w:cs="Calibri"/>
          <w:noProof/>
          <w:szCs w:val="24"/>
          <w:lang w:val="de-DE"/>
        </w:rPr>
        <w:t xml:space="preserve">Gouda, M. M., Danaher, S., &amp; Underwood, C. P. (2000). </w:t>
      </w:r>
      <w:r w:rsidRPr="00EC7AF5">
        <w:rPr>
          <w:rFonts w:ascii="Calibri" w:hAnsi="Calibri" w:cs="Calibri"/>
          <w:noProof/>
          <w:szCs w:val="24"/>
        </w:rPr>
        <w:t xml:space="preserve">Low-order model for the simulation of a building and its heating system. </w:t>
      </w:r>
      <w:r w:rsidRPr="00EC7AF5">
        <w:rPr>
          <w:rFonts w:ascii="Calibri" w:hAnsi="Calibri" w:cs="Calibri"/>
          <w:i/>
          <w:iCs/>
          <w:noProof/>
          <w:szCs w:val="24"/>
        </w:rPr>
        <w:t>Building Services Engineering Research and Technology</w:t>
      </w:r>
      <w:r w:rsidRPr="00EC7AF5">
        <w:rPr>
          <w:rFonts w:ascii="Calibri" w:hAnsi="Calibri" w:cs="Calibri"/>
          <w:noProof/>
          <w:szCs w:val="24"/>
        </w:rPr>
        <w:t xml:space="preserve">, </w:t>
      </w:r>
      <w:r w:rsidRPr="00EC7AF5">
        <w:rPr>
          <w:rFonts w:ascii="Calibri" w:hAnsi="Calibri" w:cs="Calibri"/>
          <w:i/>
          <w:iCs/>
          <w:noProof/>
          <w:szCs w:val="24"/>
        </w:rPr>
        <w:t>21</w:t>
      </w:r>
      <w:r w:rsidRPr="00EC7AF5">
        <w:rPr>
          <w:rFonts w:ascii="Calibri" w:hAnsi="Calibri" w:cs="Calibri"/>
          <w:noProof/>
          <w:szCs w:val="24"/>
        </w:rPr>
        <w:t>(3), 199–208. https://doi.org/10.1177/014362440002100308</w:t>
      </w:r>
    </w:p>
    <w:p w14:paraId="7AF9EBEB"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EC7AF5">
        <w:rPr>
          <w:rFonts w:ascii="Calibri" w:hAnsi="Calibri" w:cs="Calibri"/>
          <w:noProof/>
          <w:szCs w:val="24"/>
        </w:rPr>
        <w:t xml:space="preserve">Herwin Sap, Ronald Rovers, M. V. (2014). </w:t>
      </w:r>
      <w:r w:rsidRPr="00EC7AF5">
        <w:rPr>
          <w:rFonts w:ascii="Calibri" w:hAnsi="Calibri" w:cs="Calibri"/>
          <w:i/>
          <w:iCs/>
          <w:noProof/>
          <w:szCs w:val="24"/>
        </w:rPr>
        <w:t>the “Existing district of tomorrow”; a concept for quick an clean passive house renovation for mass housing in the Netherlands</w:t>
      </w:r>
      <w:r w:rsidRPr="00EC7AF5">
        <w:rPr>
          <w:rFonts w:ascii="Calibri" w:hAnsi="Calibri" w:cs="Calibri"/>
          <w:noProof/>
          <w:szCs w:val="24"/>
        </w:rPr>
        <w:t>. https://www.researchgate.net/publication/262399331_the_’Existing_district_of_tomorrow’_a_concept_for_quick_an_clean_passive_house_renovation_for_mass_housing_in_the_Netherlands</w:t>
      </w:r>
    </w:p>
    <w:p w14:paraId="60DC9825"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EC7AF5">
        <w:rPr>
          <w:rFonts w:ascii="Calibri" w:hAnsi="Calibri" w:cs="Calibri"/>
          <w:noProof/>
          <w:szCs w:val="24"/>
        </w:rPr>
        <w:t xml:space="preserve">Kramer, M., Jambagi, A., &amp; Cheng, V. (2017). </w:t>
      </w:r>
      <w:r w:rsidRPr="00EC7AF5">
        <w:rPr>
          <w:rFonts w:ascii="Calibri" w:hAnsi="Calibri" w:cs="Calibri"/>
          <w:i/>
          <w:iCs/>
          <w:noProof/>
          <w:szCs w:val="24"/>
        </w:rPr>
        <w:t>Bottom-up Modeling of Residential Heating Systems for Demand Side Management in District Energy System Analysis and Distribution Grid Planning</w:t>
      </w:r>
      <w:r w:rsidRPr="00EC7AF5">
        <w:rPr>
          <w:rFonts w:ascii="Calibri" w:hAnsi="Calibri" w:cs="Calibri"/>
          <w:noProof/>
          <w:szCs w:val="24"/>
        </w:rPr>
        <w:t>. https://doi.org/10.26868/25222708.2017.183</w:t>
      </w:r>
    </w:p>
    <w:p w14:paraId="09C5B45D"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027B67">
        <w:rPr>
          <w:rFonts w:ascii="Calibri" w:hAnsi="Calibri" w:cs="Calibri"/>
          <w:noProof/>
          <w:szCs w:val="24"/>
          <w:lang w:val="de-DE"/>
        </w:rPr>
        <w:t xml:space="preserve">Kuniyoshi, R., Kramer, M., &amp; Lindauer, M. (2018). </w:t>
      </w:r>
      <w:r w:rsidRPr="00EC7AF5">
        <w:rPr>
          <w:rFonts w:ascii="Calibri" w:hAnsi="Calibri" w:cs="Calibri"/>
          <w:i/>
          <w:iCs/>
          <w:noProof/>
          <w:szCs w:val="24"/>
        </w:rPr>
        <w:t>Validation of RC Building Models for Applications in Energy and Demand Side Management</w:t>
      </w:r>
      <w:r w:rsidRPr="00EC7AF5">
        <w:rPr>
          <w:rFonts w:ascii="Calibri" w:hAnsi="Calibri" w:cs="Calibri"/>
          <w:noProof/>
          <w:szCs w:val="24"/>
        </w:rPr>
        <w:t>.</w:t>
      </w:r>
    </w:p>
    <w:p w14:paraId="00A4FD00"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027B67">
        <w:rPr>
          <w:rFonts w:ascii="Calibri" w:hAnsi="Calibri" w:cs="Calibri"/>
          <w:noProof/>
          <w:szCs w:val="24"/>
          <w:lang w:val="de-DE"/>
        </w:rPr>
        <w:t xml:space="preserve">Li, Y., O’Neill, Z., Zhang, L., Chen, J., Im, P., &amp; DeGraw, J. (2021). </w:t>
      </w:r>
      <w:r w:rsidRPr="00EC7AF5">
        <w:rPr>
          <w:rFonts w:ascii="Calibri" w:hAnsi="Calibri" w:cs="Calibri"/>
          <w:noProof/>
          <w:szCs w:val="24"/>
        </w:rPr>
        <w:t xml:space="preserve">Grey-box modeling and application for building energy simulations - A critical review. </w:t>
      </w:r>
      <w:r w:rsidRPr="00EC7AF5">
        <w:rPr>
          <w:rFonts w:ascii="Calibri" w:hAnsi="Calibri" w:cs="Calibri"/>
          <w:i/>
          <w:iCs/>
          <w:noProof/>
          <w:szCs w:val="24"/>
        </w:rPr>
        <w:t>Renewable and Sustainable Energy Reviews</w:t>
      </w:r>
      <w:r w:rsidRPr="00EC7AF5">
        <w:rPr>
          <w:rFonts w:ascii="Calibri" w:hAnsi="Calibri" w:cs="Calibri"/>
          <w:noProof/>
          <w:szCs w:val="24"/>
        </w:rPr>
        <w:t xml:space="preserve">, </w:t>
      </w:r>
      <w:r w:rsidRPr="00EC7AF5">
        <w:rPr>
          <w:rFonts w:ascii="Calibri" w:hAnsi="Calibri" w:cs="Calibri"/>
          <w:i/>
          <w:iCs/>
          <w:noProof/>
          <w:szCs w:val="24"/>
        </w:rPr>
        <w:t>146</w:t>
      </w:r>
      <w:r w:rsidRPr="00EC7AF5">
        <w:rPr>
          <w:rFonts w:ascii="Calibri" w:hAnsi="Calibri" w:cs="Calibri"/>
          <w:noProof/>
          <w:szCs w:val="24"/>
        </w:rPr>
        <w:t>, 111174. https://doi.org/10.1016/J.RSER.2021.111174</w:t>
      </w:r>
    </w:p>
    <w:p w14:paraId="548A98BA"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EC7AF5">
        <w:rPr>
          <w:rFonts w:ascii="Calibri" w:hAnsi="Calibri" w:cs="Calibri"/>
          <w:noProof/>
          <w:szCs w:val="24"/>
        </w:rPr>
        <w:t xml:space="preserve">Reilly, A., Kinnane, O., &amp; O’hegarty, R. (2020). Energy embodied in, and transmitted through, walls of different types when accounting for the dynamic effects of thermal mass. </w:t>
      </w:r>
      <w:r w:rsidRPr="00EC7AF5">
        <w:rPr>
          <w:rFonts w:ascii="Calibri" w:hAnsi="Calibri" w:cs="Calibri"/>
          <w:i/>
          <w:iCs/>
          <w:noProof/>
          <w:szCs w:val="24"/>
        </w:rPr>
        <w:t>Journal of Green Building</w:t>
      </w:r>
      <w:r w:rsidRPr="00EC7AF5">
        <w:rPr>
          <w:rFonts w:ascii="Calibri" w:hAnsi="Calibri" w:cs="Calibri"/>
          <w:noProof/>
          <w:szCs w:val="24"/>
        </w:rPr>
        <w:t xml:space="preserve">, </w:t>
      </w:r>
      <w:r w:rsidRPr="00EC7AF5">
        <w:rPr>
          <w:rFonts w:ascii="Calibri" w:hAnsi="Calibri" w:cs="Calibri"/>
          <w:i/>
          <w:iCs/>
          <w:noProof/>
          <w:szCs w:val="24"/>
        </w:rPr>
        <w:t>15</w:t>
      </w:r>
      <w:r w:rsidRPr="00EC7AF5">
        <w:rPr>
          <w:rFonts w:ascii="Calibri" w:hAnsi="Calibri" w:cs="Calibri"/>
          <w:noProof/>
          <w:szCs w:val="24"/>
        </w:rPr>
        <w:t>(4), 43–66. https://doi.org/10.3992/JGB.15.4.43</w:t>
      </w:r>
    </w:p>
    <w:p w14:paraId="64120C75"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EC7AF5">
        <w:rPr>
          <w:rFonts w:ascii="Calibri" w:hAnsi="Calibri" w:cs="Calibri"/>
          <w:noProof/>
          <w:szCs w:val="24"/>
        </w:rPr>
        <w:t xml:space="preserve">Reynders, G., Diriken, J., &amp; Saelens, D. (2014). Quality of grey-box models and identified parameters as function of the accuracy of input and observation signals. </w:t>
      </w:r>
      <w:r w:rsidRPr="00EC7AF5">
        <w:rPr>
          <w:rFonts w:ascii="Calibri" w:hAnsi="Calibri" w:cs="Calibri"/>
          <w:i/>
          <w:iCs/>
          <w:noProof/>
          <w:szCs w:val="24"/>
        </w:rPr>
        <w:t>Energy and Buildings</w:t>
      </w:r>
      <w:r w:rsidRPr="00EC7AF5">
        <w:rPr>
          <w:rFonts w:ascii="Calibri" w:hAnsi="Calibri" w:cs="Calibri"/>
          <w:noProof/>
          <w:szCs w:val="24"/>
        </w:rPr>
        <w:t xml:space="preserve">, </w:t>
      </w:r>
      <w:r w:rsidRPr="00EC7AF5">
        <w:rPr>
          <w:rFonts w:ascii="Calibri" w:hAnsi="Calibri" w:cs="Calibri"/>
          <w:i/>
          <w:iCs/>
          <w:noProof/>
          <w:szCs w:val="24"/>
        </w:rPr>
        <w:t>82</w:t>
      </w:r>
      <w:r w:rsidRPr="00EC7AF5">
        <w:rPr>
          <w:rFonts w:ascii="Calibri" w:hAnsi="Calibri" w:cs="Calibri"/>
          <w:noProof/>
          <w:szCs w:val="24"/>
        </w:rPr>
        <w:t>, 263–274. https://doi.org/10.1016/J.ENBUILD.2014.07.025</w:t>
      </w:r>
    </w:p>
    <w:p w14:paraId="2374D799"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EC7AF5">
        <w:rPr>
          <w:rFonts w:ascii="Calibri" w:hAnsi="Calibri" w:cs="Calibri"/>
          <w:noProof/>
          <w:szCs w:val="24"/>
        </w:rPr>
        <w:t xml:space="preserve">Reynders, Glenn, Diriken, J., &amp; Saelens, D. (2014). </w:t>
      </w:r>
      <w:r w:rsidRPr="00EC7AF5">
        <w:rPr>
          <w:rFonts w:ascii="Calibri" w:hAnsi="Calibri" w:cs="Calibri"/>
          <w:i/>
          <w:iCs/>
          <w:noProof/>
          <w:szCs w:val="24"/>
        </w:rPr>
        <w:t>Bottom-up modeling of the belgian residential building stock: Influence of model complexity</w:t>
      </w:r>
      <w:r w:rsidRPr="00EC7AF5">
        <w:rPr>
          <w:rFonts w:ascii="Calibri" w:hAnsi="Calibri" w:cs="Calibri"/>
          <w:noProof/>
          <w:szCs w:val="24"/>
        </w:rPr>
        <w:t>. https://www.researchgate.net/publication/303750596_Bottom-up_modeling_of_the_belgian_residential_building_stock_Influence_of_model_complexity</w:t>
      </w:r>
    </w:p>
    <w:p w14:paraId="547FBC0F" w14:textId="77777777" w:rsidR="00EC7AF5" w:rsidRPr="00EC7AF5" w:rsidRDefault="00EC7AF5" w:rsidP="00EC7AF5">
      <w:pPr>
        <w:widowControl w:val="0"/>
        <w:autoSpaceDE w:val="0"/>
        <w:autoSpaceDN w:val="0"/>
        <w:adjustRightInd w:val="0"/>
        <w:spacing w:line="240" w:lineRule="auto"/>
        <w:ind w:left="480" w:hanging="480"/>
        <w:rPr>
          <w:rFonts w:ascii="Calibri" w:hAnsi="Calibri" w:cs="Calibri"/>
          <w:noProof/>
          <w:szCs w:val="24"/>
        </w:rPr>
      </w:pPr>
      <w:r w:rsidRPr="006E5517">
        <w:rPr>
          <w:rFonts w:ascii="Calibri" w:hAnsi="Calibri" w:cs="Calibri"/>
          <w:noProof/>
          <w:szCs w:val="24"/>
          <w:lang w:val="de-DE"/>
        </w:rPr>
        <w:t xml:space="preserve">Reynders, Glenn, Diriken, J., &amp; Saelens, D. (2015). </w:t>
      </w:r>
      <w:r w:rsidRPr="00EC7AF5">
        <w:rPr>
          <w:rFonts w:ascii="Calibri" w:hAnsi="Calibri" w:cs="Calibri"/>
          <w:noProof/>
          <w:szCs w:val="24"/>
        </w:rPr>
        <w:t xml:space="preserve">Impact of the Heat Emission System on the Identification of Grey-box Models for Residential Buildings. </w:t>
      </w:r>
      <w:r w:rsidRPr="00EC7AF5">
        <w:rPr>
          <w:rFonts w:ascii="Calibri" w:hAnsi="Calibri" w:cs="Calibri"/>
          <w:i/>
          <w:iCs/>
          <w:noProof/>
          <w:szCs w:val="24"/>
        </w:rPr>
        <w:t>Energy Procedia</w:t>
      </w:r>
      <w:r w:rsidRPr="00EC7AF5">
        <w:rPr>
          <w:rFonts w:ascii="Calibri" w:hAnsi="Calibri" w:cs="Calibri"/>
          <w:noProof/>
          <w:szCs w:val="24"/>
        </w:rPr>
        <w:t xml:space="preserve">, </w:t>
      </w:r>
      <w:r w:rsidRPr="00EC7AF5">
        <w:rPr>
          <w:rFonts w:ascii="Calibri" w:hAnsi="Calibri" w:cs="Calibri"/>
          <w:i/>
          <w:iCs/>
          <w:noProof/>
          <w:szCs w:val="24"/>
        </w:rPr>
        <w:t>78</w:t>
      </w:r>
      <w:r w:rsidRPr="00EC7AF5">
        <w:rPr>
          <w:rFonts w:ascii="Calibri" w:hAnsi="Calibri" w:cs="Calibri"/>
          <w:noProof/>
          <w:szCs w:val="24"/>
        </w:rPr>
        <w:t>, 3300–3305. https://doi.org/10.1016/J.EGYPRO.2015.11.740</w:t>
      </w:r>
    </w:p>
    <w:p w14:paraId="38BE6005" w14:textId="12B200DD" w:rsidR="00FD5A41" w:rsidRPr="001D5880" w:rsidRDefault="00EC7AF5" w:rsidP="0046308A">
      <w:pPr>
        <w:widowControl w:val="0"/>
        <w:autoSpaceDE w:val="0"/>
        <w:autoSpaceDN w:val="0"/>
        <w:adjustRightInd w:val="0"/>
        <w:spacing w:line="240" w:lineRule="auto"/>
        <w:ind w:left="480" w:hanging="480"/>
      </w:pPr>
      <w:r w:rsidRPr="00EC7AF5">
        <w:rPr>
          <w:rFonts w:ascii="Calibri" w:hAnsi="Calibri" w:cs="Calibri"/>
          <w:noProof/>
          <w:szCs w:val="24"/>
        </w:rPr>
        <w:t xml:space="preserve">van Oorschot, J. (2016). </w:t>
      </w:r>
      <w:r w:rsidRPr="00EC7AF5">
        <w:rPr>
          <w:rFonts w:ascii="Calibri" w:hAnsi="Calibri" w:cs="Calibri"/>
          <w:i/>
          <w:iCs/>
          <w:noProof/>
          <w:szCs w:val="24"/>
        </w:rPr>
        <w:t>HOUSING TYPOLOGY ASSESSMENT MORE-CONNECT WP3.1</w:t>
      </w:r>
      <w:r w:rsidRPr="00EC7AF5">
        <w:rPr>
          <w:rFonts w:ascii="Calibri" w:hAnsi="Calibri" w:cs="Calibri"/>
          <w:noProof/>
          <w:szCs w:val="24"/>
        </w:rPr>
        <w:t>. https://www.more-connect.eu/wp-content/uploads/2019/07/MORE-CONNECT_WP3_D3.1-Overview-of-main-building-types.pdf</w:t>
      </w:r>
      <w:r w:rsidR="0046308A">
        <w:rPr>
          <w:rFonts w:ascii="Calibri" w:hAnsi="Calibri" w:cs="Calibri"/>
          <w:noProof/>
          <w:szCs w:val="24"/>
        </w:rPr>
        <w:t xml:space="preserve"> </w:t>
      </w:r>
      <w:r w:rsidR="001D5880">
        <w:fldChar w:fldCharType="end"/>
      </w:r>
    </w:p>
    <w:sectPr w:rsidR="00FD5A41" w:rsidRPr="001D5880">
      <w:footerReference w:type="default" r:id="rId7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Luca Gennari" w:date="2021-11-02T23:19:00Z" w:initials="LG">
    <w:p w14:paraId="31444A84" w14:textId="29C65516" w:rsidR="00750207" w:rsidRDefault="00750207">
      <w:pPr>
        <w:pStyle w:val="CommentText"/>
      </w:pPr>
      <w:r>
        <w:rPr>
          <w:rStyle w:val="CommentReference"/>
        </w:rPr>
        <w:annotationRef/>
      </w:r>
      <w:r>
        <w:t xml:space="preserve">Partly to be implemented with the support of an S4 students project (next semester). </w:t>
      </w:r>
    </w:p>
  </w:comment>
  <w:comment w:id="6" w:author="Luca Gennari" w:date="2021-11-16T22:02:00Z" w:initials="LG">
    <w:p w14:paraId="6243E8F5" w14:textId="77777777" w:rsidR="00750207" w:rsidRDefault="00750207" w:rsidP="00BD7D38">
      <w:pPr>
        <w:pStyle w:val="CommentText"/>
      </w:pPr>
      <w:r>
        <w:rPr>
          <w:rStyle w:val="CommentReference"/>
        </w:rPr>
        <w:annotationRef/>
      </w:r>
      <w:r>
        <w:t>Are apartments of our interest?</w:t>
      </w:r>
    </w:p>
  </w:comment>
  <w:comment w:id="12" w:author="Luca Gennari" w:date="2021-11-18T15:39:00Z" w:initials="LG">
    <w:p w14:paraId="1AF0A557" w14:textId="2CBAA46B" w:rsidR="00750207" w:rsidRDefault="00750207">
      <w:pPr>
        <w:pStyle w:val="CommentText"/>
      </w:pPr>
      <w:r>
        <w:rPr>
          <w:rStyle w:val="CommentReference"/>
        </w:rPr>
        <w:annotationRef/>
      </w:r>
      <w:r>
        <w:rPr>
          <w:sz w:val="18"/>
          <w:szCs w:val="18"/>
        </w:rPr>
        <w:t xml:space="preserve">Full </w:t>
      </w:r>
      <w:r w:rsidRPr="00BB2843">
        <w:rPr>
          <w:sz w:val="18"/>
          <w:szCs w:val="18"/>
        </w:rPr>
        <w:t xml:space="preserve">copy of ISO13790 2007 can be found at </w:t>
      </w:r>
      <w:hyperlink r:id="rId1" w:history="1">
        <w:r w:rsidRPr="00BB2843">
          <w:rPr>
            <w:rStyle w:val="Hyperlink"/>
            <w:sz w:val="18"/>
            <w:szCs w:val="18"/>
          </w:rPr>
          <w:t>https://www.sysecol2.ethz.ch/OptiControl/LiteratureOC/ISO_07_FDIS_13790_ApprovalDraft.pdf</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444A84" w15:done="0"/>
  <w15:commentEx w15:paraId="6243E8F5" w15:done="0"/>
  <w15:commentEx w15:paraId="1AF0A5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2C4605" w16cex:dateUtc="2021-11-02T22:19:00Z"/>
  <w16cex:commentExtensible w16cex:durableId="253EA8D9" w16cex:dateUtc="2021-11-16T21:02:00Z"/>
  <w16cex:commentExtensible w16cex:durableId="2540F23D" w16cex:dateUtc="2021-11-18T1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444A84" w16cid:durableId="252C4605"/>
  <w16cid:commentId w16cid:paraId="6243E8F5" w16cid:durableId="253EA8D9"/>
  <w16cid:commentId w16cid:paraId="1AF0A557" w16cid:durableId="2540F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0197F" w14:textId="77777777" w:rsidR="001C6462" w:rsidRDefault="001C6462" w:rsidP="004F545F">
      <w:pPr>
        <w:spacing w:after="0" w:line="240" w:lineRule="auto"/>
      </w:pPr>
      <w:r>
        <w:separator/>
      </w:r>
    </w:p>
  </w:endnote>
  <w:endnote w:type="continuationSeparator" w:id="0">
    <w:p w14:paraId="3527D413" w14:textId="77777777" w:rsidR="001C6462" w:rsidRDefault="001C6462" w:rsidP="004F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Condensed">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Roboto Condensed Light">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MMI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Arial Nova Cond Light">
    <w:altName w:val="Arial Nova Cond Light"/>
    <w:charset w:val="00"/>
    <w:family w:val="swiss"/>
    <w:pitch w:val="variable"/>
    <w:sig w:usb0="2000028F" w:usb1="00000002" w:usb2="00000000" w:usb3="00000000" w:csb0="0000019F" w:csb1="00000000"/>
  </w:font>
  <w:font w:name="CharisSIL">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 w:name="YuMincho-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68053" w14:textId="78E4D83E" w:rsidR="00750207" w:rsidRDefault="00750207" w:rsidP="00FA6150">
    <w:pPr>
      <w:pStyle w:val="Footer"/>
      <w:jc w:val="right"/>
    </w:pPr>
    <w:r>
      <w:rPr>
        <w:noProof/>
      </w:rPr>
      <w:drawing>
        <wp:anchor distT="0" distB="0" distL="114300" distR="114300" simplePos="0" relativeHeight="251658240" behindDoc="1" locked="0" layoutInCell="1" allowOverlap="1" wp14:anchorId="7621D9FD" wp14:editId="59745F1E">
          <wp:simplePos x="0" y="0"/>
          <wp:positionH relativeFrom="column">
            <wp:posOffset>4962525</wp:posOffset>
          </wp:positionH>
          <wp:positionV relativeFrom="paragraph">
            <wp:posOffset>100965</wp:posOffset>
          </wp:positionV>
          <wp:extent cx="1552575" cy="387886"/>
          <wp:effectExtent l="0" t="0" r="0" b="0"/>
          <wp:wrapNone/>
          <wp:docPr id="5" name="Picture 5" descr="Startpagina · Bedrijvenportal 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rtpagina · Bedrijvenportal H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387886"/>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8E1BB" w14:textId="77777777" w:rsidR="001C6462" w:rsidRDefault="001C6462" w:rsidP="004F545F">
      <w:pPr>
        <w:spacing w:after="0" w:line="240" w:lineRule="auto"/>
      </w:pPr>
      <w:r>
        <w:separator/>
      </w:r>
    </w:p>
  </w:footnote>
  <w:footnote w:type="continuationSeparator" w:id="0">
    <w:p w14:paraId="526FAC3E" w14:textId="77777777" w:rsidR="001C6462" w:rsidRDefault="001C6462" w:rsidP="004F545F">
      <w:pPr>
        <w:spacing w:after="0" w:line="240" w:lineRule="auto"/>
      </w:pPr>
      <w:r>
        <w:continuationSeparator/>
      </w:r>
    </w:p>
  </w:footnote>
  <w:footnote w:id="1">
    <w:p w14:paraId="49CB8014" w14:textId="515D628B" w:rsidR="00750207" w:rsidRDefault="00750207">
      <w:pPr>
        <w:pStyle w:val="FootnoteText"/>
      </w:pPr>
      <w:r>
        <w:rPr>
          <w:rStyle w:val="FootnoteReference"/>
        </w:rPr>
        <w:footnoteRef/>
      </w:r>
      <w:r>
        <w:t xml:space="preserve"> </w:t>
      </w:r>
      <w:r w:rsidRPr="004F545F">
        <w:rPr>
          <w:rFonts w:ascii="CharisSIL" w:hAnsi="CharisSIL"/>
          <w:color w:val="000000"/>
          <w:sz w:val="16"/>
          <w:szCs w:val="16"/>
        </w:rPr>
        <w:t>Based on the provided definition, the grey-box model is a representation of physical model but ignores minor fidelity and preserves major</w:t>
      </w:r>
      <w:r>
        <w:rPr>
          <w:rFonts w:ascii="CharisSIL" w:hAnsi="CharisSIL"/>
          <w:color w:val="000000"/>
          <w:sz w:val="16"/>
          <w:szCs w:val="16"/>
        </w:rPr>
        <w:t xml:space="preserve"> </w:t>
      </w:r>
      <w:r w:rsidRPr="004F545F">
        <w:rPr>
          <w:rFonts w:ascii="CharisSIL" w:hAnsi="CharisSIL"/>
          <w:color w:val="000000"/>
          <w:sz w:val="16"/>
          <w:szCs w:val="16"/>
        </w:rPr>
        <w:t>fidelity</w:t>
      </w:r>
      <w:r>
        <w:rPr>
          <w:rFonts w:ascii="CharisSIL" w:hAnsi="CharisSIL"/>
          <w:color w:val="000000"/>
          <w:sz w:val="16"/>
          <w:szCs w:val="16"/>
        </w:rPr>
        <w:t xml:space="preserve"> </w:t>
      </w:r>
      <w:r w:rsidRPr="004F545F">
        <w:rPr>
          <w:rFonts w:ascii="CharisSIL" w:hAnsi="CharisSIL"/>
          <w:color w:val="000000"/>
          <w:sz w:val="16"/>
          <w:szCs w:val="16"/>
        </w:rPr>
        <w:fldChar w:fldCharType="begin" w:fldLock="1"/>
      </w:r>
      <w:r w:rsidRPr="004F545F">
        <w:rPr>
          <w:rFonts w:ascii="CharisSIL" w:hAnsi="CharisSIL"/>
          <w:color w:val="000000"/>
          <w:sz w:val="16"/>
          <w:szCs w:val="16"/>
        </w:rPr>
        <w:instrText>ADDIN CSL_CITATION {"citationItems":[{"id":"ITEM-1","itemData":{"DOI":"10.1016/J.RSER.2021.111174","ISSN":"1364-0321","abstract":"Grey-box modeling, as one of the three fundamental modeling techniques for building energy models, has many advantages compared with black-box modeling and white-box modeling. It has been widely applied to solve problems of building technologies, such as building load estimation, control and optimization, and building-grid integration. However, a thorough review of grey-box modeling is not available. This review study systematically investigated various aspects of grey-box modeling for buildings. First, the fundamental aspects of grey-box modeling are presented, including the theoretical background, modeling of building elements, modeling order, modeling diagram, and order reduction. Second, the detailed modeling approaches are discussed. Third, multiple applications of grey-box modeling are investigated for building energy domain, which are categorized into the following groups: heat dynamics analysis, thermal load estimation, building control and optimization, district/urban scale energy modeling, and building-grid integration. Finally, the available software packages for grey-box modeling are compared. Overall, the challenges of using grey-box modeling can be summarized as follows: (1) the theoretical limitations and assumptions of grey-box modeling are unclear; (2) grey-box model naming convention and structure are confusing; (3) grey-box model creation is vague; (4) suitable applications of grey-box models are unknown; and (5) grey-box models lack unified software solutions for wider adoption.","author":[{"dropping-particle":"","family":"Li","given":"Yanfei","non-dropping-particle":"","parse-names":false,"suffix":""},{"dropping-particle":"","family":"O'Neill","given":"Zheng","non-dropping-particle":"","parse-names":false,"suffix":""},{"dropping-particle":"","family":"Zhang","given":"Liang","non-dropping-particle":"","parse-names":false,"suffix":""},{"dropping-particle":"","family":"Chen","given":"Jianli","non-dropping-particle":"","parse-names":false,"suffix":""},{"dropping-particle":"","family":"Im","given":"Piljae","non-dropping-particle":"","parse-names":false,"suffix":""},{"dropping-particle":"","family":"DeGraw","given":"Jason","non-dropping-particle":"","parse-names":false,"suffix":""}],"container-title":"Renewable and Sustainable Energy Reviews","id":"ITEM-1","issued":{"date-parts":[["2021","8","1"]]},"page":"111174","publisher":"Pergamon","title":"Grey-box modeling and application for building energy simulations - A critical review","type":"article-journal","volume":"146"},"uris":["http://www.mendeley.com/documents/?uuid=4f23cb74-8764-3a58-a60f-6d313152397f"]}],"mendeley":{"formattedCitation":"(Li et al., 2021)","plainTextFormattedCitation":"(Li et al., 2021)","previouslyFormattedCitation":"(Li et al., 2021)"},"properties":{"noteIndex":0},"schema":"https://github.com/citation-style-language/schema/raw/master/csl-citation.json"}</w:instrText>
      </w:r>
      <w:r w:rsidRPr="004F545F">
        <w:rPr>
          <w:rFonts w:ascii="CharisSIL" w:hAnsi="CharisSIL"/>
          <w:color w:val="000000"/>
          <w:sz w:val="16"/>
          <w:szCs w:val="16"/>
        </w:rPr>
        <w:fldChar w:fldCharType="separate"/>
      </w:r>
      <w:r w:rsidRPr="004F545F">
        <w:rPr>
          <w:rFonts w:ascii="CharisSIL" w:hAnsi="CharisSIL"/>
          <w:noProof/>
          <w:color w:val="000000"/>
          <w:sz w:val="16"/>
          <w:szCs w:val="16"/>
        </w:rPr>
        <w:t>(Li et al., 2021)</w:t>
      </w:r>
      <w:r w:rsidRPr="004F545F">
        <w:rPr>
          <w:rFonts w:ascii="CharisSIL" w:hAnsi="CharisSIL"/>
          <w:color w:val="000000"/>
          <w:sz w:val="16"/>
          <w:szCs w:val="16"/>
        </w:rPr>
        <w:fldChar w:fldCharType="end"/>
      </w:r>
      <w:r w:rsidRPr="004F545F">
        <w:rPr>
          <w:rFonts w:ascii="CharisSIL" w:hAnsi="CharisSIL"/>
          <w:color w:val="000000"/>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03981"/>
    <w:multiLevelType w:val="hybridMultilevel"/>
    <w:tmpl w:val="8B34EE0A"/>
    <w:lvl w:ilvl="0" w:tplc="A72E29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A2279D"/>
    <w:multiLevelType w:val="hybridMultilevel"/>
    <w:tmpl w:val="DF64B4B8"/>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B41F3D"/>
    <w:multiLevelType w:val="hybridMultilevel"/>
    <w:tmpl w:val="33046FCC"/>
    <w:lvl w:ilvl="0" w:tplc="FA6A77D8">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021A94"/>
    <w:multiLevelType w:val="hybridMultilevel"/>
    <w:tmpl w:val="3F62F344"/>
    <w:lvl w:ilvl="0" w:tplc="1AF0E7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923F33"/>
    <w:multiLevelType w:val="hybridMultilevel"/>
    <w:tmpl w:val="94782C92"/>
    <w:lvl w:ilvl="0" w:tplc="1AF0E7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F81C17"/>
    <w:multiLevelType w:val="hybridMultilevel"/>
    <w:tmpl w:val="BF42C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290CB8"/>
    <w:multiLevelType w:val="hybridMultilevel"/>
    <w:tmpl w:val="52ACECF6"/>
    <w:lvl w:ilvl="0" w:tplc="1AF0E7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9959CD"/>
    <w:multiLevelType w:val="hybridMultilevel"/>
    <w:tmpl w:val="AD90D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4722F4"/>
    <w:multiLevelType w:val="hybridMultilevel"/>
    <w:tmpl w:val="25AA782A"/>
    <w:lvl w:ilvl="0" w:tplc="08090011">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DD1F24"/>
    <w:multiLevelType w:val="hybridMultilevel"/>
    <w:tmpl w:val="BD54C924"/>
    <w:lvl w:ilvl="0" w:tplc="08090001">
      <w:start w:val="1"/>
      <w:numFmt w:val="bullet"/>
      <w:lvlText w:val=""/>
      <w:lvlJc w:val="left"/>
      <w:pPr>
        <w:ind w:left="669" w:hanging="360"/>
      </w:pPr>
      <w:rPr>
        <w:rFonts w:ascii="Symbol" w:hAnsi="Symbol" w:hint="default"/>
      </w:rPr>
    </w:lvl>
    <w:lvl w:ilvl="1" w:tplc="08090003" w:tentative="1">
      <w:start w:val="1"/>
      <w:numFmt w:val="bullet"/>
      <w:lvlText w:val="o"/>
      <w:lvlJc w:val="left"/>
      <w:pPr>
        <w:ind w:left="1389" w:hanging="360"/>
      </w:pPr>
      <w:rPr>
        <w:rFonts w:ascii="Courier New" w:hAnsi="Courier New" w:cs="Courier New" w:hint="default"/>
      </w:rPr>
    </w:lvl>
    <w:lvl w:ilvl="2" w:tplc="08090005" w:tentative="1">
      <w:start w:val="1"/>
      <w:numFmt w:val="bullet"/>
      <w:lvlText w:val=""/>
      <w:lvlJc w:val="left"/>
      <w:pPr>
        <w:ind w:left="2109" w:hanging="360"/>
      </w:pPr>
      <w:rPr>
        <w:rFonts w:ascii="Wingdings" w:hAnsi="Wingdings" w:hint="default"/>
      </w:rPr>
    </w:lvl>
    <w:lvl w:ilvl="3" w:tplc="08090001" w:tentative="1">
      <w:start w:val="1"/>
      <w:numFmt w:val="bullet"/>
      <w:lvlText w:val=""/>
      <w:lvlJc w:val="left"/>
      <w:pPr>
        <w:ind w:left="2829" w:hanging="360"/>
      </w:pPr>
      <w:rPr>
        <w:rFonts w:ascii="Symbol" w:hAnsi="Symbol" w:hint="default"/>
      </w:rPr>
    </w:lvl>
    <w:lvl w:ilvl="4" w:tplc="08090003" w:tentative="1">
      <w:start w:val="1"/>
      <w:numFmt w:val="bullet"/>
      <w:lvlText w:val="o"/>
      <w:lvlJc w:val="left"/>
      <w:pPr>
        <w:ind w:left="3549" w:hanging="360"/>
      </w:pPr>
      <w:rPr>
        <w:rFonts w:ascii="Courier New" w:hAnsi="Courier New" w:cs="Courier New" w:hint="default"/>
      </w:rPr>
    </w:lvl>
    <w:lvl w:ilvl="5" w:tplc="08090005" w:tentative="1">
      <w:start w:val="1"/>
      <w:numFmt w:val="bullet"/>
      <w:lvlText w:val=""/>
      <w:lvlJc w:val="left"/>
      <w:pPr>
        <w:ind w:left="4269" w:hanging="360"/>
      </w:pPr>
      <w:rPr>
        <w:rFonts w:ascii="Wingdings" w:hAnsi="Wingdings" w:hint="default"/>
      </w:rPr>
    </w:lvl>
    <w:lvl w:ilvl="6" w:tplc="08090001" w:tentative="1">
      <w:start w:val="1"/>
      <w:numFmt w:val="bullet"/>
      <w:lvlText w:val=""/>
      <w:lvlJc w:val="left"/>
      <w:pPr>
        <w:ind w:left="4989" w:hanging="360"/>
      </w:pPr>
      <w:rPr>
        <w:rFonts w:ascii="Symbol" w:hAnsi="Symbol" w:hint="default"/>
      </w:rPr>
    </w:lvl>
    <w:lvl w:ilvl="7" w:tplc="08090003" w:tentative="1">
      <w:start w:val="1"/>
      <w:numFmt w:val="bullet"/>
      <w:lvlText w:val="o"/>
      <w:lvlJc w:val="left"/>
      <w:pPr>
        <w:ind w:left="5709" w:hanging="360"/>
      </w:pPr>
      <w:rPr>
        <w:rFonts w:ascii="Courier New" w:hAnsi="Courier New" w:cs="Courier New" w:hint="default"/>
      </w:rPr>
    </w:lvl>
    <w:lvl w:ilvl="8" w:tplc="08090005" w:tentative="1">
      <w:start w:val="1"/>
      <w:numFmt w:val="bullet"/>
      <w:lvlText w:val=""/>
      <w:lvlJc w:val="left"/>
      <w:pPr>
        <w:ind w:left="6429" w:hanging="360"/>
      </w:pPr>
      <w:rPr>
        <w:rFonts w:ascii="Wingdings" w:hAnsi="Wingdings" w:hint="default"/>
      </w:rPr>
    </w:lvl>
  </w:abstractNum>
  <w:abstractNum w:abstractNumId="10" w15:restartNumberingAfterBreak="0">
    <w:nsid w:val="2BD719EB"/>
    <w:multiLevelType w:val="hybridMultilevel"/>
    <w:tmpl w:val="14569846"/>
    <w:lvl w:ilvl="0" w:tplc="4FF00A36">
      <w:start w:val="1"/>
      <w:numFmt w:val="bullet"/>
      <w:lvlText w:val="•"/>
      <w:lvlJc w:val="left"/>
      <w:pPr>
        <w:tabs>
          <w:tab w:val="num" w:pos="720"/>
        </w:tabs>
        <w:ind w:left="720" w:hanging="360"/>
      </w:pPr>
      <w:rPr>
        <w:rFonts w:ascii="Arial" w:hAnsi="Arial" w:hint="default"/>
      </w:rPr>
    </w:lvl>
    <w:lvl w:ilvl="1" w:tplc="23BA0FF4" w:tentative="1">
      <w:start w:val="1"/>
      <w:numFmt w:val="bullet"/>
      <w:lvlText w:val="•"/>
      <w:lvlJc w:val="left"/>
      <w:pPr>
        <w:tabs>
          <w:tab w:val="num" w:pos="1440"/>
        </w:tabs>
        <w:ind w:left="1440" w:hanging="360"/>
      </w:pPr>
      <w:rPr>
        <w:rFonts w:ascii="Arial" w:hAnsi="Arial" w:hint="default"/>
      </w:rPr>
    </w:lvl>
    <w:lvl w:ilvl="2" w:tplc="585053B4" w:tentative="1">
      <w:start w:val="1"/>
      <w:numFmt w:val="bullet"/>
      <w:lvlText w:val="•"/>
      <w:lvlJc w:val="left"/>
      <w:pPr>
        <w:tabs>
          <w:tab w:val="num" w:pos="2160"/>
        </w:tabs>
        <w:ind w:left="2160" w:hanging="360"/>
      </w:pPr>
      <w:rPr>
        <w:rFonts w:ascii="Arial" w:hAnsi="Arial" w:hint="default"/>
      </w:rPr>
    </w:lvl>
    <w:lvl w:ilvl="3" w:tplc="9A16E946" w:tentative="1">
      <w:start w:val="1"/>
      <w:numFmt w:val="bullet"/>
      <w:lvlText w:val="•"/>
      <w:lvlJc w:val="left"/>
      <w:pPr>
        <w:tabs>
          <w:tab w:val="num" w:pos="2880"/>
        </w:tabs>
        <w:ind w:left="2880" w:hanging="360"/>
      </w:pPr>
      <w:rPr>
        <w:rFonts w:ascii="Arial" w:hAnsi="Arial" w:hint="default"/>
      </w:rPr>
    </w:lvl>
    <w:lvl w:ilvl="4" w:tplc="C51A137A" w:tentative="1">
      <w:start w:val="1"/>
      <w:numFmt w:val="bullet"/>
      <w:lvlText w:val="•"/>
      <w:lvlJc w:val="left"/>
      <w:pPr>
        <w:tabs>
          <w:tab w:val="num" w:pos="3600"/>
        </w:tabs>
        <w:ind w:left="3600" w:hanging="360"/>
      </w:pPr>
      <w:rPr>
        <w:rFonts w:ascii="Arial" w:hAnsi="Arial" w:hint="default"/>
      </w:rPr>
    </w:lvl>
    <w:lvl w:ilvl="5" w:tplc="969209AA" w:tentative="1">
      <w:start w:val="1"/>
      <w:numFmt w:val="bullet"/>
      <w:lvlText w:val="•"/>
      <w:lvlJc w:val="left"/>
      <w:pPr>
        <w:tabs>
          <w:tab w:val="num" w:pos="4320"/>
        </w:tabs>
        <w:ind w:left="4320" w:hanging="360"/>
      </w:pPr>
      <w:rPr>
        <w:rFonts w:ascii="Arial" w:hAnsi="Arial" w:hint="default"/>
      </w:rPr>
    </w:lvl>
    <w:lvl w:ilvl="6" w:tplc="12047EE6" w:tentative="1">
      <w:start w:val="1"/>
      <w:numFmt w:val="bullet"/>
      <w:lvlText w:val="•"/>
      <w:lvlJc w:val="left"/>
      <w:pPr>
        <w:tabs>
          <w:tab w:val="num" w:pos="5040"/>
        </w:tabs>
        <w:ind w:left="5040" w:hanging="360"/>
      </w:pPr>
      <w:rPr>
        <w:rFonts w:ascii="Arial" w:hAnsi="Arial" w:hint="default"/>
      </w:rPr>
    </w:lvl>
    <w:lvl w:ilvl="7" w:tplc="ABE646A2" w:tentative="1">
      <w:start w:val="1"/>
      <w:numFmt w:val="bullet"/>
      <w:lvlText w:val="•"/>
      <w:lvlJc w:val="left"/>
      <w:pPr>
        <w:tabs>
          <w:tab w:val="num" w:pos="5760"/>
        </w:tabs>
        <w:ind w:left="5760" w:hanging="360"/>
      </w:pPr>
      <w:rPr>
        <w:rFonts w:ascii="Arial" w:hAnsi="Arial" w:hint="default"/>
      </w:rPr>
    </w:lvl>
    <w:lvl w:ilvl="8" w:tplc="156C4EA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D2163D"/>
    <w:multiLevelType w:val="hybridMultilevel"/>
    <w:tmpl w:val="8910B7CE"/>
    <w:lvl w:ilvl="0" w:tplc="08090013">
      <w:start w:val="1"/>
      <w:numFmt w:val="upperRoman"/>
      <w:lvlText w:val="%1."/>
      <w:lvlJc w:val="righ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E202E17"/>
    <w:multiLevelType w:val="hybridMultilevel"/>
    <w:tmpl w:val="6DDAAB58"/>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3" w15:restartNumberingAfterBreak="0">
    <w:nsid w:val="32731388"/>
    <w:multiLevelType w:val="hybridMultilevel"/>
    <w:tmpl w:val="EBB28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AB3BC2"/>
    <w:multiLevelType w:val="hybridMultilevel"/>
    <w:tmpl w:val="6DE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6C5869"/>
    <w:multiLevelType w:val="hybridMultilevel"/>
    <w:tmpl w:val="C7689A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252F4F"/>
    <w:multiLevelType w:val="hybridMultilevel"/>
    <w:tmpl w:val="2F1A7412"/>
    <w:lvl w:ilvl="0" w:tplc="1AF0E7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34EDB"/>
    <w:multiLevelType w:val="hybridMultilevel"/>
    <w:tmpl w:val="C476982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F945E97"/>
    <w:multiLevelType w:val="hybridMultilevel"/>
    <w:tmpl w:val="F38E5702"/>
    <w:lvl w:ilvl="0" w:tplc="08090001">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530481"/>
    <w:multiLevelType w:val="hybridMultilevel"/>
    <w:tmpl w:val="A55C2802"/>
    <w:lvl w:ilvl="0" w:tplc="1AF0E7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AB2940"/>
    <w:multiLevelType w:val="hybridMultilevel"/>
    <w:tmpl w:val="59928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4D5D1E"/>
    <w:multiLevelType w:val="hybridMultilevel"/>
    <w:tmpl w:val="42FAE580"/>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66388C"/>
    <w:multiLevelType w:val="hybridMultilevel"/>
    <w:tmpl w:val="B1EC6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3A32AE"/>
    <w:multiLevelType w:val="hybridMultilevel"/>
    <w:tmpl w:val="1826E614"/>
    <w:lvl w:ilvl="0" w:tplc="1AF0E7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38146D"/>
    <w:multiLevelType w:val="hybridMultilevel"/>
    <w:tmpl w:val="95545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D815BE"/>
    <w:multiLevelType w:val="hybridMultilevel"/>
    <w:tmpl w:val="946EB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400853"/>
    <w:multiLevelType w:val="hybridMultilevel"/>
    <w:tmpl w:val="EC760556"/>
    <w:lvl w:ilvl="0" w:tplc="7634330C">
      <w:start w:val="1"/>
      <w:numFmt w:val="decimal"/>
      <w:pStyle w:val="Heading2"/>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5A78654A"/>
    <w:multiLevelType w:val="hybridMultilevel"/>
    <w:tmpl w:val="11F8CCC8"/>
    <w:lvl w:ilvl="0" w:tplc="1AF0E7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E179BF"/>
    <w:multiLevelType w:val="hybridMultilevel"/>
    <w:tmpl w:val="B6CE9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841649"/>
    <w:multiLevelType w:val="hybridMultilevel"/>
    <w:tmpl w:val="DA7A2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E9373C"/>
    <w:multiLevelType w:val="hybridMultilevel"/>
    <w:tmpl w:val="82B01894"/>
    <w:lvl w:ilvl="0" w:tplc="5A48D61A">
      <w:start w:val="1"/>
      <w:numFmt w:val="bullet"/>
      <w:lvlText w:val="•"/>
      <w:lvlJc w:val="left"/>
      <w:pPr>
        <w:tabs>
          <w:tab w:val="num" w:pos="720"/>
        </w:tabs>
        <w:ind w:left="720" w:hanging="360"/>
      </w:pPr>
      <w:rPr>
        <w:rFonts w:ascii="Arial" w:hAnsi="Arial" w:hint="default"/>
      </w:rPr>
    </w:lvl>
    <w:lvl w:ilvl="1" w:tplc="2C64688E" w:tentative="1">
      <w:start w:val="1"/>
      <w:numFmt w:val="bullet"/>
      <w:lvlText w:val="•"/>
      <w:lvlJc w:val="left"/>
      <w:pPr>
        <w:tabs>
          <w:tab w:val="num" w:pos="1440"/>
        </w:tabs>
        <w:ind w:left="1440" w:hanging="360"/>
      </w:pPr>
      <w:rPr>
        <w:rFonts w:ascii="Arial" w:hAnsi="Arial" w:hint="default"/>
      </w:rPr>
    </w:lvl>
    <w:lvl w:ilvl="2" w:tplc="86FC06AE" w:tentative="1">
      <w:start w:val="1"/>
      <w:numFmt w:val="bullet"/>
      <w:lvlText w:val="•"/>
      <w:lvlJc w:val="left"/>
      <w:pPr>
        <w:tabs>
          <w:tab w:val="num" w:pos="2160"/>
        </w:tabs>
        <w:ind w:left="2160" w:hanging="360"/>
      </w:pPr>
      <w:rPr>
        <w:rFonts w:ascii="Arial" w:hAnsi="Arial" w:hint="default"/>
      </w:rPr>
    </w:lvl>
    <w:lvl w:ilvl="3" w:tplc="AF668C72" w:tentative="1">
      <w:start w:val="1"/>
      <w:numFmt w:val="bullet"/>
      <w:lvlText w:val="•"/>
      <w:lvlJc w:val="left"/>
      <w:pPr>
        <w:tabs>
          <w:tab w:val="num" w:pos="2880"/>
        </w:tabs>
        <w:ind w:left="2880" w:hanging="360"/>
      </w:pPr>
      <w:rPr>
        <w:rFonts w:ascii="Arial" w:hAnsi="Arial" w:hint="default"/>
      </w:rPr>
    </w:lvl>
    <w:lvl w:ilvl="4" w:tplc="662651E6" w:tentative="1">
      <w:start w:val="1"/>
      <w:numFmt w:val="bullet"/>
      <w:lvlText w:val="•"/>
      <w:lvlJc w:val="left"/>
      <w:pPr>
        <w:tabs>
          <w:tab w:val="num" w:pos="3600"/>
        </w:tabs>
        <w:ind w:left="3600" w:hanging="360"/>
      </w:pPr>
      <w:rPr>
        <w:rFonts w:ascii="Arial" w:hAnsi="Arial" w:hint="default"/>
      </w:rPr>
    </w:lvl>
    <w:lvl w:ilvl="5" w:tplc="5CEEAE88" w:tentative="1">
      <w:start w:val="1"/>
      <w:numFmt w:val="bullet"/>
      <w:lvlText w:val="•"/>
      <w:lvlJc w:val="left"/>
      <w:pPr>
        <w:tabs>
          <w:tab w:val="num" w:pos="4320"/>
        </w:tabs>
        <w:ind w:left="4320" w:hanging="360"/>
      </w:pPr>
      <w:rPr>
        <w:rFonts w:ascii="Arial" w:hAnsi="Arial" w:hint="default"/>
      </w:rPr>
    </w:lvl>
    <w:lvl w:ilvl="6" w:tplc="26EE047C" w:tentative="1">
      <w:start w:val="1"/>
      <w:numFmt w:val="bullet"/>
      <w:lvlText w:val="•"/>
      <w:lvlJc w:val="left"/>
      <w:pPr>
        <w:tabs>
          <w:tab w:val="num" w:pos="5040"/>
        </w:tabs>
        <w:ind w:left="5040" w:hanging="360"/>
      </w:pPr>
      <w:rPr>
        <w:rFonts w:ascii="Arial" w:hAnsi="Arial" w:hint="default"/>
      </w:rPr>
    </w:lvl>
    <w:lvl w:ilvl="7" w:tplc="43F2318E" w:tentative="1">
      <w:start w:val="1"/>
      <w:numFmt w:val="bullet"/>
      <w:lvlText w:val="•"/>
      <w:lvlJc w:val="left"/>
      <w:pPr>
        <w:tabs>
          <w:tab w:val="num" w:pos="5760"/>
        </w:tabs>
        <w:ind w:left="5760" w:hanging="360"/>
      </w:pPr>
      <w:rPr>
        <w:rFonts w:ascii="Arial" w:hAnsi="Arial" w:hint="default"/>
      </w:rPr>
    </w:lvl>
    <w:lvl w:ilvl="8" w:tplc="7544176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F4610DF"/>
    <w:multiLevelType w:val="hybridMultilevel"/>
    <w:tmpl w:val="EA3C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B1BE1"/>
    <w:multiLevelType w:val="multilevel"/>
    <w:tmpl w:val="690C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14310F"/>
    <w:multiLevelType w:val="hybridMultilevel"/>
    <w:tmpl w:val="B72A4F22"/>
    <w:lvl w:ilvl="0" w:tplc="A72E29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46195A"/>
    <w:multiLevelType w:val="hybridMultilevel"/>
    <w:tmpl w:val="A1C0A9C2"/>
    <w:lvl w:ilvl="0" w:tplc="08090011">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FBF0A02"/>
    <w:multiLevelType w:val="hybridMultilevel"/>
    <w:tmpl w:val="DCCC2D04"/>
    <w:lvl w:ilvl="0" w:tplc="A72E290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32"/>
  </w:num>
  <w:num w:numId="3">
    <w:abstractNumId w:val="14"/>
  </w:num>
  <w:num w:numId="4">
    <w:abstractNumId w:val="12"/>
  </w:num>
  <w:num w:numId="5">
    <w:abstractNumId w:val="13"/>
  </w:num>
  <w:num w:numId="6">
    <w:abstractNumId w:val="25"/>
  </w:num>
  <w:num w:numId="7">
    <w:abstractNumId w:val="22"/>
  </w:num>
  <w:num w:numId="8">
    <w:abstractNumId w:val="3"/>
  </w:num>
  <w:num w:numId="9">
    <w:abstractNumId w:val="4"/>
  </w:num>
  <w:num w:numId="10">
    <w:abstractNumId w:val="33"/>
  </w:num>
  <w:num w:numId="11">
    <w:abstractNumId w:val="19"/>
  </w:num>
  <w:num w:numId="12">
    <w:abstractNumId w:val="16"/>
  </w:num>
  <w:num w:numId="13">
    <w:abstractNumId w:val="18"/>
  </w:num>
  <w:num w:numId="14">
    <w:abstractNumId w:val="31"/>
  </w:num>
  <w:num w:numId="15">
    <w:abstractNumId w:val="1"/>
  </w:num>
  <w:num w:numId="16">
    <w:abstractNumId w:val="21"/>
  </w:num>
  <w:num w:numId="17">
    <w:abstractNumId w:val="8"/>
  </w:num>
  <w:num w:numId="18">
    <w:abstractNumId w:val="34"/>
  </w:num>
  <w:num w:numId="19">
    <w:abstractNumId w:val="15"/>
  </w:num>
  <w:num w:numId="20">
    <w:abstractNumId w:val="11"/>
  </w:num>
  <w:num w:numId="21">
    <w:abstractNumId w:val="10"/>
  </w:num>
  <w:num w:numId="22">
    <w:abstractNumId w:val="30"/>
  </w:num>
  <w:num w:numId="23">
    <w:abstractNumId w:val="2"/>
  </w:num>
  <w:num w:numId="24">
    <w:abstractNumId w:val="26"/>
  </w:num>
  <w:num w:numId="25">
    <w:abstractNumId w:val="27"/>
  </w:num>
  <w:num w:numId="26">
    <w:abstractNumId w:val="6"/>
  </w:num>
  <w:num w:numId="27">
    <w:abstractNumId w:val="23"/>
  </w:num>
  <w:num w:numId="28">
    <w:abstractNumId w:val="9"/>
  </w:num>
  <w:num w:numId="29">
    <w:abstractNumId w:val="28"/>
  </w:num>
  <w:num w:numId="30">
    <w:abstractNumId w:val="0"/>
  </w:num>
  <w:num w:numId="31">
    <w:abstractNumId w:val="7"/>
  </w:num>
  <w:num w:numId="32">
    <w:abstractNumId w:val="20"/>
  </w:num>
  <w:num w:numId="33">
    <w:abstractNumId w:val="29"/>
  </w:num>
  <w:num w:numId="34">
    <w:abstractNumId w:val="26"/>
    <w:lvlOverride w:ilvl="0">
      <w:startOverride w:val="1"/>
    </w:lvlOverride>
  </w:num>
  <w:num w:numId="35">
    <w:abstractNumId w:val="24"/>
  </w:num>
  <w:num w:numId="36">
    <w:abstractNumId w:val="5"/>
  </w:num>
  <w:num w:numId="3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a Gennari">
    <w15:presenceInfo w15:providerId="AD" w15:userId="S::cxefy@han.nl::45926b63-fd8b-43bd-81ab-59895905ca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8E2"/>
    <w:rsid w:val="00003905"/>
    <w:rsid w:val="00003E62"/>
    <w:rsid w:val="00004280"/>
    <w:rsid w:val="00004A41"/>
    <w:rsid w:val="00004A8F"/>
    <w:rsid w:val="00005667"/>
    <w:rsid w:val="0000581E"/>
    <w:rsid w:val="000061E9"/>
    <w:rsid w:val="00010B47"/>
    <w:rsid w:val="00012167"/>
    <w:rsid w:val="00012F7E"/>
    <w:rsid w:val="00013059"/>
    <w:rsid w:val="0001446E"/>
    <w:rsid w:val="000144A1"/>
    <w:rsid w:val="00016E88"/>
    <w:rsid w:val="00017AAD"/>
    <w:rsid w:val="00017E1C"/>
    <w:rsid w:val="00017E85"/>
    <w:rsid w:val="00020177"/>
    <w:rsid w:val="00020DF5"/>
    <w:rsid w:val="000237B6"/>
    <w:rsid w:val="00024744"/>
    <w:rsid w:val="00025042"/>
    <w:rsid w:val="00026466"/>
    <w:rsid w:val="00027547"/>
    <w:rsid w:val="00027B67"/>
    <w:rsid w:val="00032EF5"/>
    <w:rsid w:val="000332B8"/>
    <w:rsid w:val="00033A7B"/>
    <w:rsid w:val="00033B23"/>
    <w:rsid w:val="00035A25"/>
    <w:rsid w:val="0003622C"/>
    <w:rsid w:val="0003739D"/>
    <w:rsid w:val="000379F7"/>
    <w:rsid w:val="0004152F"/>
    <w:rsid w:val="00041AF7"/>
    <w:rsid w:val="00042441"/>
    <w:rsid w:val="00043262"/>
    <w:rsid w:val="000450BE"/>
    <w:rsid w:val="00045F6C"/>
    <w:rsid w:val="0004691D"/>
    <w:rsid w:val="00046E15"/>
    <w:rsid w:val="0005071F"/>
    <w:rsid w:val="00050BBF"/>
    <w:rsid w:val="0005113F"/>
    <w:rsid w:val="00051B3E"/>
    <w:rsid w:val="000527B1"/>
    <w:rsid w:val="000557B5"/>
    <w:rsid w:val="000566C9"/>
    <w:rsid w:val="00056ABF"/>
    <w:rsid w:val="00057356"/>
    <w:rsid w:val="0005740C"/>
    <w:rsid w:val="000607AB"/>
    <w:rsid w:val="00060C40"/>
    <w:rsid w:val="00063051"/>
    <w:rsid w:val="000650F5"/>
    <w:rsid w:val="00067167"/>
    <w:rsid w:val="00067F38"/>
    <w:rsid w:val="00070A87"/>
    <w:rsid w:val="000725B5"/>
    <w:rsid w:val="00072FAB"/>
    <w:rsid w:val="000738B4"/>
    <w:rsid w:val="00075A13"/>
    <w:rsid w:val="000764BE"/>
    <w:rsid w:val="000765FE"/>
    <w:rsid w:val="00077501"/>
    <w:rsid w:val="00081AD3"/>
    <w:rsid w:val="00083899"/>
    <w:rsid w:val="00084853"/>
    <w:rsid w:val="0008795C"/>
    <w:rsid w:val="00094FA2"/>
    <w:rsid w:val="0009589B"/>
    <w:rsid w:val="000963F7"/>
    <w:rsid w:val="000968E2"/>
    <w:rsid w:val="000A1F08"/>
    <w:rsid w:val="000A2E1B"/>
    <w:rsid w:val="000A3D89"/>
    <w:rsid w:val="000A4ECF"/>
    <w:rsid w:val="000A5C11"/>
    <w:rsid w:val="000B02AA"/>
    <w:rsid w:val="000B081C"/>
    <w:rsid w:val="000B102E"/>
    <w:rsid w:val="000B16A6"/>
    <w:rsid w:val="000B1F93"/>
    <w:rsid w:val="000B5602"/>
    <w:rsid w:val="000B5E64"/>
    <w:rsid w:val="000B67B8"/>
    <w:rsid w:val="000C1583"/>
    <w:rsid w:val="000C2AC7"/>
    <w:rsid w:val="000C34EB"/>
    <w:rsid w:val="000C4EEE"/>
    <w:rsid w:val="000C644A"/>
    <w:rsid w:val="000C65CD"/>
    <w:rsid w:val="000D0517"/>
    <w:rsid w:val="000D1A8C"/>
    <w:rsid w:val="000D1C44"/>
    <w:rsid w:val="000D1DBC"/>
    <w:rsid w:val="000D2043"/>
    <w:rsid w:val="000D23CA"/>
    <w:rsid w:val="000D2756"/>
    <w:rsid w:val="000D28FC"/>
    <w:rsid w:val="000D3D31"/>
    <w:rsid w:val="000D5974"/>
    <w:rsid w:val="000D7433"/>
    <w:rsid w:val="000E1E3F"/>
    <w:rsid w:val="000E38E5"/>
    <w:rsid w:val="000E7BE8"/>
    <w:rsid w:val="000F273E"/>
    <w:rsid w:val="000F55D1"/>
    <w:rsid w:val="000F6040"/>
    <w:rsid w:val="000F6AA2"/>
    <w:rsid w:val="000F7936"/>
    <w:rsid w:val="001007E9"/>
    <w:rsid w:val="00102327"/>
    <w:rsid w:val="0010466A"/>
    <w:rsid w:val="00105F0A"/>
    <w:rsid w:val="0011167C"/>
    <w:rsid w:val="00111CE1"/>
    <w:rsid w:val="00112246"/>
    <w:rsid w:val="00113BCD"/>
    <w:rsid w:val="00113E64"/>
    <w:rsid w:val="001146D5"/>
    <w:rsid w:val="001166B6"/>
    <w:rsid w:val="00116A38"/>
    <w:rsid w:val="00117381"/>
    <w:rsid w:val="00122A1F"/>
    <w:rsid w:val="00122A4B"/>
    <w:rsid w:val="00122F0B"/>
    <w:rsid w:val="001233F8"/>
    <w:rsid w:val="00123B88"/>
    <w:rsid w:val="00127C26"/>
    <w:rsid w:val="00127D65"/>
    <w:rsid w:val="00131082"/>
    <w:rsid w:val="00132E40"/>
    <w:rsid w:val="001346FD"/>
    <w:rsid w:val="0013532D"/>
    <w:rsid w:val="00136222"/>
    <w:rsid w:val="00140681"/>
    <w:rsid w:val="00140A70"/>
    <w:rsid w:val="0014167B"/>
    <w:rsid w:val="00141DC8"/>
    <w:rsid w:val="0014257B"/>
    <w:rsid w:val="00142A24"/>
    <w:rsid w:val="001440EB"/>
    <w:rsid w:val="00147752"/>
    <w:rsid w:val="00147F0E"/>
    <w:rsid w:val="001530F9"/>
    <w:rsid w:val="001539A9"/>
    <w:rsid w:val="001542D2"/>
    <w:rsid w:val="00154FC8"/>
    <w:rsid w:val="0015584D"/>
    <w:rsid w:val="00155CBC"/>
    <w:rsid w:val="00156642"/>
    <w:rsid w:val="00156A05"/>
    <w:rsid w:val="00160C27"/>
    <w:rsid w:val="00160D42"/>
    <w:rsid w:val="00161DF1"/>
    <w:rsid w:val="001630AD"/>
    <w:rsid w:val="00163765"/>
    <w:rsid w:val="00165333"/>
    <w:rsid w:val="0016601B"/>
    <w:rsid w:val="00166865"/>
    <w:rsid w:val="00170123"/>
    <w:rsid w:val="0017042D"/>
    <w:rsid w:val="001706AF"/>
    <w:rsid w:val="00171111"/>
    <w:rsid w:val="00171286"/>
    <w:rsid w:val="0017185D"/>
    <w:rsid w:val="00172A8C"/>
    <w:rsid w:val="00174F4D"/>
    <w:rsid w:val="00175383"/>
    <w:rsid w:val="001759F4"/>
    <w:rsid w:val="001776B1"/>
    <w:rsid w:val="00177FB0"/>
    <w:rsid w:val="00182D59"/>
    <w:rsid w:val="00184499"/>
    <w:rsid w:val="001862BC"/>
    <w:rsid w:val="001863BD"/>
    <w:rsid w:val="00194030"/>
    <w:rsid w:val="00196685"/>
    <w:rsid w:val="001A0BC3"/>
    <w:rsid w:val="001A11C6"/>
    <w:rsid w:val="001A4FF6"/>
    <w:rsid w:val="001A5201"/>
    <w:rsid w:val="001A614B"/>
    <w:rsid w:val="001A79D3"/>
    <w:rsid w:val="001B3389"/>
    <w:rsid w:val="001B6AAB"/>
    <w:rsid w:val="001B70EA"/>
    <w:rsid w:val="001C2805"/>
    <w:rsid w:val="001C2CCC"/>
    <w:rsid w:val="001C5162"/>
    <w:rsid w:val="001C6462"/>
    <w:rsid w:val="001C68E6"/>
    <w:rsid w:val="001C6D92"/>
    <w:rsid w:val="001C74E6"/>
    <w:rsid w:val="001C7701"/>
    <w:rsid w:val="001D040C"/>
    <w:rsid w:val="001D129D"/>
    <w:rsid w:val="001D30E6"/>
    <w:rsid w:val="001D3707"/>
    <w:rsid w:val="001D3AD4"/>
    <w:rsid w:val="001D407B"/>
    <w:rsid w:val="001D5880"/>
    <w:rsid w:val="001D5938"/>
    <w:rsid w:val="001D6C97"/>
    <w:rsid w:val="001E1EF1"/>
    <w:rsid w:val="001E2BE8"/>
    <w:rsid w:val="001E692D"/>
    <w:rsid w:val="001E6A7F"/>
    <w:rsid w:val="001E7A0B"/>
    <w:rsid w:val="001E7BCC"/>
    <w:rsid w:val="001F07E4"/>
    <w:rsid w:val="001F10A4"/>
    <w:rsid w:val="001F3A34"/>
    <w:rsid w:val="001F7A66"/>
    <w:rsid w:val="002010FB"/>
    <w:rsid w:val="002013C4"/>
    <w:rsid w:val="002019C0"/>
    <w:rsid w:val="00201C18"/>
    <w:rsid w:val="002026E9"/>
    <w:rsid w:val="00202FB6"/>
    <w:rsid w:val="00203A4C"/>
    <w:rsid w:val="00203B63"/>
    <w:rsid w:val="00205415"/>
    <w:rsid w:val="00205BCD"/>
    <w:rsid w:val="0020652C"/>
    <w:rsid w:val="00210FD1"/>
    <w:rsid w:val="00212076"/>
    <w:rsid w:val="0021228C"/>
    <w:rsid w:val="002138FD"/>
    <w:rsid w:val="00215AD8"/>
    <w:rsid w:val="002175E1"/>
    <w:rsid w:val="00217885"/>
    <w:rsid w:val="00222896"/>
    <w:rsid w:val="00223969"/>
    <w:rsid w:val="00223A68"/>
    <w:rsid w:val="00223AC8"/>
    <w:rsid w:val="00224574"/>
    <w:rsid w:val="00226A8D"/>
    <w:rsid w:val="002274E2"/>
    <w:rsid w:val="00227D22"/>
    <w:rsid w:val="0023097D"/>
    <w:rsid w:val="00230F59"/>
    <w:rsid w:val="002317B9"/>
    <w:rsid w:val="002322EB"/>
    <w:rsid w:val="00232502"/>
    <w:rsid w:val="0023302A"/>
    <w:rsid w:val="002331C6"/>
    <w:rsid w:val="002337EC"/>
    <w:rsid w:val="00233B13"/>
    <w:rsid w:val="00234406"/>
    <w:rsid w:val="00236AAA"/>
    <w:rsid w:val="00237159"/>
    <w:rsid w:val="0024014A"/>
    <w:rsid w:val="00241989"/>
    <w:rsid w:val="00241B05"/>
    <w:rsid w:val="00242490"/>
    <w:rsid w:val="002453CE"/>
    <w:rsid w:val="00245484"/>
    <w:rsid w:val="00247B51"/>
    <w:rsid w:val="00247CB3"/>
    <w:rsid w:val="00247F53"/>
    <w:rsid w:val="002502D2"/>
    <w:rsid w:val="00250B66"/>
    <w:rsid w:val="00250DDB"/>
    <w:rsid w:val="002511DF"/>
    <w:rsid w:val="00251E7C"/>
    <w:rsid w:val="0025310B"/>
    <w:rsid w:val="002540E5"/>
    <w:rsid w:val="00255B47"/>
    <w:rsid w:val="00262B72"/>
    <w:rsid w:val="00263619"/>
    <w:rsid w:val="00263E7E"/>
    <w:rsid w:val="0026525A"/>
    <w:rsid w:val="00265840"/>
    <w:rsid w:val="00265CE7"/>
    <w:rsid w:val="0026722A"/>
    <w:rsid w:val="00267616"/>
    <w:rsid w:val="00267C82"/>
    <w:rsid w:val="00270C0F"/>
    <w:rsid w:val="00270C57"/>
    <w:rsid w:val="00272065"/>
    <w:rsid w:val="002720D1"/>
    <w:rsid w:val="00273797"/>
    <w:rsid w:val="00273E84"/>
    <w:rsid w:val="002747F6"/>
    <w:rsid w:val="00275304"/>
    <w:rsid w:val="00275CD9"/>
    <w:rsid w:val="0027662B"/>
    <w:rsid w:val="00277282"/>
    <w:rsid w:val="002777B7"/>
    <w:rsid w:val="002816D5"/>
    <w:rsid w:val="00281817"/>
    <w:rsid w:val="0028245B"/>
    <w:rsid w:val="00287342"/>
    <w:rsid w:val="00287BFF"/>
    <w:rsid w:val="00290448"/>
    <w:rsid w:val="002917CF"/>
    <w:rsid w:val="00292CFA"/>
    <w:rsid w:val="00292D96"/>
    <w:rsid w:val="002931E4"/>
    <w:rsid w:val="002934F0"/>
    <w:rsid w:val="00293BE5"/>
    <w:rsid w:val="002943E7"/>
    <w:rsid w:val="00294D09"/>
    <w:rsid w:val="00294FA7"/>
    <w:rsid w:val="0029532D"/>
    <w:rsid w:val="00295F31"/>
    <w:rsid w:val="00297852"/>
    <w:rsid w:val="00297D9E"/>
    <w:rsid w:val="002A1147"/>
    <w:rsid w:val="002A11F4"/>
    <w:rsid w:val="002A253A"/>
    <w:rsid w:val="002A2F13"/>
    <w:rsid w:val="002A362C"/>
    <w:rsid w:val="002A3783"/>
    <w:rsid w:val="002A49F3"/>
    <w:rsid w:val="002A5255"/>
    <w:rsid w:val="002A7655"/>
    <w:rsid w:val="002B7BE0"/>
    <w:rsid w:val="002C1A15"/>
    <w:rsid w:val="002C2CB8"/>
    <w:rsid w:val="002C32F7"/>
    <w:rsid w:val="002C3926"/>
    <w:rsid w:val="002C3BF3"/>
    <w:rsid w:val="002C43C4"/>
    <w:rsid w:val="002C4746"/>
    <w:rsid w:val="002C5D5D"/>
    <w:rsid w:val="002C7277"/>
    <w:rsid w:val="002C7E33"/>
    <w:rsid w:val="002D0992"/>
    <w:rsid w:val="002D0AE4"/>
    <w:rsid w:val="002D0D1A"/>
    <w:rsid w:val="002D13D3"/>
    <w:rsid w:val="002D4352"/>
    <w:rsid w:val="002D70CF"/>
    <w:rsid w:val="002E12F8"/>
    <w:rsid w:val="002E2633"/>
    <w:rsid w:val="002E42DD"/>
    <w:rsid w:val="002E48E0"/>
    <w:rsid w:val="002E4AE0"/>
    <w:rsid w:val="002E5E2A"/>
    <w:rsid w:val="002E701D"/>
    <w:rsid w:val="002F0605"/>
    <w:rsid w:val="002F0C9A"/>
    <w:rsid w:val="002F24BF"/>
    <w:rsid w:val="002F27EC"/>
    <w:rsid w:val="002F2A4D"/>
    <w:rsid w:val="002F3A89"/>
    <w:rsid w:val="002F488B"/>
    <w:rsid w:val="002F6EE0"/>
    <w:rsid w:val="002F704D"/>
    <w:rsid w:val="003025BF"/>
    <w:rsid w:val="00302628"/>
    <w:rsid w:val="00305C85"/>
    <w:rsid w:val="00307063"/>
    <w:rsid w:val="003076F4"/>
    <w:rsid w:val="00307981"/>
    <w:rsid w:val="00310A47"/>
    <w:rsid w:val="003114E6"/>
    <w:rsid w:val="00311F9F"/>
    <w:rsid w:val="00314CCD"/>
    <w:rsid w:val="0031514A"/>
    <w:rsid w:val="00315E6B"/>
    <w:rsid w:val="00316C47"/>
    <w:rsid w:val="003201CD"/>
    <w:rsid w:val="00320608"/>
    <w:rsid w:val="003222CE"/>
    <w:rsid w:val="00324B6D"/>
    <w:rsid w:val="003259C8"/>
    <w:rsid w:val="00326339"/>
    <w:rsid w:val="00326884"/>
    <w:rsid w:val="003274E3"/>
    <w:rsid w:val="00327EEB"/>
    <w:rsid w:val="0033172D"/>
    <w:rsid w:val="00332939"/>
    <w:rsid w:val="00333110"/>
    <w:rsid w:val="003354C8"/>
    <w:rsid w:val="00335A78"/>
    <w:rsid w:val="00335D63"/>
    <w:rsid w:val="00337408"/>
    <w:rsid w:val="003414BB"/>
    <w:rsid w:val="003423F1"/>
    <w:rsid w:val="003425F2"/>
    <w:rsid w:val="00350FC3"/>
    <w:rsid w:val="003518DA"/>
    <w:rsid w:val="00351CA5"/>
    <w:rsid w:val="00353A49"/>
    <w:rsid w:val="00355F19"/>
    <w:rsid w:val="003573DC"/>
    <w:rsid w:val="003576EA"/>
    <w:rsid w:val="003609F1"/>
    <w:rsid w:val="00362899"/>
    <w:rsid w:val="0036383F"/>
    <w:rsid w:val="00364440"/>
    <w:rsid w:val="00364549"/>
    <w:rsid w:val="0036507A"/>
    <w:rsid w:val="00365C7E"/>
    <w:rsid w:val="00366C8B"/>
    <w:rsid w:val="00367476"/>
    <w:rsid w:val="00370269"/>
    <w:rsid w:val="00370538"/>
    <w:rsid w:val="0038278E"/>
    <w:rsid w:val="00383E47"/>
    <w:rsid w:val="0038790D"/>
    <w:rsid w:val="00387ED5"/>
    <w:rsid w:val="003909CF"/>
    <w:rsid w:val="00392A85"/>
    <w:rsid w:val="003950FD"/>
    <w:rsid w:val="0039534A"/>
    <w:rsid w:val="00397B1A"/>
    <w:rsid w:val="003A088F"/>
    <w:rsid w:val="003A145E"/>
    <w:rsid w:val="003A1CC6"/>
    <w:rsid w:val="003A290E"/>
    <w:rsid w:val="003A557A"/>
    <w:rsid w:val="003A58EC"/>
    <w:rsid w:val="003A5A5D"/>
    <w:rsid w:val="003A662D"/>
    <w:rsid w:val="003A7015"/>
    <w:rsid w:val="003A779E"/>
    <w:rsid w:val="003B3514"/>
    <w:rsid w:val="003B5A3C"/>
    <w:rsid w:val="003B60EA"/>
    <w:rsid w:val="003B68F1"/>
    <w:rsid w:val="003B6ADD"/>
    <w:rsid w:val="003B7200"/>
    <w:rsid w:val="003B76CF"/>
    <w:rsid w:val="003C1304"/>
    <w:rsid w:val="003C4737"/>
    <w:rsid w:val="003C4D78"/>
    <w:rsid w:val="003C4E0C"/>
    <w:rsid w:val="003C550E"/>
    <w:rsid w:val="003C5F17"/>
    <w:rsid w:val="003D004D"/>
    <w:rsid w:val="003D229A"/>
    <w:rsid w:val="003D2634"/>
    <w:rsid w:val="003D2885"/>
    <w:rsid w:val="003D2F51"/>
    <w:rsid w:val="003D38F0"/>
    <w:rsid w:val="003D3E07"/>
    <w:rsid w:val="003D4194"/>
    <w:rsid w:val="003D7CCD"/>
    <w:rsid w:val="003E0DD2"/>
    <w:rsid w:val="003F0DD0"/>
    <w:rsid w:val="003F4106"/>
    <w:rsid w:val="003F4D13"/>
    <w:rsid w:val="003F516C"/>
    <w:rsid w:val="003F78C3"/>
    <w:rsid w:val="00400065"/>
    <w:rsid w:val="00401B48"/>
    <w:rsid w:val="00401EA1"/>
    <w:rsid w:val="004020C6"/>
    <w:rsid w:val="00404923"/>
    <w:rsid w:val="00404950"/>
    <w:rsid w:val="004120B6"/>
    <w:rsid w:val="00412B70"/>
    <w:rsid w:val="00412C63"/>
    <w:rsid w:val="00414423"/>
    <w:rsid w:val="00416636"/>
    <w:rsid w:val="004170F8"/>
    <w:rsid w:val="00417AF0"/>
    <w:rsid w:val="00421421"/>
    <w:rsid w:val="004220A3"/>
    <w:rsid w:val="00423D6D"/>
    <w:rsid w:val="00423F69"/>
    <w:rsid w:val="004248BA"/>
    <w:rsid w:val="00424F79"/>
    <w:rsid w:val="00426CDC"/>
    <w:rsid w:val="00430542"/>
    <w:rsid w:val="00430705"/>
    <w:rsid w:val="00433E4C"/>
    <w:rsid w:val="004359F3"/>
    <w:rsid w:val="00437207"/>
    <w:rsid w:val="00440996"/>
    <w:rsid w:val="00441CC4"/>
    <w:rsid w:val="004420B5"/>
    <w:rsid w:val="00442C65"/>
    <w:rsid w:val="00444919"/>
    <w:rsid w:val="00445DC4"/>
    <w:rsid w:val="0044621D"/>
    <w:rsid w:val="00446870"/>
    <w:rsid w:val="0045041A"/>
    <w:rsid w:val="00450E47"/>
    <w:rsid w:val="00451553"/>
    <w:rsid w:val="0045204E"/>
    <w:rsid w:val="00453066"/>
    <w:rsid w:val="004532FE"/>
    <w:rsid w:val="004539F7"/>
    <w:rsid w:val="00453AE8"/>
    <w:rsid w:val="00454FC2"/>
    <w:rsid w:val="00457464"/>
    <w:rsid w:val="0046308A"/>
    <w:rsid w:val="00464B99"/>
    <w:rsid w:val="004652D3"/>
    <w:rsid w:val="00465950"/>
    <w:rsid w:val="00465E26"/>
    <w:rsid w:val="00466564"/>
    <w:rsid w:val="004668DD"/>
    <w:rsid w:val="00466D0F"/>
    <w:rsid w:val="00467664"/>
    <w:rsid w:val="00467A7C"/>
    <w:rsid w:val="00470492"/>
    <w:rsid w:val="00475E68"/>
    <w:rsid w:val="004761DD"/>
    <w:rsid w:val="004801DD"/>
    <w:rsid w:val="0048040A"/>
    <w:rsid w:val="00481E3D"/>
    <w:rsid w:val="004847A4"/>
    <w:rsid w:val="00485002"/>
    <w:rsid w:val="00486C3E"/>
    <w:rsid w:val="00490FE0"/>
    <w:rsid w:val="00493292"/>
    <w:rsid w:val="00493974"/>
    <w:rsid w:val="00493B99"/>
    <w:rsid w:val="00494197"/>
    <w:rsid w:val="0049428A"/>
    <w:rsid w:val="00496FF2"/>
    <w:rsid w:val="004A07F5"/>
    <w:rsid w:val="004A1253"/>
    <w:rsid w:val="004A21EE"/>
    <w:rsid w:val="004A25E2"/>
    <w:rsid w:val="004A4891"/>
    <w:rsid w:val="004A7765"/>
    <w:rsid w:val="004B2291"/>
    <w:rsid w:val="004B2DE2"/>
    <w:rsid w:val="004B33F7"/>
    <w:rsid w:val="004B6637"/>
    <w:rsid w:val="004C02D5"/>
    <w:rsid w:val="004C0F2C"/>
    <w:rsid w:val="004C11DF"/>
    <w:rsid w:val="004C2485"/>
    <w:rsid w:val="004C3D10"/>
    <w:rsid w:val="004C3D6C"/>
    <w:rsid w:val="004C3F6E"/>
    <w:rsid w:val="004C6345"/>
    <w:rsid w:val="004C6589"/>
    <w:rsid w:val="004C6DC1"/>
    <w:rsid w:val="004C731D"/>
    <w:rsid w:val="004D03CF"/>
    <w:rsid w:val="004D259E"/>
    <w:rsid w:val="004D2A85"/>
    <w:rsid w:val="004D5617"/>
    <w:rsid w:val="004D5D32"/>
    <w:rsid w:val="004D7E19"/>
    <w:rsid w:val="004E0C1F"/>
    <w:rsid w:val="004E0E76"/>
    <w:rsid w:val="004F0259"/>
    <w:rsid w:val="004F0756"/>
    <w:rsid w:val="004F10A7"/>
    <w:rsid w:val="004F3B4B"/>
    <w:rsid w:val="004F4A90"/>
    <w:rsid w:val="004F4BF9"/>
    <w:rsid w:val="004F545F"/>
    <w:rsid w:val="004F546D"/>
    <w:rsid w:val="004F6B7D"/>
    <w:rsid w:val="00500B47"/>
    <w:rsid w:val="00500CAD"/>
    <w:rsid w:val="005012FA"/>
    <w:rsid w:val="005022D0"/>
    <w:rsid w:val="00503221"/>
    <w:rsid w:val="00503CBE"/>
    <w:rsid w:val="005049F3"/>
    <w:rsid w:val="00504E0D"/>
    <w:rsid w:val="00505090"/>
    <w:rsid w:val="0050636E"/>
    <w:rsid w:val="0050694F"/>
    <w:rsid w:val="00506ADB"/>
    <w:rsid w:val="00507EC6"/>
    <w:rsid w:val="00516CDA"/>
    <w:rsid w:val="0052154C"/>
    <w:rsid w:val="005227DF"/>
    <w:rsid w:val="00522807"/>
    <w:rsid w:val="005234AB"/>
    <w:rsid w:val="00525088"/>
    <w:rsid w:val="005300B5"/>
    <w:rsid w:val="00530AAE"/>
    <w:rsid w:val="005331F6"/>
    <w:rsid w:val="0053599E"/>
    <w:rsid w:val="00540D2C"/>
    <w:rsid w:val="00542561"/>
    <w:rsid w:val="00543055"/>
    <w:rsid w:val="00543B49"/>
    <w:rsid w:val="00543FA8"/>
    <w:rsid w:val="00544082"/>
    <w:rsid w:val="00546407"/>
    <w:rsid w:val="0054683E"/>
    <w:rsid w:val="0055153A"/>
    <w:rsid w:val="0055181F"/>
    <w:rsid w:val="0055201E"/>
    <w:rsid w:val="00552B7B"/>
    <w:rsid w:val="00553B7A"/>
    <w:rsid w:val="00553BA5"/>
    <w:rsid w:val="005561CC"/>
    <w:rsid w:val="00556626"/>
    <w:rsid w:val="00556BAD"/>
    <w:rsid w:val="00560382"/>
    <w:rsid w:val="00561979"/>
    <w:rsid w:val="00561F7F"/>
    <w:rsid w:val="00562283"/>
    <w:rsid w:val="0056250B"/>
    <w:rsid w:val="00563204"/>
    <w:rsid w:val="00563658"/>
    <w:rsid w:val="00565285"/>
    <w:rsid w:val="005710B8"/>
    <w:rsid w:val="005718F1"/>
    <w:rsid w:val="00571AC2"/>
    <w:rsid w:val="00572199"/>
    <w:rsid w:val="00573A7D"/>
    <w:rsid w:val="00575787"/>
    <w:rsid w:val="0057596B"/>
    <w:rsid w:val="00577100"/>
    <w:rsid w:val="00581601"/>
    <w:rsid w:val="00581B80"/>
    <w:rsid w:val="00581CF0"/>
    <w:rsid w:val="00582A31"/>
    <w:rsid w:val="00583951"/>
    <w:rsid w:val="00583BED"/>
    <w:rsid w:val="00584726"/>
    <w:rsid w:val="00584A0D"/>
    <w:rsid w:val="00585945"/>
    <w:rsid w:val="00586188"/>
    <w:rsid w:val="005877D2"/>
    <w:rsid w:val="005934C3"/>
    <w:rsid w:val="0059438B"/>
    <w:rsid w:val="00594D2E"/>
    <w:rsid w:val="00595342"/>
    <w:rsid w:val="00595CC9"/>
    <w:rsid w:val="00596FE0"/>
    <w:rsid w:val="00597D9E"/>
    <w:rsid w:val="005A0068"/>
    <w:rsid w:val="005A0244"/>
    <w:rsid w:val="005A0E8F"/>
    <w:rsid w:val="005A1DC0"/>
    <w:rsid w:val="005A2854"/>
    <w:rsid w:val="005A3684"/>
    <w:rsid w:val="005A42CB"/>
    <w:rsid w:val="005A58C3"/>
    <w:rsid w:val="005A7C44"/>
    <w:rsid w:val="005B1F6B"/>
    <w:rsid w:val="005B260C"/>
    <w:rsid w:val="005B2CB8"/>
    <w:rsid w:val="005B2D18"/>
    <w:rsid w:val="005B4293"/>
    <w:rsid w:val="005B4378"/>
    <w:rsid w:val="005B440D"/>
    <w:rsid w:val="005B4523"/>
    <w:rsid w:val="005B5105"/>
    <w:rsid w:val="005B5EAE"/>
    <w:rsid w:val="005C13D9"/>
    <w:rsid w:val="005C19E9"/>
    <w:rsid w:val="005C4D72"/>
    <w:rsid w:val="005C5633"/>
    <w:rsid w:val="005C6B2B"/>
    <w:rsid w:val="005D0B64"/>
    <w:rsid w:val="005D1CFD"/>
    <w:rsid w:val="005D240B"/>
    <w:rsid w:val="005D2B69"/>
    <w:rsid w:val="005D3A7A"/>
    <w:rsid w:val="005D56A3"/>
    <w:rsid w:val="005D6943"/>
    <w:rsid w:val="005E0554"/>
    <w:rsid w:val="005E2287"/>
    <w:rsid w:val="005E228D"/>
    <w:rsid w:val="005E3375"/>
    <w:rsid w:val="005E368E"/>
    <w:rsid w:val="005E428A"/>
    <w:rsid w:val="005E42FB"/>
    <w:rsid w:val="005E48EE"/>
    <w:rsid w:val="005E62A1"/>
    <w:rsid w:val="005F5D00"/>
    <w:rsid w:val="005F650A"/>
    <w:rsid w:val="005F6E85"/>
    <w:rsid w:val="00602424"/>
    <w:rsid w:val="00602BED"/>
    <w:rsid w:val="00602F7E"/>
    <w:rsid w:val="00603F7A"/>
    <w:rsid w:val="00604188"/>
    <w:rsid w:val="00605B0A"/>
    <w:rsid w:val="0060736E"/>
    <w:rsid w:val="00607E4C"/>
    <w:rsid w:val="00607E5C"/>
    <w:rsid w:val="00610126"/>
    <w:rsid w:val="00610AC6"/>
    <w:rsid w:val="00610FE7"/>
    <w:rsid w:val="006126D6"/>
    <w:rsid w:val="006147B1"/>
    <w:rsid w:val="006148FF"/>
    <w:rsid w:val="00614A7E"/>
    <w:rsid w:val="00616546"/>
    <w:rsid w:val="00620718"/>
    <w:rsid w:val="00625C56"/>
    <w:rsid w:val="00625CCB"/>
    <w:rsid w:val="00626331"/>
    <w:rsid w:val="006305BD"/>
    <w:rsid w:val="00631B8F"/>
    <w:rsid w:val="00636383"/>
    <w:rsid w:val="00636C47"/>
    <w:rsid w:val="00640437"/>
    <w:rsid w:val="00642CBB"/>
    <w:rsid w:val="0064359F"/>
    <w:rsid w:val="00645A30"/>
    <w:rsid w:val="00645DEA"/>
    <w:rsid w:val="00646161"/>
    <w:rsid w:val="00646A9F"/>
    <w:rsid w:val="00647A26"/>
    <w:rsid w:val="00650406"/>
    <w:rsid w:val="00652938"/>
    <w:rsid w:val="00653E88"/>
    <w:rsid w:val="00653EE9"/>
    <w:rsid w:val="00655944"/>
    <w:rsid w:val="00657D33"/>
    <w:rsid w:val="00657E1E"/>
    <w:rsid w:val="006601D7"/>
    <w:rsid w:val="00660B29"/>
    <w:rsid w:val="00660FD9"/>
    <w:rsid w:val="00661C37"/>
    <w:rsid w:val="00661FA2"/>
    <w:rsid w:val="006621F7"/>
    <w:rsid w:val="00663E01"/>
    <w:rsid w:val="00663FEA"/>
    <w:rsid w:val="00664F2C"/>
    <w:rsid w:val="006660C2"/>
    <w:rsid w:val="006705B6"/>
    <w:rsid w:val="00670615"/>
    <w:rsid w:val="00671197"/>
    <w:rsid w:val="0067178A"/>
    <w:rsid w:val="006718EA"/>
    <w:rsid w:val="00671E8D"/>
    <w:rsid w:val="00673061"/>
    <w:rsid w:val="00673E67"/>
    <w:rsid w:val="006751AA"/>
    <w:rsid w:val="00676FAB"/>
    <w:rsid w:val="00677FF8"/>
    <w:rsid w:val="0068025A"/>
    <w:rsid w:val="006802BA"/>
    <w:rsid w:val="006812CB"/>
    <w:rsid w:val="006812ED"/>
    <w:rsid w:val="00682295"/>
    <w:rsid w:val="00682B85"/>
    <w:rsid w:val="00683A89"/>
    <w:rsid w:val="00683F9F"/>
    <w:rsid w:val="006850AE"/>
    <w:rsid w:val="00685DDB"/>
    <w:rsid w:val="00685F4B"/>
    <w:rsid w:val="00687965"/>
    <w:rsid w:val="00687F50"/>
    <w:rsid w:val="00692E97"/>
    <w:rsid w:val="0069357B"/>
    <w:rsid w:val="0069499A"/>
    <w:rsid w:val="00695482"/>
    <w:rsid w:val="006957C5"/>
    <w:rsid w:val="00695A78"/>
    <w:rsid w:val="006A03AF"/>
    <w:rsid w:val="006A079B"/>
    <w:rsid w:val="006A081A"/>
    <w:rsid w:val="006A1494"/>
    <w:rsid w:val="006A43D5"/>
    <w:rsid w:val="006A46E1"/>
    <w:rsid w:val="006A5516"/>
    <w:rsid w:val="006A56A6"/>
    <w:rsid w:val="006A5F53"/>
    <w:rsid w:val="006A5F93"/>
    <w:rsid w:val="006A79BB"/>
    <w:rsid w:val="006A7D1E"/>
    <w:rsid w:val="006B2419"/>
    <w:rsid w:val="006B2E2B"/>
    <w:rsid w:val="006B4C6F"/>
    <w:rsid w:val="006B5882"/>
    <w:rsid w:val="006B6143"/>
    <w:rsid w:val="006B77A3"/>
    <w:rsid w:val="006B7B2C"/>
    <w:rsid w:val="006B7B59"/>
    <w:rsid w:val="006C08B2"/>
    <w:rsid w:val="006C1E1D"/>
    <w:rsid w:val="006C2C66"/>
    <w:rsid w:val="006C437C"/>
    <w:rsid w:val="006C50CF"/>
    <w:rsid w:val="006C5118"/>
    <w:rsid w:val="006C56F3"/>
    <w:rsid w:val="006D2941"/>
    <w:rsid w:val="006D34AD"/>
    <w:rsid w:val="006D3EF1"/>
    <w:rsid w:val="006D47FF"/>
    <w:rsid w:val="006D5E72"/>
    <w:rsid w:val="006E03BF"/>
    <w:rsid w:val="006E119F"/>
    <w:rsid w:val="006E174F"/>
    <w:rsid w:val="006E3BC9"/>
    <w:rsid w:val="006E4FA8"/>
    <w:rsid w:val="006E5517"/>
    <w:rsid w:val="006E5B9C"/>
    <w:rsid w:val="006E62A7"/>
    <w:rsid w:val="006E68C3"/>
    <w:rsid w:val="006F0713"/>
    <w:rsid w:val="006F0FE7"/>
    <w:rsid w:val="006F1A15"/>
    <w:rsid w:val="006F31F0"/>
    <w:rsid w:val="006F32F3"/>
    <w:rsid w:val="006F3598"/>
    <w:rsid w:val="006F4F42"/>
    <w:rsid w:val="006F5100"/>
    <w:rsid w:val="006F5BD5"/>
    <w:rsid w:val="006F5DDF"/>
    <w:rsid w:val="006F6BD0"/>
    <w:rsid w:val="006F7BEE"/>
    <w:rsid w:val="00702BE3"/>
    <w:rsid w:val="00703A00"/>
    <w:rsid w:val="00704AFD"/>
    <w:rsid w:val="0070570A"/>
    <w:rsid w:val="00705F47"/>
    <w:rsid w:val="00706205"/>
    <w:rsid w:val="0070750F"/>
    <w:rsid w:val="00707C95"/>
    <w:rsid w:val="00710724"/>
    <w:rsid w:val="00711265"/>
    <w:rsid w:val="0071182B"/>
    <w:rsid w:val="0071203B"/>
    <w:rsid w:val="00712A58"/>
    <w:rsid w:val="00715FA6"/>
    <w:rsid w:val="007162E8"/>
    <w:rsid w:val="0071662B"/>
    <w:rsid w:val="00717C10"/>
    <w:rsid w:val="00721EE6"/>
    <w:rsid w:val="007238F8"/>
    <w:rsid w:val="00723F1B"/>
    <w:rsid w:val="00723F67"/>
    <w:rsid w:val="007248AB"/>
    <w:rsid w:val="00730CE5"/>
    <w:rsid w:val="00734123"/>
    <w:rsid w:val="0073442C"/>
    <w:rsid w:val="0073585E"/>
    <w:rsid w:val="0074010D"/>
    <w:rsid w:val="007416C4"/>
    <w:rsid w:val="00742258"/>
    <w:rsid w:val="007438B6"/>
    <w:rsid w:val="0074500A"/>
    <w:rsid w:val="00750054"/>
    <w:rsid w:val="00750207"/>
    <w:rsid w:val="007509FB"/>
    <w:rsid w:val="0075277C"/>
    <w:rsid w:val="00754FCC"/>
    <w:rsid w:val="0075615F"/>
    <w:rsid w:val="00756D99"/>
    <w:rsid w:val="00761B62"/>
    <w:rsid w:val="00762B74"/>
    <w:rsid w:val="0076350B"/>
    <w:rsid w:val="00763B09"/>
    <w:rsid w:val="00765F57"/>
    <w:rsid w:val="007668B4"/>
    <w:rsid w:val="00767907"/>
    <w:rsid w:val="00770914"/>
    <w:rsid w:val="00770B3F"/>
    <w:rsid w:val="00771EBF"/>
    <w:rsid w:val="007734DA"/>
    <w:rsid w:val="0077509D"/>
    <w:rsid w:val="00775BBC"/>
    <w:rsid w:val="00775C7B"/>
    <w:rsid w:val="007772A2"/>
    <w:rsid w:val="00780289"/>
    <w:rsid w:val="00780414"/>
    <w:rsid w:val="00780D9E"/>
    <w:rsid w:val="00780FE8"/>
    <w:rsid w:val="0078164C"/>
    <w:rsid w:val="00783469"/>
    <w:rsid w:val="00783E94"/>
    <w:rsid w:val="00784AE5"/>
    <w:rsid w:val="00787FC8"/>
    <w:rsid w:val="007904DC"/>
    <w:rsid w:val="00790504"/>
    <w:rsid w:val="00790936"/>
    <w:rsid w:val="00790A13"/>
    <w:rsid w:val="00791997"/>
    <w:rsid w:val="00792664"/>
    <w:rsid w:val="0079321D"/>
    <w:rsid w:val="007937CC"/>
    <w:rsid w:val="0079419A"/>
    <w:rsid w:val="007A33EB"/>
    <w:rsid w:val="007A3DB6"/>
    <w:rsid w:val="007A4736"/>
    <w:rsid w:val="007A56E6"/>
    <w:rsid w:val="007A5730"/>
    <w:rsid w:val="007A614C"/>
    <w:rsid w:val="007A625F"/>
    <w:rsid w:val="007A6D45"/>
    <w:rsid w:val="007A7088"/>
    <w:rsid w:val="007A7F67"/>
    <w:rsid w:val="007B0051"/>
    <w:rsid w:val="007B0E2C"/>
    <w:rsid w:val="007B13A3"/>
    <w:rsid w:val="007B3304"/>
    <w:rsid w:val="007B4054"/>
    <w:rsid w:val="007B4209"/>
    <w:rsid w:val="007B4A21"/>
    <w:rsid w:val="007B4EB0"/>
    <w:rsid w:val="007C0F97"/>
    <w:rsid w:val="007C1745"/>
    <w:rsid w:val="007C2A1B"/>
    <w:rsid w:val="007C3553"/>
    <w:rsid w:val="007C4A93"/>
    <w:rsid w:val="007C58A7"/>
    <w:rsid w:val="007C5B1B"/>
    <w:rsid w:val="007C7141"/>
    <w:rsid w:val="007C788E"/>
    <w:rsid w:val="007D041B"/>
    <w:rsid w:val="007D0AE9"/>
    <w:rsid w:val="007D1DE9"/>
    <w:rsid w:val="007D5CC5"/>
    <w:rsid w:val="007D704B"/>
    <w:rsid w:val="007D7052"/>
    <w:rsid w:val="007D7C6F"/>
    <w:rsid w:val="007E15AE"/>
    <w:rsid w:val="007F1876"/>
    <w:rsid w:val="007F27E1"/>
    <w:rsid w:val="007F3414"/>
    <w:rsid w:val="007F37CD"/>
    <w:rsid w:val="007F3CEE"/>
    <w:rsid w:val="007F4F61"/>
    <w:rsid w:val="007F70B8"/>
    <w:rsid w:val="007F7F54"/>
    <w:rsid w:val="0080075F"/>
    <w:rsid w:val="0080329F"/>
    <w:rsid w:val="00803724"/>
    <w:rsid w:val="0080401F"/>
    <w:rsid w:val="008046D5"/>
    <w:rsid w:val="00804F71"/>
    <w:rsid w:val="00805F8A"/>
    <w:rsid w:val="00810A54"/>
    <w:rsid w:val="0081276A"/>
    <w:rsid w:val="00812921"/>
    <w:rsid w:val="0081336B"/>
    <w:rsid w:val="008152D5"/>
    <w:rsid w:val="00815861"/>
    <w:rsid w:val="00815EB7"/>
    <w:rsid w:val="00820566"/>
    <w:rsid w:val="008205F1"/>
    <w:rsid w:val="008206CF"/>
    <w:rsid w:val="00822C20"/>
    <w:rsid w:val="008266ED"/>
    <w:rsid w:val="008309E7"/>
    <w:rsid w:val="0083223A"/>
    <w:rsid w:val="0083558B"/>
    <w:rsid w:val="0083648D"/>
    <w:rsid w:val="0083673D"/>
    <w:rsid w:val="00837434"/>
    <w:rsid w:val="00837A38"/>
    <w:rsid w:val="0084087E"/>
    <w:rsid w:val="00841590"/>
    <w:rsid w:val="0084249F"/>
    <w:rsid w:val="00842C6D"/>
    <w:rsid w:val="008438A1"/>
    <w:rsid w:val="00844741"/>
    <w:rsid w:val="0084537A"/>
    <w:rsid w:val="0084589A"/>
    <w:rsid w:val="00845F2A"/>
    <w:rsid w:val="00846864"/>
    <w:rsid w:val="00847B8D"/>
    <w:rsid w:val="00847F53"/>
    <w:rsid w:val="00852A0D"/>
    <w:rsid w:val="00852B92"/>
    <w:rsid w:val="008535AF"/>
    <w:rsid w:val="008579D2"/>
    <w:rsid w:val="00857A8A"/>
    <w:rsid w:val="008610A7"/>
    <w:rsid w:val="0086197D"/>
    <w:rsid w:val="00861E7E"/>
    <w:rsid w:val="00862A56"/>
    <w:rsid w:val="008631F4"/>
    <w:rsid w:val="00864E15"/>
    <w:rsid w:val="008651FE"/>
    <w:rsid w:val="00865FD2"/>
    <w:rsid w:val="008705D4"/>
    <w:rsid w:val="00871B09"/>
    <w:rsid w:val="008734C1"/>
    <w:rsid w:val="008736EC"/>
    <w:rsid w:val="008776FA"/>
    <w:rsid w:val="00877912"/>
    <w:rsid w:val="0088285A"/>
    <w:rsid w:val="0088286E"/>
    <w:rsid w:val="0088314B"/>
    <w:rsid w:val="008836EE"/>
    <w:rsid w:val="008838DD"/>
    <w:rsid w:val="0088574F"/>
    <w:rsid w:val="008874E9"/>
    <w:rsid w:val="00887C84"/>
    <w:rsid w:val="008900AB"/>
    <w:rsid w:val="008923B6"/>
    <w:rsid w:val="00893170"/>
    <w:rsid w:val="00894792"/>
    <w:rsid w:val="00895A2D"/>
    <w:rsid w:val="00896114"/>
    <w:rsid w:val="008A05CA"/>
    <w:rsid w:val="008A3772"/>
    <w:rsid w:val="008A4195"/>
    <w:rsid w:val="008A604D"/>
    <w:rsid w:val="008A66A1"/>
    <w:rsid w:val="008A6E0F"/>
    <w:rsid w:val="008B3F5F"/>
    <w:rsid w:val="008C011B"/>
    <w:rsid w:val="008C1230"/>
    <w:rsid w:val="008C1248"/>
    <w:rsid w:val="008C5E34"/>
    <w:rsid w:val="008C60AC"/>
    <w:rsid w:val="008C7B06"/>
    <w:rsid w:val="008D2634"/>
    <w:rsid w:val="008D3E37"/>
    <w:rsid w:val="008D4026"/>
    <w:rsid w:val="008D424B"/>
    <w:rsid w:val="008D4911"/>
    <w:rsid w:val="008D4BF4"/>
    <w:rsid w:val="008D5F3C"/>
    <w:rsid w:val="008D66E8"/>
    <w:rsid w:val="008D741F"/>
    <w:rsid w:val="008D7A4E"/>
    <w:rsid w:val="008E01B4"/>
    <w:rsid w:val="008E3D4A"/>
    <w:rsid w:val="008E486B"/>
    <w:rsid w:val="008E4DF1"/>
    <w:rsid w:val="008E57FC"/>
    <w:rsid w:val="008E5C2F"/>
    <w:rsid w:val="008E7476"/>
    <w:rsid w:val="008E779A"/>
    <w:rsid w:val="008F0501"/>
    <w:rsid w:val="008F0F78"/>
    <w:rsid w:val="008F3857"/>
    <w:rsid w:val="008F3A08"/>
    <w:rsid w:val="008F3F96"/>
    <w:rsid w:val="008F44A3"/>
    <w:rsid w:val="008F4D6E"/>
    <w:rsid w:val="008F66AE"/>
    <w:rsid w:val="00901386"/>
    <w:rsid w:val="00903232"/>
    <w:rsid w:val="009041CC"/>
    <w:rsid w:val="00904246"/>
    <w:rsid w:val="0090541F"/>
    <w:rsid w:val="00906EDB"/>
    <w:rsid w:val="00906F9D"/>
    <w:rsid w:val="00911F4E"/>
    <w:rsid w:val="00913B6B"/>
    <w:rsid w:val="00913D0B"/>
    <w:rsid w:val="0091606A"/>
    <w:rsid w:val="0091797E"/>
    <w:rsid w:val="00924374"/>
    <w:rsid w:val="0092506B"/>
    <w:rsid w:val="00926E70"/>
    <w:rsid w:val="00930381"/>
    <w:rsid w:val="00930EF0"/>
    <w:rsid w:val="009315DF"/>
    <w:rsid w:val="009348A3"/>
    <w:rsid w:val="00934DA6"/>
    <w:rsid w:val="0093700A"/>
    <w:rsid w:val="00940D9A"/>
    <w:rsid w:val="009424CC"/>
    <w:rsid w:val="00943A56"/>
    <w:rsid w:val="0094424D"/>
    <w:rsid w:val="0094440D"/>
    <w:rsid w:val="0094499F"/>
    <w:rsid w:val="00944ACC"/>
    <w:rsid w:val="00946BFC"/>
    <w:rsid w:val="00950B04"/>
    <w:rsid w:val="00951638"/>
    <w:rsid w:val="00955784"/>
    <w:rsid w:val="0096006D"/>
    <w:rsid w:val="00960C57"/>
    <w:rsid w:val="009613B4"/>
    <w:rsid w:val="00962BC0"/>
    <w:rsid w:val="009630B1"/>
    <w:rsid w:val="00963AA7"/>
    <w:rsid w:val="009640BC"/>
    <w:rsid w:val="009649FE"/>
    <w:rsid w:val="00964D24"/>
    <w:rsid w:val="00965C6A"/>
    <w:rsid w:val="00965CC9"/>
    <w:rsid w:val="00966BB7"/>
    <w:rsid w:val="009708FC"/>
    <w:rsid w:val="00970CE2"/>
    <w:rsid w:val="009717AC"/>
    <w:rsid w:val="00971A22"/>
    <w:rsid w:val="00971E1F"/>
    <w:rsid w:val="00972106"/>
    <w:rsid w:val="00972404"/>
    <w:rsid w:val="00974595"/>
    <w:rsid w:val="00975833"/>
    <w:rsid w:val="00975ABD"/>
    <w:rsid w:val="0098021A"/>
    <w:rsid w:val="009812B3"/>
    <w:rsid w:val="0098133C"/>
    <w:rsid w:val="00982F2A"/>
    <w:rsid w:val="00983571"/>
    <w:rsid w:val="009842F4"/>
    <w:rsid w:val="0098493B"/>
    <w:rsid w:val="00984FC1"/>
    <w:rsid w:val="00985C47"/>
    <w:rsid w:val="00986757"/>
    <w:rsid w:val="00987A29"/>
    <w:rsid w:val="00987BC3"/>
    <w:rsid w:val="00987EAA"/>
    <w:rsid w:val="0099139F"/>
    <w:rsid w:val="00991D6F"/>
    <w:rsid w:val="00992753"/>
    <w:rsid w:val="009928ED"/>
    <w:rsid w:val="00992948"/>
    <w:rsid w:val="00992C1E"/>
    <w:rsid w:val="00992CD7"/>
    <w:rsid w:val="00993056"/>
    <w:rsid w:val="0099451E"/>
    <w:rsid w:val="009956BB"/>
    <w:rsid w:val="00995CB6"/>
    <w:rsid w:val="009A0658"/>
    <w:rsid w:val="009A0EC2"/>
    <w:rsid w:val="009A22BB"/>
    <w:rsid w:val="009A4E31"/>
    <w:rsid w:val="009A6A68"/>
    <w:rsid w:val="009B13CC"/>
    <w:rsid w:val="009B27F8"/>
    <w:rsid w:val="009B7152"/>
    <w:rsid w:val="009C00E9"/>
    <w:rsid w:val="009C0FE6"/>
    <w:rsid w:val="009C1B15"/>
    <w:rsid w:val="009C1C13"/>
    <w:rsid w:val="009C21B4"/>
    <w:rsid w:val="009C315E"/>
    <w:rsid w:val="009C3360"/>
    <w:rsid w:val="009C3DED"/>
    <w:rsid w:val="009C53E9"/>
    <w:rsid w:val="009C5F54"/>
    <w:rsid w:val="009C670C"/>
    <w:rsid w:val="009D087F"/>
    <w:rsid w:val="009D21F3"/>
    <w:rsid w:val="009D2276"/>
    <w:rsid w:val="009D282A"/>
    <w:rsid w:val="009D2FE0"/>
    <w:rsid w:val="009D5C54"/>
    <w:rsid w:val="009E204B"/>
    <w:rsid w:val="009E2A42"/>
    <w:rsid w:val="009E41EE"/>
    <w:rsid w:val="009E447B"/>
    <w:rsid w:val="009E5B87"/>
    <w:rsid w:val="009E61D4"/>
    <w:rsid w:val="009E78D0"/>
    <w:rsid w:val="009E7BDA"/>
    <w:rsid w:val="009F0A32"/>
    <w:rsid w:val="009F40CE"/>
    <w:rsid w:val="009F77F3"/>
    <w:rsid w:val="00A0328E"/>
    <w:rsid w:val="00A03585"/>
    <w:rsid w:val="00A03A5D"/>
    <w:rsid w:val="00A06EC4"/>
    <w:rsid w:val="00A079C3"/>
    <w:rsid w:val="00A07A84"/>
    <w:rsid w:val="00A07BCC"/>
    <w:rsid w:val="00A107FB"/>
    <w:rsid w:val="00A11CB9"/>
    <w:rsid w:val="00A11D07"/>
    <w:rsid w:val="00A12BD4"/>
    <w:rsid w:val="00A132A4"/>
    <w:rsid w:val="00A1330C"/>
    <w:rsid w:val="00A14E33"/>
    <w:rsid w:val="00A16A52"/>
    <w:rsid w:val="00A2138D"/>
    <w:rsid w:val="00A23C84"/>
    <w:rsid w:val="00A24A3C"/>
    <w:rsid w:val="00A250E3"/>
    <w:rsid w:val="00A27B20"/>
    <w:rsid w:val="00A30BC1"/>
    <w:rsid w:val="00A30EF0"/>
    <w:rsid w:val="00A329F9"/>
    <w:rsid w:val="00A338E1"/>
    <w:rsid w:val="00A357CD"/>
    <w:rsid w:val="00A372E9"/>
    <w:rsid w:val="00A400AC"/>
    <w:rsid w:val="00A400DF"/>
    <w:rsid w:val="00A40688"/>
    <w:rsid w:val="00A41C72"/>
    <w:rsid w:val="00A424EA"/>
    <w:rsid w:val="00A4353A"/>
    <w:rsid w:val="00A443CA"/>
    <w:rsid w:val="00A45BF6"/>
    <w:rsid w:val="00A50AAA"/>
    <w:rsid w:val="00A50D2D"/>
    <w:rsid w:val="00A517B0"/>
    <w:rsid w:val="00A51F2C"/>
    <w:rsid w:val="00A524BA"/>
    <w:rsid w:val="00A539EF"/>
    <w:rsid w:val="00A53A6A"/>
    <w:rsid w:val="00A54794"/>
    <w:rsid w:val="00A55504"/>
    <w:rsid w:val="00A5741C"/>
    <w:rsid w:val="00A60C0B"/>
    <w:rsid w:val="00A626D5"/>
    <w:rsid w:val="00A62C12"/>
    <w:rsid w:val="00A6380C"/>
    <w:rsid w:val="00A639E8"/>
    <w:rsid w:val="00A64F3A"/>
    <w:rsid w:val="00A665A3"/>
    <w:rsid w:val="00A716CC"/>
    <w:rsid w:val="00A731FC"/>
    <w:rsid w:val="00A7359D"/>
    <w:rsid w:val="00A740D0"/>
    <w:rsid w:val="00A74A60"/>
    <w:rsid w:val="00A75F0F"/>
    <w:rsid w:val="00A76465"/>
    <w:rsid w:val="00A775B2"/>
    <w:rsid w:val="00A81618"/>
    <w:rsid w:val="00A85F57"/>
    <w:rsid w:val="00A860B6"/>
    <w:rsid w:val="00A86A81"/>
    <w:rsid w:val="00A904D4"/>
    <w:rsid w:val="00A90E2A"/>
    <w:rsid w:val="00A918D8"/>
    <w:rsid w:val="00A92367"/>
    <w:rsid w:val="00A95F7D"/>
    <w:rsid w:val="00A97237"/>
    <w:rsid w:val="00A9765C"/>
    <w:rsid w:val="00AA2084"/>
    <w:rsid w:val="00AA4766"/>
    <w:rsid w:val="00AA59AB"/>
    <w:rsid w:val="00AA74B0"/>
    <w:rsid w:val="00AB01E5"/>
    <w:rsid w:val="00AB358C"/>
    <w:rsid w:val="00AB3C2D"/>
    <w:rsid w:val="00AB3F47"/>
    <w:rsid w:val="00AB494C"/>
    <w:rsid w:val="00AC13F2"/>
    <w:rsid w:val="00AC173C"/>
    <w:rsid w:val="00AC2354"/>
    <w:rsid w:val="00AC3583"/>
    <w:rsid w:val="00AC429E"/>
    <w:rsid w:val="00AC42E0"/>
    <w:rsid w:val="00AC48E3"/>
    <w:rsid w:val="00AC746C"/>
    <w:rsid w:val="00AC75E0"/>
    <w:rsid w:val="00AD0CA4"/>
    <w:rsid w:val="00AD2860"/>
    <w:rsid w:val="00AD5847"/>
    <w:rsid w:val="00AD5C6B"/>
    <w:rsid w:val="00AD67D1"/>
    <w:rsid w:val="00AD6E1C"/>
    <w:rsid w:val="00AD77D4"/>
    <w:rsid w:val="00AE04E8"/>
    <w:rsid w:val="00AE15BB"/>
    <w:rsid w:val="00AE3515"/>
    <w:rsid w:val="00AE74DD"/>
    <w:rsid w:val="00AF1725"/>
    <w:rsid w:val="00AF24F6"/>
    <w:rsid w:val="00AF36AB"/>
    <w:rsid w:val="00AF3947"/>
    <w:rsid w:val="00AF4B82"/>
    <w:rsid w:val="00AF5115"/>
    <w:rsid w:val="00AF6438"/>
    <w:rsid w:val="00AF7CC5"/>
    <w:rsid w:val="00B00621"/>
    <w:rsid w:val="00B00C42"/>
    <w:rsid w:val="00B01153"/>
    <w:rsid w:val="00B020D0"/>
    <w:rsid w:val="00B03B78"/>
    <w:rsid w:val="00B06EA5"/>
    <w:rsid w:val="00B06F75"/>
    <w:rsid w:val="00B10C93"/>
    <w:rsid w:val="00B10E34"/>
    <w:rsid w:val="00B11380"/>
    <w:rsid w:val="00B11609"/>
    <w:rsid w:val="00B1163C"/>
    <w:rsid w:val="00B11C86"/>
    <w:rsid w:val="00B1453A"/>
    <w:rsid w:val="00B1583E"/>
    <w:rsid w:val="00B15C68"/>
    <w:rsid w:val="00B1667F"/>
    <w:rsid w:val="00B16DE8"/>
    <w:rsid w:val="00B1786B"/>
    <w:rsid w:val="00B203C3"/>
    <w:rsid w:val="00B2457F"/>
    <w:rsid w:val="00B27AEC"/>
    <w:rsid w:val="00B31DF7"/>
    <w:rsid w:val="00B32412"/>
    <w:rsid w:val="00B33441"/>
    <w:rsid w:val="00B33599"/>
    <w:rsid w:val="00B341BC"/>
    <w:rsid w:val="00B34390"/>
    <w:rsid w:val="00B3460A"/>
    <w:rsid w:val="00B35C05"/>
    <w:rsid w:val="00B36562"/>
    <w:rsid w:val="00B3696E"/>
    <w:rsid w:val="00B36D1B"/>
    <w:rsid w:val="00B36EF5"/>
    <w:rsid w:val="00B4262D"/>
    <w:rsid w:val="00B42B7A"/>
    <w:rsid w:val="00B5542E"/>
    <w:rsid w:val="00B56506"/>
    <w:rsid w:val="00B56B91"/>
    <w:rsid w:val="00B604F8"/>
    <w:rsid w:val="00B6072D"/>
    <w:rsid w:val="00B60C34"/>
    <w:rsid w:val="00B6269F"/>
    <w:rsid w:val="00B628BE"/>
    <w:rsid w:val="00B66AB0"/>
    <w:rsid w:val="00B670FA"/>
    <w:rsid w:val="00B7128D"/>
    <w:rsid w:val="00B715CB"/>
    <w:rsid w:val="00B71D6E"/>
    <w:rsid w:val="00B72C5E"/>
    <w:rsid w:val="00B7557B"/>
    <w:rsid w:val="00B76AAE"/>
    <w:rsid w:val="00B81C12"/>
    <w:rsid w:val="00B834F9"/>
    <w:rsid w:val="00B83E91"/>
    <w:rsid w:val="00B909A0"/>
    <w:rsid w:val="00B91138"/>
    <w:rsid w:val="00B9250A"/>
    <w:rsid w:val="00B92925"/>
    <w:rsid w:val="00B92F3C"/>
    <w:rsid w:val="00B9402D"/>
    <w:rsid w:val="00B94BF7"/>
    <w:rsid w:val="00B96705"/>
    <w:rsid w:val="00BA272D"/>
    <w:rsid w:val="00BA3545"/>
    <w:rsid w:val="00BA39B5"/>
    <w:rsid w:val="00BA3EFE"/>
    <w:rsid w:val="00BA4715"/>
    <w:rsid w:val="00BA5830"/>
    <w:rsid w:val="00BA5A37"/>
    <w:rsid w:val="00BA680E"/>
    <w:rsid w:val="00BA6A88"/>
    <w:rsid w:val="00BB2843"/>
    <w:rsid w:val="00BB3283"/>
    <w:rsid w:val="00BB33EE"/>
    <w:rsid w:val="00BB39EE"/>
    <w:rsid w:val="00BB4E57"/>
    <w:rsid w:val="00BB734C"/>
    <w:rsid w:val="00BB77F5"/>
    <w:rsid w:val="00BC0580"/>
    <w:rsid w:val="00BC1AC5"/>
    <w:rsid w:val="00BC5E19"/>
    <w:rsid w:val="00BC7E77"/>
    <w:rsid w:val="00BD05F2"/>
    <w:rsid w:val="00BD09E0"/>
    <w:rsid w:val="00BD319A"/>
    <w:rsid w:val="00BD3D40"/>
    <w:rsid w:val="00BD3DEF"/>
    <w:rsid w:val="00BD4CD0"/>
    <w:rsid w:val="00BD52A8"/>
    <w:rsid w:val="00BD58F2"/>
    <w:rsid w:val="00BD5FD1"/>
    <w:rsid w:val="00BD7D38"/>
    <w:rsid w:val="00BE0D88"/>
    <w:rsid w:val="00BE1A99"/>
    <w:rsid w:val="00BE2479"/>
    <w:rsid w:val="00BE4D63"/>
    <w:rsid w:val="00BE5843"/>
    <w:rsid w:val="00BE7055"/>
    <w:rsid w:val="00BE70FE"/>
    <w:rsid w:val="00BE717F"/>
    <w:rsid w:val="00BF083F"/>
    <w:rsid w:val="00BF0F79"/>
    <w:rsid w:val="00BF331F"/>
    <w:rsid w:val="00BF39A8"/>
    <w:rsid w:val="00BF3C28"/>
    <w:rsid w:val="00BF6350"/>
    <w:rsid w:val="00C02A79"/>
    <w:rsid w:val="00C02D8C"/>
    <w:rsid w:val="00C034AE"/>
    <w:rsid w:val="00C037CF"/>
    <w:rsid w:val="00C04F5D"/>
    <w:rsid w:val="00C051B7"/>
    <w:rsid w:val="00C060B3"/>
    <w:rsid w:val="00C07CE4"/>
    <w:rsid w:val="00C10747"/>
    <w:rsid w:val="00C11F5E"/>
    <w:rsid w:val="00C122D4"/>
    <w:rsid w:val="00C150C4"/>
    <w:rsid w:val="00C151E5"/>
    <w:rsid w:val="00C15B20"/>
    <w:rsid w:val="00C160B0"/>
    <w:rsid w:val="00C1712D"/>
    <w:rsid w:val="00C212C3"/>
    <w:rsid w:val="00C21A52"/>
    <w:rsid w:val="00C232A1"/>
    <w:rsid w:val="00C26A1B"/>
    <w:rsid w:val="00C32179"/>
    <w:rsid w:val="00C32402"/>
    <w:rsid w:val="00C32C48"/>
    <w:rsid w:val="00C33CB9"/>
    <w:rsid w:val="00C33F3D"/>
    <w:rsid w:val="00C3453B"/>
    <w:rsid w:val="00C37162"/>
    <w:rsid w:val="00C3718A"/>
    <w:rsid w:val="00C371FE"/>
    <w:rsid w:val="00C3772A"/>
    <w:rsid w:val="00C402B2"/>
    <w:rsid w:val="00C41C87"/>
    <w:rsid w:val="00C41D89"/>
    <w:rsid w:val="00C43BBC"/>
    <w:rsid w:val="00C472AA"/>
    <w:rsid w:val="00C47CAF"/>
    <w:rsid w:val="00C50D3A"/>
    <w:rsid w:val="00C5142D"/>
    <w:rsid w:val="00C51E7B"/>
    <w:rsid w:val="00C520B0"/>
    <w:rsid w:val="00C525DD"/>
    <w:rsid w:val="00C53A81"/>
    <w:rsid w:val="00C55194"/>
    <w:rsid w:val="00C559F1"/>
    <w:rsid w:val="00C55AA1"/>
    <w:rsid w:val="00C60640"/>
    <w:rsid w:val="00C623EC"/>
    <w:rsid w:val="00C632C4"/>
    <w:rsid w:val="00C6426A"/>
    <w:rsid w:val="00C65E1A"/>
    <w:rsid w:val="00C66A3C"/>
    <w:rsid w:val="00C67C64"/>
    <w:rsid w:val="00C744ED"/>
    <w:rsid w:val="00C7516D"/>
    <w:rsid w:val="00C76546"/>
    <w:rsid w:val="00C770BA"/>
    <w:rsid w:val="00C80600"/>
    <w:rsid w:val="00C81578"/>
    <w:rsid w:val="00C83E09"/>
    <w:rsid w:val="00C84B96"/>
    <w:rsid w:val="00C86D45"/>
    <w:rsid w:val="00C9027F"/>
    <w:rsid w:val="00C92A0A"/>
    <w:rsid w:val="00C94C02"/>
    <w:rsid w:val="00C9790F"/>
    <w:rsid w:val="00C97C6D"/>
    <w:rsid w:val="00CA00C3"/>
    <w:rsid w:val="00CA1733"/>
    <w:rsid w:val="00CA2CCA"/>
    <w:rsid w:val="00CA4BFB"/>
    <w:rsid w:val="00CA543F"/>
    <w:rsid w:val="00CA5894"/>
    <w:rsid w:val="00CA62AD"/>
    <w:rsid w:val="00CB2266"/>
    <w:rsid w:val="00CB29DC"/>
    <w:rsid w:val="00CB39CC"/>
    <w:rsid w:val="00CB416E"/>
    <w:rsid w:val="00CB576B"/>
    <w:rsid w:val="00CB7C14"/>
    <w:rsid w:val="00CC0DB8"/>
    <w:rsid w:val="00CC292C"/>
    <w:rsid w:val="00CC3545"/>
    <w:rsid w:val="00CC6781"/>
    <w:rsid w:val="00CC77D3"/>
    <w:rsid w:val="00CD0883"/>
    <w:rsid w:val="00CD0FC4"/>
    <w:rsid w:val="00CD2CD1"/>
    <w:rsid w:val="00CD30ED"/>
    <w:rsid w:val="00CD4304"/>
    <w:rsid w:val="00CD5DDC"/>
    <w:rsid w:val="00CE00C7"/>
    <w:rsid w:val="00CE074F"/>
    <w:rsid w:val="00CE1B3E"/>
    <w:rsid w:val="00CE2AB5"/>
    <w:rsid w:val="00CE300B"/>
    <w:rsid w:val="00CE6382"/>
    <w:rsid w:val="00CE71B3"/>
    <w:rsid w:val="00CE75E1"/>
    <w:rsid w:val="00CE7B15"/>
    <w:rsid w:val="00CE7BBF"/>
    <w:rsid w:val="00CF0AA3"/>
    <w:rsid w:val="00CF2952"/>
    <w:rsid w:val="00CF7492"/>
    <w:rsid w:val="00D00801"/>
    <w:rsid w:val="00D00F36"/>
    <w:rsid w:val="00D02492"/>
    <w:rsid w:val="00D05220"/>
    <w:rsid w:val="00D05C83"/>
    <w:rsid w:val="00D05FE3"/>
    <w:rsid w:val="00D06BF9"/>
    <w:rsid w:val="00D07074"/>
    <w:rsid w:val="00D077A9"/>
    <w:rsid w:val="00D1039D"/>
    <w:rsid w:val="00D118DA"/>
    <w:rsid w:val="00D124F7"/>
    <w:rsid w:val="00D12985"/>
    <w:rsid w:val="00D1324E"/>
    <w:rsid w:val="00D22698"/>
    <w:rsid w:val="00D23416"/>
    <w:rsid w:val="00D23F77"/>
    <w:rsid w:val="00D256EA"/>
    <w:rsid w:val="00D26DED"/>
    <w:rsid w:val="00D26FF6"/>
    <w:rsid w:val="00D3025B"/>
    <w:rsid w:val="00D30B32"/>
    <w:rsid w:val="00D30C32"/>
    <w:rsid w:val="00D31A47"/>
    <w:rsid w:val="00D327AE"/>
    <w:rsid w:val="00D32C05"/>
    <w:rsid w:val="00D337C2"/>
    <w:rsid w:val="00D33F48"/>
    <w:rsid w:val="00D341FB"/>
    <w:rsid w:val="00D35BD9"/>
    <w:rsid w:val="00D364D2"/>
    <w:rsid w:val="00D3713F"/>
    <w:rsid w:val="00D41364"/>
    <w:rsid w:val="00D41477"/>
    <w:rsid w:val="00D4332B"/>
    <w:rsid w:val="00D43A66"/>
    <w:rsid w:val="00D4668E"/>
    <w:rsid w:val="00D51C81"/>
    <w:rsid w:val="00D53290"/>
    <w:rsid w:val="00D548C6"/>
    <w:rsid w:val="00D55943"/>
    <w:rsid w:val="00D55DC3"/>
    <w:rsid w:val="00D607BC"/>
    <w:rsid w:val="00D617AB"/>
    <w:rsid w:val="00D64DFB"/>
    <w:rsid w:val="00D65147"/>
    <w:rsid w:val="00D65F39"/>
    <w:rsid w:val="00D662F8"/>
    <w:rsid w:val="00D6728D"/>
    <w:rsid w:val="00D70D21"/>
    <w:rsid w:val="00D718F4"/>
    <w:rsid w:val="00D72963"/>
    <w:rsid w:val="00D7377E"/>
    <w:rsid w:val="00D73EFD"/>
    <w:rsid w:val="00D74525"/>
    <w:rsid w:val="00D751FA"/>
    <w:rsid w:val="00D7685F"/>
    <w:rsid w:val="00D77A7A"/>
    <w:rsid w:val="00D807F6"/>
    <w:rsid w:val="00D8128E"/>
    <w:rsid w:val="00D81C4A"/>
    <w:rsid w:val="00D82950"/>
    <w:rsid w:val="00D8407E"/>
    <w:rsid w:val="00D84DA8"/>
    <w:rsid w:val="00D85AD5"/>
    <w:rsid w:val="00D86FA0"/>
    <w:rsid w:val="00D86FBA"/>
    <w:rsid w:val="00D93922"/>
    <w:rsid w:val="00D94D01"/>
    <w:rsid w:val="00D9575B"/>
    <w:rsid w:val="00D9697D"/>
    <w:rsid w:val="00D969DE"/>
    <w:rsid w:val="00D96CB8"/>
    <w:rsid w:val="00D97D74"/>
    <w:rsid w:val="00DA0BFD"/>
    <w:rsid w:val="00DA3C8C"/>
    <w:rsid w:val="00DA4521"/>
    <w:rsid w:val="00DA4698"/>
    <w:rsid w:val="00DA6A32"/>
    <w:rsid w:val="00DA753A"/>
    <w:rsid w:val="00DB0D56"/>
    <w:rsid w:val="00DB1BF9"/>
    <w:rsid w:val="00DB1E58"/>
    <w:rsid w:val="00DB3F11"/>
    <w:rsid w:val="00DB6A15"/>
    <w:rsid w:val="00DB7FDB"/>
    <w:rsid w:val="00DC0658"/>
    <w:rsid w:val="00DC0AB2"/>
    <w:rsid w:val="00DC2440"/>
    <w:rsid w:val="00DC5E4E"/>
    <w:rsid w:val="00DC5E86"/>
    <w:rsid w:val="00DC6D75"/>
    <w:rsid w:val="00DC745D"/>
    <w:rsid w:val="00DD0635"/>
    <w:rsid w:val="00DD4C87"/>
    <w:rsid w:val="00DD4D4C"/>
    <w:rsid w:val="00DD609B"/>
    <w:rsid w:val="00DD77DE"/>
    <w:rsid w:val="00DE281E"/>
    <w:rsid w:val="00DE4F4B"/>
    <w:rsid w:val="00DE541D"/>
    <w:rsid w:val="00DE5CA5"/>
    <w:rsid w:val="00DE6E08"/>
    <w:rsid w:val="00DE752B"/>
    <w:rsid w:val="00DE7DF5"/>
    <w:rsid w:val="00DF0974"/>
    <w:rsid w:val="00DF2972"/>
    <w:rsid w:val="00DF436F"/>
    <w:rsid w:val="00DF49AF"/>
    <w:rsid w:val="00DF56FD"/>
    <w:rsid w:val="00E00C92"/>
    <w:rsid w:val="00E052E1"/>
    <w:rsid w:val="00E05686"/>
    <w:rsid w:val="00E063EE"/>
    <w:rsid w:val="00E1332A"/>
    <w:rsid w:val="00E14205"/>
    <w:rsid w:val="00E14EDC"/>
    <w:rsid w:val="00E160F3"/>
    <w:rsid w:val="00E2063A"/>
    <w:rsid w:val="00E23653"/>
    <w:rsid w:val="00E245E6"/>
    <w:rsid w:val="00E24BD2"/>
    <w:rsid w:val="00E2661F"/>
    <w:rsid w:val="00E278DC"/>
    <w:rsid w:val="00E306A6"/>
    <w:rsid w:val="00E31796"/>
    <w:rsid w:val="00E324A4"/>
    <w:rsid w:val="00E33228"/>
    <w:rsid w:val="00E337AB"/>
    <w:rsid w:val="00E35636"/>
    <w:rsid w:val="00E35EC0"/>
    <w:rsid w:val="00E40423"/>
    <w:rsid w:val="00E40B6C"/>
    <w:rsid w:val="00E426EA"/>
    <w:rsid w:val="00E42798"/>
    <w:rsid w:val="00E451E7"/>
    <w:rsid w:val="00E4529B"/>
    <w:rsid w:val="00E45390"/>
    <w:rsid w:val="00E50D30"/>
    <w:rsid w:val="00E51019"/>
    <w:rsid w:val="00E518E7"/>
    <w:rsid w:val="00E54DAE"/>
    <w:rsid w:val="00E54F9D"/>
    <w:rsid w:val="00E5500C"/>
    <w:rsid w:val="00E60503"/>
    <w:rsid w:val="00E60A71"/>
    <w:rsid w:val="00E610C5"/>
    <w:rsid w:val="00E62C0F"/>
    <w:rsid w:val="00E64240"/>
    <w:rsid w:val="00E663EC"/>
    <w:rsid w:val="00E66C19"/>
    <w:rsid w:val="00E66F7B"/>
    <w:rsid w:val="00E6731B"/>
    <w:rsid w:val="00E702EF"/>
    <w:rsid w:val="00E7289C"/>
    <w:rsid w:val="00E72AC4"/>
    <w:rsid w:val="00E73055"/>
    <w:rsid w:val="00E73AA1"/>
    <w:rsid w:val="00E75142"/>
    <w:rsid w:val="00E759C7"/>
    <w:rsid w:val="00E75BDF"/>
    <w:rsid w:val="00E806A4"/>
    <w:rsid w:val="00E80AEC"/>
    <w:rsid w:val="00E827C9"/>
    <w:rsid w:val="00E86FEF"/>
    <w:rsid w:val="00E9192D"/>
    <w:rsid w:val="00E933B5"/>
    <w:rsid w:val="00E9526E"/>
    <w:rsid w:val="00E96D2A"/>
    <w:rsid w:val="00EA18BA"/>
    <w:rsid w:val="00EA2760"/>
    <w:rsid w:val="00EA2E3F"/>
    <w:rsid w:val="00EA4ACE"/>
    <w:rsid w:val="00EA5335"/>
    <w:rsid w:val="00EA53EE"/>
    <w:rsid w:val="00EA65A4"/>
    <w:rsid w:val="00EB067F"/>
    <w:rsid w:val="00EB0E55"/>
    <w:rsid w:val="00EB6A21"/>
    <w:rsid w:val="00EB7AA4"/>
    <w:rsid w:val="00EB7EF5"/>
    <w:rsid w:val="00EC0E59"/>
    <w:rsid w:val="00EC361F"/>
    <w:rsid w:val="00EC378F"/>
    <w:rsid w:val="00EC3ACC"/>
    <w:rsid w:val="00EC435C"/>
    <w:rsid w:val="00EC5FFC"/>
    <w:rsid w:val="00EC6C7B"/>
    <w:rsid w:val="00EC73F1"/>
    <w:rsid w:val="00EC7AF5"/>
    <w:rsid w:val="00ED018E"/>
    <w:rsid w:val="00ED17C4"/>
    <w:rsid w:val="00ED1863"/>
    <w:rsid w:val="00ED1FD8"/>
    <w:rsid w:val="00ED312A"/>
    <w:rsid w:val="00ED4634"/>
    <w:rsid w:val="00ED4906"/>
    <w:rsid w:val="00ED5823"/>
    <w:rsid w:val="00ED79F5"/>
    <w:rsid w:val="00EE07F6"/>
    <w:rsid w:val="00EE2B20"/>
    <w:rsid w:val="00EE510B"/>
    <w:rsid w:val="00EE56EB"/>
    <w:rsid w:val="00EE799E"/>
    <w:rsid w:val="00EF0835"/>
    <w:rsid w:val="00EF164B"/>
    <w:rsid w:val="00EF3848"/>
    <w:rsid w:val="00EF4325"/>
    <w:rsid w:val="00EF4420"/>
    <w:rsid w:val="00EF5CA4"/>
    <w:rsid w:val="00EF5FF5"/>
    <w:rsid w:val="00EF7509"/>
    <w:rsid w:val="00F01C83"/>
    <w:rsid w:val="00F0216A"/>
    <w:rsid w:val="00F0596F"/>
    <w:rsid w:val="00F10516"/>
    <w:rsid w:val="00F10680"/>
    <w:rsid w:val="00F10B5C"/>
    <w:rsid w:val="00F12337"/>
    <w:rsid w:val="00F13CD7"/>
    <w:rsid w:val="00F1482D"/>
    <w:rsid w:val="00F14CC5"/>
    <w:rsid w:val="00F14F74"/>
    <w:rsid w:val="00F15175"/>
    <w:rsid w:val="00F156D9"/>
    <w:rsid w:val="00F16145"/>
    <w:rsid w:val="00F20099"/>
    <w:rsid w:val="00F238CF"/>
    <w:rsid w:val="00F24850"/>
    <w:rsid w:val="00F276DE"/>
    <w:rsid w:val="00F33642"/>
    <w:rsid w:val="00F35721"/>
    <w:rsid w:val="00F401BA"/>
    <w:rsid w:val="00F405E8"/>
    <w:rsid w:val="00F40CA2"/>
    <w:rsid w:val="00F43D4E"/>
    <w:rsid w:val="00F45183"/>
    <w:rsid w:val="00F52A3C"/>
    <w:rsid w:val="00F52CDF"/>
    <w:rsid w:val="00F53867"/>
    <w:rsid w:val="00F53FC3"/>
    <w:rsid w:val="00F5435F"/>
    <w:rsid w:val="00F55914"/>
    <w:rsid w:val="00F55CD8"/>
    <w:rsid w:val="00F57165"/>
    <w:rsid w:val="00F57B85"/>
    <w:rsid w:val="00F57D37"/>
    <w:rsid w:val="00F6138E"/>
    <w:rsid w:val="00F61702"/>
    <w:rsid w:val="00F620AE"/>
    <w:rsid w:val="00F6287D"/>
    <w:rsid w:val="00F6327E"/>
    <w:rsid w:val="00F6434E"/>
    <w:rsid w:val="00F658A2"/>
    <w:rsid w:val="00F662EE"/>
    <w:rsid w:val="00F66AE1"/>
    <w:rsid w:val="00F66EAD"/>
    <w:rsid w:val="00F66F98"/>
    <w:rsid w:val="00F706EC"/>
    <w:rsid w:val="00F71355"/>
    <w:rsid w:val="00F71E6B"/>
    <w:rsid w:val="00F74555"/>
    <w:rsid w:val="00F74718"/>
    <w:rsid w:val="00F74FD7"/>
    <w:rsid w:val="00F7569D"/>
    <w:rsid w:val="00F76D5F"/>
    <w:rsid w:val="00F76E63"/>
    <w:rsid w:val="00F77B7F"/>
    <w:rsid w:val="00F812A3"/>
    <w:rsid w:val="00F82DFB"/>
    <w:rsid w:val="00F83AC9"/>
    <w:rsid w:val="00F83B2B"/>
    <w:rsid w:val="00F8413C"/>
    <w:rsid w:val="00F852F7"/>
    <w:rsid w:val="00F856CE"/>
    <w:rsid w:val="00F85C22"/>
    <w:rsid w:val="00F86B58"/>
    <w:rsid w:val="00F86CCD"/>
    <w:rsid w:val="00F8793F"/>
    <w:rsid w:val="00F920ED"/>
    <w:rsid w:val="00F9218C"/>
    <w:rsid w:val="00F958CD"/>
    <w:rsid w:val="00F969CF"/>
    <w:rsid w:val="00F978A9"/>
    <w:rsid w:val="00FA2E83"/>
    <w:rsid w:val="00FA34E8"/>
    <w:rsid w:val="00FA515B"/>
    <w:rsid w:val="00FA6150"/>
    <w:rsid w:val="00FB1BC5"/>
    <w:rsid w:val="00FB2768"/>
    <w:rsid w:val="00FB7204"/>
    <w:rsid w:val="00FC2F14"/>
    <w:rsid w:val="00FC4D9F"/>
    <w:rsid w:val="00FC51C4"/>
    <w:rsid w:val="00FC5E22"/>
    <w:rsid w:val="00FD0690"/>
    <w:rsid w:val="00FD0C4B"/>
    <w:rsid w:val="00FD0FB3"/>
    <w:rsid w:val="00FD146D"/>
    <w:rsid w:val="00FD422A"/>
    <w:rsid w:val="00FD541C"/>
    <w:rsid w:val="00FD5A41"/>
    <w:rsid w:val="00FD6087"/>
    <w:rsid w:val="00FD6E31"/>
    <w:rsid w:val="00FD72D7"/>
    <w:rsid w:val="00FE18B9"/>
    <w:rsid w:val="00FE3385"/>
    <w:rsid w:val="00FE5DA1"/>
    <w:rsid w:val="00FE6B7B"/>
    <w:rsid w:val="00FF0279"/>
    <w:rsid w:val="00FF0B45"/>
    <w:rsid w:val="00FF0BA8"/>
    <w:rsid w:val="00FF1CE3"/>
    <w:rsid w:val="00FF20A8"/>
    <w:rsid w:val="00FF58A3"/>
    <w:rsid w:val="00FF5A96"/>
    <w:rsid w:val="00FF6D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18796"/>
  <w15:chartTrackingRefBased/>
  <w15:docId w15:val="{975CB15F-CF55-4D6C-92EF-665B7128C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62D"/>
    <w:pPr>
      <w:keepNext/>
      <w:keepLines/>
      <w:numPr>
        <w:numId w:val="23"/>
      </w:numPr>
      <w:spacing w:before="240" w:after="0"/>
      <w:outlineLvl w:val="0"/>
    </w:pPr>
    <w:rPr>
      <w:rFonts w:ascii="Roboto Condensed" w:eastAsiaTheme="majorEastAsia" w:hAnsi="Roboto Condensed" w:cstheme="majorBidi"/>
      <w:b/>
      <w:color w:val="404040" w:themeColor="text1" w:themeTint="BF"/>
      <w:sz w:val="28"/>
      <w:szCs w:val="32"/>
    </w:rPr>
  </w:style>
  <w:style w:type="paragraph" w:styleId="Heading2">
    <w:name w:val="heading 2"/>
    <w:basedOn w:val="Normal"/>
    <w:next w:val="Normal"/>
    <w:link w:val="Heading2Char"/>
    <w:uiPriority w:val="9"/>
    <w:unhideWhenUsed/>
    <w:qFormat/>
    <w:rsid w:val="00BD7D38"/>
    <w:pPr>
      <w:keepNext/>
      <w:keepLines/>
      <w:numPr>
        <w:numId w:val="24"/>
      </w:numPr>
      <w:spacing w:before="40" w:after="0"/>
      <w:outlineLvl w:val="1"/>
    </w:pPr>
    <w:rPr>
      <w:rFonts w:ascii="Roboto Condensed" w:eastAsiaTheme="majorEastAsia" w:hAnsi="Roboto Condensed" w:cstheme="majorBidi"/>
      <w:b/>
      <w:i/>
      <w:color w:val="404040" w:themeColor="text1" w:themeTint="BF"/>
      <w:sz w:val="24"/>
      <w:szCs w:val="26"/>
    </w:rPr>
  </w:style>
  <w:style w:type="paragraph" w:styleId="Heading3">
    <w:name w:val="heading 3"/>
    <w:basedOn w:val="Normal"/>
    <w:next w:val="Normal"/>
    <w:link w:val="Heading3Char"/>
    <w:uiPriority w:val="9"/>
    <w:unhideWhenUsed/>
    <w:qFormat/>
    <w:rsid w:val="005759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C3ACC"/>
    <w:rPr>
      <w:sz w:val="16"/>
      <w:szCs w:val="16"/>
    </w:rPr>
  </w:style>
  <w:style w:type="paragraph" w:styleId="CommentText">
    <w:name w:val="annotation text"/>
    <w:basedOn w:val="Normal"/>
    <w:link w:val="CommentTextChar"/>
    <w:uiPriority w:val="99"/>
    <w:semiHidden/>
    <w:unhideWhenUsed/>
    <w:rsid w:val="00EC3ACC"/>
    <w:pPr>
      <w:spacing w:line="240" w:lineRule="auto"/>
    </w:pPr>
    <w:rPr>
      <w:sz w:val="20"/>
      <w:szCs w:val="20"/>
    </w:rPr>
  </w:style>
  <w:style w:type="character" w:customStyle="1" w:styleId="CommentTextChar">
    <w:name w:val="Comment Text Char"/>
    <w:basedOn w:val="DefaultParagraphFont"/>
    <w:link w:val="CommentText"/>
    <w:uiPriority w:val="99"/>
    <w:semiHidden/>
    <w:rsid w:val="00EC3ACC"/>
    <w:rPr>
      <w:sz w:val="20"/>
      <w:szCs w:val="20"/>
    </w:rPr>
  </w:style>
  <w:style w:type="paragraph" w:styleId="CommentSubject">
    <w:name w:val="annotation subject"/>
    <w:basedOn w:val="CommentText"/>
    <w:next w:val="CommentText"/>
    <w:link w:val="CommentSubjectChar"/>
    <w:uiPriority w:val="99"/>
    <w:semiHidden/>
    <w:unhideWhenUsed/>
    <w:rsid w:val="00EC3ACC"/>
    <w:rPr>
      <w:b/>
      <w:bCs/>
    </w:rPr>
  </w:style>
  <w:style w:type="character" w:customStyle="1" w:styleId="CommentSubjectChar">
    <w:name w:val="Comment Subject Char"/>
    <w:basedOn w:val="CommentTextChar"/>
    <w:link w:val="CommentSubject"/>
    <w:uiPriority w:val="99"/>
    <w:semiHidden/>
    <w:rsid w:val="00EC3ACC"/>
    <w:rPr>
      <w:b/>
      <w:bCs/>
      <w:sz w:val="20"/>
      <w:szCs w:val="20"/>
    </w:rPr>
  </w:style>
  <w:style w:type="paragraph" w:styleId="ListParagraph">
    <w:name w:val="List Paragraph"/>
    <w:basedOn w:val="Normal"/>
    <w:uiPriority w:val="34"/>
    <w:qFormat/>
    <w:rsid w:val="0039534A"/>
    <w:pPr>
      <w:ind w:left="720"/>
      <w:contextualSpacing/>
    </w:pPr>
  </w:style>
  <w:style w:type="character" w:customStyle="1" w:styleId="Heading1Char">
    <w:name w:val="Heading 1 Char"/>
    <w:basedOn w:val="DefaultParagraphFont"/>
    <w:link w:val="Heading1"/>
    <w:uiPriority w:val="9"/>
    <w:rsid w:val="00B4262D"/>
    <w:rPr>
      <w:rFonts w:ascii="Roboto Condensed" w:eastAsiaTheme="majorEastAsia" w:hAnsi="Roboto Condensed" w:cstheme="majorBidi"/>
      <w:b/>
      <w:color w:val="404040" w:themeColor="text1" w:themeTint="BF"/>
      <w:sz w:val="28"/>
      <w:szCs w:val="32"/>
    </w:rPr>
  </w:style>
  <w:style w:type="character" w:styleId="Hyperlink">
    <w:name w:val="Hyperlink"/>
    <w:basedOn w:val="DefaultParagraphFont"/>
    <w:uiPriority w:val="99"/>
    <w:unhideWhenUsed/>
    <w:rsid w:val="00184499"/>
    <w:rPr>
      <w:color w:val="0563C1" w:themeColor="hyperlink"/>
      <w:u w:val="single"/>
    </w:rPr>
  </w:style>
  <w:style w:type="character" w:styleId="UnresolvedMention">
    <w:name w:val="Unresolved Mention"/>
    <w:basedOn w:val="DefaultParagraphFont"/>
    <w:uiPriority w:val="99"/>
    <w:semiHidden/>
    <w:unhideWhenUsed/>
    <w:rsid w:val="00184499"/>
    <w:rPr>
      <w:color w:val="605E5C"/>
      <w:shd w:val="clear" w:color="auto" w:fill="E1DFDD"/>
    </w:rPr>
  </w:style>
  <w:style w:type="paragraph" w:styleId="HTMLPreformatted">
    <w:name w:val="HTML Preformatted"/>
    <w:basedOn w:val="Normal"/>
    <w:link w:val="HTMLPreformattedChar"/>
    <w:uiPriority w:val="99"/>
    <w:semiHidden/>
    <w:unhideWhenUsed/>
    <w:rsid w:val="00E45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45390"/>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E142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14205"/>
    <w:rPr>
      <w:i/>
      <w:iCs/>
    </w:rPr>
  </w:style>
  <w:style w:type="paragraph" w:styleId="NoSpacing">
    <w:name w:val="No Spacing"/>
    <w:aliases w:val="Tables and images"/>
    <w:uiPriority w:val="1"/>
    <w:qFormat/>
    <w:rsid w:val="005D1CFD"/>
    <w:pPr>
      <w:spacing w:after="0" w:line="240" w:lineRule="auto"/>
    </w:pPr>
    <w:rPr>
      <w:rFonts w:ascii="Roboto Condensed Light" w:hAnsi="Roboto Condensed Light"/>
      <w:sz w:val="20"/>
    </w:rPr>
  </w:style>
  <w:style w:type="table" w:styleId="TableGrid">
    <w:name w:val="Table Grid"/>
    <w:basedOn w:val="TableNormal"/>
    <w:uiPriority w:val="39"/>
    <w:rsid w:val="0087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D2885"/>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D2885"/>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2502D2"/>
    <w:rPr>
      <w:rFonts w:ascii="CMMI12" w:hAnsi="CMMI12" w:hint="default"/>
      <w:b w:val="0"/>
      <w:bCs w:val="0"/>
      <w:i/>
      <w:iCs/>
      <w:color w:val="000000"/>
      <w:sz w:val="24"/>
      <w:szCs w:val="24"/>
    </w:rPr>
  </w:style>
  <w:style w:type="character" w:customStyle="1" w:styleId="fontstyle41">
    <w:name w:val="fontstyle41"/>
    <w:basedOn w:val="DefaultParagraphFont"/>
    <w:rsid w:val="002502D2"/>
    <w:rPr>
      <w:rFonts w:ascii="CMMI8" w:hAnsi="CMMI8" w:hint="default"/>
      <w:b w:val="0"/>
      <w:bCs w:val="0"/>
      <w:i/>
      <w:iCs/>
      <w:color w:val="000000"/>
      <w:sz w:val="16"/>
      <w:szCs w:val="16"/>
    </w:rPr>
  </w:style>
  <w:style w:type="character" w:customStyle="1" w:styleId="fontstyle51">
    <w:name w:val="fontstyle51"/>
    <w:basedOn w:val="DefaultParagraphFont"/>
    <w:rsid w:val="002502D2"/>
    <w:rPr>
      <w:rFonts w:ascii="CMR8" w:hAnsi="CMR8" w:hint="default"/>
      <w:b w:val="0"/>
      <w:bCs w:val="0"/>
      <w:i w:val="0"/>
      <w:iCs w:val="0"/>
      <w:color w:val="000000"/>
      <w:sz w:val="16"/>
      <w:szCs w:val="16"/>
    </w:rPr>
  </w:style>
  <w:style w:type="character" w:styleId="FollowedHyperlink">
    <w:name w:val="FollowedHyperlink"/>
    <w:basedOn w:val="DefaultParagraphFont"/>
    <w:uiPriority w:val="99"/>
    <w:semiHidden/>
    <w:unhideWhenUsed/>
    <w:rsid w:val="003D229A"/>
    <w:rPr>
      <w:color w:val="954F72" w:themeColor="followedHyperlink"/>
      <w:u w:val="single"/>
    </w:rPr>
  </w:style>
  <w:style w:type="character" w:customStyle="1" w:styleId="Heading2Char">
    <w:name w:val="Heading 2 Char"/>
    <w:basedOn w:val="DefaultParagraphFont"/>
    <w:link w:val="Heading2"/>
    <w:uiPriority w:val="9"/>
    <w:rsid w:val="00BD7D38"/>
    <w:rPr>
      <w:rFonts w:ascii="Roboto Condensed" w:eastAsiaTheme="majorEastAsia" w:hAnsi="Roboto Condensed" w:cstheme="majorBidi"/>
      <w:b/>
      <w:i/>
      <w:color w:val="404040" w:themeColor="text1" w:themeTint="BF"/>
      <w:sz w:val="24"/>
      <w:szCs w:val="26"/>
    </w:rPr>
  </w:style>
  <w:style w:type="character" w:styleId="PlaceholderText">
    <w:name w:val="Placeholder Text"/>
    <w:basedOn w:val="DefaultParagraphFont"/>
    <w:uiPriority w:val="99"/>
    <w:semiHidden/>
    <w:rsid w:val="00D6728D"/>
    <w:rPr>
      <w:color w:val="808080"/>
    </w:rPr>
  </w:style>
  <w:style w:type="paragraph" w:styleId="FootnoteText">
    <w:name w:val="footnote text"/>
    <w:basedOn w:val="Normal"/>
    <w:link w:val="FootnoteTextChar"/>
    <w:uiPriority w:val="99"/>
    <w:semiHidden/>
    <w:unhideWhenUsed/>
    <w:rsid w:val="004F54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45F"/>
    <w:rPr>
      <w:sz w:val="20"/>
      <w:szCs w:val="20"/>
    </w:rPr>
  </w:style>
  <w:style w:type="character" w:styleId="FootnoteReference">
    <w:name w:val="footnote reference"/>
    <w:basedOn w:val="DefaultParagraphFont"/>
    <w:uiPriority w:val="99"/>
    <w:semiHidden/>
    <w:unhideWhenUsed/>
    <w:rsid w:val="004F545F"/>
    <w:rPr>
      <w:vertAlign w:val="superscript"/>
    </w:rPr>
  </w:style>
  <w:style w:type="character" w:customStyle="1" w:styleId="Heading3Char">
    <w:name w:val="Heading 3 Char"/>
    <w:basedOn w:val="DefaultParagraphFont"/>
    <w:link w:val="Heading3"/>
    <w:uiPriority w:val="9"/>
    <w:rsid w:val="0057596B"/>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466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56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A4891"/>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A4891"/>
    <w:pPr>
      <w:spacing w:after="100"/>
    </w:pPr>
  </w:style>
  <w:style w:type="paragraph" w:styleId="TOC2">
    <w:name w:val="toc 2"/>
    <w:basedOn w:val="Normal"/>
    <w:next w:val="Normal"/>
    <w:autoRedefine/>
    <w:uiPriority w:val="39"/>
    <w:unhideWhenUsed/>
    <w:rsid w:val="004A4891"/>
    <w:pPr>
      <w:spacing w:after="100"/>
      <w:ind w:left="220"/>
    </w:pPr>
  </w:style>
  <w:style w:type="paragraph" w:styleId="TOC3">
    <w:name w:val="toc 3"/>
    <w:basedOn w:val="Normal"/>
    <w:next w:val="Normal"/>
    <w:autoRedefine/>
    <w:uiPriority w:val="39"/>
    <w:unhideWhenUsed/>
    <w:rsid w:val="004A4891"/>
    <w:pPr>
      <w:spacing w:after="100"/>
      <w:ind w:left="440"/>
    </w:pPr>
  </w:style>
  <w:style w:type="paragraph" w:styleId="Header">
    <w:name w:val="header"/>
    <w:basedOn w:val="Normal"/>
    <w:link w:val="HeaderChar"/>
    <w:uiPriority w:val="99"/>
    <w:unhideWhenUsed/>
    <w:rsid w:val="00FA6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150"/>
  </w:style>
  <w:style w:type="paragraph" w:styleId="Footer">
    <w:name w:val="footer"/>
    <w:basedOn w:val="Normal"/>
    <w:link w:val="FooterChar"/>
    <w:uiPriority w:val="99"/>
    <w:unhideWhenUsed/>
    <w:rsid w:val="00FA6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7998">
      <w:bodyDiv w:val="1"/>
      <w:marLeft w:val="0"/>
      <w:marRight w:val="0"/>
      <w:marTop w:val="0"/>
      <w:marBottom w:val="0"/>
      <w:divBdr>
        <w:top w:val="none" w:sz="0" w:space="0" w:color="auto"/>
        <w:left w:val="none" w:sz="0" w:space="0" w:color="auto"/>
        <w:bottom w:val="none" w:sz="0" w:space="0" w:color="auto"/>
        <w:right w:val="none" w:sz="0" w:space="0" w:color="auto"/>
      </w:divBdr>
    </w:div>
    <w:div w:id="136656690">
      <w:bodyDiv w:val="1"/>
      <w:marLeft w:val="0"/>
      <w:marRight w:val="0"/>
      <w:marTop w:val="0"/>
      <w:marBottom w:val="0"/>
      <w:divBdr>
        <w:top w:val="none" w:sz="0" w:space="0" w:color="auto"/>
        <w:left w:val="none" w:sz="0" w:space="0" w:color="auto"/>
        <w:bottom w:val="none" w:sz="0" w:space="0" w:color="auto"/>
        <w:right w:val="none" w:sz="0" w:space="0" w:color="auto"/>
      </w:divBdr>
    </w:div>
    <w:div w:id="260530570">
      <w:bodyDiv w:val="1"/>
      <w:marLeft w:val="0"/>
      <w:marRight w:val="0"/>
      <w:marTop w:val="0"/>
      <w:marBottom w:val="0"/>
      <w:divBdr>
        <w:top w:val="none" w:sz="0" w:space="0" w:color="auto"/>
        <w:left w:val="none" w:sz="0" w:space="0" w:color="auto"/>
        <w:bottom w:val="none" w:sz="0" w:space="0" w:color="auto"/>
        <w:right w:val="none" w:sz="0" w:space="0" w:color="auto"/>
      </w:divBdr>
      <w:divsChild>
        <w:div w:id="1828134243">
          <w:marLeft w:val="0"/>
          <w:marRight w:val="0"/>
          <w:marTop w:val="0"/>
          <w:marBottom w:val="0"/>
          <w:divBdr>
            <w:top w:val="none" w:sz="0" w:space="0" w:color="auto"/>
            <w:left w:val="none" w:sz="0" w:space="0" w:color="auto"/>
            <w:bottom w:val="none" w:sz="0" w:space="0" w:color="auto"/>
            <w:right w:val="none" w:sz="0" w:space="0" w:color="auto"/>
          </w:divBdr>
          <w:divsChild>
            <w:div w:id="1845122614">
              <w:marLeft w:val="0"/>
              <w:marRight w:val="0"/>
              <w:marTop w:val="0"/>
              <w:marBottom w:val="0"/>
              <w:divBdr>
                <w:top w:val="none" w:sz="0" w:space="0" w:color="auto"/>
                <w:left w:val="none" w:sz="0" w:space="0" w:color="auto"/>
                <w:bottom w:val="none" w:sz="0" w:space="0" w:color="auto"/>
                <w:right w:val="none" w:sz="0" w:space="0" w:color="auto"/>
              </w:divBdr>
            </w:div>
          </w:divsChild>
        </w:div>
        <w:div w:id="1956790467">
          <w:marLeft w:val="0"/>
          <w:marRight w:val="0"/>
          <w:marTop w:val="0"/>
          <w:marBottom w:val="0"/>
          <w:divBdr>
            <w:top w:val="none" w:sz="0" w:space="0" w:color="auto"/>
            <w:left w:val="none" w:sz="0" w:space="0" w:color="auto"/>
            <w:bottom w:val="none" w:sz="0" w:space="0" w:color="auto"/>
            <w:right w:val="none" w:sz="0" w:space="0" w:color="auto"/>
          </w:divBdr>
        </w:div>
      </w:divsChild>
    </w:div>
    <w:div w:id="315770126">
      <w:bodyDiv w:val="1"/>
      <w:marLeft w:val="0"/>
      <w:marRight w:val="0"/>
      <w:marTop w:val="0"/>
      <w:marBottom w:val="0"/>
      <w:divBdr>
        <w:top w:val="none" w:sz="0" w:space="0" w:color="auto"/>
        <w:left w:val="none" w:sz="0" w:space="0" w:color="auto"/>
        <w:bottom w:val="none" w:sz="0" w:space="0" w:color="auto"/>
        <w:right w:val="none" w:sz="0" w:space="0" w:color="auto"/>
      </w:divBdr>
    </w:div>
    <w:div w:id="485896192">
      <w:bodyDiv w:val="1"/>
      <w:marLeft w:val="0"/>
      <w:marRight w:val="0"/>
      <w:marTop w:val="0"/>
      <w:marBottom w:val="0"/>
      <w:divBdr>
        <w:top w:val="none" w:sz="0" w:space="0" w:color="auto"/>
        <w:left w:val="none" w:sz="0" w:space="0" w:color="auto"/>
        <w:bottom w:val="none" w:sz="0" w:space="0" w:color="auto"/>
        <w:right w:val="none" w:sz="0" w:space="0" w:color="auto"/>
      </w:divBdr>
    </w:div>
    <w:div w:id="940801111">
      <w:bodyDiv w:val="1"/>
      <w:marLeft w:val="0"/>
      <w:marRight w:val="0"/>
      <w:marTop w:val="0"/>
      <w:marBottom w:val="0"/>
      <w:divBdr>
        <w:top w:val="none" w:sz="0" w:space="0" w:color="auto"/>
        <w:left w:val="none" w:sz="0" w:space="0" w:color="auto"/>
        <w:bottom w:val="none" w:sz="0" w:space="0" w:color="auto"/>
        <w:right w:val="none" w:sz="0" w:space="0" w:color="auto"/>
      </w:divBdr>
    </w:div>
    <w:div w:id="978611747">
      <w:bodyDiv w:val="1"/>
      <w:marLeft w:val="0"/>
      <w:marRight w:val="0"/>
      <w:marTop w:val="0"/>
      <w:marBottom w:val="0"/>
      <w:divBdr>
        <w:top w:val="none" w:sz="0" w:space="0" w:color="auto"/>
        <w:left w:val="none" w:sz="0" w:space="0" w:color="auto"/>
        <w:bottom w:val="none" w:sz="0" w:space="0" w:color="auto"/>
        <w:right w:val="none" w:sz="0" w:space="0" w:color="auto"/>
      </w:divBdr>
    </w:div>
    <w:div w:id="1105493418">
      <w:bodyDiv w:val="1"/>
      <w:marLeft w:val="0"/>
      <w:marRight w:val="0"/>
      <w:marTop w:val="0"/>
      <w:marBottom w:val="0"/>
      <w:divBdr>
        <w:top w:val="none" w:sz="0" w:space="0" w:color="auto"/>
        <w:left w:val="none" w:sz="0" w:space="0" w:color="auto"/>
        <w:bottom w:val="none" w:sz="0" w:space="0" w:color="auto"/>
        <w:right w:val="none" w:sz="0" w:space="0" w:color="auto"/>
      </w:divBdr>
    </w:div>
    <w:div w:id="1131362399">
      <w:bodyDiv w:val="1"/>
      <w:marLeft w:val="0"/>
      <w:marRight w:val="0"/>
      <w:marTop w:val="0"/>
      <w:marBottom w:val="0"/>
      <w:divBdr>
        <w:top w:val="none" w:sz="0" w:space="0" w:color="auto"/>
        <w:left w:val="none" w:sz="0" w:space="0" w:color="auto"/>
        <w:bottom w:val="none" w:sz="0" w:space="0" w:color="auto"/>
        <w:right w:val="none" w:sz="0" w:space="0" w:color="auto"/>
      </w:divBdr>
    </w:div>
    <w:div w:id="1206718743">
      <w:bodyDiv w:val="1"/>
      <w:marLeft w:val="0"/>
      <w:marRight w:val="0"/>
      <w:marTop w:val="0"/>
      <w:marBottom w:val="0"/>
      <w:divBdr>
        <w:top w:val="none" w:sz="0" w:space="0" w:color="auto"/>
        <w:left w:val="none" w:sz="0" w:space="0" w:color="auto"/>
        <w:bottom w:val="none" w:sz="0" w:space="0" w:color="auto"/>
        <w:right w:val="none" w:sz="0" w:space="0" w:color="auto"/>
      </w:divBdr>
    </w:div>
    <w:div w:id="1349327680">
      <w:bodyDiv w:val="1"/>
      <w:marLeft w:val="0"/>
      <w:marRight w:val="0"/>
      <w:marTop w:val="0"/>
      <w:marBottom w:val="0"/>
      <w:divBdr>
        <w:top w:val="none" w:sz="0" w:space="0" w:color="auto"/>
        <w:left w:val="none" w:sz="0" w:space="0" w:color="auto"/>
        <w:bottom w:val="none" w:sz="0" w:space="0" w:color="auto"/>
        <w:right w:val="none" w:sz="0" w:space="0" w:color="auto"/>
      </w:divBdr>
    </w:div>
    <w:div w:id="1915968618">
      <w:bodyDiv w:val="1"/>
      <w:marLeft w:val="0"/>
      <w:marRight w:val="0"/>
      <w:marTop w:val="0"/>
      <w:marBottom w:val="0"/>
      <w:divBdr>
        <w:top w:val="none" w:sz="0" w:space="0" w:color="auto"/>
        <w:left w:val="none" w:sz="0" w:space="0" w:color="auto"/>
        <w:bottom w:val="none" w:sz="0" w:space="0" w:color="auto"/>
        <w:right w:val="none" w:sz="0" w:space="0" w:color="auto"/>
      </w:divBdr>
    </w:div>
    <w:div w:id="2016220721">
      <w:bodyDiv w:val="1"/>
      <w:marLeft w:val="0"/>
      <w:marRight w:val="0"/>
      <w:marTop w:val="0"/>
      <w:marBottom w:val="0"/>
      <w:divBdr>
        <w:top w:val="none" w:sz="0" w:space="0" w:color="auto"/>
        <w:left w:val="none" w:sz="0" w:space="0" w:color="auto"/>
        <w:bottom w:val="none" w:sz="0" w:space="0" w:color="auto"/>
        <w:right w:val="none" w:sz="0" w:space="0" w:color="auto"/>
      </w:divBdr>
    </w:div>
    <w:div w:id="201780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ysecol2.ethz.ch/OptiControl/LiteratureOC/ISO_07_FDIS_13790_ApprovalDraft.pdf"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hyperlink" Target="https://www.ecomerchant.co.uk/news/u-values-for-dummies/" TargetMode="External"/><Relationship Id="rId68" Type="http://schemas.openxmlformats.org/officeDocument/2006/relationships/hyperlink" Target="http://lanten.nl/bouwbesluit_2012/rc-waarde-berekenen/" TargetMode="External"/><Relationship Id="rId7" Type="http://schemas.openxmlformats.org/officeDocument/2006/relationships/endnotes" Target="endnotes.xml"/><Relationship Id="rId71" Type="http://schemas.openxmlformats.org/officeDocument/2006/relationships/hyperlink" Target="https://www.researchgate.net/post/Which-software-is-best-for-performing-building-energy-analysi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7.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cbs.nl/en-gb/figures/detail/81528ENG?q=parts%20of%20the%20country"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nen.nl/en/nen-en-iso-52016-1-2017-en-236338" TargetMode="External"/><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epa.gov/indoor-air-quality-iaq/how-much-ventilation-do-i-need-my-home-improve-indoor-air-quality" TargetMode="External"/><Relationship Id="rId64" Type="http://schemas.openxmlformats.org/officeDocument/2006/relationships/hyperlink" Target="http://tea.ie/wp-content/uploads/2011/09/Module-3.2-Resistance-of-air-layers-and-surface-layers.pdf?fbclid=IwAR3dHlNxE73YbB2RPaodcbKx9NHslnQ3C9Y1LO3C3UGAVn1xqVYQfCav6qc" TargetMode="External"/><Relationship Id="rId69" Type="http://schemas.openxmlformats.org/officeDocument/2006/relationships/hyperlink" Target="https://www.isover.nl/beng-website/de-optimale-rc-waarden-voor-in-de-gevel.html" TargetMode="External"/><Relationship Id="rId8" Type="http://schemas.openxmlformats.org/officeDocument/2006/relationships/image" Target="media/image1.png"/><Relationship Id="rId51" Type="http://schemas.openxmlformats.org/officeDocument/2006/relationships/hyperlink" Target="https://www.nen.nl/en/nen-en-iso-13790-2008-en-122104" TargetMode="External"/><Relationship Id="rId72"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episcope.eu/building-typology/country/nl.html" TargetMode="External"/><Relationship Id="rId25"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www.takkenkamp.com/kennisbank/rc-waarde/"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5.jpe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60260-B02E-4337-A081-3CC59D573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20094</Words>
  <Characters>114538</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Gennari</dc:creator>
  <cp:keywords/>
  <dc:description/>
  <cp:lastModifiedBy>Luca Gennari</cp:lastModifiedBy>
  <cp:revision>366</cp:revision>
  <cp:lastPrinted>2021-11-19T00:00:00Z</cp:lastPrinted>
  <dcterms:created xsi:type="dcterms:W3CDTF">2021-11-16T23:53:00Z</dcterms:created>
  <dcterms:modified xsi:type="dcterms:W3CDTF">2021-11-19T00:01:00Z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aa4a81ee-19b1-3c50-82db-1fe9c6487f3c</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