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842"/>
        <w:tblW w:w="11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1958"/>
        <w:gridCol w:w="1368"/>
        <w:gridCol w:w="2109"/>
        <w:gridCol w:w="1675"/>
        <w:gridCol w:w="1745"/>
      </w:tblGrid>
      <w:tr w:rsidR="00830303" w:rsidTr="00830303">
        <w:trPr>
          <w:trHeight w:val="300"/>
        </w:trPr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D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Category Code</w:t>
            </w:r>
          </w:p>
        </w:tc>
        <w:tc>
          <w:tcPr>
            <w:tcW w:w="19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D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Category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D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Type Code</w:t>
            </w:r>
          </w:p>
        </w:tc>
        <w:tc>
          <w:tcPr>
            <w:tcW w:w="2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D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Type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D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SubType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D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SubType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Desc</w:t>
            </w:r>
            <w:proofErr w:type="spellEnd"/>
          </w:p>
        </w:tc>
      </w:tr>
      <w:tr w:rsidR="00830303" w:rsidTr="00830303">
        <w:trPr>
          <w:trHeight w:val="300"/>
        </w:trPr>
        <w:tc>
          <w:tcPr>
            <w:tcW w:w="215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UDL1027114</w:t>
            </w:r>
          </w:p>
        </w:tc>
        <w:tc>
          <w:tcPr>
            <w:tcW w:w="195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Janitorial/Cleaning</w:t>
            </w:r>
          </w:p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(Use any one)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UDL1027140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Air Vents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UDL1027554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Clean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UDL1027143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Carpets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UDL1027557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Shampoo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UDL1027558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Spot Clean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UDL1027559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Vacuum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UDL1027156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Toilet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UDL1027584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Clean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UDL1027157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Urinal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UDL1027585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Clean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UDL1027158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Waste Removal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UDL1027589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Equipment Disposal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UDL1027593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Trash Pickup</w:t>
            </w:r>
          </w:p>
        </w:tc>
      </w:tr>
      <w:tr w:rsidR="00830303" w:rsidTr="00830303">
        <w:trPr>
          <w:trHeight w:val="300"/>
        </w:trPr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UDL1027076</w:t>
            </w:r>
          </w:p>
        </w:tc>
        <w:tc>
          <w:tcPr>
            <w:tcW w:w="195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Conference Room Services</w:t>
            </w:r>
          </w:p>
        </w:tc>
        <w:tc>
          <w:tcPr>
            <w:tcW w:w="136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UDL1027077</w:t>
            </w:r>
          </w:p>
        </w:tc>
        <w:tc>
          <w:tcPr>
            <w:tcW w:w="210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A/V Equipment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UDL1027078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Repair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UDL1027421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Setup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UDL1027107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Booking/Scheduling</w:t>
            </w:r>
          </w:p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(use any one)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UDL1027424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Room Setup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UDL1027425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Seminar</w:t>
            </w:r>
          </w:p>
        </w:tc>
      </w:tr>
      <w:tr w:rsidR="00830303" w:rsidTr="00830303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UDL1027422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0303" w:rsidRDefault="00830303" w:rsidP="00830303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Classroom</w:t>
            </w:r>
          </w:p>
        </w:tc>
      </w:tr>
    </w:tbl>
    <w:p w:rsidR="004835FA" w:rsidRDefault="00830303" w:rsidP="00830303">
      <w:pPr>
        <w:jc w:val="center"/>
        <w:rPr>
          <w:b/>
        </w:rPr>
      </w:pPr>
      <w:r w:rsidRPr="00830303">
        <w:rPr>
          <w:b/>
        </w:rPr>
        <w:t>Master Data Used for Our Use Case</w:t>
      </w:r>
    </w:p>
    <w:p w:rsidR="00830303" w:rsidRPr="00830303" w:rsidRDefault="00830303" w:rsidP="00830303">
      <w:pPr>
        <w:tabs>
          <w:tab w:val="left" w:pos="1454"/>
        </w:tabs>
        <w:rPr>
          <w:b/>
        </w:rPr>
      </w:pPr>
      <w:r>
        <w:rPr>
          <w:b/>
        </w:rPr>
        <w:tab/>
      </w:r>
    </w:p>
    <w:p w:rsidR="00830303" w:rsidRDefault="00830303"/>
    <w:p w:rsidR="00830303" w:rsidRDefault="00830303"/>
    <w:p w:rsidR="00830303" w:rsidRDefault="00830303" w:rsidP="00830303">
      <w:pPr>
        <w:pStyle w:val="ListParagraph"/>
        <w:numPr>
          <w:ilvl w:val="0"/>
          <w:numId w:val="1"/>
        </w:numPr>
      </w:pPr>
      <w:r>
        <w:t xml:space="preserve">We are using only two categories named “Janitorial/Cleaning and Conference Room Services”. </w:t>
      </w:r>
    </w:p>
    <w:p w:rsidR="00830303" w:rsidRDefault="00830303" w:rsidP="00830303">
      <w:pPr>
        <w:pStyle w:val="ListParagraph"/>
      </w:pPr>
      <w:r>
        <w:t xml:space="preserve">Janitorial further has 5 work types and Conference Room Services has 2 work Types. </w:t>
      </w:r>
      <w:r>
        <w:br/>
        <w:t>Further they have multiple subtypes as shown above.</w:t>
      </w:r>
    </w:p>
    <w:p w:rsidR="00830303" w:rsidRDefault="00830303" w:rsidP="00830303">
      <w:pPr>
        <w:pStyle w:val="ListParagraph"/>
      </w:pPr>
    </w:p>
    <w:p w:rsidR="00830303" w:rsidRDefault="00830303" w:rsidP="00830303">
      <w:pPr>
        <w:pStyle w:val="ListParagraph"/>
      </w:pPr>
      <w:r>
        <w:t xml:space="preserve">Using the above mentioned data, hit the master-service GET API </w:t>
      </w:r>
    </w:p>
    <w:p w:rsidR="00830303" w:rsidRPr="00C55DE6" w:rsidRDefault="00830303" w:rsidP="00830303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nsolas"/>
          <w:color w:val="333333"/>
          <w:sz w:val="18"/>
          <w:szCs w:val="18"/>
        </w:rPr>
      </w:pPr>
      <w:r w:rsidRPr="00C55DE6">
        <w:rPr>
          <w:rFonts w:ascii="Consolas" w:hAnsi="Consolas" w:cs="Consolas"/>
          <w:color w:val="333333"/>
          <w:sz w:val="20"/>
          <w:szCs w:val="20"/>
        </w:rPr>
        <w:t>https://p</w:t>
      </w:r>
      <w:r>
        <w:rPr>
          <w:rFonts w:ascii="Consolas" w:hAnsi="Consolas" w:cs="Consolas"/>
          <w:color w:val="333333"/>
          <w:sz w:val="20"/>
          <w:szCs w:val="20"/>
        </w:rPr>
        <w:t>gecommerce.azure-api.net/master/subtypes</w:t>
      </w:r>
    </w:p>
    <w:p w:rsidR="00830303" w:rsidRDefault="00830303" w:rsidP="00830303">
      <w:pPr>
        <w:pStyle w:val="ListParagraph"/>
      </w:pPr>
    </w:p>
    <w:p w:rsidR="00830303" w:rsidRDefault="00830303" w:rsidP="00830303">
      <w:r>
        <w:tab/>
      </w:r>
      <w:r>
        <w:t xml:space="preserve">    </w:t>
      </w:r>
      <w:proofErr w:type="gramStart"/>
      <w:r>
        <w:t>the</w:t>
      </w:r>
      <w:proofErr w:type="gramEnd"/>
      <w:r>
        <w:t xml:space="preserve"> query </w:t>
      </w:r>
      <w:proofErr w:type="spellStart"/>
      <w:r>
        <w:t>params</w:t>
      </w:r>
      <w:proofErr w:type="spellEnd"/>
      <w:r>
        <w:t xml:space="preserve"> will be as follows:</w:t>
      </w:r>
    </w:p>
    <w:p w:rsidR="00830303" w:rsidRDefault="00830303" w:rsidP="00830303">
      <w:r>
        <w:t xml:space="preserve">Ex. </w:t>
      </w:r>
    </w:p>
    <w:p w:rsidR="00830303" w:rsidRDefault="00830303" w:rsidP="00830303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t xml:space="preserve">                   </w:t>
      </w:r>
      <w:proofErr w:type="spellStart"/>
      <w:proofErr w:type="gramStart"/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>categoryCode</w:t>
      </w:r>
      <w:proofErr w:type="spellEnd"/>
      <w:proofErr w:type="gram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: </w:t>
      </w:r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>UDL1027076</w:t>
      </w:r>
    </w:p>
    <w:p w:rsidR="00830303" w:rsidRPr="00C55DE6" w:rsidRDefault="00830303" w:rsidP="00830303">
      <w:pPr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>workType</w:t>
      </w:r>
      <w:proofErr w:type="spellEnd"/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 xml:space="preserve"> </w:t>
      </w:r>
      <w:r w:rsidRPr="00C55DE6">
        <w:rPr>
          <w:rFonts w:ascii="Segoe UI" w:hAnsi="Segoe UI" w:cs="Segoe UI"/>
          <w:b/>
          <w:color w:val="000000"/>
          <w:sz w:val="20"/>
          <w:szCs w:val="20"/>
        </w:rPr>
        <w:t>Carpets</w:t>
      </w:r>
      <w:r>
        <w:rPr>
          <w:rFonts w:ascii="Segoe UI" w:hAnsi="Segoe UI" w:cs="Segoe UI"/>
          <w:b/>
          <w:color w:val="000000"/>
          <w:sz w:val="20"/>
          <w:szCs w:val="20"/>
        </w:rPr>
        <w:t xml:space="preserve">                                   (</w:t>
      </w:r>
      <w:r w:rsidRPr="00830303">
        <w:rPr>
          <w:rFonts w:ascii="Segoe UI" w:hAnsi="Segoe UI" w:cs="Segoe UI"/>
          <w:color w:val="000000"/>
          <w:sz w:val="20"/>
          <w:szCs w:val="20"/>
        </w:rPr>
        <w:t xml:space="preserve">Type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Desc</w:t>
      </w:r>
      <w:proofErr w:type="spellEnd"/>
      <w:r>
        <w:rPr>
          <w:rFonts w:ascii="Segoe UI" w:hAnsi="Segoe UI" w:cs="Segoe UI"/>
          <w:b/>
          <w:color w:val="000000"/>
          <w:sz w:val="20"/>
          <w:szCs w:val="20"/>
        </w:rPr>
        <w:t>)</w:t>
      </w:r>
    </w:p>
    <w:p w:rsidR="00830303" w:rsidRDefault="00830303" w:rsidP="00830303">
      <w:pPr>
        <w:rPr>
          <w:rFonts w:ascii="Segoe UI" w:hAnsi="Segoe UI" w:cs="Segoe UI"/>
          <w:b/>
          <w:color w:val="000000"/>
          <w:sz w:val="20"/>
          <w:szCs w:val="20"/>
        </w:rPr>
      </w:pPr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ab/>
        <w:t xml:space="preserve">    </w:t>
      </w:r>
      <w:proofErr w:type="spellStart"/>
      <w:proofErr w:type="gramStart"/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>workSubtype</w:t>
      </w:r>
      <w:proofErr w:type="spellEnd"/>
      <w:proofErr w:type="gramEnd"/>
      <w:r w:rsidRPr="00C55DE6"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  <w:t xml:space="preserve">:  </w:t>
      </w:r>
      <w:r w:rsidRPr="00C55DE6">
        <w:rPr>
          <w:rFonts w:ascii="Segoe UI" w:hAnsi="Segoe UI" w:cs="Segoe UI"/>
          <w:b/>
          <w:color w:val="000000"/>
          <w:sz w:val="20"/>
          <w:szCs w:val="20"/>
        </w:rPr>
        <w:t>Vacuum</w:t>
      </w:r>
      <w:r>
        <w:rPr>
          <w:rFonts w:ascii="Segoe UI" w:hAnsi="Segoe UI" w:cs="Segoe UI"/>
          <w:b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color w:val="000000"/>
          <w:sz w:val="20"/>
          <w:szCs w:val="20"/>
        </w:rPr>
        <w:tab/>
        <w:t xml:space="preserve">       (</w:t>
      </w:r>
      <w:proofErr w:type="spellStart"/>
      <w:r w:rsidRPr="00830303">
        <w:rPr>
          <w:rFonts w:ascii="Segoe UI" w:hAnsi="Segoe UI" w:cs="Segoe UI"/>
          <w:color w:val="000000"/>
          <w:sz w:val="20"/>
          <w:szCs w:val="20"/>
        </w:rPr>
        <w:t>SubType</w:t>
      </w:r>
      <w:proofErr w:type="spellEnd"/>
      <w:r w:rsidRPr="00830303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830303">
        <w:rPr>
          <w:rFonts w:ascii="Segoe UI" w:hAnsi="Segoe UI" w:cs="Segoe UI"/>
          <w:color w:val="000000"/>
          <w:sz w:val="20"/>
          <w:szCs w:val="20"/>
        </w:rPr>
        <w:t>Desc</w:t>
      </w:r>
      <w:proofErr w:type="spellEnd"/>
      <w:r>
        <w:rPr>
          <w:rFonts w:ascii="Segoe UI" w:hAnsi="Segoe UI" w:cs="Segoe UI"/>
          <w:b/>
          <w:color w:val="000000"/>
          <w:sz w:val="20"/>
          <w:szCs w:val="20"/>
        </w:rPr>
        <w:t>)</w:t>
      </w:r>
    </w:p>
    <w:p w:rsidR="00830303" w:rsidRDefault="00830303" w:rsidP="00830303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830303" w:rsidRPr="00830303" w:rsidRDefault="00830303" w:rsidP="00830303">
      <w:pPr>
        <w:ind w:firstLine="720"/>
        <w:rPr>
          <w:rFonts w:ascii="Segoe UI" w:hAnsi="Segoe UI" w:cs="Segoe UI"/>
          <w:color w:val="000000"/>
          <w:sz w:val="20"/>
          <w:szCs w:val="20"/>
        </w:rPr>
      </w:pPr>
      <w:r w:rsidRPr="00830303">
        <w:rPr>
          <w:rFonts w:ascii="Segoe UI" w:hAnsi="Segoe UI" w:cs="Segoe UI"/>
          <w:color w:val="000000"/>
          <w:sz w:val="20"/>
          <w:szCs w:val="20"/>
        </w:rPr>
        <w:t xml:space="preserve">The response will be as shown below where you will get the </w:t>
      </w:r>
      <w:proofErr w:type="spellStart"/>
      <w:r w:rsidRPr="00830303">
        <w:rPr>
          <w:rFonts w:ascii="Segoe UI" w:hAnsi="Segoe UI" w:cs="Segoe UI"/>
          <w:color w:val="000000"/>
          <w:sz w:val="20"/>
          <w:szCs w:val="20"/>
        </w:rPr>
        <w:t>workSubtypeCode</w:t>
      </w:r>
      <w:proofErr w:type="spellEnd"/>
      <w:r w:rsidRPr="00830303">
        <w:rPr>
          <w:rFonts w:ascii="Segoe UI" w:hAnsi="Segoe UI" w:cs="Segoe UI"/>
          <w:color w:val="000000"/>
          <w:sz w:val="20"/>
          <w:szCs w:val="20"/>
        </w:rPr>
        <w:t xml:space="preserve"> in return</w:t>
      </w:r>
    </w:p>
    <w:p w:rsidR="00830303" w:rsidRDefault="00830303" w:rsidP="00830303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830303" w:rsidRDefault="00830303" w:rsidP="00830303"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>{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"data"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>: {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proofErr w:type="spellStart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workSubtypeCode</w:t>
      </w:r>
      <w:proofErr w:type="spellEnd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"UDL1027559</w:t>
      </w:r>
      <w:proofErr w:type="gramStart"/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 }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"status"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{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proofErr w:type="spellStart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statusCode</w:t>
      </w:r>
      <w:proofErr w:type="spellEnd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"message"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"fetched the work subtype with category code :</w:t>
      </w:r>
      <w:r w:rsidRPr="00C55DE6"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 xml:space="preserve">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UDL1027076successfully."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"code"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"200"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 } }</w:t>
      </w:r>
    </w:p>
    <w:p w:rsidR="00830303" w:rsidRDefault="00830303" w:rsidP="00830303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830303" w:rsidRDefault="00830303" w:rsidP="00830303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830303" w:rsidRDefault="00830303" w:rsidP="00830303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830303" w:rsidRDefault="00830303" w:rsidP="00830303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830303" w:rsidRDefault="00830303" w:rsidP="00830303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830303" w:rsidRDefault="00830303" w:rsidP="00830303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830303" w:rsidRDefault="00830303" w:rsidP="00830303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830303" w:rsidRDefault="00830303" w:rsidP="00830303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830303" w:rsidRDefault="00830303"/>
    <w:p w:rsidR="00830303" w:rsidRDefault="00830303" w:rsidP="00830303">
      <w:pPr>
        <w:pStyle w:val="ListParagraph"/>
      </w:pPr>
    </w:p>
    <w:tbl>
      <w:tblPr>
        <w:tblW w:w="5012" w:type="dxa"/>
        <w:tblInd w:w="2712" w:type="dxa"/>
        <w:tblLook w:val="04A0" w:firstRow="1" w:lastRow="0" w:firstColumn="1" w:lastColumn="0" w:noHBand="0" w:noVBand="1"/>
      </w:tblPr>
      <w:tblGrid>
        <w:gridCol w:w="1352"/>
        <w:gridCol w:w="3660"/>
      </w:tblGrid>
      <w:tr w:rsidR="00830303" w:rsidTr="00830303">
        <w:trPr>
          <w:trHeight w:val="30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StatusCode</w:t>
            </w:r>
            <w:proofErr w:type="spellEnd"/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StatusName</w:t>
            </w:r>
            <w:proofErr w:type="spellEnd"/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ADL1000022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Open-Solving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ADL1000023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Closed-Closed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ADL1000377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Open-Cancelled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ADL1000378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Open-Completed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ADL1000379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Closed-Awaiting Review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ADL1000380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Closed-Invoice Approved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ADL1000381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Closed-Invoice Interfaced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ADL1000503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 xml:space="preserve">Open-Dispatched to </w:t>
            </w:r>
            <w:proofErr w:type="spellStart"/>
            <w:r>
              <w:rPr>
                <w:color w:val="000000"/>
              </w:rPr>
              <w:t>SvcPro</w:t>
            </w:r>
            <w:proofErr w:type="spellEnd"/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ADL1000560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Closed-Re-Assigned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ADL1000561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Closed-Cancelled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ADL1000631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Closed-Invoice Entered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ADL1000640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Open-Awaiting Ins. Update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ADL1000675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Open-On Hold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ADL1000689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Open-Pending Approval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ADL1000694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Open-In Progress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ADL1000779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Closed-Invoice Pending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ADL1000789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Closed-Accounting Use Only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ADL1000791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Closed-Invoice Web Updated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ADL1000792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Closed-Invoice Web Approved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ADL1000796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Open-Invoice Pending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ADL1000812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Open-Working to Resolve</w:t>
            </w:r>
          </w:p>
        </w:tc>
      </w:tr>
      <w:tr w:rsidR="00830303" w:rsidTr="00830303">
        <w:trPr>
          <w:trHeight w:val="300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ADL1000827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303" w:rsidRDefault="00830303">
            <w:pPr>
              <w:rPr>
                <w:color w:val="000000"/>
              </w:rPr>
            </w:pPr>
            <w:r>
              <w:rPr>
                <w:color w:val="000000"/>
              </w:rPr>
              <w:t>Closed-Invoice Received for Payment</w:t>
            </w:r>
          </w:p>
        </w:tc>
      </w:tr>
    </w:tbl>
    <w:p w:rsidR="00830303" w:rsidRDefault="00830303" w:rsidP="00830303">
      <w:pPr>
        <w:pStyle w:val="ListParagraph"/>
      </w:pPr>
    </w:p>
    <w:p w:rsidR="00830303" w:rsidRDefault="00830303" w:rsidP="00830303">
      <w:pPr>
        <w:pStyle w:val="ListParagraph"/>
        <w:numPr>
          <w:ilvl w:val="0"/>
          <w:numId w:val="1"/>
        </w:numPr>
      </w:pPr>
      <w:r>
        <w:t>Other set of mock data which we have used is to get Status Description from Status Code</w:t>
      </w:r>
      <w:r>
        <w:t xml:space="preserve"> as shown above</w:t>
      </w:r>
    </w:p>
    <w:p w:rsidR="00830303" w:rsidRDefault="00830303" w:rsidP="00830303">
      <w:pPr>
        <w:pStyle w:val="ListParagraph"/>
      </w:pPr>
    </w:p>
    <w:p w:rsidR="00830303" w:rsidRDefault="00830303" w:rsidP="00830303">
      <w:pPr>
        <w:pStyle w:val="ListParagraph"/>
      </w:pPr>
      <w:r>
        <w:t>The API for this is available on below link as POST API</w:t>
      </w:r>
    </w:p>
    <w:p w:rsidR="00830303" w:rsidRDefault="00830303" w:rsidP="00830303">
      <w:pPr>
        <w:pStyle w:val="ListParagraph"/>
      </w:pPr>
    </w:p>
    <w:p w:rsidR="00830303" w:rsidRDefault="00830303" w:rsidP="00830303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</w:pPr>
      <w:r w:rsidRPr="00C55DE6">
        <w:rPr>
          <w:rFonts w:ascii="Consolas" w:hAnsi="Consolas" w:cs="Consolas"/>
          <w:color w:val="333333"/>
          <w:sz w:val="20"/>
          <w:szCs w:val="20"/>
        </w:rPr>
        <w:t>https://p</w:t>
      </w:r>
      <w:r>
        <w:rPr>
          <w:rFonts w:ascii="Consolas" w:hAnsi="Consolas" w:cs="Consolas"/>
          <w:color w:val="333333"/>
          <w:sz w:val="20"/>
          <w:szCs w:val="20"/>
        </w:rPr>
        <w:t>gecommer</w:t>
      </w:r>
      <w:r>
        <w:rPr>
          <w:rFonts w:ascii="Consolas" w:hAnsi="Consolas" w:cs="Consolas"/>
          <w:color w:val="333333"/>
          <w:sz w:val="20"/>
          <w:szCs w:val="20"/>
        </w:rPr>
        <w:t>ce.azure-api.net/master/status</w:t>
      </w:r>
    </w:p>
    <w:p w:rsidR="00830303" w:rsidRDefault="00830303" w:rsidP="00830303">
      <w:pPr>
        <w:ind w:firstLine="720"/>
        <w:rPr>
          <w:color w:val="000000" w:themeColor="text1"/>
        </w:rPr>
      </w:pPr>
      <w:r w:rsidRPr="00830303">
        <w:rPr>
          <w:color w:val="000000" w:themeColor="text1"/>
        </w:rPr>
        <w:t>In</w:t>
      </w:r>
      <w:r>
        <w:rPr>
          <w:color w:val="000000" w:themeColor="text1"/>
        </w:rPr>
        <w:t xml:space="preserve"> request</w:t>
      </w:r>
      <w:r w:rsidRPr="00830303">
        <w:rPr>
          <w:color w:val="000000" w:themeColor="text1"/>
        </w:rPr>
        <w:t xml:space="preserve"> body just give array of status code to fetch their descriptions respectively.</w:t>
      </w:r>
    </w:p>
    <w:p w:rsidR="00E1051B" w:rsidRDefault="00830303" w:rsidP="00E1051B">
      <w:pPr>
        <w:ind w:firstLine="720"/>
        <w:rPr>
          <w:color w:val="000000" w:themeColor="text1"/>
        </w:rPr>
      </w:pPr>
      <w:r>
        <w:rPr>
          <w:color w:val="000000" w:themeColor="text1"/>
        </w:rPr>
        <w:t>Ex- [“</w:t>
      </w:r>
      <w:r>
        <w:rPr>
          <w:color w:val="000000"/>
        </w:rPr>
        <w:t>ADL1000812</w:t>
      </w:r>
      <w:r>
        <w:rPr>
          <w:color w:val="000000" w:themeColor="text1"/>
        </w:rPr>
        <w:t>”,”</w:t>
      </w:r>
      <w:r w:rsidRPr="00830303">
        <w:rPr>
          <w:color w:val="000000"/>
        </w:rPr>
        <w:t xml:space="preserve"> </w:t>
      </w:r>
      <w:r>
        <w:rPr>
          <w:color w:val="000000"/>
        </w:rPr>
        <w:t>ADL1000827</w:t>
      </w:r>
      <w:r>
        <w:rPr>
          <w:color w:val="000000" w:themeColor="text1"/>
        </w:rPr>
        <w:t>”, “</w:t>
      </w:r>
      <w:r>
        <w:rPr>
          <w:color w:val="000000"/>
        </w:rPr>
        <w:t>ADL1000779</w:t>
      </w:r>
      <w:r>
        <w:rPr>
          <w:color w:val="000000" w:themeColor="text1"/>
        </w:rPr>
        <w:t>”]</w:t>
      </w:r>
      <w:r w:rsidR="00E1051B">
        <w:rPr>
          <w:color w:val="000000" w:themeColor="text1"/>
        </w:rPr>
        <w:t xml:space="preserve"> </w:t>
      </w:r>
    </w:p>
    <w:p w:rsidR="00E1051B" w:rsidRDefault="00E1051B" w:rsidP="00E1051B">
      <w:pPr>
        <w:ind w:firstLine="720"/>
        <w:rPr>
          <w:color w:val="000000" w:themeColor="text1"/>
        </w:rPr>
      </w:pPr>
    </w:p>
    <w:p w:rsidR="00E1051B" w:rsidRPr="00830303" w:rsidRDefault="00E1051B" w:rsidP="00E1051B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Response will be like - 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{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"data"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{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proofErr w:type="spellStart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statusResponseArray</w:t>
      </w:r>
      <w:proofErr w:type="spellEnd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[ {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"code"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"ADL1000812"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proofErr w:type="spellStart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desc</w:t>
      </w:r>
      <w:proofErr w:type="spellEnd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"Open-Working to Resolve"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 }, {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"code"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"ADL1000827"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proofErr w:type="spellStart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desc</w:t>
      </w:r>
      <w:proofErr w:type="spellEnd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"Closed-Invoice Received for Payment"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 }, {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"code"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"ADL1000779"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proofErr w:type="spellStart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desc</w:t>
      </w:r>
      <w:proofErr w:type="spellEnd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"Closed-Invoice Pending"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 } ] },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"status"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{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proofErr w:type="spellStart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statusCode</w:t>
      </w:r>
      <w:proofErr w:type="spellEnd"/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"message"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"fetched the work order status data for status codes :ADL1000812,ADL1000827,ADL1000779"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, </w:t>
      </w:r>
      <w:r>
        <w:rPr>
          <w:rStyle w:val="hljs-attr"/>
          <w:rFonts w:ascii="Consolas" w:hAnsi="Consolas" w:cs="Consolas"/>
          <w:color w:val="5C2699"/>
          <w:sz w:val="18"/>
          <w:szCs w:val="18"/>
          <w:shd w:val="clear" w:color="auto" w:fill="F5F5F5"/>
        </w:rPr>
        <w:t>"code"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: </w:t>
      </w:r>
      <w:r>
        <w:rPr>
          <w:rStyle w:val="hljs-string"/>
          <w:rFonts w:ascii="Consolas" w:hAnsi="Consolas" w:cs="Consolas"/>
          <w:color w:val="C41A16"/>
          <w:sz w:val="18"/>
          <w:szCs w:val="18"/>
          <w:shd w:val="clear" w:color="auto" w:fill="F5F5F5"/>
        </w:rPr>
        <w:t>"200"</w:t>
      </w:r>
      <w:r>
        <w:rPr>
          <w:rFonts w:ascii="Consolas" w:hAnsi="Consolas" w:cs="Consolas"/>
          <w:color w:val="000000"/>
          <w:sz w:val="18"/>
          <w:szCs w:val="18"/>
          <w:shd w:val="clear" w:color="auto" w:fill="F5F5F5"/>
        </w:rPr>
        <w:t xml:space="preserve"> } }</w:t>
      </w:r>
      <w:bookmarkStart w:id="0" w:name="_GoBack"/>
      <w:bookmarkEnd w:id="0"/>
    </w:p>
    <w:sectPr w:rsidR="00E1051B" w:rsidRPr="008303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B9D" w:rsidRDefault="00C40B9D" w:rsidP="00830303">
      <w:r>
        <w:separator/>
      </w:r>
    </w:p>
  </w:endnote>
  <w:endnote w:type="continuationSeparator" w:id="0">
    <w:p w:rsidR="00C40B9D" w:rsidRDefault="00C40B9D" w:rsidP="0083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303" w:rsidRDefault="008303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303" w:rsidRDefault="008303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303" w:rsidRDefault="008303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B9D" w:rsidRDefault="00C40B9D" w:rsidP="00830303">
      <w:r>
        <w:separator/>
      </w:r>
    </w:p>
  </w:footnote>
  <w:footnote w:type="continuationSeparator" w:id="0">
    <w:p w:rsidR="00C40B9D" w:rsidRDefault="00C40B9D" w:rsidP="00830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303" w:rsidRDefault="008303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303" w:rsidRDefault="008303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303" w:rsidRDefault="008303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43D8D"/>
    <w:multiLevelType w:val="hybridMultilevel"/>
    <w:tmpl w:val="4FEEB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3298C"/>
    <w:multiLevelType w:val="hybridMultilevel"/>
    <w:tmpl w:val="4FEEB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75"/>
    <w:rsid w:val="00275875"/>
    <w:rsid w:val="004835FA"/>
    <w:rsid w:val="00830303"/>
    <w:rsid w:val="00C40B9D"/>
    <w:rsid w:val="00E1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CE14A2-7A2B-4966-81FF-75A9A980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303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3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30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303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303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830303"/>
    <w:pPr>
      <w:ind w:left="720"/>
      <w:contextualSpacing/>
    </w:pPr>
  </w:style>
  <w:style w:type="character" w:customStyle="1" w:styleId="hljs-attr">
    <w:name w:val="hljs-attr"/>
    <w:basedOn w:val="DefaultParagraphFont"/>
    <w:rsid w:val="00830303"/>
  </w:style>
  <w:style w:type="character" w:customStyle="1" w:styleId="hljs-string">
    <w:name w:val="hljs-string"/>
    <w:basedOn w:val="DefaultParagraphFont"/>
    <w:rsid w:val="00830303"/>
  </w:style>
  <w:style w:type="character" w:styleId="Hyperlink">
    <w:name w:val="Hyperlink"/>
    <w:basedOn w:val="DefaultParagraphFont"/>
    <w:uiPriority w:val="99"/>
    <w:unhideWhenUsed/>
    <w:rsid w:val="00830303"/>
    <w:rPr>
      <w:rFonts w:ascii="Times New Roman" w:hAnsi="Times New Roman" w:cs="Times New Roman" w:hint="default"/>
      <w:color w:val="0563C1"/>
      <w:u w:val="single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0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2</cp:revision>
  <dcterms:created xsi:type="dcterms:W3CDTF">2017-06-27T08:18:00Z</dcterms:created>
  <dcterms:modified xsi:type="dcterms:W3CDTF">2017-06-27T08:33:00Z</dcterms:modified>
</cp:coreProperties>
</file>