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581" w:rsidRDefault="009E1581" w:rsidP="009E1581">
      <w:pPr>
        <w:pStyle w:val="Heading1"/>
      </w:pPr>
      <w:r>
        <w:t>Creating API by importing from Swagger Specification</w:t>
      </w:r>
    </w:p>
    <w:p w:rsidR="00100FF5" w:rsidRDefault="00100FF5" w:rsidP="00100FF5">
      <w:pPr>
        <w:pStyle w:val="Heading2"/>
      </w:pPr>
      <w:r>
        <w:t>Product Assets Service</w:t>
      </w:r>
    </w:p>
    <w:p w:rsidR="009E1581" w:rsidRDefault="009E1581" w:rsidP="009E1581">
      <w:pPr>
        <w:pStyle w:val="ListParagraph"/>
        <w:numPr>
          <w:ilvl w:val="0"/>
          <w:numId w:val="2"/>
        </w:numPr>
      </w:pPr>
      <w:r>
        <w:t xml:space="preserve">In the Publisher Portal, click on APIs </w:t>
      </w:r>
      <w:r>
        <w:sym w:font="Wingdings" w:char="F0E0"/>
      </w:r>
      <w:r>
        <w:t xml:space="preserve"> </w:t>
      </w:r>
      <w:r w:rsidR="008343A8">
        <w:t>Import</w:t>
      </w:r>
      <w:r>
        <w:t xml:space="preserve"> API. In the dialog, enter values as shown below</w:t>
      </w:r>
      <w:r w:rsidR="00CD6E17">
        <w:t>. For Swagger specification, provide the URL to the live Swagger API specification created in the earlier hands-on.</w:t>
      </w:r>
    </w:p>
    <w:p w:rsidR="008343A8" w:rsidRDefault="00820C67" w:rsidP="008343A8">
      <w:pPr>
        <w:pStyle w:val="ListParagraph"/>
        <w:ind w:left="360"/>
      </w:pPr>
      <w:r>
        <w:rPr>
          <w:noProof/>
        </w:rPr>
        <w:drawing>
          <wp:inline distT="0" distB="0" distL="0" distR="0" wp14:anchorId="39E55F53" wp14:editId="4EE2E940">
            <wp:extent cx="5741532" cy="4146048"/>
            <wp:effectExtent l="19050" t="19050" r="12065" b="260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7268" cy="41501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343A8" w:rsidRDefault="008343A8" w:rsidP="008343A8">
      <w:pPr>
        <w:pStyle w:val="ListParagraph"/>
        <w:ind w:left="360"/>
      </w:pPr>
    </w:p>
    <w:p w:rsidR="008343A8" w:rsidRDefault="00F20A8C" w:rsidP="009E1581">
      <w:pPr>
        <w:pStyle w:val="ListParagraph"/>
        <w:numPr>
          <w:ilvl w:val="0"/>
          <w:numId w:val="2"/>
        </w:numPr>
      </w:pPr>
      <w:r>
        <w:t>Once the API is created, explore the API configuration – Settings, Operati</w:t>
      </w:r>
      <w:r w:rsidR="005979D3">
        <w:t>ons, Security and</w:t>
      </w:r>
      <w:r>
        <w:t xml:space="preserve"> Products.</w:t>
      </w:r>
    </w:p>
    <w:p w:rsidR="00F20A8C" w:rsidRDefault="00820C67" w:rsidP="00F20A8C">
      <w:pPr>
        <w:pStyle w:val="ListParagraph"/>
        <w:ind w:left="360"/>
      </w:pPr>
      <w:r>
        <w:rPr>
          <w:noProof/>
        </w:rPr>
        <w:drawing>
          <wp:inline distT="0" distB="0" distL="0" distR="0" wp14:anchorId="38F1151C" wp14:editId="5C3B9510">
            <wp:extent cx="5673116" cy="1632232"/>
            <wp:effectExtent l="19050" t="19050" r="22860" b="254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3321" cy="164092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20A8C" w:rsidRDefault="00F20A8C" w:rsidP="00F20A8C">
      <w:pPr>
        <w:pStyle w:val="ListParagraph"/>
        <w:ind w:left="360"/>
      </w:pPr>
    </w:p>
    <w:p w:rsidR="00F20A8C" w:rsidRDefault="002763C1" w:rsidP="009E1581">
      <w:pPr>
        <w:pStyle w:val="ListParagraph"/>
        <w:numPr>
          <w:ilvl w:val="0"/>
          <w:numId w:val="2"/>
        </w:numPr>
      </w:pPr>
      <w:r>
        <w:t>Verify that the API endpoints configured in Azure API Management works as expected:</w:t>
      </w:r>
    </w:p>
    <w:p w:rsidR="002763C1" w:rsidRDefault="002B3E90" w:rsidP="002763C1">
      <w:pPr>
        <w:pStyle w:val="ListParagraph"/>
      </w:pPr>
      <w:hyperlink r:id="rId10" w:history="1">
        <w:r w:rsidR="00820C67" w:rsidRPr="00C40018">
          <w:rPr>
            <w:rStyle w:val="Hyperlink"/>
          </w:rPr>
          <w:t>https://pgecommerce.azure-api.net/dam/assets</w:t>
        </w:r>
      </w:hyperlink>
    </w:p>
    <w:p w:rsidR="002763C1" w:rsidRDefault="002B3E90" w:rsidP="002763C1">
      <w:pPr>
        <w:pStyle w:val="ListParagraph"/>
        <w:rPr>
          <w:rStyle w:val="Hyperlink"/>
        </w:rPr>
      </w:pPr>
      <w:hyperlink r:id="rId11" w:history="1">
        <w:r w:rsidR="00405583" w:rsidRPr="00C40018">
          <w:rPr>
            <w:rStyle w:val="Hyperlink"/>
          </w:rPr>
          <w:t>https://pgecommerce.azure-api.net/dam/assets/47400656109</w:t>
        </w:r>
      </w:hyperlink>
    </w:p>
    <w:p w:rsidR="0044188C" w:rsidRDefault="0044188C" w:rsidP="002763C1">
      <w:pPr>
        <w:pStyle w:val="ListParagraph"/>
        <w:rPr>
          <w:rStyle w:val="Hyperlink"/>
        </w:rPr>
      </w:pPr>
    </w:p>
    <w:p w:rsidR="0044188C" w:rsidRPr="0044188C" w:rsidRDefault="0044188C" w:rsidP="0044188C">
      <w:pPr>
        <w:rPr>
          <w:i/>
        </w:rPr>
      </w:pPr>
      <w:r w:rsidRPr="0044188C">
        <w:rPr>
          <w:i/>
          <w:u w:val="single"/>
        </w:rPr>
        <w:lastRenderedPageBreak/>
        <w:t>Note 1:</w:t>
      </w:r>
      <w:r w:rsidRPr="0044188C">
        <w:rPr>
          <w:i/>
        </w:rPr>
        <w:t xml:space="preserve"> the internal / backend url is on HTTP, whereas the public url configured on API Gateway is on HTTPS.</w:t>
      </w:r>
    </w:p>
    <w:p w:rsidR="0044188C" w:rsidRPr="0044188C" w:rsidRDefault="0044188C" w:rsidP="0044188C">
      <w:pPr>
        <w:rPr>
          <w:i/>
        </w:rPr>
      </w:pPr>
      <w:r w:rsidRPr="0044188C">
        <w:rPr>
          <w:i/>
          <w:u w:val="single"/>
        </w:rPr>
        <w:t xml:space="preserve">Note </w:t>
      </w:r>
      <w:r>
        <w:rPr>
          <w:i/>
          <w:u w:val="single"/>
        </w:rPr>
        <w:t>2</w:t>
      </w:r>
      <w:r w:rsidRPr="0044188C">
        <w:rPr>
          <w:i/>
          <w:u w:val="single"/>
        </w:rPr>
        <w:t>:</w:t>
      </w:r>
      <w:r w:rsidRPr="0044188C">
        <w:rPr>
          <w:i/>
        </w:rPr>
        <w:t xml:space="preserve"> the internal / backend url </w:t>
      </w:r>
      <w:r w:rsidR="00E72073">
        <w:rPr>
          <w:i/>
        </w:rPr>
        <w:t xml:space="preserve">in this demo </w:t>
      </w:r>
      <w:r w:rsidRPr="0044188C">
        <w:rPr>
          <w:i/>
        </w:rPr>
        <w:t xml:space="preserve">is </w:t>
      </w:r>
      <w:r w:rsidR="00E72073">
        <w:rPr>
          <w:i/>
        </w:rPr>
        <w:t xml:space="preserve">still available on the public internet, but it can be </w:t>
      </w:r>
      <w:r w:rsidR="00652A57">
        <w:rPr>
          <w:i/>
        </w:rPr>
        <w:t>secured using various Azure security options (Network Security Groups, firewall, restricting access to only Azure API Management VIP, etc.) – but that is outside the scope of this training.</w:t>
      </w:r>
    </w:p>
    <w:p w:rsidR="004A64D5" w:rsidRDefault="004A64D5" w:rsidP="004A64D5">
      <w:pPr>
        <w:pStyle w:val="Heading2"/>
      </w:pPr>
      <w:r>
        <w:t>Product Master Service</w:t>
      </w:r>
    </w:p>
    <w:p w:rsidR="004A64D5" w:rsidRDefault="006304DD" w:rsidP="006304DD">
      <w:pPr>
        <w:pStyle w:val="ListParagraph"/>
        <w:numPr>
          <w:ilvl w:val="0"/>
          <w:numId w:val="7"/>
        </w:numPr>
      </w:pPr>
      <w:r>
        <w:t xml:space="preserve">Create Product Master service </w:t>
      </w:r>
      <w:r w:rsidR="000106BD">
        <w:t>like</w:t>
      </w:r>
      <w:r>
        <w:t xml:space="preserve"> Product Assets service by importing th</w:t>
      </w:r>
      <w:r w:rsidR="000106BD">
        <w:t>e Swagger specification. Configure the</w:t>
      </w:r>
      <w:r>
        <w:t xml:space="preserve"> </w:t>
      </w:r>
      <w:r w:rsidR="000106BD">
        <w:t>service</w:t>
      </w:r>
      <w:r>
        <w:t xml:space="preserve"> with the following </w:t>
      </w:r>
      <w:r w:rsidR="000106BD">
        <w:t>values:</w:t>
      </w:r>
      <w:r w:rsidR="0078416A">
        <w:t xml:space="preserve"> </w:t>
      </w:r>
      <w:r w:rsidR="0078416A" w:rsidRPr="0078416A">
        <w:rPr>
          <w:highlight w:val="yellow"/>
        </w:rPr>
        <w:t>(need to fill after the service is hosted in Azure)</w:t>
      </w:r>
    </w:p>
    <w:p w:rsidR="00564E5C" w:rsidRDefault="00564E5C" w:rsidP="00564E5C">
      <w:pPr>
        <w:pStyle w:val="Heading2"/>
      </w:pPr>
      <w:r>
        <w:t>Email Service</w:t>
      </w:r>
    </w:p>
    <w:p w:rsidR="00564E5C" w:rsidRDefault="00564E5C" w:rsidP="00564E5C">
      <w:pPr>
        <w:pStyle w:val="ListParagraph"/>
        <w:numPr>
          <w:ilvl w:val="0"/>
          <w:numId w:val="9"/>
        </w:numPr>
      </w:pPr>
      <w:r>
        <w:t xml:space="preserve">Create Email service like Product Assets service by importing the Swagger specification. Configure the service with the following values: </w:t>
      </w:r>
      <w:r w:rsidRPr="0078416A">
        <w:rPr>
          <w:highlight w:val="yellow"/>
        </w:rPr>
        <w:t>(need to fill after the service is hosted in Azure</w:t>
      </w:r>
      <w:r>
        <w:rPr>
          <w:highlight w:val="yellow"/>
        </w:rPr>
        <w:t xml:space="preserve"> – assuming that we will have Swagger spec created for this</w:t>
      </w:r>
      <w:r w:rsidR="000155B4">
        <w:rPr>
          <w:highlight w:val="yellow"/>
        </w:rPr>
        <w:t xml:space="preserve"> section</w:t>
      </w:r>
      <w:r>
        <w:rPr>
          <w:highlight w:val="yellow"/>
        </w:rPr>
        <w:t>; else will have to move it to next section, i.e</w:t>
      </w:r>
      <w:r w:rsidR="008E4146">
        <w:rPr>
          <w:highlight w:val="yellow"/>
        </w:rPr>
        <w:t>.</w:t>
      </w:r>
      <w:r>
        <w:rPr>
          <w:highlight w:val="yellow"/>
        </w:rPr>
        <w:t>, manually</w:t>
      </w:r>
      <w:r w:rsidRPr="0078416A">
        <w:rPr>
          <w:highlight w:val="yellow"/>
        </w:rPr>
        <w:t>)</w:t>
      </w:r>
    </w:p>
    <w:p w:rsidR="00100FF5" w:rsidRDefault="00100FF5" w:rsidP="004A64D5"/>
    <w:p w:rsidR="00CB6329" w:rsidRDefault="008343A8" w:rsidP="00FF007C">
      <w:pPr>
        <w:pStyle w:val="Heading1"/>
      </w:pPr>
      <w:r>
        <w:t>Creating API Manually</w:t>
      </w:r>
    </w:p>
    <w:p w:rsidR="009C2D28" w:rsidRDefault="009C2D28" w:rsidP="009C2D28">
      <w:pPr>
        <w:pStyle w:val="Heading2"/>
      </w:pPr>
      <w:r>
        <w:t>Order Service</w:t>
      </w:r>
    </w:p>
    <w:p w:rsidR="00957B8E" w:rsidRDefault="0062617D" w:rsidP="00100FF5">
      <w:pPr>
        <w:pStyle w:val="ListParagraph"/>
        <w:numPr>
          <w:ilvl w:val="0"/>
          <w:numId w:val="6"/>
        </w:numPr>
      </w:pPr>
      <w:r>
        <w:t xml:space="preserve">In the Publisher Portal, click on APIs </w:t>
      </w:r>
      <w:r>
        <w:sym w:font="Wingdings" w:char="F0E0"/>
      </w:r>
      <w:r>
        <w:t xml:space="preserve"> Add API. In the dialog, enter values as shown below</w:t>
      </w:r>
      <w:r w:rsidR="000F04F6">
        <w:t>:</w:t>
      </w:r>
      <w:r w:rsidR="00B91C33">
        <w:t xml:space="preserve"> </w:t>
      </w:r>
      <w:r w:rsidR="00B91C33" w:rsidRPr="0078416A">
        <w:rPr>
          <w:highlight w:val="yellow"/>
        </w:rPr>
        <w:t>(need to fill after the service is hosted in Azure)</w:t>
      </w:r>
    </w:p>
    <w:p w:rsidR="002F7928" w:rsidRDefault="002F7928" w:rsidP="002F7928">
      <w:pPr>
        <w:pStyle w:val="ListParagraph"/>
        <w:ind w:left="360"/>
      </w:pPr>
    </w:p>
    <w:p w:rsidR="00B91C33" w:rsidRDefault="00B91C33" w:rsidP="00B91C33">
      <w:pPr>
        <w:pStyle w:val="Heading2"/>
      </w:pPr>
      <w:r>
        <w:t>Inventory Service</w:t>
      </w:r>
    </w:p>
    <w:p w:rsidR="00B91C33" w:rsidRDefault="00B91C33" w:rsidP="00564E5C">
      <w:pPr>
        <w:pStyle w:val="ListParagraph"/>
        <w:numPr>
          <w:ilvl w:val="0"/>
          <w:numId w:val="8"/>
        </w:numPr>
      </w:pPr>
      <w:r>
        <w:t xml:space="preserve">In the Publisher Portal, click on APIs </w:t>
      </w:r>
      <w:r>
        <w:sym w:font="Wingdings" w:char="F0E0"/>
      </w:r>
      <w:r>
        <w:t xml:space="preserve"> Add API. In the dialog, enter values as shown below: </w:t>
      </w:r>
      <w:r w:rsidRPr="0078416A">
        <w:rPr>
          <w:highlight w:val="yellow"/>
        </w:rPr>
        <w:t>(need to fill after the service is hosted in Azure)</w:t>
      </w:r>
    </w:p>
    <w:p w:rsidR="00B91C33" w:rsidRDefault="00B91C33" w:rsidP="002F7928">
      <w:pPr>
        <w:pStyle w:val="ListParagraph"/>
        <w:ind w:left="360"/>
      </w:pPr>
    </w:p>
    <w:p w:rsidR="00F41829" w:rsidRDefault="00F41829" w:rsidP="00F41829">
      <w:pPr>
        <w:pStyle w:val="Heading1"/>
      </w:pPr>
      <w:r>
        <w:t>References</w:t>
      </w:r>
    </w:p>
    <w:p w:rsidR="00000000" w:rsidRDefault="002B3E90" w:rsidP="001F06D8">
      <w:pPr>
        <w:pStyle w:val="ListParagraph"/>
        <w:numPr>
          <w:ilvl w:val="0"/>
          <w:numId w:val="4"/>
        </w:numPr>
      </w:pPr>
      <w:r w:rsidRPr="001F06D8">
        <w:t xml:space="preserve">Configuring APIs </w:t>
      </w:r>
      <w:r w:rsidR="001F06D8">
        <w:t>–</w:t>
      </w:r>
      <w:r w:rsidRPr="001F06D8">
        <w:t xml:space="preserve"> </w:t>
      </w:r>
      <w:hyperlink r:id="rId12" w:history="1">
        <w:r w:rsidR="001F06D8" w:rsidRPr="000616C5">
          <w:rPr>
            <w:rStyle w:val="Hyperlink"/>
          </w:rPr>
          <w:t>https://docs.microsoft.com/en-us/azure/api-management/api-management-howto-create-apis</w:t>
        </w:r>
      </w:hyperlink>
    </w:p>
    <w:p w:rsidR="00F41829" w:rsidRDefault="001F06D8" w:rsidP="001F06D8">
      <w:pPr>
        <w:pStyle w:val="ListParagraph"/>
        <w:numPr>
          <w:ilvl w:val="0"/>
          <w:numId w:val="4"/>
        </w:numPr>
      </w:pPr>
      <w:r w:rsidRPr="001F06D8">
        <w:t xml:space="preserve">Configuring API operations </w:t>
      </w:r>
      <w:r>
        <w:t>–</w:t>
      </w:r>
      <w:r w:rsidRPr="001F06D8">
        <w:t xml:space="preserve"> </w:t>
      </w:r>
      <w:hyperlink r:id="rId13" w:history="1">
        <w:r w:rsidRPr="000616C5">
          <w:rPr>
            <w:rStyle w:val="Hyperlink"/>
          </w:rPr>
          <w:t>https://docs.microsoft.com/en-us/azure/api-management/api-management-howto-add-operations</w:t>
        </w:r>
      </w:hyperlink>
    </w:p>
    <w:p w:rsidR="001F06D8" w:rsidRDefault="001F06D8" w:rsidP="001F06D8">
      <w:pPr>
        <w:pStyle w:val="ListParagraph"/>
        <w:ind w:left="360"/>
      </w:pPr>
      <w:bookmarkStart w:id="0" w:name="_GoBack"/>
      <w:bookmarkEnd w:id="0"/>
    </w:p>
    <w:p w:rsidR="00F41829" w:rsidRDefault="00F41829" w:rsidP="00F41829"/>
    <w:sectPr w:rsidR="00F41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3E90" w:rsidRDefault="002B3E90" w:rsidP="000A1B66">
      <w:pPr>
        <w:spacing w:before="0" w:after="0" w:line="240" w:lineRule="auto"/>
      </w:pPr>
      <w:r>
        <w:separator/>
      </w:r>
    </w:p>
  </w:endnote>
  <w:endnote w:type="continuationSeparator" w:id="0">
    <w:p w:rsidR="002B3E90" w:rsidRDefault="002B3E90" w:rsidP="000A1B6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3E90" w:rsidRDefault="002B3E90" w:rsidP="000A1B66">
      <w:pPr>
        <w:spacing w:before="0" w:after="0" w:line="240" w:lineRule="auto"/>
      </w:pPr>
      <w:r>
        <w:separator/>
      </w:r>
    </w:p>
  </w:footnote>
  <w:footnote w:type="continuationSeparator" w:id="0">
    <w:p w:rsidR="002B3E90" w:rsidRDefault="002B3E90" w:rsidP="000A1B6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F77D1"/>
    <w:multiLevelType w:val="hybridMultilevel"/>
    <w:tmpl w:val="21B2FF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43717E"/>
    <w:multiLevelType w:val="hybridMultilevel"/>
    <w:tmpl w:val="6C185CD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23C3904"/>
    <w:multiLevelType w:val="hybridMultilevel"/>
    <w:tmpl w:val="35A68C9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933706B"/>
    <w:multiLevelType w:val="hybridMultilevel"/>
    <w:tmpl w:val="6C185CD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9CA055B"/>
    <w:multiLevelType w:val="hybridMultilevel"/>
    <w:tmpl w:val="5A0E2268"/>
    <w:lvl w:ilvl="0" w:tplc="79B0B4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8648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90DA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EA9D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0AF0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10E2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A64D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642B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2AF0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3DD6B3B"/>
    <w:multiLevelType w:val="hybridMultilevel"/>
    <w:tmpl w:val="1CA429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AFE6217"/>
    <w:multiLevelType w:val="hybridMultilevel"/>
    <w:tmpl w:val="6C185CD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CC50C9B"/>
    <w:multiLevelType w:val="hybridMultilevel"/>
    <w:tmpl w:val="6C185CD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F276C79"/>
    <w:multiLevelType w:val="hybridMultilevel"/>
    <w:tmpl w:val="5120C1E2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7095626"/>
    <w:multiLevelType w:val="hybridMultilevel"/>
    <w:tmpl w:val="6C185CD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 w:numId="7">
    <w:abstractNumId w:val="9"/>
  </w:num>
  <w:num w:numId="8">
    <w:abstractNumId w:val="6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53B"/>
    <w:rsid w:val="000106BD"/>
    <w:rsid w:val="000155B4"/>
    <w:rsid w:val="000409FA"/>
    <w:rsid w:val="00052B24"/>
    <w:rsid w:val="0006256E"/>
    <w:rsid w:val="00077BB0"/>
    <w:rsid w:val="0008468D"/>
    <w:rsid w:val="000A1B66"/>
    <w:rsid w:val="000B506D"/>
    <w:rsid w:val="000F04F6"/>
    <w:rsid w:val="00100FF5"/>
    <w:rsid w:val="00114573"/>
    <w:rsid w:val="00192CEC"/>
    <w:rsid w:val="001F06D8"/>
    <w:rsid w:val="002344FB"/>
    <w:rsid w:val="00251EB0"/>
    <w:rsid w:val="002763C1"/>
    <w:rsid w:val="002B3E90"/>
    <w:rsid w:val="002F7928"/>
    <w:rsid w:val="00324F4E"/>
    <w:rsid w:val="003B4B30"/>
    <w:rsid w:val="00405583"/>
    <w:rsid w:val="00410B6D"/>
    <w:rsid w:val="00434B30"/>
    <w:rsid w:val="00436DDA"/>
    <w:rsid w:val="0044188C"/>
    <w:rsid w:val="004A64D5"/>
    <w:rsid w:val="004C6B57"/>
    <w:rsid w:val="004C79D0"/>
    <w:rsid w:val="004D7833"/>
    <w:rsid w:val="004E0886"/>
    <w:rsid w:val="004F2A71"/>
    <w:rsid w:val="00556D50"/>
    <w:rsid w:val="00564E5C"/>
    <w:rsid w:val="0056702F"/>
    <w:rsid w:val="00587B26"/>
    <w:rsid w:val="005979D3"/>
    <w:rsid w:val="005C4C5E"/>
    <w:rsid w:val="005D29B6"/>
    <w:rsid w:val="0062617D"/>
    <w:rsid w:val="006304DD"/>
    <w:rsid w:val="00652A57"/>
    <w:rsid w:val="00675D16"/>
    <w:rsid w:val="006D34E5"/>
    <w:rsid w:val="007275F4"/>
    <w:rsid w:val="00731525"/>
    <w:rsid w:val="00735887"/>
    <w:rsid w:val="0074353B"/>
    <w:rsid w:val="0078416A"/>
    <w:rsid w:val="00794258"/>
    <w:rsid w:val="00820C67"/>
    <w:rsid w:val="00823684"/>
    <w:rsid w:val="008343A8"/>
    <w:rsid w:val="008E4146"/>
    <w:rsid w:val="008E4803"/>
    <w:rsid w:val="008E721B"/>
    <w:rsid w:val="008F566C"/>
    <w:rsid w:val="008F5E59"/>
    <w:rsid w:val="009445CD"/>
    <w:rsid w:val="00957B8E"/>
    <w:rsid w:val="009C2D28"/>
    <w:rsid w:val="009E1581"/>
    <w:rsid w:val="009E166F"/>
    <w:rsid w:val="009F629A"/>
    <w:rsid w:val="00A17DD4"/>
    <w:rsid w:val="00A3292A"/>
    <w:rsid w:val="00B44608"/>
    <w:rsid w:val="00B91C33"/>
    <w:rsid w:val="00C06DB1"/>
    <w:rsid w:val="00CB6329"/>
    <w:rsid w:val="00CD6E17"/>
    <w:rsid w:val="00E249D8"/>
    <w:rsid w:val="00E72073"/>
    <w:rsid w:val="00F20A8C"/>
    <w:rsid w:val="00F41829"/>
    <w:rsid w:val="00F84DD5"/>
    <w:rsid w:val="00FF0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E0BFA"/>
  <w15:chartTrackingRefBased/>
  <w15:docId w15:val="{D370AAE1-0476-4168-BBC9-781A2AEE6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F007C"/>
  </w:style>
  <w:style w:type="paragraph" w:styleId="Heading1">
    <w:name w:val="heading 1"/>
    <w:basedOn w:val="Normal"/>
    <w:next w:val="Normal"/>
    <w:link w:val="Heading1Char"/>
    <w:uiPriority w:val="9"/>
    <w:qFormat/>
    <w:rsid w:val="00FF007C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007C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007C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007C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007C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007C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007C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007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007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5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4DD5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F007C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FF007C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007C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007C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007C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007C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007C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007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007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007C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F007C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007C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007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FF007C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FF007C"/>
    <w:rPr>
      <w:b/>
      <w:bCs/>
    </w:rPr>
  </w:style>
  <w:style w:type="character" w:styleId="Emphasis">
    <w:name w:val="Emphasis"/>
    <w:uiPriority w:val="20"/>
    <w:qFormat/>
    <w:rsid w:val="00FF007C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FF007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F007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F007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007C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007C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FF007C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FF007C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FF007C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FF007C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FF007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007C"/>
    <w:pPr>
      <w:outlineLvl w:val="9"/>
    </w:pPr>
  </w:style>
  <w:style w:type="character" w:styleId="FollowedHyperlink">
    <w:name w:val="FollowedHyperlink"/>
    <w:basedOn w:val="DefaultParagraphFont"/>
    <w:uiPriority w:val="99"/>
    <w:semiHidden/>
    <w:unhideWhenUsed/>
    <w:rsid w:val="00957B8E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A1B66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1B66"/>
  </w:style>
  <w:style w:type="paragraph" w:styleId="Footer">
    <w:name w:val="footer"/>
    <w:basedOn w:val="Normal"/>
    <w:link w:val="FooterChar"/>
    <w:uiPriority w:val="99"/>
    <w:unhideWhenUsed/>
    <w:rsid w:val="000A1B66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1B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612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124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microsoft.com/en-us/azure/api-management/api-management-howto-add-operation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microsoft.com/en-us/azure/api-management/api-management-howto-create-api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gecommerce.azure-api.net/dam/assets/47400656109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pgecommerce.azure-api.net/dam/asset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793159-9C2B-421C-8421-21C80C54E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2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Jinto Varghese</dc:creator>
  <cp:keywords/>
  <dc:description/>
  <cp:lastModifiedBy>Jinto Varghese</cp:lastModifiedBy>
  <cp:revision>62</cp:revision>
  <dcterms:created xsi:type="dcterms:W3CDTF">2017-06-06T14:40:00Z</dcterms:created>
  <dcterms:modified xsi:type="dcterms:W3CDTF">2017-06-09T19:51:00Z</dcterms:modified>
</cp:coreProperties>
</file>