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AA" w:rsidRDefault="0022696D" w:rsidP="00F53638">
      <w:pPr>
        <w:pStyle w:val="Heading1"/>
      </w:pPr>
      <w:r>
        <w:t>Error Handling</w:t>
      </w:r>
      <w:r w:rsidR="00DE3086">
        <w:t xml:space="preserve"> – Approach 1</w:t>
      </w:r>
    </w:p>
    <w:p w:rsidR="00D1505E" w:rsidRDefault="00D1505E" w:rsidP="00F84DD5">
      <w:pPr>
        <w:pStyle w:val="ListParagraph"/>
        <w:numPr>
          <w:ilvl w:val="0"/>
          <w:numId w:val="2"/>
        </w:numPr>
      </w:pPr>
      <w:r>
        <w:t xml:space="preserve">In the Azure Portal, go ahead and stop </w:t>
      </w:r>
      <w:r w:rsidR="003D2B8B">
        <w:t>Product Assets API App.</w:t>
      </w:r>
    </w:p>
    <w:p w:rsidR="003D2B8B" w:rsidRDefault="003D2B8B" w:rsidP="003D2B8B">
      <w:pPr>
        <w:pStyle w:val="ListParagraph"/>
        <w:ind w:left="360"/>
      </w:pPr>
      <w:r>
        <w:rPr>
          <w:noProof/>
        </w:rPr>
        <w:drawing>
          <wp:inline distT="0" distB="0" distL="0" distR="0" wp14:anchorId="2EABDE05" wp14:editId="6E171B67">
            <wp:extent cx="4868510" cy="1768476"/>
            <wp:effectExtent l="19050" t="19050" r="2794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726" cy="17743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2B8B" w:rsidRDefault="003D2B8B" w:rsidP="003D2B8B">
      <w:pPr>
        <w:pStyle w:val="ListParagraph"/>
        <w:ind w:left="360"/>
      </w:pPr>
    </w:p>
    <w:p w:rsidR="00C93501" w:rsidRDefault="003D2B8B" w:rsidP="000E13DF">
      <w:pPr>
        <w:pStyle w:val="ListParagraph"/>
        <w:numPr>
          <w:ilvl w:val="0"/>
          <w:numId w:val="2"/>
        </w:numPr>
      </w:pPr>
      <w:r>
        <w:t xml:space="preserve">Access the Product Assets </w:t>
      </w:r>
      <w:r w:rsidR="009A69AD">
        <w:t>service</w:t>
      </w:r>
      <w:r>
        <w:t xml:space="preserve"> </w:t>
      </w:r>
      <w:r w:rsidR="006F352F">
        <w:t>(</w:t>
      </w:r>
      <w:hyperlink r:id="rId7" w:history="1">
        <w:r w:rsidR="006F352F" w:rsidRPr="00C40018">
          <w:rPr>
            <w:rStyle w:val="Hyperlink"/>
          </w:rPr>
          <w:t>https://pgecommerce.azure-api.net/dam/assets</w:t>
        </w:r>
      </w:hyperlink>
      <w:r w:rsidR="006F352F">
        <w:t xml:space="preserve">) </w:t>
      </w:r>
      <w:r>
        <w:t>and notice that it throws an error now.</w:t>
      </w:r>
      <w:r w:rsidR="006F352F">
        <w:t xml:space="preserve"> Likewise access the aggregated Products </w:t>
      </w:r>
      <w:r w:rsidR="009A69AD">
        <w:t>service</w:t>
      </w:r>
      <w:r w:rsidR="006F352F">
        <w:t xml:space="preserve"> (</w:t>
      </w:r>
      <w:hyperlink r:id="rId8" w:history="1">
        <w:r w:rsidR="000E13DF" w:rsidRPr="000616C5">
          <w:rPr>
            <w:rStyle w:val="Hyperlink"/>
          </w:rPr>
          <w:t>https://pgecommerce.azure-api.net/products/47400656109</w:t>
        </w:r>
      </w:hyperlink>
      <w:r w:rsidR="006F352F">
        <w:t>) and notice that it throws an error as well, even though the remaining 2 services are working fine.</w:t>
      </w:r>
    </w:p>
    <w:p w:rsidR="006F352F" w:rsidRDefault="006F352F" w:rsidP="006F352F">
      <w:pPr>
        <w:pStyle w:val="ListParagraph"/>
        <w:ind w:left="360"/>
      </w:pPr>
    </w:p>
    <w:p w:rsidR="007E2C3D" w:rsidRDefault="007E2C3D" w:rsidP="00F84DD5">
      <w:pPr>
        <w:pStyle w:val="ListParagraph"/>
        <w:numPr>
          <w:ilvl w:val="0"/>
          <w:numId w:val="2"/>
        </w:numPr>
      </w:pPr>
      <w:r>
        <w:t>Go to policy editor</w:t>
      </w:r>
      <w:r w:rsidR="0082047B">
        <w:t xml:space="preserve"> </w:t>
      </w:r>
      <w:r w:rsidR="009A69AD">
        <w:t>for</w:t>
      </w:r>
      <w:r w:rsidR="00B203A9">
        <w:t xml:space="preserve"> </w:t>
      </w:r>
      <w:r w:rsidR="009A69AD" w:rsidRPr="003C2DC5">
        <w:rPr>
          <w:b/>
        </w:rPr>
        <w:t>Product Assets</w:t>
      </w:r>
      <w:r w:rsidR="009A69AD">
        <w:t xml:space="preserve"> service</w:t>
      </w:r>
      <w:r w:rsidR="003C2DC5">
        <w:t xml:space="preserve"> – not at an individual operation level, but at an API level</w:t>
      </w:r>
      <w:r w:rsidR="009A69AD">
        <w:t>.</w:t>
      </w:r>
    </w:p>
    <w:p w:rsidR="003C2DC5" w:rsidRDefault="003C2DC5" w:rsidP="003C2DC5">
      <w:pPr>
        <w:pStyle w:val="ListParagraph"/>
        <w:ind w:left="360"/>
      </w:pPr>
      <w:r>
        <w:rPr>
          <w:noProof/>
        </w:rPr>
        <w:drawing>
          <wp:inline distT="0" distB="0" distL="0" distR="0" wp14:anchorId="3D9698AA" wp14:editId="46AB9ABE">
            <wp:extent cx="5467350" cy="1390202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405" cy="1395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C5" w:rsidRDefault="003C2DC5" w:rsidP="003C2DC5">
      <w:pPr>
        <w:pStyle w:val="ListParagraph"/>
        <w:ind w:left="360"/>
      </w:pPr>
    </w:p>
    <w:p w:rsidR="00B203A9" w:rsidRDefault="00B203A9" w:rsidP="00B203A9">
      <w:pPr>
        <w:pStyle w:val="ListParagraph"/>
        <w:numPr>
          <w:ilvl w:val="0"/>
          <w:numId w:val="2"/>
        </w:numPr>
      </w:pPr>
      <w:r>
        <w:t>Add error handling policies to the outbound section of the API; configure values as shown below and save the configuration.</w:t>
      </w:r>
    </w:p>
    <w:p w:rsidR="00B203A9" w:rsidRDefault="005E2AB2" w:rsidP="00B203A9">
      <w:pPr>
        <w:pStyle w:val="ListParagraph"/>
        <w:ind w:left="360"/>
      </w:pPr>
      <w:r>
        <w:rPr>
          <w:noProof/>
        </w:rPr>
        <w:drawing>
          <wp:inline distT="0" distB="0" distL="0" distR="0" wp14:anchorId="490127C1" wp14:editId="1F0D194F">
            <wp:extent cx="5413374" cy="2042160"/>
            <wp:effectExtent l="19050" t="19050" r="1651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110" cy="2054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3A9" w:rsidRDefault="00B203A9" w:rsidP="00B203A9">
      <w:pPr>
        <w:pStyle w:val="ListParagraph"/>
        <w:ind w:left="360"/>
      </w:pPr>
    </w:p>
    <w:p w:rsidR="00B203A9" w:rsidRDefault="00B203A9" w:rsidP="00B203A9">
      <w:pPr>
        <w:pStyle w:val="ListParagraph"/>
        <w:ind w:left="360"/>
      </w:pPr>
      <w:r>
        <w:t>Alternatively, replace the policy definition with the content from attached file.</w:t>
      </w:r>
    </w:p>
    <w:p w:rsidR="00B203A9" w:rsidRDefault="008477A1" w:rsidP="00B203A9">
      <w:pPr>
        <w:pStyle w:val="ListParagraph"/>
        <w:ind w:left="360"/>
      </w:pPr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4.25pt;height:49.5pt" o:ole="">
            <v:imagedata r:id="rId11" o:title=""/>
          </v:shape>
          <o:OLEObject Type="Embed" ProgID="Package" ShapeID="_x0000_i1028" DrawAspect="Icon" ObjectID="_1558673764" r:id="rId12"/>
        </w:object>
      </w:r>
    </w:p>
    <w:p w:rsidR="00783972" w:rsidRDefault="00783972" w:rsidP="00B203A9">
      <w:pPr>
        <w:pStyle w:val="ListParagraph"/>
        <w:ind w:left="360"/>
      </w:pPr>
    </w:p>
    <w:p w:rsidR="003C2DC5" w:rsidRDefault="003C2DC5" w:rsidP="003C2DC5">
      <w:pPr>
        <w:pStyle w:val="ListParagraph"/>
        <w:numPr>
          <w:ilvl w:val="0"/>
          <w:numId w:val="2"/>
        </w:numPr>
      </w:pPr>
      <w:r>
        <w:t>Look at some of th</w:t>
      </w:r>
      <w:bookmarkStart w:id="0" w:name="_GoBack"/>
      <w:bookmarkEnd w:id="0"/>
      <w:r>
        <w:t>e key service policies being used here: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5845"/>
      </w:tblGrid>
      <w:tr w:rsidR="003C2DC5" w:rsidTr="007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Default="003C2DC5" w:rsidP="007D1A7E">
            <w:pPr>
              <w:pStyle w:val="ListParagraph"/>
              <w:ind w:left="0"/>
            </w:pPr>
            <w:r>
              <w:t>Policy Name</w:t>
            </w:r>
          </w:p>
        </w:tc>
        <w:tc>
          <w:tcPr>
            <w:tcW w:w="5845" w:type="dxa"/>
            <w:vAlign w:val="bottom"/>
          </w:tcPr>
          <w:p w:rsidR="003C2DC5" w:rsidRDefault="003C2DC5" w:rsidP="007D1A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3C2DC5" w:rsidTr="007D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Pr="003C2DC5" w:rsidRDefault="003C2DC5" w:rsidP="007D1A7E">
            <w:pPr>
              <w:pStyle w:val="ListParagraph"/>
              <w:ind w:left="0"/>
              <w:rPr>
                <w:b w:val="0"/>
              </w:rPr>
            </w:pPr>
            <w:r>
              <w:t>when</w:t>
            </w:r>
            <w:r>
              <w:rPr>
                <w:b w:val="0"/>
              </w:rPr>
              <w:t xml:space="preserve"> condition</w:t>
            </w:r>
          </w:p>
        </w:tc>
        <w:tc>
          <w:tcPr>
            <w:tcW w:w="5845" w:type="dxa"/>
            <w:vAlign w:val="bottom"/>
          </w:tcPr>
          <w:p w:rsidR="003C2DC5" w:rsidRDefault="003C2DC5" w:rsidP="003C2D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apply the error handling policy only when the backend service return a HTTP status code that is not 200 (OK)</w:t>
            </w:r>
            <w:r w:rsidR="00967D63">
              <w:t xml:space="preserve"> </w:t>
            </w:r>
            <w:r w:rsidR="005E2AB2">
              <w:t>and</w:t>
            </w:r>
            <w:r w:rsidR="00967D63">
              <w:t xml:space="preserve"> not 401 (Unauthorized)</w:t>
            </w:r>
          </w:p>
        </w:tc>
      </w:tr>
      <w:tr w:rsidR="003C2DC5" w:rsidTr="007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Pr="00413CC6" w:rsidRDefault="003C2DC5" w:rsidP="007D1A7E">
            <w:pPr>
              <w:pStyle w:val="ListParagraph"/>
              <w:ind w:left="0"/>
            </w:pPr>
            <w:r>
              <w:t>set-status</w:t>
            </w:r>
          </w:p>
        </w:tc>
        <w:tc>
          <w:tcPr>
            <w:tcW w:w="5845" w:type="dxa"/>
            <w:vAlign w:val="bottom"/>
          </w:tcPr>
          <w:p w:rsidR="003C2DC5" w:rsidRDefault="003C2DC5" w:rsidP="007D1A7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return a 200</w:t>
            </w:r>
            <w:r w:rsidR="00643AA1">
              <w:t xml:space="preserve"> OK status code instead of 5xx or 4xx error code</w:t>
            </w:r>
          </w:p>
        </w:tc>
      </w:tr>
      <w:tr w:rsidR="003C2DC5" w:rsidTr="007D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Pr="00413CC6" w:rsidRDefault="003C2DC5" w:rsidP="007D1A7E">
            <w:pPr>
              <w:pStyle w:val="ListParagraph"/>
              <w:ind w:left="0"/>
            </w:pPr>
            <w:r>
              <w:t>set-body</w:t>
            </w:r>
          </w:p>
        </w:tc>
        <w:tc>
          <w:tcPr>
            <w:tcW w:w="5845" w:type="dxa"/>
            <w:vAlign w:val="bottom"/>
          </w:tcPr>
          <w:p w:rsidR="003C2DC5" w:rsidRDefault="003C2DC5" w:rsidP="007D1A7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 w:rsidR="00A47C43">
              <w:t>construct the error JSON object and return as response</w:t>
            </w:r>
          </w:p>
        </w:tc>
      </w:tr>
    </w:tbl>
    <w:p w:rsidR="00375058" w:rsidRDefault="00375058" w:rsidP="00375058">
      <w:pPr>
        <w:pStyle w:val="ListParagraph"/>
        <w:ind w:left="360"/>
      </w:pPr>
    </w:p>
    <w:p w:rsidR="00285AC4" w:rsidRDefault="00961060" w:rsidP="00F84DD5">
      <w:pPr>
        <w:pStyle w:val="ListParagraph"/>
        <w:numPr>
          <w:ilvl w:val="0"/>
          <w:numId w:val="2"/>
        </w:numPr>
      </w:pPr>
      <w:r>
        <w:t>Access the Product Assets service (</w:t>
      </w:r>
      <w:hyperlink r:id="rId13" w:history="1">
        <w:r w:rsidRPr="00C40018">
          <w:rPr>
            <w:rStyle w:val="Hyperlink"/>
          </w:rPr>
          <w:t>https://pgecommerce.azure-api.net/dam/assets</w:t>
        </w:r>
      </w:hyperlink>
      <w:r>
        <w:t>) and the aggregated Products service (</w:t>
      </w:r>
      <w:hyperlink r:id="rId14" w:history="1">
        <w:r w:rsidRPr="000616C5">
          <w:rPr>
            <w:rStyle w:val="Hyperlink"/>
          </w:rPr>
          <w:t>https://pgecommerce.azure-api.net/products/47400656109</w:t>
        </w:r>
      </w:hyperlink>
      <w:r>
        <w:t>) once again. Notice that it throws a friendly error JSON result.</w:t>
      </w:r>
    </w:p>
    <w:p w:rsidR="007E2C3D" w:rsidRDefault="007E2C3D" w:rsidP="007E2C3D">
      <w:pPr>
        <w:pStyle w:val="ListParagraph"/>
      </w:pPr>
    </w:p>
    <w:p w:rsidR="00375058" w:rsidRDefault="00375058" w:rsidP="00375058">
      <w:pPr>
        <w:pStyle w:val="Heading1"/>
      </w:pPr>
      <w:r>
        <w:t>Error Handling – Approach 2</w:t>
      </w:r>
    </w:p>
    <w:p w:rsidR="00392A01" w:rsidRDefault="00392A01" w:rsidP="00392A01">
      <w:pPr>
        <w:pStyle w:val="ListParagraph"/>
        <w:numPr>
          <w:ilvl w:val="0"/>
          <w:numId w:val="11"/>
        </w:numPr>
      </w:pPr>
      <w:r>
        <w:t xml:space="preserve">Access the Products service with an invalid GTIN – say </w:t>
      </w:r>
      <w:hyperlink r:id="rId15" w:history="1">
        <w:r w:rsidRPr="000616C5">
          <w:rPr>
            <w:rStyle w:val="Hyperlink"/>
          </w:rPr>
          <w:t>https://pgecommerce.azure-api.net/products/1234.</w:t>
        </w:r>
      </w:hyperlink>
      <w:r>
        <w:t xml:space="preserve"> Note that it throws a 500 / internal server error, as the backend services have not been designed to handle this error condition.</w:t>
      </w:r>
    </w:p>
    <w:p w:rsidR="00392A01" w:rsidRDefault="00392A01" w:rsidP="00392A01">
      <w:pPr>
        <w:pStyle w:val="ListParagraph"/>
        <w:ind w:left="360"/>
      </w:pPr>
    </w:p>
    <w:p w:rsidR="00392A01" w:rsidRDefault="00392A01" w:rsidP="00392A01">
      <w:pPr>
        <w:pStyle w:val="ListParagraph"/>
        <w:numPr>
          <w:ilvl w:val="0"/>
          <w:numId w:val="11"/>
        </w:numPr>
      </w:pPr>
      <w:r>
        <w:t xml:space="preserve">Go to policy editor for </w:t>
      </w:r>
      <w:proofErr w:type="spellStart"/>
      <w:r w:rsidRPr="00392A01">
        <w:rPr>
          <w:b/>
        </w:rPr>
        <w:t>getProduct</w:t>
      </w:r>
      <w:proofErr w:type="spellEnd"/>
      <w:r>
        <w:t xml:space="preserve"> operation of the </w:t>
      </w:r>
      <w:r w:rsidRPr="003C2DC5">
        <w:rPr>
          <w:b/>
        </w:rPr>
        <w:t>Product Assets</w:t>
      </w:r>
      <w:r>
        <w:t xml:space="preserve"> service.</w:t>
      </w:r>
    </w:p>
    <w:p w:rsidR="00392A01" w:rsidRDefault="00392A01" w:rsidP="00392A01">
      <w:pPr>
        <w:pStyle w:val="ListParagraph"/>
        <w:ind w:left="360"/>
      </w:pPr>
    </w:p>
    <w:p w:rsidR="00375058" w:rsidRDefault="00392A01" w:rsidP="00961060">
      <w:pPr>
        <w:pStyle w:val="ListParagraph"/>
        <w:numPr>
          <w:ilvl w:val="0"/>
          <w:numId w:val="11"/>
        </w:numPr>
      </w:pPr>
      <w:r>
        <w:t>Add error handling policy code to the API as shown below.</w:t>
      </w:r>
    </w:p>
    <w:p w:rsidR="00392A01" w:rsidRDefault="00392A01" w:rsidP="00392A01">
      <w:pPr>
        <w:pStyle w:val="ListParagraph"/>
        <w:ind w:left="360"/>
      </w:pPr>
      <w:r>
        <w:rPr>
          <w:noProof/>
        </w:rPr>
        <w:drawing>
          <wp:inline distT="0" distB="0" distL="0" distR="0" wp14:anchorId="7371DD2C" wp14:editId="77D84377">
            <wp:extent cx="4752940" cy="1558924"/>
            <wp:effectExtent l="19050" t="19050" r="101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696" cy="1568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ind w:left="360"/>
      </w:pPr>
    </w:p>
    <w:p w:rsidR="00392A01" w:rsidRDefault="00392A01" w:rsidP="00392A01">
      <w:pPr>
        <w:pStyle w:val="ListParagraph"/>
        <w:ind w:left="360"/>
      </w:pPr>
      <w:r>
        <w:t xml:space="preserve">Alternatively, </w:t>
      </w:r>
      <w:r w:rsidR="004C579A">
        <w:t>copy the code</w:t>
      </w:r>
      <w:r>
        <w:t xml:space="preserve"> from attached file</w:t>
      </w:r>
      <w:r w:rsidR="004C579A">
        <w:t xml:space="preserve"> and add it to the end of the existing policy (before &lt;/policies&gt; closing tag)</w:t>
      </w:r>
      <w:r w:rsidR="00A85BE1">
        <w:t xml:space="preserve"> – </w:t>
      </w:r>
      <w:r w:rsidR="00026A6B">
        <w:t>DO</w:t>
      </w:r>
      <w:r w:rsidR="00A85BE1">
        <w:t xml:space="preserve"> NOT replace</w:t>
      </w:r>
      <w:r>
        <w:t>.</w:t>
      </w:r>
    </w:p>
    <w:p w:rsidR="00392A01" w:rsidRDefault="00FA08D9" w:rsidP="00392A01">
      <w:pPr>
        <w:pStyle w:val="ListParagraph"/>
        <w:ind w:left="360"/>
      </w:pPr>
      <w:r>
        <w:object w:dxaOrig="1487" w:dyaOrig="993">
          <v:shape id="_x0000_i1026" type="#_x0000_t75" style="width:74.25pt;height:49.5pt" o:ole="">
            <v:imagedata r:id="rId17" o:title=""/>
          </v:shape>
          <o:OLEObject Type="Embed" ProgID="Package" ShapeID="_x0000_i1026" DrawAspect="Icon" ObjectID="_1558673765" r:id="rId18"/>
        </w:object>
      </w:r>
    </w:p>
    <w:p w:rsidR="00392A01" w:rsidRDefault="00392A01" w:rsidP="00392A01">
      <w:pPr>
        <w:pStyle w:val="ListParagraph"/>
        <w:ind w:left="360"/>
      </w:pPr>
    </w:p>
    <w:p w:rsidR="00392A01" w:rsidRDefault="004C579A" w:rsidP="00961060">
      <w:pPr>
        <w:pStyle w:val="ListParagraph"/>
        <w:numPr>
          <w:ilvl w:val="0"/>
          <w:numId w:val="11"/>
        </w:numPr>
      </w:pPr>
      <w:r>
        <w:t>Access the Products service once again with an invalid GTIN and note that it throws a 404 / Not Found error with a friendly error JSON result.</w:t>
      </w:r>
    </w:p>
    <w:p w:rsidR="00A1049E" w:rsidRDefault="00A1049E" w:rsidP="00A1049E">
      <w:pPr>
        <w:pStyle w:val="ListParagraph"/>
        <w:ind w:left="360"/>
      </w:pPr>
    </w:p>
    <w:p w:rsidR="00A1049E" w:rsidRPr="00A1049E" w:rsidRDefault="00A1049E" w:rsidP="00A1049E">
      <w:pPr>
        <w:pStyle w:val="ListParagraph"/>
        <w:numPr>
          <w:ilvl w:val="0"/>
          <w:numId w:val="11"/>
        </w:numPr>
        <w:rPr>
          <w:b/>
        </w:rPr>
      </w:pPr>
      <w:r w:rsidRPr="00A1049E">
        <w:rPr>
          <w:b/>
        </w:rPr>
        <w:t>Ensure to restart the Product Assets API app for the remaining hands-on</w:t>
      </w:r>
      <w:r w:rsidR="005944F0">
        <w:rPr>
          <w:b/>
        </w:rPr>
        <w:t xml:space="preserve"> exercises</w:t>
      </w:r>
      <w:r w:rsidRPr="00A1049E">
        <w:rPr>
          <w:b/>
        </w:rPr>
        <w:t>.</w:t>
      </w:r>
    </w:p>
    <w:p w:rsidR="00F41829" w:rsidRDefault="00F41829" w:rsidP="005A1847">
      <w:pPr>
        <w:pStyle w:val="Heading1"/>
      </w:pPr>
      <w:r>
        <w:t>References</w:t>
      </w:r>
    </w:p>
    <w:p w:rsidR="00707D18" w:rsidRDefault="00323F63" w:rsidP="00430083">
      <w:pPr>
        <w:pStyle w:val="ListParagraph"/>
        <w:numPr>
          <w:ilvl w:val="0"/>
          <w:numId w:val="9"/>
        </w:numPr>
      </w:pPr>
      <w:r w:rsidRPr="00430083">
        <w:t xml:space="preserve">Error handling </w:t>
      </w:r>
      <w:r w:rsidR="00430083">
        <w:t>–</w:t>
      </w:r>
      <w:r w:rsidRPr="00430083">
        <w:t xml:space="preserve"> </w:t>
      </w:r>
      <w:hyperlink r:id="rId19" w:history="1">
        <w:r w:rsidR="00430083" w:rsidRPr="000616C5">
          <w:rPr>
            <w:rStyle w:val="Hyperlink"/>
          </w:rPr>
          <w:t>https://docs.microsoft.com/en-us/azure/api-management/api-management-error-handling-policies</w:t>
        </w:r>
      </w:hyperlink>
    </w:p>
    <w:p w:rsidR="00707D18" w:rsidRDefault="00323F63" w:rsidP="00430083">
      <w:pPr>
        <w:pStyle w:val="ListParagraph"/>
        <w:numPr>
          <w:ilvl w:val="0"/>
          <w:numId w:val="9"/>
        </w:numPr>
      </w:pPr>
      <w:r w:rsidRPr="00430083">
        <w:t xml:space="preserve">Changing HTTP status code </w:t>
      </w:r>
      <w:r w:rsidR="00430083">
        <w:t>–</w:t>
      </w:r>
      <w:r w:rsidRPr="00430083">
        <w:t xml:space="preserve"> </w:t>
      </w:r>
      <w:hyperlink r:id="rId20" w:anchor="SetStatus" w:history="1">
        <w:r w:rsidR="00430083" w:rsidRPr="000616C5">
          <w:rPr>
            <w:rStyle w:val="Hyperlink"/>
          </w:rPr>
          <w:t>https://docs.microsoft.com/en-us/azure/api-management/api-management-advanced-policies#SetStatus</w:t>
        </w:r>
      </w:hyperlink>
    </w:p>
    <w:p w:rsidR="00707D18" w:rsidRDefault="00323F63" w:rsidP="00430083">
      <w:pPr>
        <w:pStyle w:val="ListParagraph"/>
        <w:numPr>
          <w:ilvl w:val="0"/>
          <w:numId w:val="9"/>
        </w:numPr>
      </w:pPr>
      <w:r w:rsidRPr="00430083">
        <w:t xml:space="preserve">Retry policy </w:t>
      </w:r>
      <w:r w:rsidR="00430083">
        <w:t>–</w:t>
      </w:r>
      <w:r w:rsidRPr="00430083">
        <w:t xml:space="preserve"> </w:t>
      </w:r>
      <w:hyperlink r:id="rId21" w:anchor="Retry" w:history="1">
        <w:r w:rsidR="00430083" w:rsidRPr="000616C5">
          <w:rPr>
            <w:rStyle w:val="Hyperlink"/>
          </w:rPr>
          <w:t>https://docs.microsoft.com/en-us/azure/api-management/api-management-advanced-policies#Retry</w:t>
        </w:r>
      </w:hyperlink>
    </w:p>
    <w:p w:rsidR="00FA08D9" w:rsidRPr="00FA08D9" w:rsidRDefault="00FA08D9" w:rsidP="00430083"/>
    <w:sectPr w:rsidR="00FA08D9" w:rsidRPr="00FA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7607F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25752"/>
    <w:multiLevelType w:val="hybridMultilevel"/>
    <w:tmpl w:val="80D628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C6947"/>
    <w:multiLevelType w:val="hybridMultilevel"/>
    <w:tmpl w:val="3A4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9A4"/>
    <w:multiLevelType w:val="hybridMultilevel"/>
    <w:tmpl w:val="4942C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902D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866130"/>
    <w:multiLevelType w:val="hybridMultilevel"/>
    <w:tmpl w:val="827E8974"/>
    <w:lvl w:ilvl="0" w:tplc="BD8C2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2C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4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4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AC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65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61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2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4C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301CBE"/>
    <w:multiLevelType w:val="hybridMultilevel"/>
    <w:tmpl w:val="A9A0F2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76C79"/>
    <w:multiLevelType w:val="hybridMultilevel"/>
    <w:tmpl w:val="A9A0F2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04B95"/>
    <w:rsid w:val="00026A6B"/>
    <w:rsid w:val="00052B24"/>
    <w:rsid w:val="00077BB0"/>
    <w:rsid w:val="0008468D"/>
    <w:rsid w:val="000B506D"/>
    <w:rsid w:val="000C0301"/>
    <w:rsid w:val="000C04BC"/>
    <w:rsid w:val="000E13DF"/>
    <w:rsid w:val="00114573"/>
    <w:rsid w:val="00133A8F"/>
    <w:rsid w:val="00160957"/>
    <w:rsid w:val="00162D5E"/>
    <w:rsid w:val="00167467"/>
    <w:rsid w:val="00192DFD"/>
    <w:rsid w:val="0021114F"/>
    <w:rsid w:val="0022696D"/>
    <w:rsid w:val="002344FB"/>
    <w:rsid w:val="00251EB0"/>
    <w:rsid w:val="00270297"/>
    <w:rsid w:val="00285AC4"/>
    <w:rsid w:val="002A4DF0"/>
    <w:rsid w:val="002A77F5"/>
    <w:rsid w:val="002D0DDF"/>
    <w:rsid w:val="002E4DCA"/>
    <w:rsid w:val="002F7928"/>
    <w:rsid w:val="00314432"/>
    <w:rsid w:val="00323F63"/>
    <w:rsid w:val="00324F4E"/>
    <w:rsid w:val="00327491"/>
    <w:rsid w:val="00334265"/>
    <w:rsid w:val="003354DE"/>
    <w:rsid w:val="00351FEF"/>
    <w:rsid w:val="00375058"/>
    <w:rsid w:val="003753FA"/>
    <w:rsid w:val="00380D20"/>
    <w:rsid w:val="00392A01"/>
    <w:rsid w:val="003B4B30"/>
    <w:rsid w:val="003C2DC5"/>
    <w:rsid w:val="003D2B8B"/>
    <w:rsid w:val="00410B6D"/>
    <w:rsid w:val="00413CC6"/>
    <w:rsid w:val="00414366"/>
    <w:rsid w:val="00430083"/>
    <w:rsid w:val="00434B30"/>
    <w:rsid w:val="00436DDA"/>
    <w:rsid w:val="004C579A"/>
    <w:rsid w:val="004C6B57"/>
    <w:rsid w:val="004C79D0"/>
    <w:rsid w:val="004D7833"/>
    <w:rsid w:val="004F2A71"/>
    <w:rsid w:val="005358AA"/>
    <w:rsid w:val="00556D50"/>
    <w:rsid w:val="00563C51"/>
    <w:rsid w:val="0056702F"/>
    <w:rsid w:val="00584F9C"/>
    <w:rsid w:val="00587B26"/>
    <w:rsid w:val="005944F0"/>
    <w:rsid w:val="005A1847"/>
    <w:rsid w:val="005A310E"/>
    <w:rsid w:val="005C0888"/>
    <w:rsid w:val="005C4C5E"/>
    <w:rsid w:val="005D29B6"/>
    <w:rsid w:val="005E2AB2"/>
    <w:rsid w:val="00643AA1"/>
    <w:rsid w:val="0065768E"/>
    <w:rsid w:val="00675D16"/>
    <w:rsid w:val="006F352F"/>
    <w:rsid w:val="00707D18"/>
    <w:rsid w:val="007135CD"/>
    <w:rsid w:val="00721C82"/>
    <w:rsid w:val="007275F4"/>
    <w:rsid w:val="00731525"/>
    <w:rsid w:val="00735887"/>
    <w:rsid w:val="00737C26"/>
    <w:rsid w:val="0074353B"/>
    <w:rsid w:val="00783972"/>
    <w:rsid w:val="00790223"/>
    <w:rsid w:val="00794258"/>
    <w:rsid w:val="007E2C3D"/>
    <w:rsid w:val="0082047B"/>
    <w:rsid w:val="00823684"/>
    <w:rsid w:val="008477A1"/>
    <w:rsid w:val="00851108"/>
    <w:rsid w:val="008A57A8"/>
    <w:rsid w:val="008E4803"/>
    <w:rsid w:val="008F13E4"/>
    <w:rsid w:val="008F3C5F"/>
    <w:rsid w:val="008F566C"/>
    <w:rsid w:val="008F5E59"/>
    <w:rsid w:val="00925128"/>
    <w:rsid w:val="009445CD"/>
    <w:rsid w:val="00957B8E"/>
    <w:rsid w:val="00961060"/>
    <w:rsid w:val="00967D63"/>
    <w:rsid w:val="009A69AD"/>
    <w:rsid w:val="009B047C"/>
    <w:rsid w:val="009E166F"/>
    <w:rsid w:val="009F629A"/>
    <w:rsid w:val="00A1049E"/>
    <w:rsid w:val="00A17DD4"/>
    <w:rsid w:val="00A3292A"/>
    <w:rsid w:val="00A3784C"/>
    <w:rsid w:val="00A47C43"/>
    <w:rsid w:val="00A515A4"/>
    <w:rsid w:val="00A85BE1"/>
    <w:rsid w:val="00AA76BB"/>
    <w:rsid w:val="00AA76FB"/>
    <w:rsid w:val="00AB5209"/>
    <w:rsid w:val="00B12812"/>
    <w:rsid w:val="00B203A9"/>
    <w:rsid w:val="00B40BA3"/>
    <w:rsid w:val="00B44608"/>
    <w:rsid w:val="00BF5266"/>
    <w:rsid w:val="00C70B4B"/>
    <w:rsid w:val="00C75096"/>
    <w:rsid w:val="00C919E5"/>
    <w:rsid w:val="00C93501"/>
    <w:rsid w:val="00CA0A51"/>
    <w:rsid w:val="00CB6329"/>
    <w:rsid w:val="00D06B2B"/>
    <w:rsid w:val="00D1505E"/>
    <w:rsid w:val="00DE3086"/>
    <w:rsid w:val="00E05DCA"/>
    <w:rsid w:val="00E249D8"/>
    <w:rsid w:val="00E56F66"/>
    <w:rsid w:val="00F41829"/>
    <w:rsid w:val="00F53638"/>
    <w:rsid w:val="00F661F1"/>
    <w:rsid w:val="00F84DD5"/>
    <w:rsid w:val="00F86AAE"/>
    <w:rsid w:val="00FA08D9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1C0C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11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51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commerce.azure-api.net/products/47400656109" TargetMode="External"/><Relationship Id="rId13" Type="http://schemas.openxmlformats.org/officeDocument/2006/relationships/hyperlink" Target="https://pgecommerce.azure-api.net/dam/assets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zure/api-management/api-management-advanced-policies" TargetMode="External"/><Relationship Id="rId7" Type="http://schemas.openxmlformats.org/officeDocument/2006/relationships/hyperlink" Target="https://pgecommerce.azure-api.net/dam/assets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microsoft.com/en-us/azure/api-management/api-management-advanced-polici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pgecommerce.azure-api.net/products/1234.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zure/api-management/api-management-error-handling-polic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gecommerce.azure-api.net/products/4740065610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36CFC-9509-4C98-9076-7D7315C8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58</cp:revision>
  <dcterms:created xsi:type="dcterms:W3CDTF">2017-06-07T19:44:00Z</dcterms:created>
  <dcterms:modified xsi:type="dcterms:W3CDTF">2017-06-11T12:10:00Z</dcterms:modified>
</cp:coreProperties>
</file>