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AA" w:rsidRDefault="002E4DCA" w:rsidP="00F53638">
      <w:pPr>
        <w:pStyle w:val="Heading1"/>
      </w:pPr>
      <w:r>
        <w:t>Create the API</w:t>
      </w:r>
    </w:p>
    <w:p w:rsidR="00C93501" w:rsidRDefault="00C93501" w:rsidP="00F84DD5">
      <w:pPr>
        <w:pStyle w:val="ListParagraph"/>
        <w:numPr>
          <w:ilvl w:val="0"/>
          <w:numId w:val="2"/>
        </w:numPr>
      </w:pPr>
      <w:r>
        <w:t>The API that is going to be created in this hands-on will aggregate the results from Product Master, Product Assets and Product Reviews services and return an aggregated result for a given product (GTIN).</w:t>
      </w:r>
    </w:p>
    <w:p w:rsidR="00C93501" w:rsidRDefault="00C93501" w:rsidP="00C93501">
      <w:pPr>
        <w:pStyle w:val="ListParagraph"/>
        <w:ind w:left="360"/>
      </w:pPr>
    </w:p>
    <w:p w:rsidR="00004B95" w:rsidRDefault="00C93501" w:rsidP="00F84DD5">
      <w:pPr>
        <w:pStyle w:val="ListParagraph"/>
        <w:numPr>
          <w:ilvl w:val="0"/>
          <w:numId w:val="2"/>
        </w:numPr>
      </w:pPr>
      <w:r>
        <w:t>In the Publisher Portal, add a new API manually as explained in the earlier hands-on with the following configuration.</w:t>
      </w:r>
    </w:p>
    <w:p w:rsidR="00C93501" w:rsidRDefault="00C93501" w:rsidP="00C93501">
      <w:pPr>
        <w:pStyle w:val="ListParagraph"/>
        <w:ind w:left="360"/>
      </w:pPr>
      <w:r>
        <w:rPr>
          <w:noProof/>
        </w:rPr>
        <w:drawing>
          <wp:inline distT="0" distB="0" distL="0" distR="0" wp14:anchorId="07A6001A" wp14:editId="7877979A">
            <wp:extent cx="5734306" cy="3655006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038" cy="3658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4B95" w:rsidRDefault="00004B95" w:rsidP="00004B95">
      <w:pPr>
        <w:pStyle w:val="ListParagraph"/>
        <w:ind w:left="360"/>
      </w:pPr>
    </w:p>
    <w:p w:rsidR="00C93501" w:rsidRPr="00C93501" w:rsidRDefault="00C93501" w:rsidP="00004B95">
      <w:pPr>
        <w:pStyle w:val="ListParagraph"/>
        <w:ind w:left="360"/>
        <w:rPr>
          <w:i/>
        </w:rPr>
      </w:pPr>
      <w:r w:rsidRPr="00C93501">
        <w:rPr>
          <w:i/>
          <w:u w:val="single"/>
        </w:rPr>
        <w:t>Note:</w:t>
      </w:r>
      <w:r w:rsidRPr="00C93501">
        <w:rPr>
          <w:i/>
        </w:rPr>
        <w:t xml:space="preserve"> the backend “Web service URL” configured here is a dummy </w:t>
      </w:r>
      <w:r>
        <w:rPr>
          <w:i/>
        </w:rPr>
        <w:t>value, i.e., same as the public URL of the API Gateway.</w:t>
      </w:r>
    </w:p>
    <w:p w:rsidR="00C93501" w:rsidRDefault="00C93501" w:rsidP="00004B95">
      <w:pPr>
        <w:pStyle w:val="ListParagraph"/>
        <w:ind w:left="360"/>
      </w:pPr>
    </w:p>
    <w:p w:rsidR="00004B95" w:rsidRDefault="00C93501" w:rsidP="00270297">
      <w:pPr>
        <w:pStyle w:val="ListParagraph"/>
        <w:numPr>
          <w:ilvl w:val="0"/>
          <w:numId w:val="2"/>
        </w:numPr>
      </w:pPr>
      <w:r>
        <w:t>Add a new operation to the API with values as shown below.</w:t>
      </w:r>
    </w:p>
    <w:p w:rsidR="00C93501" w:rsidRDefault="00B40BA3" w:rsidP="00C9350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23407F1" wp14:editId="7F05EFE4">
            <wp:extent cx="5494810" cy="3382008"/>
            <wp:effectExtent l="19050" t="19050" r="1079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145" cy="34117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4F9C" w:rsidRDefault="00584F9C" w:rsidP="00584F9C">
      <w:pPr>
        <w:pStyle w:val="ListParagraph"/>
        <w:ind w:left="360"/>
      </w:pPr>
    </w:p>
    <w:p w:rsidR="005358AA" w:rsidRDefault="002E4DCA" w:rsidP="00F53638">
      <w:pPr>
        <w:pStyle w:val="Heading1"/>
      </w:pPr>
      <w:r>
        <w:t>Configure Policy for Aggregation</w:t>
      </w:r>
    </w:p>
    <w:p w:rsidR="005A1847" w:rsidRDefault="005A1847" w:rsidP="005A1847">
      <w:pPr>
        <w:pStyle w:val="ListParagraph"/>
        <w:numPr>
          <w:ilvl w:val="0"/>
          <w:numId w:val="10"/>
        </w:numPr>
      </w:pPr>
      <w:r>
        <w:t xml:space="preserve">Go to the policy editor for </w:t>
      </w:r>
      <w:r w:rsidRPr="00D06B2B">
        <w:t>the above</w:t>
      </w:r>
      <w:r w:rsidRPr="00D06B2B">
        <w:rPr>
          <w:b/>
        </w:rPr>
        <w:t xml:space="preserve"> </w:t>
      </w:r>
      <w:r>
        <w:t>created operation. Add a new policy with code from the attached file.</w:t>
      </w:r>
    </w:p>
    <w:p w:rsidR="005A1847" w:rsidRDefault="005A1847" w:rsidP="005A1847">
      <w:pPr>
        <w:pStyle w:val="ListParagraph"/>
        <w:ind w:left="360"/>
      </w:pPr>
    </w:p>
    <w:p w:rsidR="005A1847" w:rsidRPr="005A1847" w:rsidRDefault="005A1847" w:rsidP="005A1847">
      <w:pPr>
        <w:pStyle w:val="ListParagraph"/>
        <w:numPr>
          <w:ilvl w:val="0"/>
          <w:numId w:val="10"/>
        </w:numPr>
      </w:pPr>
      <w:r w:rsidRPr="005A1847">
        <w:t>Ensure that the API URLs are updated with the Azure API Management domain that has been created.</w:t>
      </w:r>
    </w:p>
    <w:p w:rsidR="005A1847" w:rsidRDefault="005A1847" w:rsidP="005A1847">
      <w:pPr>
        <w:pStyle w:val="ListParagraph"/>
        <w:ind w:left="360"/>
      </w:pPr>
      <w:r>
        <w:object w:dxaOrig="1487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8" o:title=""/>
          </v:shape>
          <o:OLEObject Type="Embed" ProgID="Package" ShapeID="_x0000_i1025" DrawAspect="Icon" ObjectID="_1558528660" r:id="rId9"/>
        </w:object>
      </w:r>
    </w:p>
    <w:p w:rsidR="005A1847" w:rsidRDefault="005A1847" w:rsidP="005A1847">
      <w:pPr>
        <w:pStyle w:val="ListParagraph"/>
        <w:ind w:left="360"/>
      </w:pPr>
    </w:p>
    <w:p w:rsidR="005A1847" w:rsidRDefault="005A1847" w:rsidP="005A1847">
      <w:pPr>
        <w:pStyle w:val="ListParagraph"/>
        <w:numPr>
          <w:ilvl w:val="0"/>
          <w:numId w:val="10"/>
        </w:numPr>
      </w:pPr>
      <w:r>
        <w:t>Look at some of the key service policies being used here: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5845"/>
      </w:tblGrid>
      <w:tr w:rsidR="005A1847" w:rsidTr="007D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5A1847" w:rsidRDefault="005A1847" w:rsidP="007D1A7E">
            <w:pPr>
              <w:pStyle w:val="ListParagraph"/>
              <w:ind w:left="0"/>
            </w:pPr>
            <w:r>
              <w:t>Policy Name</w:t>
            </w:r>
          </w:p>
        </w:tc>
        <w:tc>
          <w:tcPr>
            <w:tcW w:w="5845" w:type="dxa"/>
            <w:vAlign w:val="bottom"/>
          </w:tcPr>
          <w:p w:rsidR="005A1847" w:rsidRDefault="005A1847" w:rsidP="007D1A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5A1847" w:rsidTr="007D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5A1847" w:rsidRPr="00413CC6" w:rsidRDefault="005A1847" w:rsidP="007D1A7E">
            <w:pPr>
              <w:pStyle w:val="ListParagraph"/>
              <w:ind w:left="0"/>
            </w:pPr>
            <w:r>
              <w:t>s</w:t>
            </w:r>
            <w:r w:rsidRPr="00413CC6">
              <w:t>et-variable</w:t>
            </w:r>
          </w:p>
        </w:tc>
        <w:tc>
          <w:tcPr>
            <w:tcW w:w="5845" w:type="dxa"/>
            <w:vAlign w:val="bottom"/>
          </w:tcPr>
          <w:p w:rsidR="005A1847" w:rsidRDefault="005A1847" w:rsidP="007D1A7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the product GTIN passed in the request URL and set it to a variable. This value is then passed to other downstream services.</w:t>
            </w:r>
          </w:p>
          <w:p w:rsidR="005A1847" w:rsidRDefault="005A1847" w:rsidP="007D1A7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set the Bazaarvoice code from the 1</w:t>
            </w:r>
            <w:r w:rsidRPr="005A310E">
              <w:rPr>
                <w:vertAlign w:val="superscript"/>
              </w:rPr>
              <w:t>st</w:t>
            </w:r>
            <w:r>
              <w:t xml:space="preserve"> API’s response into a variable, which is then used as input to the Product Review API</w:t>
            </w:r>
          </w:p>
        </w:tc>
      </w:tr>
      <w:tr w:rsidR="005A1847" w:rsidTr="007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5A1847" w:rsidRPr="00413CC6" w:rsidRDefault="005A1847" w:rsidP="007D1A7E">
            <w:pPr>
              <w:pStyle w:val="ListParagraph"/>
              <w:ind w:left="0"/>
            </w:pPr>
            <w:r>
              <w:t>send-request</w:t>
            </w:r>
          </w:p>
        </w:tc>
        <w:tc>
          <w:tcPr>
            <w:tcW w:w="5845" w:type="dxa"/>
            <w:vAlign w:val="bottom"/>
          </w:tcPr>
          <w:p w:rsidR="005A1847" w:rsidRDefault="005A1847" w:rsidP="007D1A7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call a backend API and store its results into a variable</w:t>
            </w:r>
          </w:p>
        </w:tc>
      </w:tr>
      <w:tr w:rsidR="005A1847" w:rsidTr="007D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5A1847" w:rsidRPr="00413CC6" w:rsidRDefault="005A1847" w:rsidP="007D1A7E">
            <w:pPr>
              <w:pStyle w:val="ListParagraph"/>
              <w:ind w:left="0"/>
            </w:pPr>
            <w:r>
              <w:t>return-</w:t>
            </w:r>
            <w:proofErr w:type="spellStart"/>
            <w:r>
              <w:t>respone</w:t>
            </w:r>
            <w:proofErr w:type="spellEnd"/>
          </w:p>
        </w:tc>
        <w:tc>
          <w:tcPr>
            <w:tcW w:w="5845" w:type="dxa"/>
            <w:vAlign w:val="bottom"/>
          </w:tcPr>
          <w:p w:rsidR="005A1847" w:rsidRDefault="005A1847" w:rsidP="007D1A7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return a custom API response</w:t>
            </w:r>
          </w:p>
        </w:tc>
      </w:tr>
      <w:tr w:rsidR="005A1847" w:rsidTr="007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5A1847" w:rsidRPr="00413CC6" w:rsidRDefault="005A1847" w:rsidP="007D1A7E">
            <w:pPr>
              <w:pStyle w:val="ListParagraph"/>
              <w:ind w:left="0"/>
            </w:pPr>
            <w:r>
              <w:t>set-body</w:t>
            </w:r>
          </w:p>
        </w:tc>
        <w:tc>
          <w:tcPr>
            <w:tcW w:w="5845" w:type="dxa"/>
            <w:vAlign w:val="bottom"/>
          </w:tcPr>
          <w:p w:rsidR="005A1847" w:rsidRDefault="005A1847" w:rsidP="007D1A7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aggregate the results from the 3 APIs and return as part of return-response</w:t>
            </w:r>
          </w:p>
        </w:tc>
      </w:tr>
    </w:tbl>
    <w:p w:rsidR="005358AA" w:rsidRDefault="005358AA" w:rsidP="005358AA">
      <w:pPr>
        <w:pStyle w:val="ListParagraph"/>
      </w:pPr>
    </w:p>
    <w:p w:rsidR="00F41829" w:rsidRDefault="00F41829" w:rsidP="005A1847">
      <w:pPr>
        <w:pStyle w:val="Heading1"/>
      </w:pPr>
      <w:r>
        <w:t>References</w:t>
      </w:r>
    </w:p>
    <w:p w:rsidR="00000000" w:rsidRDefault="0006590C" w:rsidP="0006590C">
      <w:pPr>
        <w:pStyle w:val="ListParagraph"/>
        <w:numPr>
          <w:ilvl w:val="0"/>
          <w:numId w:val="9"/>
        </w:numPr>
      </w:pPr>
      <w:r w:rsidRPr="0006590C">
        <w:lastRenderedPageBreak/>
        <w:t xml:space="preserve">Policy reference </w:t>
      </w:r>
      <w:r>
        <w:t>–</w:t>
      </w:r>
      <w:r w:rsidRPr="0006590C">
        <w:t xml:space="preserve"> </w:t>
      </w:r>
      <w:hyperlink r:id="rId10" w:history="1">
        <w:r w:rsidRPr="000616C5">
          <w:rPr>
            <w:rStyle w:val="Hyperlink"/>
          </w:rPr>
          <w:t>https://docs.microsoft.com/en-us/azure/api-management/api-management-advanced-policies</w:t>
        </w:r>
      </w:hyperlink>
    </w:p>
    <w:p w:rsidR="0006590C" w:rsidRDefault="0006590C" w:rsidP="0006590C">
      <w:pPr>
        <w:pStyle w:val="ListParagraph"/>
        <w:numPr>
          <w:ilvl w:val="0"/>
          <w:numId w:val="9"/>
        </w:numPr>
      </w:pPr>
      <w:bookmarkStart w:id="0" w:name="_GoBack"/>
      <w:bookmarkEnd w:id="0"/>
      <w:r w:rsidRPr="0006590C">
        <w:t xml:space="preserve">Send Request policy </w:t>
      </w:r>
      <w:r>
        <w:t>–</w:t>
      </w:r>
      <w:r w:rsidRPr="0006590C">
        <w:t xml:space="preserve"> </w:t>
      </w:r>
      <w:hyperlink r:id="rId11" w:history="1">
        <w:r w:rsidRPr="000616C5">
          <w:rPr>
            <w:rStyle w:val="Hyperlink"/>
          </w:rPr>
          <w:t>https://docs.microsoft.com/en-us/azure/api-management/api-management-advanced-policies#SendRequest</w:t>
        </w:r>
      </w:hyperlink>
    </w:p>
    <w:p w:rsidR="0006590C" w:rsidRPr="0006590C" w:rsidRDefault="0006590C" w:rsidP="0006590C">
      <w:pPr>
        <w:pStyle w:val="ListParagraph"/>
        <w:ind w:left="360"/>
      </w:pPr>
    </w:p>
    <w:sectPr w:rsidR="0006590C" w:rsidRPr="0006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7CA41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57B0C"/>
    <w:multiLevelType w:val="hybridMultilevel"/>
    <w:tmpl w:val="954E7E9A"/>
    <w:lvl w:ilvl="0" w:tplc="50EE4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7AB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A9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2C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CF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6F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0C2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EB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87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E7607F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25752"/>
    <w:multiLevelType w:val="hybridMultilevel"/>
    <w:tmpl w:val="80D628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0C6947"/>
    <w:multiLevelType w:val="hybridMultilevel"/>
    <w:tmpl w:val="3A4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249A4"/>
    <w:multiLevelType w:val="hybridMultilevel"/>
    <w:tmpl w:val="FE582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7902DC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04B95"/>
    <w:rsid w:val="00052B24"/>
    <w:rsid w:val="0006590C"/>
    <w:rsid w:val="00077BB0"/>
    <w:rsid w:val="0008468D"/>
    <w:rsid w:val="000B506D"/>
    <w:rsid w:val="000C0301"/>
    <w:rsid w:val="000C04BC"/>
    <w:rsid w:val="00114573"/>
    <w:rsid w:val="00133A8F"/>
    <w:rsid w:val="00160957"/>
    <w:rsid w:val="00167467"/>
    <w:rsid w:val="00192DFD"/>
    <w:rsid w:val="0021114F"/>
    <w:rsid w:val="002344FB"/>
    <w:rsid w:val="00251EB0"/>
    <w:rsid w:val="00270297"/>
    <w:rsid w:val="002A4DF0"/>
    <w:rsid w:val="002A77F5"/>
    <w:rsid w:val="002D0DDF"/>
    <w:rsid w:val="002E4DCA"/>
    <w:rsid w:val="002F7928"/>
    <w:rsid w:val="00314432"/>
    <w:rsid w:val="00324F4E"/>
    <w:rsid w:val="00327491"/>
    <w:rsid w:val="00334265"/>
    <w:rsid w:val="003354DE"/>
    <w:rsid w:val="00351FEF"/>
    <w:rsid w:val="003753FA"/>
    <w:rsid w:val="00380D20"/>
    <w:rsid w:val="003B4B30"/>
    <w:rsid w:val="00410B6D"/>
    <w:rsid w:val="00413CC6"/>
    <w:rsid w:val="00414366"/>
    <w:rsid w:val="00434B30"/>
    <w:rsid w:val="00436DDA"/>
    <w:rsid w:val="004C6B57"/>
    <w:rsid w:val="004C79D0"/>
    <w:rsid w:val="004D7833"/>
    <w:rsid w:val="004F2A71"/>
    <w:rsid w:val="005358AA"/>
    <w:rsid w:val="00556D50"/>
    <w:rsid w:val="00563C51"/>
    <w:rsid w:val="0056702F"/>
    <w:rsid w:val="00584F9C"/>
    <w:rsid w:val="00587B26"/>
    <w:rsid w:val="005A1847"/>
    <w:rsid w:val="005A310E"/>
    <w:rsid w:val="005C0888"/>
    <w:rsid w:val="005C4C5E"/>
    <w:rsid w:val="005D29B6"/>
    <w:rsid w:val="00675D16"/>
    <w:rsid w:val="007135CD"/>
    <w:rsid w:val="00721C82"/>
    <w:rsid w:val="007275F4"/>
    <w:rsid w:val="00731525"/>
    <w:rsid w:val="00735887"/>
    <w:rsid w:val="00737C26"/>
    <w:rsid w:val="0074353B"/>
    <w:rsid w:val="00790223"/>
    <w:rsid w:val="00794258"/>
    <w:rsid w:val="00823684"/>
    <w:rsid w:val="00851108"/>
    <w:rsid w:val="008A57A8"/>
    <w:rsid w:val="008E4803"/>
    <w:rsid w:val="008F566C"/>
    <w:rsid w:val="008F5E59"/>
    <w:rsid w:val="00925128"/>
    <w:rsid w:val="009445CD"/>
    <w:rsid w:val="00957B8E"/>
    <w:rsid w:val="009E166F"/>
    <w:rsid w:val="009F629A"/>
    <w:rsid w:val="00A17DD4"/>
    <w:rsid w:val="00A3292A"/>
    <w:rsid w:val="00A3784C"/>
    <w:rsid w:val="00A515A4"/>
    <w:rsid w:val="00AA76BB"/>
    <w:rsid w:val="00AA76FB"/>
    <w:rsid w:val="00AB5209"/>
    <w:rsid w:val="00B12812"/>
    <w:rsid w:val="00B40BA3"/>
    <w:rsid w:val="00B44608"/>
    <w:rsid w:val="00BF5266"/>
    <w:rsid w:val="00C70B4B"/>
    <w:rsid w:val="00C75096"/>
    <w:rsid w:val="00C919E5"/>
    <w:rsid w:val="00C93501"/>
    <w:rsid w:val="00CA0A51"/>
    <w:rsid w:val="00CB6329"/>
    <w:rsid w:val="00D06B2B"/>
    <w:rsid w:val="00E05DCA"/>
    <w:rsid w:val="00E249D8"/>
    <w:rsid w:val="00E56F66"/>
    <w:rsid w:val="00F41829"/>
    <w:rsid w:val="00F53638"/>
    <w:rsid w:val="00F661F1"/>
    <w:rsid w:val="00F84DD5"/>
    <w:rsid w:val="00F86AAE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1DF6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11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511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10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api-management/api-management-advanced-policies#SendRequ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azure/api-management/api-management-advanced-policies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D36C1-431C-4874-B69D-BAD5D250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28</cp:revision>
  <dcterms:created xsi:type="dcterms:W3CDTF">2017-06-07T19:44:00Z</dcterms:created>
  <dcterms:modified xsi:type="dcterms:W3CDTF">2017-06-09T19:49:00Z</dcterms:modified>
</cp:coreProperties>
</file>