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3C919C8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4E4C16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3B34BF00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4FA4E166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3747D0">
        <w:rPr>
          <w:rFonts w:ascii="Times New Roman" w:eastAsia="宋体" w:hAnsi="Times New Roman" w:cs="Times New Roman" w:hint="eastAsia"/>
        </w:rPr>
        <w:t>PowersUp.Buildings</w:t>
      </w:r>
      <w:proofErr w:type="spellEnd"/>
    </w:p>
    <w:p w14:paraId="549456D6" w14:textId="61F61547" w:rsidR="005E108D" w:rsidRDefault="005E108D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</w:t>
      </w:r>
      <w:r>
        <w:rPr>
          <w:rFonts w:ascii="Times New Roman" w:eastAsia="宋体" w:hAnsi="Times New Roman" w:cs="Times New Roman" w:hint="eastAsia"/>
        </w:rPr>
        <w:lastRenderedPageBreak/>
        <w:t>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</w:t>
      </w:r>
      <w:r>
        <w:rPr>
          <w:rFonts w:ascii="Times New Roman" w:eastAsia="宋体" w:hAnsi="Times New Roman" w:cs="Times New Roman" w:hint="eastAsia"/>
        </w:rPr>
        <w:lastRenderedPageBreak/>
        <w:t>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</w:t>
      </w:r>
      <w:r w:rsidR="003B1E41">
        <w:rPr>
          <w:rFonts w:ascii="Times New Roman" w:eastAsia="宋体" w:hAnsi="Times New Roman" w:cs="Times New Roman" w:hint="eastAsia"/>
        </w:rPr>
        <w:lastRenderedPageBreak/>
        <w:t>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</w:t>
      </w:r>
      <w:r>
        <w:rPr>
          <w:rFonts w:ascii="Times New Roman" w:eastAsia="宋体" w:hAnsi="Times New Roman" w:cs="Times New Roman" w:hint="eastAsia"/>
        </w:rPr>
        <w:lastRenderedPageBreak/>
        <w:t>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</w:t>
      </w:r>
      <w:r w:rsidR="00E955EA">
        <w:rPr>
          <w:rFonts w:ascii="Times New Roman" w:eastAsia="宋体" w:hAnsi="Times New Roman" w:cs="Times New Roman" w:hint="eastAsia"/>
        </w:rPr>
        <w:lastRenderedPageBreak/>
        <w:t>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</w:t>
      </w:r>
      <w:r w:rsidRPr="00A753C0">
        <w:rPr>
          <w:rFonts w:ascii="Times New Roman" w:eastAsia="宋体" w:hAnsi="Times New Roman" w:cs="Times New Roman" w:hint="eastAsia"/>
        </w:rPr>
        <w:lastRenderedPageBreak/>
        <w:t>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lastRenderedPageBreak/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</w:t>
      </w:r>
      <w:r>
        <w:rPr>
          <w:rFonts w:ascii="Times New Roman" w:eastAsia="宋体" w:hAnsi="Times New Roman" w:cs="Times New Roman" w:hint="eastAsia"/>
        </w:rPr>
        <w:lastRenderedPageBreak/>
        <w:t>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7367" w14:textId="77777777" w:rsidR="00B270FF" w:rsidRDefault="00B270F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EF1296" w14:textId="77777777" w:rsidR="00B270FF" w:rsidRDefault="00B270F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076E" w14:textId="77777777" w:rsidR="00B270FF" w:rsidRDefault="00B270F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ED7CE36" w14:textId="77777777" w:rsidR="00B270FF" w:rsidRDefault="00B270F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29</Pages>
  <Words>4397</Words>
  <Characters>25068</Characters>
  <Application>Microsoft Office Word</Application>
  <DocSecurity>0</DocSecurity>
  <Lines>208</Lines>
  <Paragraphs>58</Paragraphs>
  <ScaleCrop>false</ScaleCrop>
  <Company/>
  <LinksUpToDate>false</LinksUpToDate>
  <CharactersWithSpaces>29407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56</cp:revision>
  <dcterms:created xsi:type="dcterms:W3CDTF">2025-01-22T18:59:00Z</dcterms:created>
  <dcterms:modified xsi:type="dcterms:W3CDTF">2025-10-01T03:07:00Z</dcterms:modified>
</cp:coreProperties>
</file>