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6D4D" w14:textId="77777777" w:rsidR="00494B7B" w:rsidRDefault="00000000" w:rsidP="00FF2619">
      <w:pPr>
        <w:jc w:val="center"/>
        <w:rPr>
          <w:b/>
          <w:bCs/>
          <w:sz w:val="36"/>
          <w:szCs w:val="36"/>
        </w:rPr>
      </w:pPr>
      <w:bookmarkStart w:id="0" w:name="_Hlk119967619"/>
      <w:bookmarkEnd w:id="0"/>
      <w:r>
        <w:rPr>
          <w:b/>
          <w:bCs/>
          <w:sz w:val="36"/>
          <w:szCs w:val="36"/>
        </w:rPr>
        <w:t>SUMMARY</w:t>
      </w:r>
    </w:p>
    <w:p w14:paraId="337CEDAD" w14:textId="77777777" w:rsidR="00494B7B" w:rsidRDefault="00494B7B" w:rsidP="00FF2619">
      <w:pPr>
        <w:rPr>
          <w:b/>
          <w:bCs/>
          <w:sz w:val="21"/>
          <w:szCs w:val="21"/>
        </w:rPr>
      </w:pPr>
    </w:p>
    <w:p w14:paraId="5AB6E35B" w14:textId="32BA5E7F" w:rsidR="00494B7B" w:rsidRDefault="00000000" w:rsidP="00FF2619">
      <w:pPr>
        <w:pStyle w:val="Heading2"/>
        <w:spacing w:before="0"/>
      </w:pPr>
      <w:r>
        <w:t xml:space="preserve">USC ID/s </w:t>
      </w:r>
    </w:p>
    <w:p w14:paraId="353D0E46" w14:textId="63C87777" w:rsidR="00494B7B" w:rsidRDefault="00BB74AB" w:rsidP="00FF2619">
      <w:r>
        <w:t>6074572947</w:t>
      </w:r>
    </w:p>
    <w:p w14:paraId="2A19421A" w14:textId="77777777" w:rsidR="00494B7B" w:rsidRDefault="00494B7B" w:rsidP="00FF2619">
      <w:pPr>
        <w:pStyle w:val="Heading2"/>
        <w:spacing w:before="0"/>
      </w:pPr>
    </w:p>
    <w:p w14:paraId="2609A08F" w14:textId="77777777" w:rsidR="00494B7B" w:rsidRDefault="00000000" w:rsidP="00FF2619">
      <w:pPr>
        <w:pStyle w:val="Heading2"/>
        <w:spacing w:before="0"/>
      </w:pPr>
      <w:r>
        <w:t>Datapoints</w:t>
      </w:r>
    </w:p>
    <w:tbl>
      <w:tblPr>
        <w:tblStyle w:val="TableGrid"/>
        <w:tblpPr w:leftFromText="180" w:rightFromText="180" w:vertAnchor="page" w:horzAnchor="margin" w:tblpY="3433"/>
        <w:tblW w:w="9016" w:type="dxa"/>
        <w:tblLook w:val="04A0" w:firstRow="1" w:lastRow="0" w:firstColumn="1" w:lastColumn="0" w:noHBand="0" w:noVBand="1"/>
      </w:tblPr>
      <w:tblGrid>
        <w:gridCol w:w="895"/>
        <w:gridCol w:w="2160"/>
        <w:gridCol w:w="2610"/>
        <w:gridCol w:w="1620"/>
        <w:gridCol w:w="1731"/>
      </w:tblGrid>
      <w:tr w:rsidR="00817CE2" w:rsidRPr="00F62C51" w14:paraId="6DDAB7DB" w14:textId="77777777" w:rsidTr="00817CE2">
        <w:tc>
          <w:tcPr>
            <w:tcW w:w="895" w:type="dxa"/>
            <w:vAlign w:val="center"/>
          </w:tcPr>
          <w:p w14:paraId="7D7D91EC" w14:textId="77777777" w:rsidR="00817CE2" w:rsidRPr="003E7945" w:rsidRDefault="00817CE2" w:rsidP="00817CE2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M+N</w:t>
            </w:r>
          </w:p>
        </w:tc>
        <w:tc>
          <w:tcPr>
            <w:tcW w:w="2160" w:type="dxa"/>
            <w:vAlign w:val="center"/>
          </w:tcPr>
          <w:p w14:paraId="5553FA87" w14:textId="77777777" w:rsidR="00817CE2" w:rsidRPr="003E7945" w:rsidRDefault="00817CE2" w:rsidP="00817CE2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Time in MS</w:t>
            </w:r>
          </w:p>
          <w:p w14:paraId="11BEE72F" w14:textId="77777777" w:rsidR="00817CE2" w:rsidRPr="003E7945" w:rsidRDefault="00817CE2" w:rsidP="00817CE2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(Basic)</w:t>
            </w:r>
          </w:p>
        </w:tc>
        <w:tc>
          <w:tcPr>
            <w:tcW w:w="2610" w:type="dxa"/>
            <w:vAlign w:val="center"/>
          </w:tcPr>
          <w:p w14:paraId="63B7BD41" w14:textId="77777777" w:rsidR="00817CE2" w:rsidRPr="003E7945" w:rsidRDefault="00817CE2" w:rsidP="00817CE2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Time in MS</w:t>
            </w:r>
          </w:p>
          <w:p w14:paraId="1AE455E2" w14:textId="77777777" w:rsidR="00817CE2" w:rsidRPr="003E7945" w:rsidRDefault="00817CE2" w:rsidP="00817CE2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(Efficient)</w:t>
            </w:r>
          </w:p>
        </w:tc>
        <w:tc>
          <w:tcPr>
            <w:tcW w:w="1620" w:type="dxa"/>
            <w:vAlign w:val="center"/>
          </w:tcPr>
          <w:p w14:paraId="44BF8ED3" w14:textId="77777777" w:rsidR="00817CE2" w:rsidRPr="003E7945" w:rsidRDefault="00817CE2" w:rsidP="00817CE2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Memory in KB (Basic)</w:t>
            </w:r>
          </w:p>
        </w:tc>
        <w:tc>
          <w:tcPr>
            <w:tcW w:w="1731" w:type="dxa"/>
            <w:vAlign w:val="center"/>
          </w:tcPr>
          <w:p w14:paraId="03D718B0" w14:textId="77777777" w:rsidR="00817CE2" w:rsidRPr="003E7945" w:rsidRDefault="00817CE2" w:rsidP="00817CE2">
            <w:pPr>
              <w:jc w:val="center"/>
              <w:rPr>
                <w:rFonts w:cstheme="minorHAnsi"/>
              </w:rPr>
            </w:pPr>
            <w:r w:rsidRPr="003E7945">
              <w:rPr>
                <w:rFonts w:cstheme="minorHAnsi"/>
              </w:rPr>
              <w:t>Memory in KB (Efficient)</w:t>
            </w:r>
          </w:p>
        </w:tc>
      </w:tr>
      <w:tr w:rsidR="00817CE2" w:rsidRPr="00F62C51" w14:paraId="5F4E44DB" w14:textId="77777777" w:rsidTr="00817CE2">
        <w:tc>
          <w:tcPr>
            <w:tcW w:w="895" w:type="dxa"/>
            <w:vAlign w:val="center"/>
          </w:tcPr>
          <w:p w14:paraId="7ACC34EE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16</w:t>
            </w:r>
          </w:p>
        </w:tc>
        <w:tc>
          <w:tcPr>
            <w:tcW w:w="2160" w:type="dxa"/>
            <w:vAlign w:val="center"/>
          </w:tcPr>
          <w:p w14:paraId="07178FB7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0.0002</w:t>
            </w:r>
          </w:p>
        </w:tc>
        <w:tc>
          <w:tcPr>
            <w:tcW w:w="2610" w:type="dxa"/>
            <w:vAlign w:val="center"/>
          </w:tcPr>
          <w:p w14:paraId="2DF11FB2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vAlign w:val="center"/>
          </w:tcPr>
          <w:p w14:paraId="1659BCB1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31" w:type="dxa"/>
            <w:vAlign w:val="center"/>
          </w:tcPr>
          <w:p w14:paraId="0BA8A1A7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817CE2" w:rsidRPr="00F62C51" w14:paraId="2552D720" w14:textId="77777777" w:rsidTr="00817CE2">
        <w:tc>
          <w:tcPr>
            <w:tcW w:w="895" w:type="dxa"/>
            <w:vAlign w:val="center"/>
          </w:tcPr>
          <w:p w14:paraId="58B46072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64</w:t>
            </w:r>
          </w:p>
        </w:tc>
        <w:tc>
          <w:tcPr>
            <w:tcW w:w="2160" w:type="dxa"/>
            <w:vAlign w:val="center"/>
          </w:tcPr>
          <w:p w14:paraId="1AE4DBEB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0.0009</w:t>
            </w:r>
          </w:p>
        </w:tc>
        <w:tc>
          <w:tcPr>
            <w:tcW w:w="2610" w:type="dxa"/>
            <w:vAlign w:val="center"/>
          </w:tcPr>
          <w:p w14:paraId="58D58C6E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0.0079</w:t>
            </w:r>
          </w:p>
        </w:tc>
        <w:tc>
          <w:tcPr>
            <w:tcW w:w="1620" w:type="dxa"/>
            <w:vAlign w:val="center"/>
          </w:tcPr>
          <w:p w14:paraId="13792B6F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731" w:type="dxa"/>
            <w:vAlign w:val="center"/>
          </w:tcPr>
          <w:p w14:paraId="2A840224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817CE2" w:rsidRPr="00F62C51" w14:paraId="7093CBD4" w14:textId="77777777" w:rsidTr="00817CE2">
        <w:tc>
          <w:tcPr>
            <w:tcW w:w="895" w:type="dxa"/>
            <w:vAlign w:val="center"/>
          </w:tcPr>
          <w:p w14:paraId="7613BB5E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128</w:t>
            </w:r>
          </w:p>
        </w:tc>
        <w:tc>
          <w:tcPr>
            <w:tcW w:w="2160" w:type="dxa"/>
            <w:vAlign w:val="center"/>
          </w:tcPr>
          <w:p w14:paraId="6E07EFB2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0.0028</w:t>
            </w:r>
          </w:p>
        </w:tc>
        <w:tc>
          <w:tcPr>
            <w:tcW w:w="2610" w:type="dxa"/>
            <w:vAlign w:val="center"/>
          </w:tcPr>
          <w:p w14:paraId="418364E4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0.0698</w:t>
            </w:r>
          </w:p>
        </w:tc>
        <w:tc>
          <w:tcPr>
            <w:tcW w:w="1620" w:type="dxa"/>
            <w:vAlign w:val="center"/>
          </w:tcPr>
          <w:p w14:paraId="68C267F3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1731" w:type="dxa"/>
            <w:vAlign w:val="center"/>
          </w:tcPr>
          <w:p w14:paraId="051ACF6A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112</w:t>
            </w:r>
          </w:p>
        </w:tc>
      </w:tr>
      <w:tr w:rsidR="00817CE2" w:rsidRPr="00F62C51" w14:paraId="40E0FEAB" w14:textId="77777777" w:rsidTr="00817CE2">
        <w:tc>
          <w:tcPr>
            <w:tcW w:w="895" w:type="dxa"/>
            <w:vAlign w:val="center"/>
          </w:tcPr>
          <w:p w14:paraId="70FF784D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256</w:t>
            </w:r>
          </w:p>
        </w:tc>
        <w:tc>
          <w:tcPr>
            <w:tcW w:w="2160" w:type="dxa"/>
            <w:vAlign w:val="center"/>
          </w:tcPr>
          <w:p w14:paraId="13B71E95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0.0112</w:t>
            </w:r>
          </w:p>
        </w:tc>
        <w:tc>
          <w:tcPr>
            <w:tcW w:w="2610" w:type="dxa"/>
            <w:vAlign w:val="center"/>
          </w:tcPr>
          <w:p w14:paraId="731CF04D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0.3239</w:t>
            </w:r>
          </w:p>
        </w:tc>
        <w:tc>
          <w:tcPr>
            <w:tcW w:w="1620" w:type="dxa"/>
            <w:vAlign w:val="center"/>
          </w:tcPr>
          <w:p w14:paraId="383BA053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848</w:t>
            </w:r>
          </w:p>
        </w:tc>
        <w:tc>
          <w:tcPr>
            <w:tcW w:w="1731" w:type="dxa"/>
            <w:vAlign w:val="center"/>
          </w:tcPr>
          <w:p w14:paraId="62826EC9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416</w:t>
            </w:r>
          </w:p>
        </w:tc>
      </w:tr>
      <w:tr w:rsidR="00817CE2" w:rsidRPr="00F62C51" w14:paraId="1E437C66" w14:textId="77777777" w:rsidTr="00817CE2">
        <w:tc>
          <w:tcPr>
            <w:tcW w:w="895" w:type="dxa"/>
            <w:vAlign w:val="center"/>
          </w:tcPr>
          <w:p w14:paraId="1296C44F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384</w:t>
            </w:r>
          </w:p>
        </w:tc>
        <w:tc>
          <w:tcPr>
            <w:tcW w:w="2160" w:type="dxa"/>
            <w:vAlign w:val="center"/>
          </w:tcPr>
          <w:p w14:paraId="3CF5CA8A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0.0236</w:t>
            </w:r>
          </w:p>
        </w:tc>
        <w:tc>
          <w:tcPr>
            <w:tcW w:w="2610" w:type="dxa"/>
            <w:vAlign w:val="center"/>
          </w:tcPr>
          <w:p w14:paraId="3C67E0AE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0.7573</w:t>
            </w:r>
          </w:p>
        </w:tc>
        <w:tc>
          <w:tcPr>
            <w:tcW w:w="1620" w:type="dxa"/>
            <w:vAlign w:val="center"/>
          </w:tcPr>
          <w:p w14:paraId="7823572A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1280</w:t>
            </w:r>
          </w:p>
        </w:tc>
        <w:tc>
          <w:tcPr>
            <w:tcW w:w="1731" w:type="dxa"/>
            <w:vAlign w:val="center"/>
          </w:tcPr>
          <w:p w14:paraId="7ED3CBEF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817CE2" w:rsidRPr="00F62C51" w14:paraId="3E3E6371" w14:textId="77777777" w:rsidTr="00817CE2">
        <w:tc>
          <w:tcPr>
            <w:tcW w:w="895" w:type="dxa"/>
            <w:vAlign w:val="center"/>
          </w:tcPr>
          <w:p w14:paraId="1E08102D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512</w:t>
            </w:r>
          </w:p>
        </w:tc>
        <w:tc>
          <w:tcPr>
            <w:tcW w:w="2160" w:type="dxa"/>
            <w:vAlign w:val="center"/>
          </w:tcPr>
          <w:p w14:paraId="36614DE3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0.0412</w:t>
            </w:r>
          </w:p>
        </w:tc>
        <w:tc>
          <w:tcPr>
            <w:tcW w:w="2610" w:type="dxa"/>
            <w:vAlign w:val="center"/>
          </w:tcPr>
          <w:p w14:paraId="4DF5D881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1.5656</w:t>
            </w:r>
          </w:p>
        </w:tc>
        <w:tc>
          <w:tcPr>
            <w:tcW w:w="1620" w:type="dxa"/>
            <w:vAlign w:val="center"/>
          </w:tcPr>
          <w:p w14:paraId="6B7F9AF0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1600</w:t>
            </w:r>
          </w:p>
        </w:tc>
        <w:tc>
          <w:tcPr>
            <w:tcW w:w="1731" w:type="dxa"/>
            <w:vAlign w:val="center"/>
          </w:tcPr>
          <w:p w14:paraId="1967CD5F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336</w:t>
            </w:r>
          </w:p>
        </w:tc>
      </w:tr>
      <w:tr w:rsidR="00817CE2" w:rsidRPr="00F62C51" w14:paraId="0BF69DCE" w14:textId="77777777" w:rsidTr="00817CE2">
        <w:tc>
          <w:tcPr>
            <w:tcW w:w="895" w:type="dxa"/>
            <w:vAlign w:val="center"/>
          </w:tcPr>
          <w:p w14:paraId="7A79CD26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768</w:t>
            </w:r>
          </w:p>
        </w:tc>
        <w:tc>
          <w:tcPr>
            <w:tcW w:w="2160" w:type="dxa"/>
            <w:vAlign w:val="center"/>
          </w:tcPr>
          <w:p w14:paraId="2DC0289C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0.0921</w:t>
            </w:r>
          </w:p>
        </w:tc>
        <w:tc>
          <w:tcPr>
            <w:tcW w:w="2610" w:type="dxa"/>
            <w:vAlign w:val="center"/>
          </w:tcPr>
          <w:p w14:paraId="3FE2C19D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2.0021</w:t>
            </w:r>
          </w:p>
        </w:tc>
        <w:tc>
          <w:tcPr>
            <w:tcW w:w="1620" w:type="dxa"/>
            <w:vAlign w:val="center"/>
          </w:tcPr>
          <w:p w14:paraId="792A6ECF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3024</w:t>
            </w:r>
          </w:p>
        </w:tc>
        <w:tc>
          <w:tcPr>
            <w:tcW w:w="1731" w:type="dxa"/>
            <w:vAlign w:val="center"/>
          </w:tcPr>
          <w:p w14:paraId="6BEA060A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400</w:t>
            </w:r>
          </w:p>
        </w:tc>
      </w:tr>
      <w:tr w:rsidR="00817CE2" w:rsidRPr="00F62C51" w14:paraId="01638400" w14:textId="77777777" w:rsidTr="00817CE2">
        <w:tc>
          <w:tcPr>
            <w:tcW w:w="895" w:type="dxa"/>
            <w:vAlign w:val="center"/>
          </w:tcPr>
          <w:p w14:paraId="0F10982B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1024</w:t>
            </w:r>
          </w:p>
        </w:tc>
        <w:tc>
          <w:tcPr>
            <w:tcW w:w="2160" w:type="dxa"/>
            <w:vAlign w:val="center"/>
          </w:tcPr>
          <w:p w14:paraId="0AAA632B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0.1654</w:t>
            </w:r>
          </w:p>
        </w:tc>
        <w:tc>
          <w:tcPr>
            <w:tcW w:w="2610" w:type="dxa"/>
            <w:vAlign w:val="center"/>
          </w:tcPr>
          <w:p w14:paraId="45AB2F47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2.2367</w:t>
            </w:r>
          </w:p>
        </w:tc>
        <w:tc>
          <w:tcPr>
            <w:tcW w:w="1620" w:type="dxa"/>
            <w:vAlign w:val="center"/>
          </w:tcPr>
          <w:p w14:paraId="53419BA5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5168</w:t>
            </w:r>
          </w:p>
        </w:tc>
        <w:tc>
          <w:tcPr>
            <w:tcW w:w="1731" w:type="dxa"/>
            <w:vAlign w:val="center"/>
          </w:tcPr>
          <w:p w14:paraId="16FCF584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144</w:t>
            </w:r>
          </w:p>
        </w:tc>
      </w:tr>
      <w:tr w:rsidR="00817CE2" w:rsidRPr="00F62C51" w14:paraId="78954D9C" w14:textId="77777777" w:rsidTr="00817CE2">
        <w:tc>
          <w:tcPr>
            <w:tcW w:w="895" w:type="dxa"/>
            <w:vAlign w:val="center"/>
          </w:tcPr>
          <w:p w14:paraId="61CBAC92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1280</w:t>
            </w:r>
          </w:p>
        </w:tc>
        <w:tc>
          <w:tcPr>
            <w:tcW w:w="2160" w:type="dxa"/>
            <w:vAlign w:val="center"/>
          </w:tcPr>
          <w:p w14:paraId="5DA83C33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0.2828</w:t>
            </w:r>
          </w:p>
        </w:tc>
        <w:tc>
          <w:tcPr>
            <w:tcW w:w="2610" w:type="dxa"/>
            <w:vAlign w:val="center"/>
          </w:tcPr>
          <w:p w14:paraId="1A1A49B2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2.4869</w:t>
            </w:r>
          </w:p>
        </w:tc>
        <w:tc>
          <w:tcPr>
            <w:tcW w:w="1620" w:type="dxa"/>
            <w:vAlign w:val="center"/>
          </w:tcPr>
          <w:p w14:paraId="7D89EAFB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7744</w:t>
            </w:r>
          </w:p>
        </w:tc>
        <w:tc>
          <w:tcPr>
            <w:tcW w:w="1731" w:type="dxa"/>
            <w:vAlign w:val="center"/>
          </w:tcPr>
          <w:p w14:paraId="2F089DAA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817CE2" w:rsidRPr="00F62C51" w14:paraId="3A2DF309" w14:textId="77777777" w:rsidTr="00817CE2">
        <w:tc>
          <w:tcPr>
            <w:tcW w:w="895" w:type="dxa"/>
            <w:vAlign w:val="center"/>
          </w:tcPr>
          <w:p w14:paraId="12CF451F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1536</w:t>
            </w:r>
          </w:p>
        </w:tc>
        <w:tc>
          <w:tcPr>
            <w:tcW w:w="2160" w:type="dxa"/>
            <w:vAlign w:val="center"/>
          </w:tcPr>
          <w:p w14:paraId="349B7C05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0.3954</w:t>
            </w:r>
          </w:p>
        </w:tc>
        <w:tc>
          <w:tcPr>
            <w:tcW w:w="2610" w:type="dxa"/>
            <w:vAlign w:val="center"/>
          </w:tcPr>
          <w:p w14:paraId="4BF1A9C7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2.8621</w:t>
            </w:r>
          </w:p>
        </w:tc>
        <w:tc>
          <w:tcPr>
            <w:tcW w:w="1620" w:type="dxa"/>
            <w:vAlign w:val="center"/>
          </w:tcPr>
          <w:p w14:paraId="110B0898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11456</w:t>
            </w:r>
          </w:p>
        </w:tc>
        <w:tc>
          <w:tcPr>
            <w:tcW w:w="1731" w:type="dxa"/>
            <w:vAlign w:val="center"/>
          </w:tcPr>
          <w:p w14:paraId="6F5565C4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384</w:t>
            </w:r>
          </w:p>
        </w:tc>
      </w:tr>
      <w:tr w:rsidR="00817CE2" w:rsidRPr="00F62C51" w14:paraId="6C9592A6" w14:textId="77777777" w:rsidTr="00817CE2">
        <w:tc>
          <w:tcPr>
            <w:tcW w:w="895" w:type="dxa"/>
            <w:vAlign w:val="center"/>
          </w:tcPr>
          <w:p w14:paraId="0FD16A3A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2048</w:t>
            </w:r>
          </w:p>
        </w:tc>
        <w:tc>
          <w:tcPr>
            <w:tcW w:w="2160" w:type="dxa"/>
            <w:vAlign w:val="center"/>
          </w:tcPr>
          <w:p w14:paraId="6FE4F142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0.7589</w:t>
            </w:r>
          </w:p>
        </w:tc>
        <w:tc>
          <w:tcPr>
            <w:tcW w:w="2610" w:type="dxa"/>
            <w:vAlign w:val="center"/>
          </w:tcPr>
          <w:p w14:paraId="3D08680A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3.8460</w:t>
            </w:r>
          </w:p>
        </w:tc>
        <w:tc>
          <w:tcPr>
            <w:tcW w:w="1620" w:type="dxa"/>
            <w:vAlign w:val="center"/>
          </w:tcPr>
          <w:p w14:paraId="068C133D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19328</w:t>
            </w:r>
          </w:p>
        </w:tc>
        <w:tc>
          <w:tcPr>
            <w:tcW w:w="1731" w:type="dxa"/>
            <w:vAlign w:val="center"/>
          </w:tcPr>
          <w:p w14:paraId="46CAC933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128</w:t>
            </w:r>
          </w:p>
        </w:tc>
      </w:tr>
      <w:tr w:rsidR="00817CE2" w:rsidRPr="00F62C51" w14:paraId="0ACA0AAD" w14:textId="77777777" w:rsidTr="00817CE2">
        <w:tc>
          <w:tcPr>
            <w:tcW w:w="895" w:type="dxa"/>
            <w:vAlign w:val="center"/>
          </w:tcPr>
          <w:p w14:paraId="4127E470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2560</w:t>
            </w:r>
          </w:p>
        </w:tc>
        <w:tc>
          <w:tcPr>
            <w:tcW w:w="2160" w:type="dxa"/>
            <w:vAlign w:val="center"/>
          </w:tcPr>
          <w:p w14:paraId="32737986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1.1252</w:t>
            </w:r>
          </w:p>
        </w:tc>
        <w:tc>
          <w:tcPr>
            <w:tcW w:w="2610" w:type="dxa"/>
            <w:vAlign w:val="center"/>
          </w:tcPr>
          <w:p w14:paraId="1309E58B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5.1345</w:t>
            </w:r>
          </w:p>
        </w:tc>
        <w:tc>
          <w:tcPr>
            <w:tcW w:w="1620" w:type="dxa"/>
            <w:vAlign w:val="center"/>
          </w:tcPr>
          <w:p w14:paraId="7DB7D37E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21136</w:t>
            </w:r>
          </w:p>
        </w:tc>
        <w:tc>
          <w:tcPr>
            <w:tcW w:w="1731" w:type="dxa"/>
            <w:vAlign w:val="center"/>
          </w:tcPr>
          <w:p w14:paraId="10398C5A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400</w:t>
            </w:r>
          </w:p>
        </w:tc>
      </w:tr>
      <w:tr w:rsidR="00817CE2" w:rsidRPr="00F62C51" w14:paraId="28AEF59B" w14:textId="77777777" w:rsidTr="00817CE2">
        <w:tc>
          <w:tcPr>
            <w:tcW w:w="895" w:type="dxa"/>
            <w:vAlign w:val="center"/>
          </w:tcPr>
          <w:p w14:paraId="0408483F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3072</w:t>
            </w:r>
          </w:p>
        </w:tc>
        <w:tc>
          <w:tcPr>
            <w:tcW w:w="2160" w:type="dxa"/>
            <w:vAlign w:val="center"/>
          </w:tcPr>
          <w:p w14:paraId="4CC8519B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1.7095</w:t>
            </w:r>
          </w:p>
        </w:tc>
        <w:tc>
          <w:tcPr>
            <w:tcW w:w="2610" w:type="dxa"/>
            <w:vAlign w:val="center"/>
          </w:tcPr>
          <w:p w14:paraId="3BEF9468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6.5633</w:t>
            </w:r>
          </w:p>
        </w:tc>
        <w:tc>
          <w:tcPr>
            <w:tcW w:w="1620" w:type="dxa"/>
            <w:vAlign w:val="center"/>
          </w:tcPr>
          <w:p w14:paraId="711D1F3D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31248</w:t>
            </w:r>
          </w:p>
        </w:tc>
        <w:tc>
          <w:tcPr>
            <w:tcW w:w="1731" w:type="dxa"/>
            <w:vAlign w:val="center"/>
          </w:tcPr>
          <w:p w14:paraId="05444F9D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272</w:t>
            </w:r>
          </w:p>
        </w:tc>
      </w:tr>
      <w:tr w:rsidR="00817CE2" w:rsidRPr="00F62C51" w14:paraId="7BB2BAB7" w14:textId="77777777" w:rsidTr="00817CE2">
        <w:tc>
          <w:tcPr>
            <w:tcW w:w="895" w:type="dxa"/>
            <w:vAlign w:val="center"/>
          </w:tcPr>
          <w:p w14:paraId="5B10FE4B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3584</w:t>
            </w:r>
          </w:p>
        </w:tc>
        <w:tc>
          <w:tcPr>
            <w:tcW w:w="2160" w:type="dxa"/>
            <w:vAlign w:val="center"/>
          </w:tcPr>
          <w:p w14:paraId="35F86BEC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2.0518</w:t>
            </w:r>
          </w:p>
        </w:tc>
        <w:tc>
          <w:tcPr>
            <w:tcW w:w="2610" w:type="dxa"/>
            <w:vAlign w:val="center"/>
          </w:tcPr>
          <w:p w14:paraId="16510D0F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8.2935</w:t>
            </w:r>
          </w:p>
        </w:tc>
        <w:tc>
          <w:tcPr>
            <w:tcW w:w="1620" w:type="dxa"/>
            <w:vAlign w:val="center"/>
          </w:tcPr>
          <w:p w14:paraId="3E6EC780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34176</w:t>
            </w:r>
          </w:p>
        </w:tc>
        <w:tc>
          <w:tcPr>
            <w:tcW w:w="1731" w:type="dxa"/>
            <w:vAlign w:val="center"/>
          </w:tcPr>
          <w:p w14:paraId="3AE8452E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817CE2" w:rsidRPr="00F62C51" w14:paraId="10A43214" w14:textId="77777777" w:rsidTr="00817CE2">
        <w:trPr>
          <w:trHeight w:val="59"/>
        </w:trPr>
        <w:tc>
          <w:tcPr>
            <w:tcW w:w="895" w:type="dxa"/>
            <w:vAlign w:val="center"/>
          </w:tcPr>
          <w:p w14:paraId="12B209DA" w14:textId="77777777" w:rsidR="00817CE2" w:rsidRPr="008C5240" w:rsidRDefault="00817CE2" w:rsidP="00817CE2">
            <w:pPr>
              <w:jc w:val="center"/>
              <w:rPr>
                <w:rFonts w:cstheme="minorHAnsi"/>
              </w:rPr>
            </w:pPr>
            <w:r w:rsidRPr="008C5240">
              <w:rPr>
                <w:rFonts w:ascii="Calibri" w:hAnsi="Calibri" w:cstheme="minorHAnsi"/>
                <w:color w:val="000000"/>
              </w:rPr>
              <w:t>3968</w:t>
            </w:r>
          </w:p>
        </w:tc>
        <w:tc>
          <w:tcPr>
            <w:tcW w:w="2160" w:type="dxa"/>
            <w:vAlign w:val="center"/>
          </w:tcPr>
          <w:p w14:paraId="53309DFA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2.7316</w:t>
            </w:r>
          </w:p>
        </w:tc>
        <w:tc>
          <w:tcPr>
            <w:tcW w:w="2610" w:type="dxa"/>
            <w:vAlign w:val="center"/>
          </w:tcPr>
          <w:p w14:paraId="0B2958FD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9.7231</w:t>
            </w:r>
          </w:p>
        </w:tc>
        <w:tc>
          <w:tcPr>
            <w:tcW w:w="1620" w:type="dxa"/>
            <w:vAlign w:val="center"/>
          </w:tcPr>
          <w:p w14:paraId="4C479B3B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40352</w:t>
            </w:r>
          </w:p>
        </w:tc>
        <w:tc>
          <w:tcPr>
            <w:tcW w:w="1731" w:type="dxa"/>
            <w:vAlign w:val="center"/>
          </w:tcPr>
          <w:p w14:paraId="721AFE8C" w14:textId="77777777" w:rsidR="00817CE2" w:rsidRPr="008C5240" w:rsidRDefault="00817CE2" w:rsidP="00817CE2">
            <w:pPr>
              <w:jc w:val="center"/>
              <w:rPr>
                <w:rFonts w:ascii="Calibri" w:hAnsi="Calibri" w:cs="Calibri"/>
              </w:rPr>
            </w:pPr>
            <w:r w:rsidRPr="008C5240">
              <w:rPr>
                <w:rFonts w:ascii="Calibri" w:hAnsi="Calibri" w:cs="Calibri"/>
                <w:color w:val="000000"/>
              </w:rPr>
              <w:t>256</w:t>
            </w:r>
          </w:p>
        </w:tc>
      </w:tr>
    </w:tbl>
    <w:p w14:paraId="3B2F6748" w14:textId="77777777" w:rsidR="00FF2619" w:rsidRDefault="00FF2619" w:rsidP="00FF2619">
      <w:pPr>
        <w:pStyle w:val="Heading2"/>
        <w:spacing w:before="0"/>
      </w:pPr>
    </w:p>
    <w:p w14:paraId="3CFD5C4F" w14:textId="63F7F99A" w:rsidR="002A638C" w:rsidRDefault="00000000" w:rsidP="00FF2619">
      <w:pPr>
        <w:pStyle w:val="Heading2"/>
        <w:spacing w:before="0"/>
      </w:pPr>
      <w:r>
        <w:t>Insights</w:t>
      </w:r>
    </w:p>
    <w:p w14:paraId="04162DFA" w14:textId="77777777" w:rsidR="002A638C" w:rsidRPr="002A638C" w:rsidRDefault="002A638C" w:rsidP="00FF2619"/>
    <w:p w14:paraId="28105859" w14:textId="231B0C83" w:rsidR="00F62C51" w:rsidRDefault="00000000" w:rsidP="00FF2619">
      <w:pPr>
        <w:pStyle w:val="Heading3"/>
        <w:spacing w:before="0"/>
      </w:pPr>
      <w:r>
        <w:t>Graph1 – Memory vs Problem Size (M+N)</w:t>
      </w:r>
    </w:p>
    <w:p w14:paraId="5FBBB230" w14:textId="77777777" w:rsidR="008C5240" w:rsidRPr="008C5240" w:rsidRDefault="008C5240" w:rsidP="00FF2619"/>
    <w:p w14:paraId="0C34FEC6" w14:textId="3EAFC8E8" w:rsidR="00494B7B" w:rsidRDefault="008C5240" w:rsidP="00FF2619">
      <w:r>
        <w:rPr>
          <w:noProof/>
        </w:rPr>
        <w:drawing>
          <wp:inline distT="0" distB="0" distL="0" distR="0" wp14:anchorId="1E6EE23A" wp14:editId="60F1B47C">
            <wp:extent cx="5731510" cy="301561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AA0D" w14:textId="77777777" w:rsidR="00494B7B" w:rsidRDefault="00000000" w:rsidP="00FF2619">
      <w:pPr>
        <w:pStyle w:val="Heading4"/>
        <w:spacing w:before="0"/>
      </w:pPr>
      <w:r>
        <w:lastRenderedPageBreak/>
        <w:t>Nature of the Graph (Logarithmic/ Linear/ Polynomial/ Exponential)</w:t>
      </w:r>
    </w:p>
    <w:p w14:paraId="7B6E906E" w14:textId="7433E634" w:rsidR="00494B7B" w:rsidRDefault="00000000" w:rsidP="00FF2619">
      <w:pPr>
        <w:ind w:left="720" w:hanging="720"/>
      </w:pPr>
      <w:r>
        <w:t>Basic:</w:t>
      </w:r>
      <w:r w:rsidR="002A638C">
        <w:t xml:space="preserve"> </w:t>
      </w:r>
      <w:r w:rsidR="00FA5036">
        <w:t>Polynomial</w:t>
      </w:r>
    </w:p>
    <w:p w14:paraId="436F5321" w14:textId="0A4541A2" w:rsidR="00FF2619" w:rsidRDefault="00000000" w:rsidP="00FF2619">
      <w:r>
        <w:t>Efficient:</w:t>
      </w:r>
      <w:r w:rsidR="0065154E">
        <w:t xml:space="preserve"> </w:t>
      </w:r>
      <w:r w:rsidR="002A638C">
        <w:t xml:space="preserve"> </w:t>
      </w:r>
      <w:r w:rsidR="008C5240" w:rsidRPr="008C5240">
        <w:t>Linear</w:t>
      </w:r>
    </w:p>
    <w:p w14:paraId="1DF392D6" w14:textId="77777777" w:rsidR="00FF2619" w:rsidRDefault="00FF2619" w:rsidP="00FF2619"/>
    <w:p w14:paraId="43310527" w14:textId="77777777" w:rsidR="008C5240" w:rsidRDefault="00000000" w:rsidP="00FF2619">
      <w:pPr>
        <w:pStyle w:val="Heading4"/>
        <w:spacing w:before="0"/>
      </w:pPr>
      <w:r>
        <w:t xml:space="preserve">Explanation: </w:t>
      </w:r>
    </w:p>
    <w:p w14:paraId="51332347" w14:textId="28F25853" w:rsidR="00494B7B" w:rsidRPr="008C5240" w:rsidRDefault="000B6BCA" w:rsidP="00FF2619">
      <w:r>
        <w:t xml:space="preserve">Graph1 shows the performance of the efficient algorithm is improved compared to basic algorithm in terms of memory usage. </w:t>
      </w:r>
      <w:r w:rsidR="00FA5036">
        <w:t>Although the basic algorithm uses less memory for very short inputs (M+N &lt; 64), t</w:t>
      </w:r>
      <w:r>
        <w:t xml:space="preserve">he </w:t>
      </w:r>
      <w:r w:rsidR="00B63233">
        <w:t xml:space="preserve">space </w:t>
      </w:r>
      <w:r>
        <w:t xml:space="preserve">complexity of the algorithm </w:t>
      </w:r>
      <w:r w:rsidR="00FA5036">
        <w:t xml:space="preserve">increases proportional to the input size, thus growing </w:t>
      </w:r>
      <w:r w:rsidR="00A63C39">
        <w:t xml:space="preserve">in polynomial </w:t>
      </w:r>
      <w:r w:rsidR="00B63233">
        <w:t xml:space="preserve">space </w:t>
      </w:r>
      <w:r w:rsidR="00A63C39">
        <w:t>complexity</w:t>
      </w:r>
      <w:r w:rsidR="00FA5036">
        <w:t xml:space="preserve"> (it </w:t>
      </w:r>
      <w:r w:rsidR="00A63C39">
        <w:t xml:space="preserve">is almost </w:t>
      </w:r>
      <w:r w:rsidR="00FA5036">
        <w:t>quadratic</w:t>
      </w:r>
      <w:r w:rsidR="00A63C39">
        <w:t xml:space="preserve">, </w:t>
      </w:r>
      <w:r w:rsidR="00FA5036">
        <w:t>however we can’t be sure because of the outliers and</w:t>
      </w:r>
      <w:r w:rsidR="00A63C39">
        <w:t xml:space="preserve"> </w:t>
      </w:r>
      <w:r w:rsidR="00B63233">
        <w:t xml:space="preserve">because of </w:t>
      </w:r>
      <w:r w:rsidR="00A63C39">
        <w:t>the</w:t>
      </w:r>
      <w:r w:rsidR="00FA5036">
        <w:t xml:space="preserve"> limited number of inputs). On the other hand, </w:t>
      </w:r>
      <w:r w:rsidR="00B63233">
        <w:t>the e</w:t>
      </w:r>
      <w:r w:rsidR="00FA5036">
        <w:t>fficient algorithm shows a linear trend in which memory usage do not increase with increased input size.</w:t>
      </w:r>
      <w:r w:rsidR="00A63C39">
        <w:t xml:space="preserve"> </w:t>
      </w:r>
      <w:r w:rsidR="00630271">
        <w:t>It must be noted that the trend of the efficient algorithm are not perfectly linear (it can be interpreted as polynomial as well).</w:t>
      </w:r>
    </w:p>
    <w:p w14:paraId="31DD395B" w14:textId="77777777" w:rsidR="00494B7B" w:rsidRDefault="00494B7B" w:rsidP="00FF2619">
      <w:pPr>
        <w:pStyle w:val="Heading3"/>
        <w:spacing w:before="0"/>
      </w:pPr>
    </w:p>
    <w:p w14:paraId="0EEE1461" w14:textId="571A1557" w:rsidR="00494B7B" w:rsidRDefault="00000000" w:rsidP="00FF2619">
      <w:pPr>
        <w:pStyle w:val="Heading3"/>
        <w:spacing w:before="0"/>
      </w:pPr>
      <w:r>
        <w:t>Graph2 – Time vs Problem Size (M+N)</w:t>
      </w:r>
    </w:p>
    <w:p w14:paraId="1EB1A0CF" w14:textId="77777777" w:rsidR="00FF2619" w:rsidRPr="00FF2619" w:rsidRDefault="00FF2619" w:rsidP="00FF2619"/>
    <w:p w14:paraId="5E90892E" w14:textId="43A37FEF" w:rsidR="00494B7B" w:rsidRDefault="008C5240" w:rsidP="00FF2619">
      <w:r>
        <w:rPr>
          <w:noProof/>
        </w:rPr>
        <w:drawing>
          <wp:inline distT="0" distB="0" distL="0" distR="0" wp14:anchorId="726FD05C" wp14:editId="5CE816F6">
            <wp:extent cx="5731510" cy="303784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7535" w14:textId="6226E81C" w:rsidR="00494B7B" w:rsidRDefault="00494B7B" w:rsidP="00FF2619"/>
    <w:p w14:paraId="33131E17" w14:textId="77777777" w:rsidR="00494B7B" w:rsidRDefault="00000000" w:rsidP="00FF2619">
      <w:pPr>
        <w:pStyle w:val="Heading4"/>
        <w:spacing w:before="0"/>
      </w:pPr>
      <w:r>
        <w:t>Nature of the Graph (Logarithmic/ Linear/ Polynomial/ Exponential)</w:t>
      </w:r>
    </w:p>
    <w:p w14:paraId="7F7615CB" w14:textId="01095393" w:rsidR="00494B7B" w:rsidRDefault="00000000" w:rsidP="00FF2619">
      <w:r>
        <w:t>Basic:</w:t>
      </w:r>
      <w:r w:rsidR="002A638C">
        <w:t xml:space="preserve"> </w:t>
      </w:r>
      <w:r w:rsidR="00A63C39">
        <w:t>Logarithmic</w:t>
      </w:r>
    </w:p>
    <w:p w14:paraId="702F0AD9" w14:textId="1F72DA1A" w:rsidR="00494B7B" w:rsidRDefault="00000000" w:rsidP="00FF2619">
      <w:r>
        <w:t>Efficient:</w:t>
      </w:r>
      <w:r w:rsidR="002A638C">
        <w:t xml:space="preserve"> Polynomial</w:t>
      </w:r>
    </w:p>
    <w:p w14:paraId="1425D411" w14:textId="77777777" w:rsidR="00FF2619" w:rsidRDefault="00FF2619" w:rsidP="00FF2619"/>
    <w:p w14:paraId="57C01BA5" w14:textId="77777777" w:rsidR="00494B7B" w:rsidRDefault="00000000" w:rsidP="00FF2619">
      <w:pPr>
        <w:pStyle w:val="Heading4"/>
        <w:spacing w:before="0"/>
      </w:pPr>
      <w:r>
        <w:t xml:space="preserve">Explanation: </w:t>
      </w:r>
    </w:p>
    <w:p w14:paraId="74DF9252" w14:textId="7A59D973" w:rsidR="00A63C39" w:rsidRDefault="00630271" w:rsidP="00FF2619">
      <w:r>
        <w:t>The</w:t>
      </w:r>
      <w:r w:rsidR="00B63233">
        <w:t xml:space="preserve"> runtime</w:t>
      </w:r>
      <w:r>
        <w:t xml:space="preserve"> performance of the </w:t>
      </w:r>
      <w:r>
        <w:t>basic</w:t>
      </w:r>
      <w:r>
        <w:t xml:space="preserve"> algorithm is </w:t>
      </w:r>
      <w:r>
        <w:t>better</w:t>
      </w:r>
      <w:r>
        <w:t xml:space="preserve"> compared to </w:t>
      </w:r>
      <w:r>
        <w:t>efficient</w:t>
      </w:r>
      <w:r>
        <w:t xml:space="preserve"> algorithm</w:t>
      </w:r>
      <w:r w:rsidR="00B63233">
        <w:t xml:space="preserve">. </w:t>
      </w:r>
      <w:r>
        <w:t>In Graph2</w:t>
      </w:r>
      <w:r w:rsidR="00B63233">
        <w:t>,</w:t>
      </w:r>
      <w:r>
        <w:t xml:space="preserve"> it can be seen that the efficient algorithm grows </w:t>
      </w:r>
      <w:r w:rsidR="00B63233">
        <w:t xml:space="preserve">almost </w:t>
      </w:r>
      <w:r w:rsidRPr="00FF2619">
        <w:rPr>
          <w:i/>
          <w:iCs/>
        </w:rPr>
        <w:t>exponentially</w:t>
      </w:r>
      <w:r>
        <w:t xml:space="preserve"> up to </w:t>
      </w:r>
      <w:r w:rsidR="00B63233">
        <w:t>some</w:t>
      </w:r>
      <w:r>
        <w:t xml:space="preserve"> point </w:t>
      </w:r>
      <w:r w:rsidR="00B63233">
        <w:t>(</w:t>
      </w:r>
      <w:r w:rsidR="00FF2619">
        <w:t>when</w:t>
      </w:r>
      <w:r>
        <w:t xml:space="preserve"> the input size </w:t>
      </w:r>
      <w:r w:rsidRPr="00FF2619">
        <w:rPr>
          <w:i/>
          <w:iCs/>
        </w:rPr>
        <w:t>M+N</w:t>
      </w:r>
      <w:r>
        <w:t xml:space="preserve"> is equal to 512</w:t>
      </w:r>
      <w:r w:rsidR="00B63233">
        <w:t>)</w:t>
      </w:r>
      <w:r>
        <w:t xml:space="preserve">, then switches to </w:t>
      </w:r>
      <w:r w:rsidR="00B63233">
        <w:t xml:space="preserve">a </w:t>
      </w:r>
      <w:r w:rsidRPr="00FF2619">
        <w:rPr>
          <w:i/>
          <w:iCs/>
        </w:rPr>
        <w:t>loglinear</w:t>
      </w:r>
      <w:r>
        <w:t xml:space="preserve"> trend</w:t>
      </w:r>
      <w:r w:rsidR="00FF2619">
        <w:t xml:space="preserve"> (</w:t>
      </w:r>
      <w:proofErr w:type="spellStart"/>
      <w:r w:rsidR="00FF2619" w:rsidRPr="00FF2619">
        <w:rPr>
          <w:i/>
          <w:iCs/>
        </w:rPr>
        <w:t>nlogn</w:t>
      </w:r>
      <w:proofErr w:type="spellEnd"/>
      <w:r w:rsidR="00FF2619">
        <w:t>)</w:t>
      </w:r>
      <w:r>
        <w:t>.</w:t>
      </w:r>
      <w:r w:rsidR="00B63233">
        <w:t xml:space="preserve"> Basic algorithm </w:t>
      </w:r>
      <w:r w:rsidR="00FF2619">
        <w:t xml:space="preserve">also </w:t>
      </w:r>
      <w:r w:rsidR="00B63233">
        <w:t xml:space="preserve">shows </w:t>
      </w:r>
      <w:r w:rsidR="00B63233" w:rsidRPr="00FF2619">
        <w:rPr>
          <w:i/>
          <w:iCs/>
        </w:rPr>
        <w:t>loglinear</w:t>
      </w:r>
      <w:r w:rsidR="00B63233">
        <w:t xml:space="preserve"> trend for all its datapoints, hence we can say that it has a </w:t>
      </w:r>
      <w:r w:rsidR="00B63233" w:rsidRPr="00FF2619">
        <w:rPr>
          <w:i/>
          <w:iCs/>
        </w:rPr>
        <w:t>logarithmic</w:t>
      </w:r>
      <w:r w:rsidR="00B63233">
        <w:t xml:space="preserve"> time complexity. </w:t>
      </w:r>
      <w:r w:rsidR="00FF2619">
        <w:t>The time complexity of the basic algorithm grows slower compared to the efficient algorithm.</w:t>
      </w:r>
    </w:p>
    <w:p w14:paraId="60E3E0A8" w14:textId="77777777" w:rsidR="00630271" w:rsidRPr="00A63C39" w:rsidRDefault="00630271" w:rsidP="00FF2619"/>
    <w:p w14:paraId="248DBFD5" w14:textId="6C15909D" w:rsidR="008943EF" w:rsidRDefault="00000000" w:rsidP="00FF2619">
      <w:pPr>
        <w:pStyle w:val="Heading2"/>
        <w:spacing w:before="0"/>
      </w:pPr>
      <w:r>
        <w:t>Contribution</w:t>
      </w:r>
    </w:p>
    <w:p w14:paraId="655AFBFA" w14:textId="7D33596D" w:rsidR="00494B7B" w:rsidRDefault="008943EF" w:rsidP="00FF2619">
      <w:r>
        <w:t>6074572947</w:t>
      </w:r>
      <w:r>
        <w:t xml:space="preserve"> :</w:t>
      </w:r>
      <w:r w:rsidR="00FF2619">
        <w:t xml:space="preserve"> </w:t>
      </w:r>
      <w:r w:rsidR="00FF2619">
        <w:t>The project was completed individually</w:t>
      </w:r>
      <w:r w:rsidR="00FF2619">
        <w:t>.</w:t>
      </w:r>
    </w:p>
    <w:sectPr w:rsidR="00494B7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7B"/>
    <w:rsid w:val="000B6BCA"/>
    <w:rsid w:val="002A638C"/>
    <w:rsid w:val="003E7945"/>
    <w:rsid w:val="00494B7B"/>
    <w:rsid w:val="004E69C9"/>
    <w:rsid w:val="0051243D"/>
    <w:rsid w:val="00630271"/>
    <w:rsid w:val="0065154E"/>
    <w:rsid w:val="00741962"/>
    <w:rsid w:val="00817CE2"/>
    <w:rsid w:val="008943EF"/>
    <w:rsid w:val="008C5240"/>
    <w:rsid w:val="00A63C39"/>
    <w:rsid w:val="00B63233"/>
    <w:rsid w:val="00BB74AB"/>
    <w:rsid w:val="00F62C51"/>
    <w:rsid w:val="00FA3F36"/>
    <w:rsid w:val="00FA5036"/>
    <w:rsid w:val="00FF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3B01"/>
  <w15:docId w15:val="{DB4B9BF7-8043-FC46-9BC8-C34B302A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5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Handan Cetin</cp:lastModifiedBy>
  <cp:revision>12</cp:revision>
  <dcterms:created xsi:type="dcterms:W3CDTF">2022-03-02T23:30:00Z</dcterms:created>
  <dcterms:modified xsi:type="dcterms:W3CDTF">2022-12-09T03:22:00Z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