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>巡检任务、地图与路径规划架构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更新时间：</w:t>
      </w:r>
      <w:r>
        <w:rPr/>
        <w:t>2026-08-23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1. </w:t>
      </w:r>
      <w:r>
        <w:rPr/>
        <w:t>配置到执行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地图管理 → 路径规划 → 巡检任务 → 巡检日历 </w:t>
      </w:r>
      <w:r>
        <w:rPr/>
        <w:t xml:space="preserve">/ </w:t>
      </w:r>
      <w:r>
        <w:rPr/>
        <w:t>立即执行 → 执行记录、轨迹和事件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地图提供底图、坐标原点、关键帧和活动版本；路线保存途经点、方向、</w:t>
      </w:r>
      <w:r>
        <w:rPr/>
        <w:t>NDT/RTK</w:t>
      </w:r>
      <w:r>
        <w:rPr/>
        <w:t>、避障和到点播报；任务模板绑定机器人与路线；日历负责自动执行时间。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2. </w:t>
      </w:r>
      <w:r>
        <w:rPr/>
        <w:t>路径规划页面布局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步骤 </w:t>
      </w:r>
      <w:r>
        <w:rPr/>
        <w:t>1</w:t>
      </w:r>
      <w:r>
        <w:rPr/>
        <w:t>：选择地图。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步骤 </w:t>
      </w:r>
      <w:r>
        <w:rPr/>
        <w:t>2</w:t>
      </w:r>
      <w:r>
        <w:rPr/>
        <w:t>：填写路线信息。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步骤 </w:t>
      </w:r>
      <w:r>
        <w:rPr/>
        <w:t>3</w:t>
      </w:r>
      <w:r>
        <w:rPr/>
        <w:t>：维护途经点和方向、定位、避障、播报配置。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步骤 </w:t>
      </w:r>
      <w:r>
        <w:rPr/>
        <w:t>4</w:t>
      </w:r>
      <w:r>
        <w:rPr/>
        <w:t>：查看、加载、删除和预演已保存路线。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地图位于主工作区，占主要面积；演练时间轴与地图并列展示。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步骤 </w:t>
      </w:r>
      <w:r>
        <w:rPr/>
        <w:t>5</w:t>
      </w:r>
      <w:r>
        <w:rPr/>
        <w:t>：导航测试位于主卡片右下方，展示连接、定位、导航栈、初始定位、状态机和传感器操作。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步骤 </w:t>
      </w:r>
      <w:r>
        <w:rPr/>
        <w:t xml:space="preserve">1—4 </w:t>
      </w:r>
      <w:r>
        <w:rPr/>
        <w:t>可以独立展开或收起。收起只影响显示，不清理表单、途经点或导航状态。途经点删除使用明确的红色“删除”按钮。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3. </w:t>
      </w:r>
      <w:r>
        <w:rPr/>
        <w:t>机器人图示与安全约束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地图上的演练机器人、实时机器人和值守</w:t>
      </w:r>
      <w:r>
        <w:rPr/>
        <w:t>/</w:t>
      </w:r>
      <w:r>
        <w:rPr/>
        <w:t xml:space="preserve">执行详情机器人统一使用 </w:t>
      </w:r>
      <w:r>
        <w:rPr/>
        <w:t xml:space="preserve">`RobotDogIcon` </w:t>
      </w:r>
      <w:r>
        <w:rPr/>
        <w:t xml:space="preserve">组件及 </w:t>
      </w:r>
      <w:r>
        <w:rPr/>
        <w:t xml:space="preserve">`robot-dog.svg` </w:t>
      </w:r>
      <w:r>
        <w:rPr/>
        <w:t>资源。定位可信度仍通过外圈、标签和颜色表达，不改变位置计算、航向线或定位丢失标记。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路线保存、导航初始化、启动</w:t>
      </w:r>
      <w:r>
        <w:rPr/>
        <w:t>/</w:t>
      </w:r>
      <w:r>
        <w:rPr/>
        <w:t xml:space="preserve">停止导航、执行当前路线和急停仍然是设备副作用。前端布局重排不得修改 </w:t>
      </w:r>
      <w:r>
        <w:rPr/>
        <w:t xml:space="preserve">API </w:t>
      </w:r>
      <w:r>
        <w:rPr/>
        <w:t>请求、按钮禁用条件、命令状态机、超时和清理逻辑。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