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2E" w:rsidRPr="0082004F" w:rsidRDefault="00735DE8" w:rsidP="00871B03">
      <w:pPr>
        <w:spacing w:before="100" w:beforeAutospacing="1" w:line="360" w:lineRule="auto"/>
        <w:jc w:val="center"/>
        <w:rPr>
          <w:rFonts w:ascii="Times New Roman" w:eastAsia="黑体" w:hAnsi="Times New Roman"/>
          <w:b/>
          <w:sz w:val="32"/>
          <w:szCs w:val="32"/>
        </w:rPr>
      </w:pPr>
      <w:r w:rsidRPr="0082004F">
        <w:rPr>
          <w:rFonts w:ascii="Times New Roman" w:eastAsia="黑体" w:hAnsi="黑体"/>
          <w:b/>
          <w:sz w:val="32"/>
          <w:szCs w:val="32"/>
        </w:rPr>
        <w:t>哈尔滨工业大学</w:t>
      </w:r>
      <w:r w:rsidR="00BB2BE1">
        <w:rPr>
          <w:rFonts w:ascii="Times New Roman" w:eastAsia="黑体" w:hAnsi="Times New Roman" w:hint="eastAsia"/>
          <w:b/>
          <w:sz w:val="32"/>
          <w:szCs w:val="32"/>
        </w:rPr>
        <w:t>（</w:t>
      </w:r>
      <w:r w:rsidR="00474E7A" w:rsidRPr="0082004F">
        <w:rPr>
          <w:rFonts w:ascii="Times New Roman" w:eastAsia="黑体" w:hAnsi="黑体"/>
          <w:b/>
          <w:sz w:val="32"/>
          <w:szCs w:val="32"/>
        </w:rPr>
        <w:t>深圳</w:t>
      </w:r>
      <w:r w:rsidR="00BB2BE1">
        <w:rPr>
          <w:rFonts w:ascii="Times New Roman" w:eastAsia="黑体" w:hAnsi="Times New Roman" w:hint="eastAsia"/>
          <w:b/>
          <w:sz w:val="32"/>
          <w:szCs w:val="32"/>
        </w:rPr>
        <w:t>）</w:t>
      </w:r>
      <w:r w:rsidRPr="0082004F">
        <w:rPr>
          <w:rFonts w:ascii="Times New Roman" w:eastAsia="黑体" w:hAnsi="黑体"/>
          <w:b/>
          <w:sz w:val="32"/>
          <w:szCs w:val="32"/>
        </w:rPr>
        <w:t>大一年度</w:t>
      </w:r>
      <w:r w:rsidR="008E1C50" w:rsidRPr="0082004F">
        <w:rPr>
          <w:rFonts w:ascii="Times New Roman" w:eastAsia="黑体" w:hAnsi="黑体"/>
          <w:b/>
          <w:sz w:val="32"/>
          <w:szCs w:val="32"/>
        </w:rPr>
        <w:t>项目</w:t>
      </w:r>
      <w:r w:rsidR="00DA6A29" w:rsidRPr="0082004F">
        <w:rPr>
          <w:rFonts w:ascii="Times New Roman" w:eastAsia="黑体" w:hAnsi="黑体"/>
          <w:b/>
          <w:sz w:val="32"/>
          <w:szCs w:val="32"/>
        </w:rPr>
        <w:t>计划</w:t>
      </w:r>
      <w:r w:rsidRPr="0082004F">
        <w:rPr>
          <w:rFonts w:ascii="Times New Roman" w:eastAsia="黑体" w:hAnsi="黑体"/>
          <w:b/>
          <w:sz w:val="32"/>
          <w:szCs w:val="32"/>
        </w:rPr>
        <w:t>管理</w:t>
      </w:r>
      <w:r w:rsidR="007772FB">
        <w:rPr>
          <w:rFonts w:ascii="Times New Roman" w:eastAsia="黑体" w:hAnsi="黑体" w:hint="eastAsia"/>
          <w:b/>
          <w:sz w:val="32"/>
          <w:szCs w:val="32"/>
        </w:rPr>
        <w:t>办法</w:t>
      </w:r>
    </w:p>
    <w:p w:rsidR="00871B03" w:rsidRPr="0082004F" w:rsidRDefault="00871B03" w:rsidP="00871B03">
      <w:pPr>
        <w:spacing w:after="100" w:afterAutospacing="1" w:line="360" w:lineRule="auto"/>
        <w:jc w:val="center"/>
        <w:rPr>
          <w:rFonts w:ascii="Times New Roman" w:eastAsia="楷体_GB2312" w:hAnsi="Times New Roman"/>
          <w:sz w:val="28"/>
          <w:szCs w:val="28"/>
        </w:rPr>
      </w:pPr>
      <w:r w:rsidRPr="0082004F">
        <w:rPr>
          <w:rFonts w:ascii="Times New Roman" w:eastAsia="楷体_GB2312" w:hAnsi="Times New Roman"/>
          <w:sz w:val="28"/>
          <w:szCs w:val="28"/>
        </w:rPr>
        <w:t>（</w:t>
      </w:r>
      <w:r w:rsidR="00645058">
        <w:rPr>
          <w:rFonts w:ascii="Times New Roman" w:eastAsia="楷体_GB2312" w:hAnsi="Times New Roman" w:hint="eastAsia"/>
          <w:sz w:val="28"/>
          <w:szCs w:val="28"/>
        </w:rPr>
        <w:t>试行</w:t>
      </w:r>
      <w:r w:rsidRPr="0082004F">
        <w:rPr>
          <w:rFonts w:ascii="Times New Roman" w:eastAsia="楷体_GB2312" w:hAnsi="Times New Roman"/>
          <w:sz w:val="28"/>
          <w:szCs w:val="28"/>
        </w:rPr>
        <w:t>）</w:t>
      </w:r>
    </w:p>
    <w:p w:rsidR="00735DE8" w:rsidRPr="003A1DAC" w:rsidRDefault="00185816" w:rsidP="005E445E">
      <w:pPr>
        <w:spacing w:beforeLines="30" w:afterLines="30" w:line="360" w:lineRule="auto"/>
        <w:jc w:val="center"/>
        <w:rPr>
          <w:rFonts w:ascii="Times New Roman" w:eastAsia="黑体" w:hAnsi="黑体"/>
          <w:b/>
          <w:sz w:val="28"/>
          <w:szCs w:val="28"/>
        </w:rPr>
      </w:pPr>
      <w:r w:rsidRPr="0082004F">
        <w:rPr>
          <w:rFonts w:ascii="Times New Roman" w:eastAsia="黑体" w:hAnsi="黑体"/>
          <w:b/>
          <w:sz w:val="28"/>
          <w:szCs w:val="28"/>
        </w:rPr>
        <w:t>第一章</w:t>
      </w:r>
      <w:r w:rsidRPr="003A1DAC">
        <w:rPr>
          <w:rFonts w:ascii="Times New Roman" w:eastAsia="黑体" w:hAnsi="黑体"/>
          <w:b/>
          <w:sz w:val="28"/>
          <w:szCs w:val="28"/>
        </w:rPr>
        <w:t xml:space="preserve">  </w:t>
      </w:r>
      <w:r w:rsidR="00871B03" w:rsidRPr="0082004F">
        <w:rPr>
          <w:rFonts w:ascii="Times New Roman" w:eastAsia="黑体" w:hAnsi="黑体"/>
          <w:b/>
          <w:sz w:val="28"/>
          <w:szCs w:val="28"/>
        </w:rPr>
        <w:t>总则</w:t>
      </w:r>
    </w:p>
    <w:p w:rsidR="005C28D5" w:rsidRPr="0082004F" w:rsidRDefault="000F493A" w:rsidP="00D05129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</w:t>
      </w:r>
      <w:r w:rsidR="00754801" w:rsidRPr="0082004F">
        <w:rPr>
          <w:rFonts w:ascii="Times New Roman"/>
          <w:sz w:val="24"/>
          <w:szCs w:val="24"/>
        </w:rPr>
        <w:t>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="00754801" w:rsidRPr="0082004F">
        <w:rPr>
          <w:rFonts w:ascii="Times New Roman"/>
          <w:sz w:val="24"/>
          <w:szCs w:val="24"/>
        </w:rPr>
        <w:t>是大</w:t>
      </w:r>
      <w:r w:rsidR="001F3DBE" w:rsidRPr="0082004F">
        <w:rPr>
          <w:rFonts w:ascii="Times New Roman"/>
          <w:sz w:val="24"/>
          <w:szCs w:val="24"/>
        </w:rPr>
        <w:t>一</w:t>
      </w:r>
      <w:r w:rsidR="00754801" w:rsidRPr="0082004F">
        <w:rPr>
          <w:rFonts w:ascii="Times New Roman"/>
          <w:sz w:val="24"/>
          <w:szCs w:val="24"/>
        </w:rPr>
        <w:t>学生</w:t>
      </w:r>
      <w:r w:rsidR="00E66D8E" w:rsidRPr="0082004F">
        <w:rPr>
          <w:rFonts w:ascii="Times New Roman"/>
          <w:sz w:val="24"/>
          <w:szCs w:val="24"/>
        </w:rPr>
        <w:t>以项目（组）形式</w:t>
      </w:r>
      <w:r w:rsidR="00B854A1" w:rsidRPr="0082004F">
        <w:rPr>
          <w:rFonts w:ascii="Times New Roman"/>
          <w:sz w:val="24"/>
          <w:szCs w:val="24"/>
        </w:rPr>
        <w:t>自主</w:t>
      </w:r>
      <w:r w:rsidR="00E66D8E" w:rsidRPr="0082004F">
        <w:rPr>
          <w:rFonts w:ascii="Times New Roman"/>
          <w:sz w:val="24"/>
          <w:szCs w:val="24"/>
        </w:rPr>
        <w:t>开展</w:t>
      </w:r>
      <w:r w:rsidR="00B854A1" w:rsidRPr="0082004F">
        <w:rPr>
          <w:rFonts w:ascii="Times New Roman"/>
          <w:sz w:val="24"/>
          <w:szCs w:val="24"/>
        </w:rPr>
        <w:t>的</w:t>
      </w:r>
      <w:r w:rsidR="00E66D8E" w:rsidRPr="0082004F">
        <w:rPr>
          <w:rFonts w:ascii="Times New Roman"/>
          <w:sz w:val="24"/>
          <w:szCs w:val="24"/>
        </w:rPr>
        <w:t>的</w:t>
      </w:r>
      <w:r w:rsidR="001F3DBE" w:rsidRPr="0082004F">
        <w:rPr>
          <w:rFonts w:ascii="Times New Roman"/>
          <w:sz w:val="24"/>
          <w:szCs w:val="24"/>
        </w:rPr>
        <w:t>实践活动</w:t>
      </w:r>
      <w:r w:rsidR="00E66D8E" w:rsidRPr="0082004F">
        <w:rPr>
          <w:rFonts w:ascii="Times New Roman"/>
          <w:sz w:val="24"/>
          <w:szCs w:val="24"/>
        </w:rPr>
        <w:t>，</w:t>
      </w:r>
      <w:r w:rsidR="00DA6A29" w:rsidRPr="0082004F">
        <w:rPr>
          <w:rFonts w:ascii="Times New Roman"/>
          <w:sz w:val="24"/>
          <w:szCs w:val="24"/>
        </w:rPr>
        <w:t>对于提高学生</w:t>
      </w:r>
      <w:r w:rsidR="00881148" w:rsidRPr="0082004F">
        <w:rPr>
          <w:rFonts w:ascii="Times New Roman"/>
          <w:sz w:val="24"/>
          <w:szCs w:val="24"/>
        </w:rPr>
        <w:t>自主</w:t>
      </w:r>
      <w:r w:rsidR="00DA6A29" w:rsidRPr="0082004F">
        <w:rPr>
          <w:rFonts w:ascii="Times New Roman"/>
          <w:sz w:val="24"/>
          <w:szCs w:val="24"/>
        </w:rPr>
        <w:t>学习、问题求解、团队协作、项目管理</w:t>
      </w:r>
      <w:r w:rsidR="00640B2F" w:rsidRPr="0082004F">
        <w:rPr>
          <w:rFonts w:ascii="Times New Roman"/>
          <w:sz w:val="24"/>
          <w:szCs w:val="24"/>
        </w:rPr>
        <w:t>、综合创新</w:t>
      </w:r>
      <w:r w:rsidR="00DA6A29" w:rsidRPr="0082004F">
        <w:rPr>
          <w:rFonts w:ascii="Times New Roman"/>
          <w:sz w:val="24"/>
          <w:szCs w:val="24"/>
        </w:rPr>
        <w:t>等方面的</w:t>
      </w:r>
      <w:r w:rsidR="00474E7A" w:rsidRPr="0082004F">
        <w:rPr>
          <w:rFonts w:ascii="Times New Roman"/>
          <w:sz w:val="24"/>
          <w:szCs w:val="24"/>
        </w:rPr>
        <w:t>意识及</w:t>
      </w:r>
      <w:r w:rsidR="00DA6A29" w:rsidRPr="0082004F">
        <w:rPr>
          <w:rFonts w:ascii="Times New Roman"/>
          <w:sz w:val="24"/>
          <w:szCs w:val="24"/>
        </w:rPr>
        <w:t>素质具有重要作用</w:t>
      </w:r>
      <w:r w:rsidR="00E66D8E" w:rsidRPr="0082004F">
        <w:rPr>
          <w:rFonts w:ascii="Times New Roman"/>
          <w:sz w:val="24"/>
          <w:szCs w:val="24"/>
        </w:rPr>
        <w:t>。</w:t>
      </w:r>
      <w:r w:rsidR="00DA6A29" w:rsidRPr="0082004F">
        <w:rPr>
          <w:rFonts w:ascii="Times New Roman"/>
          <w:sz w:val="24"/>
          <w:szCs w:val="24"/>
        </w:rPr>
        <w:t>为保证我校大一年度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="00DA6A29" w:rsidRPr="0082004F">
        <w:rPr>
          <w:rFonts w:ascii="Times New Roman"/>
          <w:sz w:val="24"/>
          <w:szCs w:val="24"/>
        </w:rPr>
        <w:t>计划的顺利实施，特制定本管理规范。</w:t>
      </w:r>
    </w:p>
    <w:p w:rsidR="00D05129" w:rsidRPr="0082004F" w:rsidRDefault="00DA6A29" w:rsidP="00D05129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</w:t>
      </w:r>
      <w:r w:rsidR="000D5733" w:rsidRPr="0082004F">
        <w:rPr>
          <w:rFonts w:ascii="Times New Roman"/>
          <w:sz w:val="24"/>
          <w:szCs w:val="24"/>
        </w:rPr>
        <w:t>实施大一年度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="000D5733" w:rsidRPr="0082004F">
        <w:rPr>
          <w:rFonts w:ascii="Times New Roman"/>
          <w:sz w:val="24"/>
          <w:szCs w:val="24"/>
        </w:rPr>
        <w:t>计划，旨在</w:t>
      </w:r>
      <w:r w:rsidR="001F3DBE" w:rsidRPr="0082004F">
        <w:rPr>
          <w:rFonts w:ascii="Times New Roman"/>
          <w:sz w:val="24"/>
          <w:szCs w:val="24"/>
        </w:rPr>
        <w:t>使</w:t>
      </w:r>
      <w:r w:rsidR="00AD7F2D" w:rsidRPr="0082004F">
        <w:rPr>
          <w:rFonts w:ascii="Times New Roman"/>
          <w:sz w:val="24"/>
          <w:szCs w:val="24"/>
        </w:rPr>
        <w:t>大一</w:t>
      </w:r>
      <w:r w:rsidR="001F3DBE" w:rsidRPr="0082004F">
        <w:rPr>
          <w:rFonts w:ascii="Times New Roman"/>
          <w:sz w:val="24"/>
          <w:szCs w:val="24"/>
        </w:rPr>
        <w:t>学生</w:t>
      </w:r>
      <w:r w:rsidR="00AD7F2D" w:rsidRPr="0082004F">
        <w:rPr>
          <w:rFonts w:ascii="Times New Roman"/>
          <w:sz w:val="24"/>
          <w:szCs w:val="24"/>
        </w:rPr>
        <w:t>体验项目学习与管理过程，激发</w:t>
      </w:r>
      <w:r w:rsidR="000D5733" w:rsidRPr="0082004F">
        <w:rPr>
          <w:rFonts w:ascii="Times New Roman"/>
          <w:sz w:val="24"/>
          <w:szCs w:val="24"/>
        </w:rPr>
        <w:t>学生</w:t>
      </w:r>
      <w:r w:rsidR="00474E7A" w:rsidRPr="0082004F">
        <w:rPr>
          <w:rFonts w:ascii="Times New Roman"/>
          <w:sz w:val="24"/>
          <w:szCs w:val="24"/>
        </w:rPr>
        <w:t>对科学研究的兴趣和创新意识</w:t>
      </w:r>
      <w:r w:rsidR="00AD7F2D" w:rsidRPr="0082004F">
        <w:rPr>
          <w:rFonts w:ascii="Times New Roman"/>
          <w:sz w:val="24"/>
          <w:szCs w:val="24"/>
        </w:rPr>
        <w:t>。</w:t>
      </w:r>
    </w:p>
    <w:p w:rsidR="00216DE4" w:rsidRPr="0082004F" w:rsidRDefault="00645058">
      <w:pPr>
        <w:numPr>
          <w:ilvl w:val="0"/>
          <w:numId w:val="2"/>
        </w:numPr>
        <w:spacing w:line="360" w:lineRule="auto"/>
        <w:ind w:left="0" w:firstLineChars="195" w:firstLine="468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 </w:t>
      </w:r>
      <w:r w:rsidR="002F6E15" w:rsidRPr="0082004F">
        <w:rPr>
          <w:rFonts w:ascii="Times New Roman"/>
          <w:sz w:val="24"/>
          <w:szCs w:val="24"/>
        </w:rPr>
        <w:t>大一学生以项目（组）形式，完成一项任务（产品、设计、工艺、模型、装置、软件等），并分别在开题、中期检查、项目结题报告中，以书面或口头的形式总结表达项目计划、执行过程及结果。</w:t>
      </w:r>
    </w:p>
    <w:p w:rsidR="00202016" w:rsidRPr="0082004F" w:rsidRDefault="00265448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</w:t>
      </w:r>
      <w:r w:rsidRPr="0082004F">
        <w:rPr>
          <w:rFonts w:ascii="Times New Roman"/>
          <w:sz w:val="24"/>
          <w:szCs w:val="24"/>
        </w:rPr>
        <w:t>大一年度项目计划遵循</w:t>
      </w:r>
      <w:r w:rsidR="00E02C43">
        <w:rPr>
          <w:rFonts w:ascii="Times New Roman" w:hAnsi="Times New Roman" w:hint="eastAsia"/>
          <w:sz w:val="24"/>
          <w:szCs w:val="24"/>
        </w:rPr>
        <w:t>“</w:t>
      </w:r>
      <w:r w:rsidRPr="0082004F">
        <w:rPr>
          <w:rFonts w:ascii="Times New Roman"/>
          <w:sz w:val="24"/>
          <w:szCs w:val="24"/>
        </w:rPr>
        <w:t>兴趣</w:t>
      </w:r>
      <w:r w:rsidR="00185816" w:rsidRPr="0082004F">
        <w:rPr>
          <w:rFonts w:ascii="Times New Roman"/>
          <w:sz w:val="24"/>
          <w:szCs w:val="24"/>
        </w:rPr>
        <w:t>驱动、自主实验、重在过程</w:t>
      </w:r>
      <w:r w:rsidR="00E02C43">
        <w:rPr>
          <w:rFonts w:ascii="Times New Roman" w:hAnsi="Times New Roman" w:hint="eastAsia"/>
          <w:sz w:val="24"/>
          <w:szCs w:val="24"/>
        </w:rPr>
        <w:t>”</w:t>
      </w:r>
      <w:r w:rsidR="00185816" w:rsidRPr="0082004F">
        <w:rPr>
          <w:rFonts w:ascii="Times New Roman"/>
          <w:sz w:val="24"/>
          <w:szCs w:val="24"/>
        </w:rPr>
        <w:t>的原则，按照</w:t>
      </w:r>
      <w:r w:rsidR="00E02C43">
        <w:rPr>
          <w:rFonts w:ascii="Times New Roman" w:hint="eastAsia"/>
          <w:sz w:val="24"/>
          <w:szCs w:val="24"/>
        </w:rPr>
        <w:t>“</w:t>
      </w:r>
      <w:r w:rsidR="00185816" w:rsidRPr="0082004F">
        <w:rPr>
          <w:rFonts w:ascii="Times New Roman"/>
          <w:sz w:val="24"/>
          <w:szCs w:val="24"/>
        </w:rPr>
        <w:t>自由申报、公平评审、择优资助、规范管理</w:t>
      </w:r>
      <w:r w:rsidR="00E02C43">
        <w:rPr>
          <w:rFonts w:ascii="Times New Roman" w:hAnsi="Times New Roman" w:hint="eastAsia"/>
          <w:sz w:val="24"/>
          <w:szCs w:val="24"/>
        </w:rPr>
        <w:t>”</w:t>
      </w:r>
      <w:r w:rsidR="00185816" w:rsidRPr="0082004F">
        <w:rPr>
          <w:rFonts w:ascii="Times New Roman"/>
          <w:sz w:val="24"/>
          <w:szCs w:val="24"/>
        </w:rPr>
        <w:t>的程序，重点资助思路新颖、目标明确、具有创新性和探索性、研究方案及技术路线可行的项目。</w:t>
      </w:r>
    </w:p>
    <w:p w:rsidR="00202016" w:rsidRPr="0082004F" w:rsidRDefault="00185816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</w:t>
      </w:r>
      <w:r w:rsidRPr="0082004F">
        <w:rPr>
          <w:rFonts w:ascii="Times New Roman"/>
          <w:sz w:val="24"/>
          <w:szCs w:val="24"/>
        </w:rPr>
        <w:t>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Pr="0082004F">
        <w:rPr>
          <w:rFonts w:ascii="Times New Roman"/>
          <w:sz w:val="24"/>
          <w:szCs w:val="24"/>
        </w:rPr>
        <w:t>计划实行过程管理模式，引导学生重视研究过程，主动实践，不断提高创新</w:t>
      </w:r>
      <w:r w:rsidR="00474E7A" w:rsidRPr="0082004F">
        <w:rPr>
          <w:rFonts w:ascii="Times New Roman"/>
          <w:sz w:val="24"/>
          <w:szCs w:val="24"/>
        </w:rPr>
        <w:t>意识</w:t>
      </w:r>
      <w:r w:rsidRPr="0082004F">
        <w:rPr>
          <w:rFonts w:ascii="Times New Roman"/>
          <w:sz w:val="24"/>
          <w:szCs w:val="24"/>
        </w:rPr>
        <w:t>。</w:t>
      </w:r>
    </w:p>
    <w:p w:rsidR="00185816" w:rsidRPr="0082004F" w:rsidRDefault="00185816" w:rsidP="00185816">
      <w:pPr>
        <w:spacing w:before="100" w:beforeAutospacing="1" w:after="100" w:afterAutospacing="1" w:line="360" w:lineRule="auto"/>
        <w:jc w:val="center"/>
        <w:rPr>
          <w:rFonts w:ascii="Times New Roman" w:eastAsia="黑体" w:hAnsi="Times New Roman"/>
          <w:b/>
          <w:sz w:val="28"/>
          <w:szCs w:val="28"/>
        </w:rPr>
      </w:pPr>
      <w:r w:rsidRPr="0082004F">
        <w:rPr>
          <w:rFonts w:ascii="Times New Roman" w:eastAsia="黑体" w:hAnsi="黑体"/>
          <w:b/>
          <w:sz w:val="28"/>
          <w:szCs w:val="28"/>
        </w:rPr>
        <w:t>第二章</w:t>
      </w:r>
      <w:r w:rsidRPr="0082004F">
        <w:rPr>
          <w:rFonts w:ascii="Times New Roman" w:eastAsia="黑体" w:hAnsi="Times New Roman"/>
          <w:b/>
          <w:sz w:val="28"/>
          <w:szCs w:val="28"/>
        </w:rPr>
        <w:t xml:space="preserve">  </w:t>
      </w:r>
      <w:r w:rsidR="00CB46C0" w:rsidRPr="0082004F">
        <w:rPr>
          <w:rFonts w:ascii="Times New Roman" w:eastAsia="黑体" w:hAnsi="黑体"/>
          <w:b/>
          <w:sz w:val="28"/>
          <w:szCs w:val="28"/>
        </w:rPr>
        <w:t>项目</w:t>
      </w:r>
      <w:r w:rsidRPr="0082004F">
        <w:rPr>
          <w:rFonts w:ascii="Times New Roman" w:eastAsia="黑体" w:hAnsi="黑体"/>
          <w:b/>
          <w:sz w:val="28"/>
          <w:szCs w:val="28"/>
        </w:rPr>
        <w:t>组织管理</w:t>
      </w:r>
    </w:p>
    <w:p w:rsidR="00185816" w:rsidRPr="0082004F" w:rsidRDefault="00645058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 </w:t>
      </w:r>
      <w:r w:rsidR="00516F38" w:rsidRPr="0082004F">
        <w:rPr>
          <w:rFonts w:ascii="Times New Roman"/>
          <w:sz w:val="24"/>
          <w:szCs w:val="24"/>
        </w:rPr>
        <w:t>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="00516F38" w:rsidRPr="0082004F">
        <w:rPr>
          <w:rFonts w:ascii="Times New Roman"/>
          <w:sz w:val="24"/>
          <w:szCs w:val="24"/>
        </w:rPr>
        <w:t>计划实行校、院</w:t>
      </w:r>
      <w:r w:rsidR="008B7607" w:rsidRPr="0082004F">
        <w:rPr>
          <w:rFonts w:ascii="Times New Roman"/>
          <w:sz w:val="24"/>
          <w:szCs w:val="24"/>
        </w:rPr>
        <w:t>两级管理。</w:t>
      </w:r>
      <w:r w:rsidR="005E445E">
        <w:rPr>
          <w:rFonts w:ascii="Times New Roman"/>
          <w:sz w:val="24"/>
          <w:szCs w:val="24"/>
        </w:rPr>
        <w:t>教务部</w:t>
      </w:r>
      <w:r w:rsidR="008B7607" w:rsidRPr="0082004F">
        <w:rPr>
          <w:rFonts w:ascii="Times New Roman"/>
          <w:sz w:val="24"/>
          <w:szCs w:val="24"/>
        </w:rPr>
        <w:t>负责</w:t>
      </w:r>
      <w:r w:rsidR="005D2671" w:rsidRPr="0082004F">
        <w:rPr>
          <w:rFonts w:ascii="Times New Roman"/>
          <w:sz w:val="24"/>
          <w:szCs w:val="24"/>
        </w:rPr>
        <w:t>总体</w:t>
      </w:r>
      <w:r w:rsidR="008B7607" w:rsidRPr="0082004F">
        <w:rPr>
          <w:rFonts w:ascii="Times New Roman"/>
          <w:sz w:val="24"/>
          <w:szCs w:val="24"/>
        </w:rPr>
        <w:t>规划、相关协调与</w:t>
      </w:r>
      <w:r w:rsidR="005D2671" w:rsidRPr="0082004F">
        <w:rPr>
          <w:rFonts w:ascii="Times New Roman"/>
          <w:sz w:val="24"/>
          <w:szCs w:val="24"/>
        </w:rPr>
        <w:t>具</w:t>
      </w:r>
      <w:r w:rsidR="0067484E" w:rsidRPr="0082004F">
        <w:rPr>
          <w:rFonts w:ascii="Times New Roman"/>
          <w:sz w:val="24"/>
          <w:szCs w:val="24"/>
        </w:rPr>
        <w:t>体</w:t>
      </w:r>
      <w:r w:rsidR="008B7607" w:rsidRPr="0082004F">
        <w:rPr>
          <w:rFonts w:ascii="Times New Roman"/>
          <w:sz w:val="24"/>
          <w:szCs w:val="24"/>
        </w:rPr>
        <w:t>要求，</w:t>
      </w:r>
      <w:r w:rsidR="0070537B">
        <w:rPr>
          <w:rFonts w:ascii="Times New Roman" w:hint="eastAsia"/>
          <w:sz w:val="24"/>
          <w:szCs w:val="24"/>
        </w:rPr>
        <w:t>各</w:t>
      </w:r>
      <w:r w:rsidR="008B7607" w:rsidRPr="0082004F">
        <w:rPr>
          <w:rFonts w:ascii="Times New Roman"/>
          <w:sz w:val="24"/>
          <w:szCs w:val="24"/>
        </w:rPr>
        <w:t>学院提供大一年度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="00E36597" w:rsidRPr="0082004F">
        <w:rPr>
          <w:rFonts w:ascii="Times New Roman"/>
          <w:sz w:val="24"/>
          <w:szCs w:val="24"/>
        </w:rPr>
        <w:t>立项指南、</w:t>
      </w:r>
      <w:r w:rsidR="00474E7A" w:rsidRPr="0082004F">
        <w:rPr>
          <w:rFonts w:ascii="Times New Roman"/>
          <w:sz w:val="24"/>
          <w:szCs w:val="24"/>
        </w:rPr>
        <w:t>指导师资、</w:t>
      </w:r>
      <w:r w:rsidR="008B7607" w:rsidRPr="0082004F">
        <w:rPr>
          <w:rFonts w:ascii="Times New Roman"/>
          <w:sz w:val="24"/>
          <w:szCs w:val="24"/>
        </w:rPr>
        <w:t>条件支持</w:t>
      </w:r>
      <w:r w:rsidR="00474E7A" w:rsidRPr="0082004F">
        <w:rPr>
          <w:rFonts w:ascii="Times New Roman"/>
          <w:sz w:val="24"/>
          <w:szCs w:val="24"/>
        </w:rPr>
        <w:t>以及</w:t>
      </w:r>
      <w:r w:rsidR="0067484E" w:rsidRPr="0082004F">
        <w:rPr>
          <w:rFonts w:ascii="Times New Roman"/>
          <w:sz w:val="24"/>
          <w:szCs w:val="24"/>
        </w:rPr>
        <w:t>学生组织和过程管理</w:t>
      </w:r>
      <w:r w:rsidR="008B7607" w:rsidRPr="0082004F">
        <w:rPr>
          <w:rFonts w:ascii="Times New Roman"/>
          <w:sz w:val="24"/>
          <w:szCs w:val="24"/>
        </w:rPr>
        <w:t>。</w:t>
      </w:r>
    </w:p>
    <w:p w:rsidR="006E5C81" w:rsidRPr="0082004F" w:rsidRDefault="00284F31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</w:t>
      </w:r>
      <w:r w:rsidR="00613BA0" w:rsidRPr="0082004F">
        <w:rPr>
          <w:rFonts w:ascii="Times New Roman"/>
          <w:sz w:val="24"/>
          <w:szCs w:val="24"/>
        </w:rPr>
        <w:t>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="00613BA0" w:rsidRPr="0082004F">
        <w:rPr>
          <w:rFonts w:ascii="Times New Roman"/>
          <w:sz w:val="24"/>
          <w:szCs w:val="24"/>
        </w:rPr>
        <w:t>实行指导教师负责制，指导教师应对整个项目教学活动全面负责。具体要求如下：</w:t>
      </w:r>
    </w:p>
    <w:p w:rsidR="004C44FA" w:rsidRPr="0082004F" w:rsidRDefault="00613BA0" w:rsidP="004C44FA">
      <w:pPr>
        <w:spacing w:line="360" w:lineRule="auto"/>
        <w:ind w:firstLineChars="195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（</w:t>
      </w:r>
      <w:r w:rsidR="00645058">
        <w:rPr>
          <w:rFonts w:ascii="Times New Roman" w:hint="eastAsia"/>
          <w:sz w:val="24"/>
          <w:szCs w:val="24"/>
        </w:rPr>
        <w:t>一</w:t>
      </w:r>
      <w:r w:rsidRPr="0082004F">
        <w:rPr>
          <w:rFonts w:ascii="Times New Roman"/>
          <w:sz w:val="24"/>
          <w:szCs w:val="24"/>
        </w:rPr>
        <w:t>）</w:t>
      </w:r>
      <w:r w:rsidR="004C44FA" w:rsidRPr="0082004F">
        <w:rPr>
          <w:rFonts w:ascii="Times New Roman"/>
          <w:sz w:val="24"/>
          <w:szCs w:val="24"/>
        </w:rPr>
        <w:t>根据学生的特点制定项目学习进度计划，保证每周一次对每个项目团队进行具体指导，尤其要抓好关键环节的指导。</w:t>
      </w:r>
    </w:p>
    <w:p w:rsidR="004C44FA" w:rsidRPr="0082004F" w:rsidRDefault="004C44FA" w:rsidP="004C44FA">
      <w:pPr>
        <w:spacing w:line="360" w:lineRule="auto"/>
        <w:ind w:firstLineChars="195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（</w:t>
      </w:r>
      <w:r w:rsidR="00645058">
        <w:rPr>
          <w:rFonts w:ascii="Times New Roman" w:hint="eastAsia"/>
          <w:sz w:val="24"/>
          <w:szCs w:val="24"/>
        </w:rPr>
        <w:t>二</w:t>
      </w:r>
      <w:r w:rsidRPr="0082004F">
        <w:rPr>
          <w:rFonts w:ascii="Times New Roman"/>
          <w:sz w:val="24"/>
          <w:szCs w:val="24"/>
        </w:rPr>
        <w:t>）指导与引领学生做好</w:t>
      </w:r>
      <w:r w:rsidR="003A74E7" w:rsidRPr="0082004F">
        <w:rPr>
          <w:rFonts w:ascii="Times New Roman"/>
          <w:sz w:val="24"/>
          <w:szCs w:val="24"/>
        </w:rPr>
        <w:t>项目</w:t>
      </w:r>
      <w:r w:rsidR="001F3DBE" w:rsidRPr="0082004F">
        <w:rPr>
          <w:rFonts w:ascii="Times New Roman"/>
          <w:sz w:val="24"/>
          <w:szCs w:val="24"/>
        </w:rPr>
        <w:t>选</w:t>
      </w:r>
      <w:r w:rsidR="003A74E7" w:rsidRPr="0082004F">
        <w:rPr>
          <w:rFonts w:ascii="Times New Roman"/>
          <w:sz w:val="24"/>
          <w:szCs w:val="24"/>
        </w:rPr>
        <w:t>题、</w:t>
      </w:r>
      <w:r w:rsidR="001F3DBE" w:rsidRPr="0082004F">
        <w:rPr>
          <w:rFonts w:ascii="Times New Roman"/>
          <w:sz w:val="24"/>
          <w:szCs w:val="24"/>
        </w:rPr>
        <w:t>文献检索、方案论证、理论计算、设计制作</w:t>
      </w:r>
      <w:r w:rsidRPr="0082004F">
        <w:rPr>
          <w:rFonts w:ascii="Times New Roman"/>
          <w:sz w:val="24"/>
          <w:szCs w:val="24"/>
        </w:rPr>
        <w:t>等</w:t>
      </w:r>
      <w:r w:rsidR="001F3DBE" w:rsidRPr="0082004F">
        <w:rPr>
          <w:rFonts w:ascii="Times New Roman"/>
          <w:sz w:val="24"/>
          <w:szCs w:val="24"/>
        </w:rPr>
        <w:t>各环节</w:t>
      </w:r>
      <w:r w:rsidRPr="0082004F">
        <w:rPr>
          <w:rFonts w:ascii="Times New Roman"/>
          <w:sz w:val="24"/>
          <w:szCs w:val="24"/>
        </w:rPr>
        <w:t>工作。</w:t>
      </w:r>
    </w:p>
    <w:p w:rsidR="004C44FA" w:rsidRPr="0082004F" w:rsidRDefault="004C44FA" w:rsidP="004C44FA">
      <w:pPr>
        <w:spacing w:line="360" w:lineRule="auto"/>
        <w:ind w:firstLineChars="195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lastRenderedPageBreak/>
        <w:t>（</w:t>
      </w:r>
      <w:r w:rsidR="00645058">
        <w:rPr>
          <w:rFonts w:ascii="Times New Roman" w:hint="eastAsia"/>
          <w:sz w:val="24"/>
          <w:szCs w:val="24"/>
        </w:rPr>
        <w:t>三</w:t>
      </w:r>
      <w:r w:rsidRPr="0082004F">
        <w:rPr>
          <w:rFonts w:ascii="Times New Roman"/>
          <w:sz w:val="24"/>
          <w:szCs w:val="24"/>
        </w:rPr>
        <w:t>）指导学生做好开题报告、中期检查报告和结题验收报告的撰写工作。</w:t>
      </w:r>
    </w:p>
    <w:p w:rsidR="00185816" w:rsidRPr="0082004F" w:rsidRDefault="00645058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 </w:t>
      </w:r>
      <w:r w:rsidR="003E294B" w:rsidRPr="0082004F">
        <w:rPr>
          <w:rFonts w:ascii="Times New Roman"/>
          <w:sz w:val="24"/>
          <w:szCs w:val="24"/>
        </w:rPr>
        <w:t>对学生的基本要求：</w:t>
      </w:r>
    </w:p>
    <w:p w:rsidR="003E294B" w:rsidRPr="0082004F" w:rsidRDefault="003E294B" w:rsidP="003E294B">
      <w:pPr>
        <w:spacing w:line="360" w:lineRule="auto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   </w:t>
      </w:r>
      <w:r w:rsidRPr="0082004F">
        <w:rPr>
          <w:rFonts w:ascii="Times New Roman"/>
          <w:sz w:val="24"/>
          <w:szCs w:val="24"/>
        </w:rPr>
        <w:t>（一）学生应主动接受检查和指导，定期向</w:t>
      </w:r>
      <w:r w:rsidR="00E36597" w:rsidRPr="0082004F">
        <w:rPr>
          <w:rFonts w:ascii="Times New Roman"/>
          <w:sz w:val="24"/>
          <w:szCs w:val="24"/>
        </w:rPr>
        <w:t>指导</w:t>
      </w:r>
      <w:r w:rsidRPr="0082004F">
        <w:rPr>
          <w:rFonts w:ascii="Times New Roman"/>
          <w:sz w:val="24"/>
          <w:szCs w:val="24"/>
        </w:rPr>
        <w:t>教师汇报工作进度，听取</w:t>
      </w:r>
      <w:r w:rsidR="00E36597" w:rsidRPr="0082004F">
        <w:rPr>
          <w:rFonts w:ascii="Times New Roman"/>
          <w:sz w:val="24"/>
          <w:szCs w:val="24"/>
        </w:rPr>
        <w:t>指导</w:t>
      </w:r>
      <w:r w:rsidRPr="0082004F">
        <w:rPr>
          <w:rFonts w:ascii="Times New Roman"/>
          <w:sz w:val="24"/>
          <w:szCs w:val="24"/>
        </w:rPr>
        <w:t>教师对工作的意见和指导。</w:t>
      </w:r>
    </w:p>
    <w:p w:rsidR="003E294B" w:rsidRPr="0082004F" w:rsidRDefault="003E294B" w:rsidP="003E294B"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（二）做开题报告。做开题报告时，项目团队应提出文献综述、方案论证和项目进度计划。</w:t>
      </w:r>
    </w:p>
    <w:p w:rsidR="003E294B" w:rsidRPr="0082004F" w:rsidRDefault="003E294B" w:rsidP="003E294B"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（三）每周认真填写大一年度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Pr="0082004F">
        <w:rPr>
          <w:rFonts w:ascii="Times New Roman"/>
          <w:sz w:val="24"/>
          <w:szCs w:val="24"/>
        </w:rPr>
        <w:t>工作记录，该记录作为各次检查和评分的依据之一。</w:t>
      </w:r>
    </w:p>
    <w:p w:rsidR="003E294B" w:rsidRPr="0082004F" w:rsidRDefault="003E294B" w:rsidP="003E294B"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（四）参加中期检查答辩和结题验收答辩，并提供所要检查的有关资料。</w:t>
      </w:r>
    </w:p>
    <w:p w:rsidR="003E294B" w:rsidRPr="0082004F" w:rsidRDefault="003E294B" w:rsidP="003E294B"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（五）在大一年度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Pr="0082004F">
        <w:rPr>
          <w:rFonts w:ascii="Times New Roman"/>
          <w:sz w:val="24"/>
          <w:szCs w:val="24"/>
        </w:rPr>
        <w:t>工作期间进入实验室等场所要严格遵守各项安全制度和操作规范。</w:t>
      </w:r>
    </w:p>
    <w:p w:rsidR="003E294B" w:rsidRPr="0082004F" w:rsidRDefault="003E294B" w:rsidP="003E294B">
      <w:pPr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（六）学生应遵守学术道德规范，严禁弄虚作假或抄袭他人成果。</w:t>
      </w:r>
    </w:p>
    <w:p w:rsidR="003E294B" w:rsidRPr="0082004F" w:rsidRDefault="003E294B" w:rsidP="003E294B">
      <w:pPr>
        <w:spacing w:before="100" w:beforeAutospacing="1" w:after="100" w:afterAutospacing="1" w:line="360" w:lineRule="auto"/>
        <w:jc w:val="center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eastAsia="黑体" w:hAnsi="黑体"/>
          <w:b/>
          <w:sz w:val="28"/>
          <w:szCs w:val="28"/>
        </w:rPr>
        <w:t>第三章</w:t>
      </w:r>
      <w:r w:rsidRPr="0082004F">
        <w:rPr>
          <w:rFonts w:ascii="Times New Roman" w:eastAsia="黑体" w:hAnsi="Times New Roman"/>
          <w:b/>
          <w:sz w:val="28"/>
          <w:szCs w:val="28"/>
        </w:rPr>
        <w:t xml:space="preserve">  </w:t>
      </w:r>
      <w:r w:rsidRPr="0082004F">
        <w:rPr>
          <w:rFonts w:ascii="Times New Roman" w:eastAsia="黑体" w:hAnsi="黑体"/>
          <w:b/>
          <w:sz w:val="28"/>
          <w:szCs w:val="28"/>
        </w:rPr>
        <w:t>项目计划管理</w:t>
      </w:r>
    </w:p>
    <w:p w:rsidR="003E294B" w:rsidRPr="0082004F" w:rsidRDefault="00F97B6F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</w:t>
      </w:r>
      <w:r w:rsidR="009E2D03" w:rsidRPr="0082004F">
        <w:rPr>
          <w:rFonts w:ascii="Times New Roman"/>
          <w:sz w:val="24"/>
          <w:szCs w:val="24"/>
        </w:rPr>
        <w:t>凡我校</w:t>
      </w:r>
      <w:r w:rsidR="001F3DBE" w:rsidRPr="0082004F">
        <w:rPr>
          <w:rFonts w:ascii="Times New Roman"/>
          <w:sz w:val="24"/>
          <w:szCs w:val="24"/>
        </w:rPr>
        <w:t>大一</w:t>
      </w:r>
      <w:r w:rsidR="009E2D03" w:rsidRPr="0082004F">
        <w:rPr>
          <w:rFonts w:ascii="Times New Roman"/>
          <w:sz w:val="24"/>
          <w:szCs w:val="24"/>
        </w:rPr>
        <w:t>学生均可申请</w:t>
      </w:r>
      <w:r w:rsidR="00E02C43">
        <w:rPr>
          <w:rFonts w:ascii="Times New Roman" w:hAnsi="Times New Roman" w:hint="eastAsia"/>
          <w:sz w:val="24"/>
          <w:szCs w:val="24"/>
        </w:rPr>
        <w:t>“</w:t>
      </w:r>
      <w:r w:rsidR="009E2D03" w:rsidRPr="0082004F">
        <w:rPr>
          <w:rFonts w:ascii="Times New Roman"/>
          <w:sz w:val="24"/>
          <w:szCs w:val="24"/>
        </w:rPr>
        <w:t>哈尔滨工业大学</w:t>
      </w:r>
      <w:r w:rsidR="00BB2BE1">
        <w:rPr>
          <w:rFonts w:ascii="Times New Roman" w:hAnsi="Times New Roman"/>
          <w:sz w:val="24"/>
          <w:szCs w:val="24"/>
        </w:rPr>
        <w:t>（</w:t>
      </w:r>
      <w:r w:rsidR="00110576" w:rsidRPr="0082004F">
        <w:rPr>
          <w:rFonts w:ascii="Times New Roman"/>
          <w:sz w:val="24"/>
          <w:szCs w:val="24"/>
        </w:rPr>
        <w:t>深圳</w:t>
      </w:r>
      <w:r w:rsidR="00BB2BE1">
        <w:rPr>
          <w:rFonts w:ascii="Times New Roman" w:hAnsi="Times New Roman"/>
          <w:sz w:val="24"/>
          <w:szCs w:val="24"/>
        </w:rPr>
        <w:t>）</w:t>
      </w:r>
      <w:r w:rsidR="002C0701" w:rsidRPr="0082004F">
        <w:rPr>
          <w:rFonts w:ascii="Times New Roman"/>
          <w:sz w:val="24"/>
          <w:szCs w:val="24"/>
        </w:rPr>
        <w:t>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="00E02C43">
        <w:rPr>
          <w:rFonts w:ascii="Times New Roman" w:hAnsi="Times New Roman" w:hint="eastAsia"/>
          <w:sz w:val="24"/>
          <w:szCs w:val="24"/>
        </w:rPr>
        <w:t>”</w:t>
      </w:r>
      <w:r w:rsidR="002C0701" w:rsidRPr="0082004F">
        <w:rPr>
          <w:rFonts w:ascii="Times New Roman"/>
          <w:sz w:val="24"/>
          <w:szCs w:val="24"/>
        </w:rPr>
        <w:t>。</w:t>
      </w:r>
      <w:r w:rsidR="009E2D03" w:rsidRPr="0082004F">
        <w:rPr>
          <w:rFonts w:ascii="Times New Roman"/>
          <w:sz w:val="24"/>
          <w:szCs w:val="24"/>
        </w:rPr>
        <w:t>项目执行时限</w:t>
      </w:r>
      <w:r w:rsidR="003A74E7" w:rsidRPr="0082004F">
        <w:rPr>
          <w:rFonts w:ascii="Times New Roman"/>
          <w:sz w:val="24"/>
          <w:szCs w:val="24"/>
        </w:rPr>
        <w:t>不超过</w:t>
      </w:r>
      <w:r w:rsidR="009E2D03" w:rsidRPr="0082004F">
        <w:rPr>
          <w:rFonts w:ascii="Times New Roman" w:hAnsi="Times New Roman"/>
          <w:sz w:val="24"/>
          <w:szCs w:val="24"/>
        </w:rPr>
        <w:t>1</w:t>
      </w:r>
      <w:r w:rsidR="002C0701" w:rsidRPr="0082004F">
        <w:rPr>
          <w:rFonts w:ascii="Times New Roman"/>
          <w:sz w:val="24"/>
          <w:szCs w:val="24"/>
        </w:rPr>
        <w:t>年，每</w:t>
      </w:r>
      <w:r w:rsidR="00FC4CF2" w:rsidRPr="0082004F">
        <w:rPr>
          <w:rFonts w:ascii="Times New Roman"/>
          <w:sz w:val="24"/>
          <w:szCs w:val="24"/>
        </w:rPr>
        <w:t>学</w:t>
      </w:r>
      <w:r w:rsidR="002C0701" w:rsidRPr="0082004F">
        <w:rPr>
          <w:rFonts w:ascii="Times New Roman"/>
          <w:sz w:val="24"/>
          <w:szCs w:val="24"/>
        </w:rPr>
        <w:t>年</w:t>
      </w:r>
      <w:r w:rsidR="00787740" w:rsidRPr="0082004F">
        <w:rPr>
          <w:rFonts w:ascii="Times New Roman"/>
          <w:sz w:val="24"/>
          <w:szCs w:val="24"/>
        </w:rPr>
        <w:t>秋季学期启动</w:t>
      </w:r>
      <w:r w:rsidR="00FC4CF2" w:rsidRPr="0082004F">
        <w:rPr>
          <w:rFonts w:ascii="Times New Roman"/>
          <w:sz w:val="24"/>
          <w:szCs w:val="24"/>
        </w:rPr>
        <w:t>，</w:t>
      </w:r>
      <w:r w:rsidR="002C0701" w:rsidRPr="0082004F">
        <w:rPr>
          <w:rFonts w:ascii="Times New Roman"/>
          <w:sz w:val="24"/>
          <w:szCs w:val="24"/>
        </w:rPr>
        <w:t>春季学期</w:t>
      </w:r>
      <w:r w:rsidR="00787740" w:rsidRPr="0082004F">
        <w:rPr>
          <w:rFonts w:ascii="Times New Roman"/>
          <w:sz w:val="24"/>
          <w:szCs w:val="24"/>
        </w:rPr>
        <w:t>中期检查，</w:t>
      </w:r>
      <w:r w:rsidR="00FC4CF2" w:rsidRPr="0082004F">
        <w:rPr>
          <w:rFonts w:ascii="Times New Roman"/>
          <w:sz w:val="24"/>
          <w:szCs w:val="24"/>
        </w:rPr>
        <w:t>夏季学期</w:t>
      </w:r>
      <w:r w:rsidR="002C0701" w:rsidRPr="0082004F">
        <w:rPr>
          <w:rFonts w:ascii="Times New Roman"/>
          <w:sz w:val="24"/>
          <w:szCs w:val="24"/>
        </w:rPr>
        <w:t>结题、评奖</w:t>
      </w:r>
      <w:r w:rsidR="009E2D03" w:rsidRPr="0082004F">
        <w:rPr>
          <w:rFonts w:ascii="Times New Roman"/>
          <w:sz w:val="24"/>
          <w:szCs w:val="24"/>
        </w:rPr>
        <w:t>。</w:t>
      </w:r>
    </w:p>
    <w:p w:rsidR="003E294B" w:rsidRPr="0082004F" w:rsidRDefault="00F97B6F" w:rsidP="005C3B34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</w:t>
      </w:r>
      <w:r w:rsidR="00C01C73" w:rsidRPr="0082004F">
        <w:rPr>
          <w:rFonts w:ascii="Times New Roman"/>
          <w:sz w:val="24"/>
          <w:szCs w:val="24"/>
        </w:rPr>
        <w:t>申请者</w:t>
      </w:r>
      <w:r w:rsidR="005C3B34" w:rsidRPr="0082004F">
        <w:rPr>
          <w:rFonts w:ascii="Times New Roman"/>
          <w:sz w:val="24"/>
          <w:szCs w:val="24"/>
        </w:rPr>
        <w:t>以项目团队的形式申请项目。</w:t>
      </w:r>
      <w:r w:rsidR="00C01C73" w:rsidRPr="0082004F">
        <w:rPr>
          <w:rFonts w:ascii="Times New Roman"/>
          <w:sz w:val="24"/>
          <w:szCs w:val="24"/>
        </w:rPr>
        <w:t>团队实行负责人制，人数一般为</w:t>
      </w:r>
      <w:r w:rsidR="005C3B34" w:rsidRPr="0082004F">
        <w:rPr>
          <w:rFonts w:ascii="Times New Roman" w:hAnsi="Times New Roman"/>
          <w:sz w:val="24"/>
          <w:szCs w:val="24"/>
        </w:rPr>
        <w:t>3</w:t>
      </w:r>
      <w:r w:rsidR="00BB2BE1">
        <w:rPr>
          <w:rFonts w:ascii="Times New Roman" w:hint="eastAsia"/>
          <w:sz w:val="24"/>
          <w:szCs w:val="24"/>
        </w:rPr>
        <w:t>至</w:t>
      </w:r>
      <w:r w:rsidR="0020445F" w:rsidRPr="0082004F">
        <w:rPr>
          <w:rFonts w:ascii="Times New Roman" w:hAnsi="Times New Roman"/>
          <w:sz w:val="24"/>
          <w:szCs w:val="24"/>
        </w:rPr>
        <w:t>4</w:t>
      </w:r>
      <w:r w:rsidR="00C01C73" w:rsidRPr="0082004F">
        <w:rPr>
          <w:rFonts w:ascii="Times New Roman"/>
          <w:sz w:val="24"/>
          <w:szCs w:val="24"/>
        </w:rPr>
        <w:t>人。学校鼓励学科交叉融合，鼓励跨院系、跨专业联合申报。每人限主持或参加一个项目，不得在不同项目之间交叉申报。</w:t>
      </w:r>
    </w:p>
    <w:p w:rsidR="00C01C73" w:rsidRPr="0082004F" w:rsidRDefault="002F1793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项目</w:t>
      </w:r>
      <w:r w:rsidR="001B0BE0" w:rsidRPr="0082004F">
        <w:rPr>
          <w:rFonts w:ascii="Times New Roman"/>
          <w:sz w:val="24"/>
          <w:szCs w:val="24"/>
        </w:rPr>
        <w:t>负责人要为团队明确方向、目标和任务，为每个成员确定职责和角色</w:t>
      </w:r>
      <w:r w:rsidR="00644D99" w:rsidRPr="0082004F">
        <w:rPr>
          <w:rFonts w:ascii="Times New Roman"/>
          <w:sz w:val="24"/>
          <w:szCs w:val="24"/>
        </w:rPr>
        <w:t>，在项目规划、时间管理、内外协调等方面发挥引领作用</w:t>
      </w:r>
      <w:r w:rsidR="001B0BE0" w:rsidRPr="0082004F">
        <w:rPr>
          <w:rFonts w:ascii="Times New Roman"/>
          <w:sz w:val="24"/>
          <w:szCs w:val="24"/>
        </w:rPr>
        <w:t>。</w:t>
      </w:r>
      <w:r w:rsidRPr="0082004F">
        <w:rPr>
          <w:rFonts w:ascii="Times New Roman"/>
          <w:sz w:val="24"/>
          <w:szCs w:val="24"/>
        </w:rPr>
        <w:t>项目团队</w:t>
      </w:r>
      <w:r w:rsidR="008A5CFA" w:rsidRPr="0082004F">
        <w:rPr>
          <w:rFonts w:ascii="Times New Roman"/>
          <w:sz w:val="24"/>
          <w:szCs w:val="24"/>
        </w:rPr>
        <w:t>全体</w:t>
      </w:r>
      <w:r w:rsidRPr="0082004F">
        <w:rPr>
          <w:rFonts w:ascii="Times New Roman"/>
          <w:sz w:val="24"/>
          <w:szCs w:val="24"/>
        </w:rPr>
        <w:t>成员要努力建设相互信任、互助合作、积极参与、相互激励、自我管理的团队精神。</w:t>
      </w:r>
    </w:p>
    <w:p w:rsidR="008A5CFA" w:rsidRPr="0082004F" w:rsidRDefault="00E4491E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项目申请人</w:t>
      </w:r>
      <w:r w:rsidR="001F3DBE" w:rsidRPr="0082004F">
        <w:rPr>
          <w:rFonts w:ascii="Times New Roman"/>
          <w:sz w:val="24"/>
          <w:szCs w:val="24"/>
        </w:rPr>
        <w:t>应</w:t>
      </w:r>
      <w:r w:rsidRPr="0082004F">
        <w:rPr>
          <w:rFonts w:ascii="Times New Roman"/>
          <w:sz w:val="24"/>
          <w:szCs w:val="24"/>
        </w:rPr>
        <w:t>选择一名相关学科的教师作为指导教师</w:t>
      </w:r>
      <w:r w:rsidR="001F3DBE" w:rsidRPr="0082004F">
        <w:rPr>
          <w:rFonts w:ascii="Times New Roman"/>
          <w:sz w:val="24"/>
          <w:szCs w:val="24"/>
        </w:rPr>
        <w:t>（也可由学院选派）</w:t>
      </w:r>
      <w:r w:rsidRPr="0082004F">
        <w:rPr>
          <w:rFonts w:ascii="Times New Roman"/>
          <w:sz w:val="24"/>
          <w:szCs w:val="24"/>
        </w:rPr>
        <w:t>。指导教师</w:t>
      </w:r>
      <w:r w:rsidR="00D552ED">
        <w:rPr>
          <w:rFonts w:ascii="Times New Roman" w:hint="eastAsia"/>
          <w:sz w:val="24"/>
          <w:szCs w:val="24"/>
        </w:rPr>
        <w:t>一般</w:t>
      </w:r>
      <w:r w:rsidRPr="0082004F">
        <w:rPr>
          <w:rFonts w:ascii="Times New Roman"/>
          <w:sz w:val="24"/>
          <w:szCs w:val="24"/>
        </w:rPr>
        <w:t>应具有中级及以上技术职称，主要负责项目的指导、监督和管理，协助专家组对所指导的项目进行中期检查、结题验收。</w:t>
      </w:r>
    </w:p>
    <w:p w:rsidR="00E4491E" w:rsidRPr="0082004F" w:rsidRDefault="00E4491E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宋体"/>
          <w:color w:val="000000"/>
          <w:sz w:val="24"/>
        </w:rPr>
        <w:t>研究课题可以由学生自己提出</w:t>
      </w:r>
      <w:r w:rsidR="00E02C43">
        <w:rPr>
          <w:rFonts w:ascii="Times New Roman" w:hAnsi="Times New Roman"/>
          <w:color w:val="000000"/>
          <w:sz w:val="24"/>
        </w:rPr>
        <w:t>，</w:t>
      </w:r>
      <w:r w:rsidRPr="0082004F">
        <w:rPr>
          <w:rFonts w:ascii="Times New Roman" w:hAnsi="宋体"/>
          <w:color w:val="000000"/>
          <w:sz w:val="24"/>
        </w:rPr>
        <w:t>也可由学生和指导教师共同拟定</w:t>
      </w:r>
      <w:r w:rsidR="00E02C43">
        <w:rPr>
          <w:rFonts w:ascii="Times New Roman" w:hAnsi="Times New Roman"/>
          <w:color w:val="000000"/>
          <w:sz w:val="24"/>
        </w:rPr>
        <w:t>，</w:t>
      </w:r>
      <w:r w:rsidRPr="0082004F">
        <w:rPr>
          <w:rFonts w:ascii="Times New Roman" w:hAnsi="宋体"/>
          <w:color w:val="000000"/>
          <w:sz w:val="24"/>
        </w:rPr>
        <w:t>或由指导教师提出、学生选择。通常研究课题主要源自于：</w:t>
      </w:r>
    </w:p>
    <w:p w:rsidR="00E4491E" w:rsidRPr="0082004F" w:rsidRDefault="00E4491E" w:rsidP="00E4491E">
      <w:pPr>
        <w:spacing w:line="360" w:lineRule="auto"/>
        <w:ind w:firstLineChars="204" w:firstLine="490"/>
        <w:rPr>
          <w:rFonts w:ascii="Times New Roman" w:hAnsi="Times New Roman"/>
          <w:color w:val="000000"/>
          <w:sz w:val="24"/>
        </w:rPr>
      </w:pPr>
      <w:r w:rsidRPr="0082004F">
        <w:rPr>
          <w:rFonts w:ascii="Times New Roman" w:hAnsi="宋体"/>
          <w:color w:val="000000"/>
          <w:sz w:val="24"/>
        </w:rPr>
        <w:t>（一）学生自主寻找的课题</w:t>
      </w:r>
      <w:r w:rsidR="00976984" w:rsidRPr="0082004F">
        <w:rPr>
          <w:rFonts w:ascii="Times New Roman" w:hAnsi="宋体"/>
          <w:color w:val="000000"/>
          <w:sz w:val="24"/>
        </w:rPr>
        <w:t>，</w:t>
      </w:r>
      <w:r w:rsidR="00373B15" w:rsidRPr="0082004F">
        <w:rPr>
          <w:rFonts w:ascii="Times New Roman" w:hAnsi="宋体"/>
          <w:color w:val="000000"/>
          <w:sz w:val="24"/>
        </w:rPr>
        <w:t>并</w:t>
      </w:r>
      <w:r w:rsidR="00976984" w:rsidRPr="0082004F">
        <w:rPr>
          <w:rFonts w:ascii="Times New Roman" w:hAnsi="宋体"/>
          <w:color w:val="000000"/>
          <w:sz w:val="24"/>
        </w:rPr>
        <w:t>有实际应用背景</w:t>
      </w:r>
      <w:r w:rsidR="003A74E7" w:rsidRPr="0082004F">
        <w:rPr>
          <w:rFonts w:ascii="Times New Roman" w:hAnsi="宋体"/>
          <w:color w:val="000000"/>
          <w:sz w:val="24"/>
        </w:rPr>
        <w:t>；</w:t>
      </w:r>
    </w:p>
    <w:p w:rsidR="00C929DA" w:rsidRPr="0082004F" w:rsidRDefault="00E4491E" w:rsidP="00E4491E">
      <w:pPr>
        <w:spacing w:line="360" w:lineRule="auto"/>
        <w:ind w:firstLineChars="204" w:firstLine="490"/>
        <w:rPr>
          <w:rFonts w:ascii="Times New Roman" w:hAnsi="Times New Roman"/>
          <w:color w:val="000000"/>
          <w:sz w:val="24"/>
        </w:rPr>
      </w:pPr>
      <w:r w:rsidRPr="0082004F">
        <w:rPr>
          <w:rFonts w:ascii="Times New Roman" w:hAnsi="宋体"/>
          <w:color w:val="000000"/>
          <w:sz w:val="24"/>
        </w:rPr>
        <w:lastRenderedPageBreak/>
        <w:t>（二）</w:t>
      </w:r>
      <w:r w:rsidR="003A74E7" w:rsidRPr="0082004F">
        <w:rPr>
          <w:rFonts w:ascii="Times New Roman" w:hAnsi="宋体"/>
          <w:color w:val="000000"/>
          <w:sz w:val="24"/>
        </w:rPr>
        <w:t>相关学科竞赛内容；</w:t>
      </w:r>
    </w:p>
    <w:p w:rsidR="00E4491E" w:rsidRPr="0082004F" w:rsidRDefault="00C929DA" w:rsidP="00E4491E">
      <w:pPr>
        <w:spacing w:line="360" w:lineRule="auto"/>
        <w:ind w:firstLineChars="204" w:firstLine="490"/>
        <w:rPr>
          <w:rFonts w:ascii="Times New Roman" w:hAnsi="Times New Roman"/>
          <w:color w:val="000000"/>
          <w:sz w:val="24"/>
        </w:rPr>
      </w:pPr>
      <w:r w:rsidRPr="0082004F">
        <w:rPr>
          <w:rFonts w:ascii="Times New Roman" w:hAnsi="宋体"/>
          <w:color w:val="000000"/>
          <w:sz w:val="24"/>
        </w:rPr>
        <w:t>（三）</w:t>
      </w:r>
      <w:r w:rsidR="00E4491E" w:rsidRPr="0082004F">
        <w:rPr>
          <w:rFonts w:ascii="Times New Roman" w:hAnsi="宋体"/>
          <w:color w:val="000000"/>
          <w:sz w:val="24"/>
        </w:rPr>
        <w:t>教师科研项目，可由学生独立开展研究的部分</w:t>
      </w:r>
      <w:r w:rsidR="003A74E7" w:rsidRPr="0082004F">
        <w:rPr>
          <w:rFonts w:ascii="Times New Roman" w:hAnsi="宋体"/>
          <w:color w:val="000000"/>
          <w:sz w:val="24"/>
        </w:rPr>
        <w:t>；</w:t>
      </w:r>
    </w:p>
    <w:p w:rsidR="00E4491E" w:rsidRPr="0082004F" w:rsidRDefault="00C929DA" w:rsidP="00E4491E">
      <w:pPr>
        <w:spacing w:line="360" w:lineRule="auto"/>
        <w:ind w:firstLineChars="204" w:firstLine="490"/>
        <w:rPr>
          <w:rFonts w:ascii="Times New Roman" w:hAnsi="Times New Roman"/>
          <w:color w:val="000000"/>
          <w:sz w:val="24"/>
        </w:rPr>
      </w:pPr>
      <w:r w:rsidRPr="0082004F">
        <w:rPr>
          <w:rFonts w:ascii="Times New Roman" w:hAnsi="宋体"/>
          <w:color w:val="000000"/>
          <w:sz w:val="24"/>
        </w:rPr>
        <w:t>（四</w:t>
      </w:r>
      <w:r w:rsidR="00E4491E" w:rsidRPr="0082004F">
        <w:rPr>
          <w:rFonts w:ascii="Times New Roman" w:hAnsi="宋体"/>
          <w:color w:val="000000"/>
          <w:sz w:val="24"/>
        </w:rPr>
        <w:t>）</w:t>
      </w:r>
      <w:r w:rsidR="001F3DBE" w:rsidRPr="0082004F">
        <w:rPr>
          <w:rFonts w:ascii="Times New Roman" w:hAnsi="宋体"/>
          <w:color w:val="000000"/>
          <w:sz w:val="24"/>
        </w:rPr>
        <w:t>学院</w:t>
      </w:r>
      <w:r w:rsidR="00311C57" w:rsidRPr="0082004F">
        <w:rPr>
          <w:rFonts w:ascii="Times New Roman" w:hAnsi="宋体"/>
          <w:color w:val="000000"/>
          <w:sz w:val="24"/>
        </w:rPr>
        <w:t>规划的</w:t>
      </w:r>
      <w:r w:rsidR="00427F31" w:rsidRPr="0082004F">
        <w:rPr>
          <w:rFonts w:ascii="Times New Roman" w:hAnsi="宋体"/>
          <w:color w:val="000000"/>
          <w:sz w:val="24"/>
        </w:rPr>
        <w:t>研究课题</w:t>
      </w:r>
      <w:r w:rsidR="003A74E7" w:rsidRPr="0082004F">
        <w:rPr>
          <w:rFonts w:ascii="Times New Roman" w:hAnsi="宋体"/>
          <w:color w:val="000000"/>
          <w:sz w:val="24"/>
        </w:rPr>
        <w:t>；</w:t>
      </w:r>
    </w:p>
    <w:p w:rsidR="00417D41" w:rsidRPr="0082004F" w:rsidRDefault="00C929DA" w:rsidP="00E4491E">
      <w:pPr>
        <w:spacing w:line="360" w:lineRule="auto"/>
        <w:ind w:firstLineChars="204" w:firstLine="490"/>
        <w:rPr>
          <w:rFonts w:ascii="Times New Roman" w:hAnsi="Times New Roman"/>
          <w:color w:val="000000"/>
          <w:sz w:val="24"/>
        </w:rPr>
      </w:pPr>
      <w:r w:rsidRPr="0082004F">
        <w:rPr>
          <w:rFonts w:ascii="Times New Roman" w:hAnsi="宋体"/>
          <w:color w:val="000000"/>
          <w:sz w:val="24"/>
        </w:rPr>
        <w:t>（五</w:t>
      </w:r>
      <w:r w:rsidR="00417D41" w:rsidRPr="0082004F">
        <w:rPr>
          <w:rFonts w:ascii="Times New Roman" w:hAnsi="宋体"/>
          <w:color w:val="000000"/>
          <w:sz w:val="24"/>
        </w:rPr>
        <w:t>）其他有研究与实践价值的项目。</w:t>
      </w:r>
    </w:p>
    <w:p w:rsidR="00E4491E" w:rsidRPr="0082004F" w:rsidRDefault="00FC4CF2" w:rsidP="00E4491E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每学年秋季学期</w:t>
      </w:r>
      <w:r w:rsidR="00AC7985" w:rsidRPr="0082004F">
        <w:rPr>
          <w:rFonts w:ascii="Times New Roman"/>
          <w:sz w:val="24"/>
          <w:szCs w:val="24"/>
        </w:rPr>
        <w:t>，学生在指导教师的指导下，完成选题、文献调研、实验方案论证等立项工作，填写《哈尔滨工业大学</w:t>
      </w:r>
      <w:r w:rsidR="00BB2BE1">
        <w:rPr>
          <w:rFonts w:ascii="Times New Roman" w:hAnsi="Times New Roman"/>
          <w:sz w:val="24"/>
          <w:szCs w:val="24"/>
        </w:rPr>
        <w:t>（</w:t>
      </w:r>
      <w:r w:rsidR="00110576" w:rsidRPr="0082004F">
        <w:rPr>
          <w:rFonts w:ascii="Times New Roman"/>
          <w:sz w:val="24"/>
          <w:szCs w:val="24"/>
        </w:rPr>
        <w:t>深圳</w:t>
      </w:r>
      <w:r w:rsidR="00BB2BE1">
        <w:rPr>
          <w:rFonts w:ascii="Times New Roman" w:hAnsi="Times New Roman"/>
          <w:sz w:val="24"/>
          <w:szCs w:val="24"/>
        </w:rPr>
        <w:t>）</w:t>
      </w:r>
      <w:r w:rsidR="00AC7985" w:rsidRPr="0082004F">
        <w:rPr>
          <w:rFonts w:ascii="Times New Roman"/>
          <w:sz w:val="24"/>
          <w:szCs w:val="24"/>
        </w:rPr>
        <w:t>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="00A709C7" w:rsidRPr="0082004F">
        <w:rPr>
          <w:rFonts w:ascii="Times New Roman"/>
          <w:sz w:val="24"/>
          <w:szCs w:val="24"/>
        </w:rPr>
        <w:t>立项报告</w:t>
      </w:r>
      <w:r w:rsidR="00AC7985" w:rsidRPr="0082004F">
        <w:rPr>
          <w:rFonts w:ascii="Times New Roman"/>
          <w:sz w:val="24"/>
          <w:szCs w:val="24"/>
        </w:rPr>
        <w:t>》，经指导教师签字同意后</w:t>
      </w:r>
      <w:r w:rsidR="001F3DBE" w:rsidRPr="0082004F">
        <w:rPr>
          <w:rFonts w:ascii="Times New Roman"/>
          <w:sz w:val="24"/>
          <w:szCs w:val="24"/>
        </w:rPr>
        <w:t>参加学院组织的开题</w:t>
      </w:r>
      <w:r w:rsidR="00AC7985" w:rsidRPr="0082004F">
        <w:rPr>
          <w:rFonts w:ascii="Times New Roman"/>
          <w:sz w:val="24"/>
          <w:szCs w:val="24"/>
        </w:rPr>
        <w:t>。</w:t>
      </w:r>
    </w:p>
    <w:p w:rsidR="007260DF" w:rsidRPr="0082004F" w:rsidRDefault="00110576" w:rsidP="00E4491E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宋体"/>
          <w:kern w:val="0"/>
          <w:sz w:val="24"/>
        </w:rPr>
        <w:t>各个学院</w:t>
      </w:r>
      <w:r w:rsidR="007260DF" w:rsidRPr="0082004F">
        <w:rPr>
          <w:rFonts w:ascii="Times New Roman" w:hAnsi="宋体"/>
          <w:kern w:val="0"/>
          <w:sz w:val="24"/>
        </w:rPr>
        <w:t>组织专家组对学生申报的</w:t>
      </w:r>
      <w:r w:rsidR="007260DF" w:rsidRPr="0082004F">
        <w:rPr>
          <w:rFonts w:ascii="Times New Roman" w:hAnsi="宋体"/>
          <w:bCs/>
          <w:kern w:val="0"/>
          <w:sz w:val="24"/>
        </w:rPr>
        <w:t>项目</w:t>
      </w:r>
      <w:r w:rsidR="007260DF" w:rsidRPr="0082004F">
        <w:rPr>
          <w:rFonts w:ascii="Times New Roman" w:hAnsi="宋体"/>
          <w:kern w:val="0"/>
          <w:sz w:val="24"/>
        </w:rPr>
        <w:t>进行</w:t>
      </w:r>
      <w:r w:rsidR="007260DF" w:rsidRPr="0082004F">
        <w:rPr>
          <w:rFonts w:ascii="Times New Roman"/>
          <w:sz w:val="24"/>
        </w:rPr>
        <w:t>答辩</w:t>
      </w:r>
      <w:r w:rsidR="007260DF" w:rsidRPr="0082004F">
        <w:rPr>
          <w:rFonts w:ascii="Times New Roman" w:hAnsi="宋体"/>
          <w:kern w:val="0"/>
          <w:sz w:val="24"/>
        </w:rPr>
        <w:t>评审。</w:t>
      </w:r>
    </w:p>
    <w:p w:rsidR="007260DF" w:rsidRPr="0082004F" w:rsidRDefault="007260DF" w:rsidP="007260DF">
      <w:pPr>
        <w:widowControl/>
        <w:spacing w:line="360" w:lineRule="auto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 w:rsidRPr="0082004F">
        <w:rPr>
          <w:rFonts w:ascii="Times New Roman" w:hAnsi="宋体"/>
          <w:kern w:val="0"/>
          <w:sz w:val="24"/>
        </w:rPr>
        <w:t>（一）</w:t>
      </w:r>
      <w:r w:rsidRPr="0082004F">
        <w:rPr>
          <w:rFonts w:ascii="Times New Roman" w:hAnsi="宋体"/>
          <w:color w:val="000000"/>
          <w:sz w:val="24"/>
        </w:rPr>
        <w:t>答辩评审分陈述和提问两个环节：①由项目负责人进行陈述，主要阐述项目前期准备、项目实施方案、预期成果、经费预算；②提问环节由专家提问，项目负责人及项目团队成员回答。</w:t>
      </w:r>
    </w:p>
    <w:p w:rsidR="007260DF" w:rsidRPr="0082004F" w:rsidRDefault="007260DF" w:rsidP="007260DF">
      <w:pPr>
        <w:widowControl/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 w:rsidRPr="0082004F">
        <w:rPr>
          <w:rFonts w:ascii="Times New Roman" w:hAnsi="宋体"/>
          <w:kern w:val="0"/>
          <w:sz w:val="24"/>
        </w:rPr>
        <w:t>（二）</w:t>
      </w:r>
      <w:r w:rsidRPr="0082004F">
        <w:rPr>
          <w:rFonts w:ascii="Times New Roman" w:hAnsi="宋体"/>
          <w:color w:val="000000"/>
          <w:sz w:val="24"/>
        </w:rPr>
        <w:t>答辩评审主要考查：①</w:t>
      </w:r>
      <w:r w:rsidRPr="0082004F">
        <w:rPr>
          <w:rFonts w:ascii="Times New Roman" w:hAnsi="宋体"/>
          <w:sz w:val="24"/>
        </w:rPr>
        <w:t>项目负责人具备的知识和能力情况，前期准备情况；</w:t>
      </w:r>
      <w:r w:rsidRPr="0082004F">
        <w:rPr>
          <w:rFonts w:ascii="Times New Roman" w:hAnsi="宋体"/>
          <w:color w:val="000000"/>
          <w:sz w:val="24"/>
        </w:rPr>
        <w:t>②</w:t>
      </w:r>
      <w:r w:rsidRPr="0082004F">
        <w:rPr>
          <w:rFonts w:ascii="Times New Roman" w:hAnsi="宋体"/>
          <w:sz w:val="24"/>
        </w:rPr>
        <w:t>项目方案的条理性，实验设计的合理性，方法的可行性等；</w:t>
      </w:r>
      <w:r w:rsidRPr="0082004F">
        <w:rPr>
          <w:rFonts w:ascii="Times New Roman" w:hAnsi="宋体"/>
          <w:color w:val="000000"/>
          <w:sz w:val="24"/>
        </w:rPr>
        <w:t>③</w:t>
      </w:r>
      <w:r w:rsidRPr="0082004F">
        <w:rPr>
          <w:rFonts w:ascii="Times New Roman" w:hAnsi="宋体"/>
          <w:sz w:val="24"/>
        </w:rPr>
        <w:t>选题的科学性、内容的新颖程度，研究价值；</w:t>
      </w:r>
      <w:r w:rsidRPr="0082004F">
        <w:rPr>
          <w:rFonts w:ascii="Times New Roman" w:hAnsi="宋体"/>
          <w:color w:val="000000"/>
          <w:sz w:val="24"/>
        </w:rPr>
        <w:t>④研究</w:t>
      </w:r>
      <w:r w:rsidRPr="0082004F">
        <w:rPr>
          <w:rFonts w:ascii="Times New Roman" w:hAnsi="宋体"/>
          <w:sz w:val="24"/>
        </w:rPr>
        <w:t>目标是否明确，是否有可视化的实验过程和数据，或可量化的对比结果；</w:t>
      </w:r>
      <w:r w:rsidRPr="0082004F">
        <w:rPr>
          <w:rFonts w:ascii="Times New Roman" w:hAnsi="宋体"/>
          <w:color w:val="000000"/>
          <w:sz w:val="24"/>
        </w:rPr>
        <w:t>⑤</w:t>
      </w:r>
      <w:r w:rsidRPr="0082004F">
        <w:rPr>
          <w:rFonts w:ascii="Times New Roman" w:hAnsi="宋体"/>
          <w:sz w:val="24"/>
        </w:rPr>
        <w:t>成员结构，跨学科、跨专业申报；</w:t>
      </w:r>
      <w:r w:rsidRPr="0082004F">
        <w:rPr>
          <w:rFonts w:ascii="Times New Roman" w:hAnsi="宋体"/>
          <w:color w:val="000000"/>
          <w:sz w:val="24"/>
        </w:rPr>
        <w:t>⑥</w:t>
      </w:r>
      <w:r w:rsidRPr="0082004F">
        <w:rPr>
          <w:rFonts w:ascii="Times New Roman" w:hAnsi="宋体"/>
          <w:sz w:val="24"/>
        </w:rPr>
        <w:t>项目陈述和回答问题情况。</w:t>
      </w:r>
    </w:p>
    <w:p w:rsidR="007260DF" w:rsidRPr="0082004F" w:rsidRDefault="007260DF" w:rsidP="007260DF">
      <w:pPr>
        <w:widowControl/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 w:rsidRPr="0082004F">
        <w:rPr>
          <w:rFonts w:ascii="Times New Roman" w:hAnsi="宋体"/>
          <w:sz w:val="24"/>
        </w:rPr>
        <w:t>（三）</w:t>
      </w:r>
      <w:r w:rsidRPr="0082004F">
        <w:rPr>
          <w:rFonts w:ascii="Times New Roman"/>
          <w:sz w:val="24"/>
        </w:rPr>
        <w:t>答辩评审小组专家依据考查要点对每个项目给出评价与修改意见</w:t>
      </w:r>
      <w:r w:rsidR="00C33BD7" w:rsidRPr="0082004F">
        <w:rPr>
          <w:rFonts w:ascii="Times New Roman"/>
          <w:sz w:val="24"/>
        </w:rPr>
        <w:t>，提出资助经费额度建议</w:t>
      </w:r>
      <w:r w:rsidRPr="0082004F">
        <w:rPr>
          <w:rFonts w:ascii="Times New Roman"/>
          <w:sz w:val="24"/>
        </w:rPr>
        <w:t>。</w:t>
      </w:r>
      <w:r w:rsidR="00C33BD7" w:rsidRPr="0082004F">
        <w:rPr>
          <w:rFonts w:ascii="Times New Roman"/>
          <w:sz w:val="24"/>
        </w:rPr>
        <w:t>每个项目资助经费额度范围：</w:t>
      </w:r>
      <w:r w:rsidR="00F97B6F" w:rsidRPr="0082004F">
        <w:rPr>
          <w:rFonts w:ascii="Times New Roman" w:hAnsi="Times New Roman"/>
          <w:sz w:val="24"/>
        </w:rPr>
        <w:t>2000-3000</w:t>
      </w:r>
      <w:r w:rsidR="00C33BD7" w:rsidRPr="0082004F">
        <w:rPr>
          <w:rFonts w:ascii="Times New Roman"/>
          <w:sz w:val="24"/>
        </w:rPr>
        <w:t>元。</w:t>
      </w:r>
    </w:p>
    <w:p w:rsidR="007260DF" w:rsidRPr="0082004F" w:rsidRDefault="00C33BD7" w:rsidP="007260DF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</w:rPr>
        <w:t>项目经立项答辩批准后，项目负责人根据批准经费额度，在指导教师的指导下，修改</w:t>
      </w:r>
      <w:r w:rsidR="00E02C43">
        <w:rPr>
          <w:rFonts w:ascii="Times New Roman" w:hAnsi="Times New Roman" w:hint="eastAsia"/>
          <w:sz w:val="24"/>
        </w:rPr>
        <w:t>“</w:t>
      </w:r>
      <w:r w:rsidR="00A709C7" w:rsidRPr="0082004F">
        <w:rPr>
          <w:rFonts w:ascii="Times New Roman"/>
          <w:sz w:val="24"/>
        </w:rPr>
        <w:t>立项报告</w:t>
      </w:r>
      <w:r w:rsidR="00E02C43">
        <w:rPr>
          <w:rFonts w:ascii="Times New Roman" w:hAnsi="Times New Roman" w:hint="eastAsia"/>
          <w:sz w:val="24"/>
        </w:rPr>
        <w:t>”</w:t>
      </w:r>
      <w:r w:rsidRPr="0082004F">
        <w:rPr>
          <w:rFonts w:ascii="Times New Roman"/>
          <w:sz w:val="24"/>
        </w:rPr>
        <w:t>，制定详细的年度实施计划和经费预算。</w:t>
      </w:r>
      <w:r w:rsidR="00A777E9">
        <w:rPr>
          <w:rFonts w:ascii="Times New Roman" w:hAnsi="Times New Roman" w:hint="eastAsia"/>
          <w:sz w:val="24"/>
        </w:rPr>
        <w:t>“</w:t>
      </w:r>
      <w:r w:rsidR="00A709C7" w:rsidRPr="0082004F">
        <w:rPr>
          <w:rFonts w:ascii="Times New Roman"/>
          <w:sz w:val="24"/>
        </w:rPr>
        <w:t>立项报告</w:t>
      </w:r>
      <w:r w:rsidR="00A777E9">
        <w:rPr>
          <w:rFonts w:ascii="Times New Roman" w:hAnsi="Times New Roman" w:hint="eastAsia"/>
          <w:sz w:val="24"/>
        </w:rPr>
        <w:t>”</w:t>
      </w:r>
      <w:r w:rsidRPr="0082004F">
        <w:rPr>
          <w:rFonts w:ascii="Times New Roman"/>
          <w:sz w:val="24"/>
        </w:rPr>
        <w:t>由</w:t>
      </w:r>
      <w:r w:rsidR="00110576" w:rsidRPr="0082004F">
        <w:rPr>
          <w:rFonts w:ascii="Times New Roman"/>
          <w:sz w:val="24"/>
        </w:rPr>
        <w:t>学院</w:t>
      </w:r>
      <w:r w:rsidRPr="0082004F">
        <w:rPr>
          <w:rFonts w:ascii="Times New Roman"/>
          <w:sz w:val="24"/>
        </w:rPr>
        <w:t>签署意见并盖章，报</w:t>
      </w:r>
      <w:r w:rsidR="00110576" w:rsidRPr="0082004F">
        <w:rPr>
          <w:rFonts w:ascii="Times New Roman"/>
          <w:sz w:val="24"/>
        </w:rPr>
        <w:t>至</w:t>
      </w:r>
      <w:r w:rsidR="005E445E">
        <w:rPr>
          <w:rFonts w:ascii="Times New Roman"/>
          <w:sz w:val="24"/>
        </w:rPr>
        <w:t>教务部</w:t>
      </w:r>
      <w:r w:rsidR="00110576" w:rsidRPr="0082004F">
        <w:rPr>
          <w:rFonts w:ascii="Times New Roman"/>
          <w:sz w:val="24"/>
        </w:rPr>
        <w:t>备份</w:t>
      </w:r>
      <w:r w:rsidRPr="0082004F">
        <w:rPr>
          <w:rFonts w:ascii="Times New Roman"/>
          <w:sz w:val="24"/>
        </w:rPr>
        <w:t>。</w:t>
      </w:r>
      <w:r w:rsidR="00A777E9">
        <w:rPr>
          <w:rFonts w:ascii="Times New Roman" w:hAnsi="Times New Roman" w:hint="eastAsia"/>
          <w:sz w:val="24"/>
        </w:rPr>
        <w:t>“</w:t>
      </w:r>
      <w:r w:rsidR="00A709C7" w:rsidRPr="0082004F">
        <w:rPr>
          <w:rFonts w:ascii="Times New Roman"/>
          <w:sz w:val="24"/>
        </w:rPr>
        <w:t>立项报告</w:t>
      </w:r>
      <w:r w:rsidR="00A777E9">
        <w:rPr>
          <w:rFonts w:ascii="Times New Roman" w:hAnsi="Times New Roman" w:hint="eastAsia"/>
          <w:sz w:val="24"/>
        </w:rPr>
        <w:t>”</w:t>
      </w:r>
      <w:r w:rsidRPr="0082004F">
        <w:rPr>
          <w:rFonts w:ascii="Times New Roman"/>
          <w:sz w:val="24"/>
        </w:rPr>
        <w:t>一式</w:t>
      </w:r>
      <w:r w:rsidR="00110576" w:rsidRPr="0082004F">
        <w:rPr>
          <w:rFonts w:ascii="Times New Roman"/>
          <w:sz w:val="24"/>
        </w:rPr>
        <w:t>三</w:t>
      </w:r>
      <w:r w:rsidRPr="0082004F">
        <w:rPr>
          <w:rFonts w:ascii="Times New Roman"/>
          <w:sz w:val="24"/>
        </w:rPr>
        <w:t>份，</w:t>
      </w:r>
      <w:r w:rsidR="005E445E">
        <w:rPr>
          <w:rFonts w:ascii="Times New Roman"/>
          <w:sz w:val="24"/>
        </w:rPr>
        <w:t>教务部</w:t>
      </w:r>
      <w:r w:rsidR="00110576" w:rsidRPr="0082004F">
        <w:rPr>
          <w:rFonts w:ascii="Times New Roman"/>
          <w:sz w:val="24"/>
        </w:rPr>
        <w:t>、各学院及</w:t>
      </w:r>
      <w:r w:rsidRPr="0082004F">
        <w:rPr>
          <w:rFonts w:ascii="Times New Roman"/>
          <w:sz w:val="24"/>
        </w:rPr>
        <w:t>项目团队各留存一份。</w:t>
      </w:r>
    </w:p>
    <w:p w:rsidR="007260DF" w:rsidRPr="0082004F" w:rsidRDefault="000720FE" w:rsidP="000720FE">
      <w:pPr>
        <w:spacing w:before="100" w:beforeAutospacing="1" w:after="100" w:afterAutospacing="1" w:line="360" w:lineRule="auto"/>
        <w:jc w:val="center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eastAsia="黑体" w:hAnsi="黑体"/>
          <w:b/>
          <w:sz w:val="28"/>
          <w:szCs w:val="28"/>
        </w:rPr>
        <w:t>第四章</w:t>
      </w:r>
      <w:r w:rsidRPr="0082004F">
        <w:rPr>
          <w:rFonts w:ascii="Times New Roman" w:eastAsia="黑体" w:hAnsi="Times New Roman"/>
          <w:b/>
          <w:sz w:val="28"/>
          <w:szCs w:val="28"/>
        </w:rPr>
        <w:t xml:space="preserve">  </w:t>
      </w:r>
      <w:r w:rsidRPr="0082004F">
        <w:rPr>
          <w:rFonts w:ascii="Times New Roman" w:eastAsia="黑体" w:hAnsi="黑体"/>
          <w:b/>
          <w:sz w:val="28"/>
          <w:szCs w:val="28"/>
        </w:rPr>
        <w:t>项目运行管理</w:t>
      </w:r>
    </w:p>
    <w:p w:rsidR="007260DF" w:rsidRPr="0082004F" w:rsidRDefault="00934A1D" w:rsidP="007260DF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</w:rPr>
        <w:t>项目批准立项后，由项目负责人主持项目的运行。项目团队</w:t>
      </w:r>
      <w:r w:rsidR="00723297" w:rsidRPr="0082004F">
        <w:rPr>
          <w:rFonts w:ascii="Times New Roman"/>
          <w:sz w:val="24"/>
        </w:rPr>
        <w:t>每月至少</w:t>
      </w:r>
      <w:r w:rsidRPr="0082004F">
        <w:rPr>
          <w:rFonts w:ascii="Times New Roman"/>
          <w:sz w:val="24"/>
        </w:rPr>
        <w:t>应提交</w:t>
      </w:r>
      <w:r w:rsidR="00723297" w:rsidRPr="0082004F">
        <w:rPr>
          <w:rFonts w:ascii="Times New Roman"/>
          <w:sz w:val="24"/>
        </w:rPr>
        <w:t>一次</w:t>
      </w:r>
      <w:r w:rsidRPr="0082004F">
        <w:rPr>
          <w:rFonts w:ascii="Times New Roman"/>
          <w:sz w:val="24"/>
        </w:rPr>
        <w:t>大一年度</w:t>
      </w:r>
      <w:r w:rsidR="008E1C50" w:rsidRPr="0082004F">
        <w:rPr>
          <w:rFonts w:ascii="Times New Roman"/>
          <w:sz w:val="24"/>
        </w:rPr>
        <w:t>项目</w:t>
      </w:r>
      <w:r w:rsidRPr="0082004F">
        <w:rPr>
          <w:rFonts w:ascii="Times New Roman"/>
          <w:sz w:val="24"/>
        </w:rPr>
        <w:t>工作记录。记录内容可包括：原始数据、实验现象、发生的问题、实验的收获与思考、教师的指导意见、项目团队讨论的要点、下一步的计划等。</w:t>
      </w:r>
    </w:p>
    <w:p w:rsidR="00934A1D" w:rsidRPr="0082004F" w:rsidRDefault="00934A1D" w:rsidP="007260DF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</w:rPr>
        <w:t>指导教师应及时指导和跟踪项目团队的研究活动，每月至少召开一次项目团队会议，讨论实验进展情况和下一步工作安排、研究思路等，并对前期工作做出评价，提出具体建议，促进项目</w:t>
      </w:r>
      <w:r w:rsidR="00777008" w:rsidRPr="0082004F">
        <w:rPr>
          <w:rFonts w:ascii="Times New Roman"/>
          <w:sz w:val="24"/>
        </w:rPr>
        <w:t>团队</w:t>
      </w:r>
      <w:r w:rsidRPr="0082004F">
        <w:rPr>
          <w:rFonts w:ascii="Times New Roman"/>
          <w:sz w:val="24"/>
        </w:rPr>
        <w:t>按进度完成研究内容。</w:t>
      </w:r>
    </w:p>
    <w:p w:rsidR="00934A1D" w:rsidRPr="0082004F" w:rsidRDefault="005B1672" w:rsidP="007260DF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</w:rPr>
        <w:lastRenderedPageBreak/>
        <w:t>项目研究中期，项目负责人应提交中期检查报告。中期检查报告内容包括：课题的进展，初步的实验情况，遇到的困难，最终确定的总体方案，下一步的工作计划等。</w:t>
      </w:r>
    </w:p>
    <w:p w:rsidR="005B1672" w:rsidRPr="0082004F" w:rsidRDefault="00FC4CF2" w:rsidP="007260DF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每学年春季学期</w:t>
      </w:r>
      <w:r w:rsidR="005B1672" w:rsidRPr="0082004F">
        <w:rPr>
          <w:rFonts w:ascii="Times New Roman"/>
          <w:sz w:val="24"/>
          <w:szCs w:val="24"/>
        </w:rPr>
        <w:t>，</w:t>
      </w:r>
      <w:r w:rsidR="00110576" w:rsidRPr="0082004F">
        <w:rPr>
          <w:rFonts w:ascii="Times New Roman"/>
          <w:sz w:val="24"/>
          <w:szCs w:val="24"/>
        </w:rPr>
        <w:t>各个学院</w:t>
      </w:r>
      <w:r w:rsidR="00110576" w:rsidRPr="0082004F">
        <w:rPr>
          <w:rFonts w:ascii="Times New Roman" w:hAnsi="宋体"/>
          <w:color w:val="2A2A2A"/>
          <w:kern w:val="0"/>
          <w:sz w:val="24"/>
        </w:rPr>
        <w:t>组织专家组对各项目</w:t>
      </w:r>
      <w:r w:rsidR="005B1672" w:rsidRPr="0082004F">
        <w:rPr>
          <w:rFonts w:ascii="Times New Roman" w:hAnsi="宋体"/>
          <w:color w:val="2A2A2A"/>
          <w:kern w:val="0"/>
          <w:sz w:val="24"/>
        </w:rPr>
        <w:t>进行中期检查。</w:t>
      </w:r>
    </w:p>
    <w:p w:rsidR="005B1672" w:rsidRPr="0082004F" w:rsidRDefault="005B1672" w:rsidP="005B167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82004F">
        <w:rPr>
          <w:rFonts w:ascii="Times New Roman" w:hAnsi="宋体"/>
          <w:sz w:val="24"/>
        </w:rPr>
        <w:t>中期检查采取答辩的方式进行，专家通过查阅</w:t>
      </w:r>
      <w:r w:rsidR="00A777E9">
        <w:rPr>
          <w:rFonts w:ascii="Times New Roman" w:hAnsi="Times New Roman" w:hint="eastAsia"/>
          <w:sz w:val="24"/>
        </w:rPr>
        <w:t>“</w:t>
      </w:r>
      <w:r w:rsidRPr="0082004F">
        <w:rPr>
          <w:rFonts w:ascii="Times New Roman" w:hAnsi="宋体"/>
          <w:sz w:val="24"/>
        </w:rPr>
        <w:t>中期检查报告</w:t>
      </w:r>
      <w:r w:rsidR="00A777E9">
        <w:rPr>
          <w:rFonts w:ascii="Times New Roman" w:hAnsi="Times New Roman" w:hint="eastAsia"/>
          <w:sz w:val="24"/>
        </w:rPr>
        <w:t>”</w:t>
      </w:r>
      <w:r w:rsidRPr="0082004F">
        <w:rPr>
          <w:rFonts w:ascii="Times New Roman" w:hAnsi="宋体"/>
          <w:sz w:val="24"/>
        </w:rPr>
        <w:t>和听取项目负责人关于课题进展情况的汇报，对每个项目提出改进的意见和建议，给出评价成绩。</w:t>
      </w:r>
    </w:p>
    <w:p w:rsidR="005B1672" w:rsidRPr="0082004F" w:rsidRDefault="005B1672" w:rsidP="005B167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82004F">
        <w:rPr>
          <w:rFonts w:ascii="Times New Roman" w:hAnsi="宋体"/>
          <w:sz w:val="24"/>
        </w:rPr>
        <w:t>对中期检查不合格的项目，根据实际情况，酌情给出以下三种处理意见：①改进后可继续执行；②提出警告、观察后再定继续执行或中止；③中止实施。项目所在</w:t>
      </w:r>
      <w:r w:rsidR="00110576" w:rsidRPr="0082004F">
        <w:rPr>
          <w:rFonts w:ascii="Times New Roman" w:hAnsi="宋体"/>
          <w:sz w:val="24"/>
        </w:rPr>
        <w:t>学院</w:t>
      </w:r>
      <w:r w:rsidRPr="0082004F">
        <w:rPr>
          <w:rFonts w:ascii="Times New Roman" w:hAnsi="宋体"/>
          <w:sz w:val="24"/>
        </w:rPr>
        <w:t>负责督促改进或进行相应处理，同时上报</w:t>
      </w:r>
      <w:r w:rsidR="005E445E">
        <w:rPr>
          <w:rFonts w:ascii="Times New Roman" w:hAnsi="宋体"/>
          <w:sz w:val="24"/>
        </w:rPr>
        <w:t>教务部</w:t>
      </w:r>
      <w:r w:rsidRPr="0082004F">
        <w:rPr>
          <w:rFonts w:ascii="Times New Roman" w:hAnsi="宋体"/>
          <w:sz w:val="24"/>
        </w:rPr>
        <w:t>备案。</w:t>
      </w:r>
    </w:p>
    <w:p w:rsidR="005B1672" w:rsidRPr="0082004F" w:rsidRDefault="009D6417" w:rsidP="00EB3171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</w:rPr>
        <w:t xml:space="preserve">  </w:t>
      </w:r>
      <w:r w:rsidR="00A777E9">
        <w:rPr>
          <w:rFonts w:ascii="Times New Roman" w:hAnsi="Times New Roman" w:hint="eastAsia"/>
          <w:sz w:val="24"/>
        </w:rPr>
        <w:t>“</w:t>
      </w:r>
      <w:r w:rsidR="005B1672" w:rsidRPr="0082004F">
        <w:rPr>
          <w:rFonts w:ascii="Times New Roman" w:hAnsi="宋体"/>
          <w:sz w:val="24"/>
        </w:rPr>
        <w:t>中期检查报告</w:t>
      </w:r>
      <w:r w:rsidR="00A777E9">
        <w:rPr>
          <w:rFonts w:ascii="Times New Roman" w:hAnsi="Times New Roman" w:hint="eastAsia"/>
          <w:sz w:val="24"/>
        </w:rPr>
        <w:t>”</w:t>
      </w:r>
      <w:r w:rsidRPr="0082004F">
        <w:rPr>
          <w:rFonts w:ascii="Times New Roman"/>
          <w:color w:val="2A2A2A"/>
          <w:kern w:val="0"/>
          <w:sz w:val="24"/>
        </w:rPr>
        <w:t>由</w:t>
      </w:r>
      <w:r w:rsidR="00110576" w:rsidRPr="0082004F">
        <w:rPr>
          <w:rFonts w:ascii="Times New Roman"/>
          <w:color w:val="2A2A2A"/>
          <w:kern w:val="0"/>
          <w:sz w:val="24"/>
        </w:rPr>
        <w:t>各</w:t>
      </w:r>
      <w:r w:rsidR="0070537B">
        <w:rPr>
          <w:rFonts w:ascii="Times New Roman" w:hint="eastAsia"/>
          <w:color w:val="2A2A2A"/>
          <w:kern w:val="0"/>
          <w:sz w:val="24"/>
        </w:rPr>
        <w:t>学</w:t>
      </w:r>
      <w:r w:rsidR="00110576" w:rsidRPr="0082004F">
        <w:rPr>
          <w:rFonts w:ascii="Times New Roman"/>
          <w:color w:val="2A2A2A"/>
          <w:kern w:val="0"/>
          <w:sz w:val="24"/>
        </w:rPr>
        <w:t>院</w:t>
      </w:r>
      <w:r w:rsidR="005B1672" w:rsidRPr="0082004F">
        <w:rPr>
          <w:rFonts w:ascii="Times New Roman"/>
          <w:color w:val="2A2A2A"/>
          <w:kern w:val="0"/>
          <w:sz w:val="24"/>
        </w:rPr>
        <w:t>签署意见，汇总后报</w:t>
      </w:r>
      <w:r w:rsidR="00940298" w:rsidRPr="0082004F">
        <w:rPr>
          <w:rFonts w:ascii="Times New Roman"/>
          <w:color w:val="2A2A2A"/>
          <w:kern w:val="0"/>
          <w:sz w:val="24"/>
        </w:rPr>
        <w:t>至</w:t>
      </w:r>
      <w:r w:rsidR="005E445E">
        <w:rPr>
          <w:rFonts w:ascii="Times New Roman"/>
          <w:color w:val="2A2A2A"/>
          <w:kern w:val="0"/>
          <w:sz w:val="24"/>
        </w:rPr>
        <w:t>教务部</w:t>
      </w:r>
      <w:r w:rsidR="005B1672" w:rsidRPr="0082004F">
        <w:rPr>
          <w:rFonts w:ascii="Times New Roman"/>
          <w:color w:val="2A2A2A"/>
          <w:kern w:val="0"/>
          <w:sz w:val="24"/>
        </w:rPr>
        <w:t>。</w:t>
      </w:r>
      <w:r w:rsidR="00A777E9">
        <w:rPr>
          <w:rFonts w:ascii="Times New Roman" w:hAnsi="Times New Roman" w:hint="eastAsia"/>
          <w:sz w:val="24"/>
        </w:rPr>
        <w:t>“</w:t>
      </w:r>
      <w:r w:rsidR="005B1672" w:rsidRPr="0082004F">
        <w:rPr>
          <w:rFonts w:ascii="Times New Roman" w:hAnsi="宋体"/>
          <w:sz w:val="24"/>
        </w:rPr>
        <w:t>中期检查报告</w:t>
      </w:r>
      <w:r w:rsidR="00A777E9">
        <w:rPr>
          <w:rFonts w:ascii="Times New Roman" w:hAnsi="Times New Roman" w:hint="eastAsia"/>
          <w:sz w:val="24"/>
        </w:rPr>
        <w:t>”</w:t>
      </w:r>
      <w:r w:rsidRPr="0082004F">
        <w:rPr>
          <w:rFonts w:ascii="Times New Roman"/>
          <w:color w:val="2A2A2A"/>
          <w:kern w:val="0"/>
          <w:sz w:val="24"/>
        </w:rPr>
        <w:t>一式</w:t>
      </w:r>
      <w:r w:rsidR="00940298" w:rsidRPr="0082004F">
        <w:rPr>
          <w:rFonts w:ascii="Times New Roman"/>
          <w:color w:val="2A2A2A"/>
          <w:kern w:val="0"/>
          <w:sz w:val="24"/>
        </w:rPr>
        <w:t>三</w:t>
      </w:r>
      <w:r w:rsidR="005B1672" w:rsidRPr="0082004F">
        <w:rPr>
          <w:rFonts w:ascii="Times New Roman"/>
          <w:color w:val="2A2A2A"/>
          <w:kern w:val="0"/>
          <w:sz w:val="24"/>
        </w:rPr>
        <w:t>份，</w:t>
      </w:r>
      <w:r w:rsidR="005E445E">
        <w:rPr>
          <w:rFonts w:ascii="Times New Roman"/>
          <w:sz w:val="24"/>
        </w:rPr>
        <w:t>教务部</w:t>
      </w:r>
      <w:r w:rsidR="00940298" w:rsidRPr="0082004F">
        <w:rPr>
          <w:rFonts w:ascii="Times New Roman"/>
          <w:sz w:val="24"/>
        </w:rPr>
        <w:t>、各学院及项目团队各留存一份。</w:t>
      </w:r>
    </w:p>
    <w:p w:rsidR="00934A1D" w:rsidRPr="0082004F" w:rsidRDefault="00782BB1" w:rsidP="007260DF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</w:rPr>
        <w:t xml:space="preserve">  </w:t>
      </w:r>
      <w:r w:rsidRPr="0082004F">
        <w:rPr>
          <w:rFonts w:ascii="Times New Roman"/>
          <w:sz w:val="24"/>
        </w:rPr>
        <w:t>项目运行过程中因各种原因出现的项目参与人员变动、更换项目题目及内容等情况，项目负责人应在中期检查时将相应变更的书面申请（经指导教师签署意见）与</w:t>
      </w:r>
      <w:r w:rsidR="00A777E9">
        <w:rPr>
          <w:rFonts w:ascii="Times New Roman" w:hAnsi="Times New Roman" w:hint="eastAsia"/>
          <w:sz w:val="24"/>
        </w:rPr>
        <w:t>“</w:t>
      </w:r>
      <w:r w:rsidRPr="0082004F">
        <w:rPr>
          <w:rFonts w:ascii="Times New Roman"/>
          <w:sz w:val="24"/>
        </w:rPr>
        <w:t>中期检查报告</w:t>
      </w:r>
      <w:r w:rsidR="00A777E9">
        <w:rPr>
          <w:rFonts w:ascii="Times New Roman" w:hAnsi="Times New Roman" w:hint="eastAsia"/>
          <w:sz w:val="24"/>
        </w:rPr>
        <w:t>”</w:t>
      </w:r>
      <w:r w:rsidRPr="0082004F">
        <w:rPr>
          <w:rFonts w:ascii="Times New Roman"/>
          <w:sz w:val="24"/>
        </w:rPr>
        <w:t>一并提交到</w:t>
      </w:r>
      <w:r w:rsidR="005E445E">
        <w:rPr>
          <w:rFonts w:ascii="Times New Roman"/>
          <w:sz w:val="24"/>
        </w:rPr>
        <w:t>教务部</w:t>
      </w:r>
      <w:r w:rsidRPr="0082004F">
        <w:rPr>
          <w:rFonts w:ascii="Times New Roman"/>
          <w:sz w:val="24"/>
        </w:rPr>
        <w:t>。中期检查结束后不允许再进行任何变更。</w:t>
      </w:r>
    </w:p>
    <w:p w:rsidR="00782BB1" w:rsidRPr="0082004F" w:rsidRDefault="00782BB1" w:rsidP="007260DF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</w:rPr>
        <w:t xml:space="preserve">  </w:t>
      </w:r>
      <w:r w:rsidRPr="0082004F">
        <w:rPr>
          <w:rFonts w:ascii="Times New Roman"/>
          <w:sz w:val="24"/>
        </w:rPr>
        <w:t>项目执行期内，项目团队因无法克服原因决定中止项目研究，应由项目负责人在中期检查前提交书面申请，经</w:t>
      </w:r>
      <w:r w:rsidR="003F5651" w:rsidRPr="0082004F">
        <w:rPr>
          <w:rFonts w:ascii="Times New Roman"/>
          <w:sz w:val="24"/>
        </w:rPr>
        <w:t>指导教师</w:t>
      </w:r>
      <w:r w:rsidR="00940298" w:rsidRPr="0082004F">
        <w:rPr>
          <w:rFonts w:ascii="Times New Roman"/>
          <w:sz w:val="24"/>
        </w:rPr>
        <w:t>和各学院</w:t>
      </w:r>
      <w:r w:rsidRPr="0082004F">
        <w:rPr>
          <w:rFonts w:ascii="Times New Roman"/>
          <w:sz w:val="24"/>
        </w:rPr>
        <w:t>批准后报</w:t>
      </w:r>
      <w:r w:rsidR="005E445E">
        <w:rPr>
          <w:rFonts w:ascii="Times New Roman"/>
          <w:sz w:val="24"/>
        </w:rPr>
        <w:t>教务部</w:t>
      </w:r>
      <w:r w:rsidRPr="0082004F">
        <w:rPr>
          <w:rFonts w:ascii="Times New Roman"/>
          <w:sz w:val="24"/>
        </w:rPr>
        <w:t>。未办理中止手续的按擅自中止研究处理，并进行相应的处罚。</w:t>
      </w:r>
    </w:p>
    <w:p w:rsidR="00782BB1" w:rsidRPr="0082004F" w:rsidRDefault="00782BB1" w:rsidP="007260DF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 </w:t>
      </w:r>
      <w:r w:rsidR="003F5651" w:rsidRPr="0082004F">
        <w:rPr>
          <w:rFonts w:ascii="Times New Roman"/>
          <w:sz w:val="24"/>
          <w:szCs w:val="24"/>
        </w:rPr>
        <w:t>因主观原因致使项目无法执行的，</w:t>
      </w:r>
      <w:r w:rsidR="005E445E">
        <w:rPr>
          <w:rFonts w:ascii="Times New Roman"/>
          <w:sz w:val="24"/>
          <w:szCs w:val="24"/>
        </w:rPr>
        <w:t>教务部</w:t>
      </w:r>
      <w:r w:rsidR="003F5651" w:rsidRPr="0082004F">
        <w:rPr>
          <w:rFonts w:ascii="Times New Roman"/>
          <w:sz w:val="24"/>
          <w:szCs w:val="24"/>
        </w:rPr>
        <w:t>将根据实际情况追回全部或部分已使用经费。</w:t>
      </w:r>
    </w:p>
    <w:p w:rsidR="00594916" w:rsidRPr="0082004F" w:rsidRDefault="00940298" w:rsidP="007260DF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color w:val="2A2A2A"/>
          <w:kern w:val="0"/>
          <w:sz w:val="24"/>
        </w:rPr>
        <w:t xml:space="preserve">  </w:t>
      </w:r>
      <w:r w:rsidR="005E445E">
        <w:rPr>
          <w:rFonts w:ascii="Times New Roman" w:hAnsi="宋体"/>
          <w:color w:val="2A2A2A"/>
          <w:kern w:val="0"/>
          <w:sz w:val="24"/>
        </w:rPr>
        <w:t>教务部</w:t>
      </w:r>
      <w:r w:rsidR="00594916" w:rsidRPr="0082004F">
        <w:rPr>
          <w:rFonts w:ascii="Times New Roman" w:hAnsi="宋体"/>
          <w:color w:val="2A2A2A"/>
          <w:kern w:val="0"/>
          <w:sz w:val="24"/>
        </w:rPr>
        <w:t>对项目经费实行监督管理，保证经费使用科学、合理、高效。具体规定如下：</w:t>
      </w:r>
    </w:p>
    <w:p w:rsidR="00594916" w:rsidRPr="0082004F" w:rsidRDefault="00594916" w:rsidP="00594916">
      <w:pPr>
        <w:spacing w:line="360" w:lineRule="auto"/>
        <w:ind w:firstLineChars="200" w:firstLine="480"/>
        <w:rPr>
          <w:rFonts w:ascii="Times New Roman" w:hAnsi="Times New Roman"/>
          <w:color w:val="2A2A2A"/>
          <w:kern w:val="0"/>
          <w:sz w:val="24"/>
        </w:rPr>
      </w:pPr>
      <w:r w:rsidRPr="0082004F">
        <w:rPr>
          <w:rFonts w:ascii="Times New Roman" w:hAnsi="宋体"/>
          <w:color w:val="2A2A2A"/>
          <w:kern w:val="0"/>
          <w:sz w:val="24"/>
        </w:rPr>
        <w:t>（一）大一年度</w:t>
      </w:r>
      <w:r w:rsidR="008E1C50" w:rsidRPr="0082004F">
        <w:rPr>
          <w:rFonts w:ascii="Times New Roman" w:hAnsi="宋体"/>
          <w:color w:val="2A2A2A"/>
          <w:kern w:val="0"/>
          <w:sz w:val="24"/>
        </w:rPr>
        <w:t>项目</w:t>
      </w:r>
      <w:r w:rsidRPr="0082004F">
        <w:rPr>
          <w:rFonts w:ascii="Times New Roman" w:hAnsi="宋体"/>
          <w:color w:val="000000"/>
          <w:sz w:val="24"/>
        </w:rPr>
        <w:t>计划由学校每年划拨专项资金支持。</w:t>
      </w:r>
      <w:r w:rsidRPr="0082004F">
        <w:rPr>
          <w:rFonts w:ascii="Times New Roman" w:hAnsi="宋体"/>
          <w:color w:val="2A2A2A"/>
          <w:kern w:val="0"/>
          <w:sz w:val="24"/>
        </w:rPr>
        <w:t>项目经费专款专用，学生在预算框架下自主使用。经费使用权归项目负责人，但需经指导教师审核批准。</w:t>
      </w:r>
    </w:p>
    <w:p w:rsidR="00594916" w:rsidRPr="0082004F" w:rsidRDefault="00594916" w:rsidP="00594916">
      <w:pPr>
        <w:spacing w:line="360" w:lineRule="auto"/>
        <w:ind w:firstLineChars="200" w:firstLine="480"/>
        <w:rPr>
          <w:rFonts w:ascii="Times New Roman" w:hAnsi="Times New Roman"/>
          <w:color w:val="000000"/>
          <w:sz w:val="24"/>
        </w:rPr>
      </w:pPr>
      <w:r w:rsidRPr="0082004F">
        <w:rPr>
          <w:rFonts w:ascii="Times New Roman" w:hAnsi="宋体"/>
          <w:color w:val="2A2A2A"/>
          <w:kern w:val="0"/>
          <w:sz w:val="24"/>
        </w:rPr>
        <w:t>（二）</w:t>
      </w:r>
      <w:r w:rsidRPr="0082004F">
        <w:rPr>
          <w:rFonts w:ascii="Times New Roman" w:hAnsi="宋体"/>
          <w:color w:val="000000"/>
          <w:sz w:val="24"/>
        </w:rPr>
        <w:t>项目经费报销工作应严格遵守学校财务制度，报销的总金额不得超过资助经费总额。</w:t>
      </w:r>
    </w:p>
    <w:p w:rsidR="00594916" w:rsidRPr="0082004F" w:rsidRDefault="00594916" w:rsidP="00594916">
      <w:pPr>
        <w:spacing w:line="360" w:lineRule="auto"/>
        <w:ind w:firstLineChars="200" w:firstLine="480"/>
        <w:rPr>
          <w:rFonts w:ascii="Times New Roman" w:hAnsi="Times New Roman"/>
          <w:kern w:val="0"/>
          <w:sz w:val="24"/>
        </w:rPr>
      </w:pPr>
      <w:r w:rsidRPr="0082004F">
        <w:rPr>
          <w:rFonts w:ascii="Times New Roman" w:hAnsi="宋体"/>
          <w:sz w:val="24"/>
        </w:rPr>
        <w:t>（三）</w:t>
      </w:r>
      <w:r w:rsidRPr="0082004F">
        <w:rPr>
          <w:rFonts w:ascii="Times New Roman" w:hAnsi="宋体"/>
          <w:kern w:val="0"/>
          <w:sz w:val="24"/>
        </w:rPr>
        <w:t>项目经费的使用范围包括：完成项目所需要的图书费、资料费、打印费、耗材</w:t>
      </w:r>
      <w:r w:rsidR="00F768BE" w:rsidRPr="0082004F">
        <w:rPr>
          <w:rFonts w:ascii="Times New Roman" w:hAnsi="宋体"/>
          <w:kern w:val="0"/>
          <w:sz w:val="24"/>
        </w:rPr>
        <w:t>费、</w:t>
      </w:r>
      <w:r w:rsidRPr="0082004F">
        <w:rPr>
          <w:rFonts w:ascii="Times New Roman" w:hAnsi="宋体"/>
          <w:kern w:val="0"/>
          <w:sz w:val="24"/>
        </w:rPr>
        <w:t>药品</w:t>
      </w:r>
      <w:r w:rsidR="00F768BE" w:rsidRPr="0082004F">
        <w:rPr>
          <w:rFonts w:ascii="Times New Roman" w:hAnsi="宋体"/>
          <w:kern w:val="0"/>
          <w:sz w:val="24"/>
        </w:rPr>
        <w:t>费等。</w:t>
      </w:r>
    </w:p>
    <w:p w:rsidR="00782BB1" w:rsidRPr="0082004F" w:rsidRDefault="0010216C" w:rsidP="0010216C">
      <w:pPr>
        <w:spacing w:before="100" w:beforeAutospacing="1" w:after="100" w:afterAutospacing="1" w:line="360" w:lineRule="auto"/>
        <w:jc w:val="center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eastAsia="黑体" w:hAnsi="黑体"/>
          <w:b/>
          <w:sz w:val="28"/>
          <w:szCs w:val="28"/>
        </w:rPr>
        <w:t>第五章</w:t>
      </w:r>
      <w:r w:rsidRPr="0082004F">
        <w:rPr>
          <w:rFonts w:ascii="Times New Roman" w:eastAsia="黑体" w:hAnsi="Times New Roman"/>
          <w:b/>
          <w:sz w:val="28"/>
          <w:szCs w:val="28"/>
        </w:rPr>
        <w:t xml:space="preserve">  </w:t>
      </w:r>
      <w:r w:rsidRPr="0082004F">
        <w:rPr>
          <w:rFonts w:ascii="Times New Roman" w:eastAsia="黑体" w:hAnsi="黑体"/>
          <w:b/>
          <w:sz w:val="28"/>
          <w:szCs w:val="28"/>
        </w:rPr>
        <w:t>项目结题验收</w:t>
      </w:r>
    </w:p>
    <w:p w:rsidR="00F768BE" w:rsidRPr="0082004F" w:rsidRDefault="00F768BE" w:rsidP="005949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lastRenderedPageBreak/>
        <w:t xml:space="preserve">  </w:t>
      </w:r>
      <w:r w:rsidR="004955BD" w:rsidRPr="0082004F">
        <w:rPr>
          <w:rFonts w:ascii="Times New Roman"/>
          <w:sz w:val="24"/>
          <w:szCs w:val="24"/>
        </w:rPr>
        <w:t>对按申请书完成研究工作、取得预期研究成果，并提交《哈尔滨工业大学</w:t>
      </w:r>
      <w:r w:rsidR="00BB2BE1">
        <w:rPr>
          <w:rFonts w:ascii="Times New Roman" w:hAnsi="Times New Roman"/>
          <w:sz w:val="24"/>
          <w:szCs w:val="24"/>
        </w:rPr>
        <w:t>（</w:t>
      </w:r>
      <w:r w:rsidR="00940298" w:rsidRPr="0082004F">
        <w:rPr>
          <w:rFonts w:ascii="Times New Roman"/>
          <w:sz w:val="24"/>
          <w:szCs w:val="24"/>
        </w:rPr>
        <w:t>深圳</w:t>
      </w:r>
      <w:r w:rsidR="00BB2BE1">
        <w:rPr>
          <w:rFonts w:ascii="Times New Roman" w:hAnsi="Times New Roman"/>
          <w:sz w:val="24"/>
          <w:szCs w:val="24"/>
        </w:rPr>
        <w:t>）</w:t>
      </w:r>
      <w:r w:rsidR="004955BD" w:rsidRPr="0082004F">
        <w:rPr>
          <w:rFonts w:ascii="Times New Roman"/>
          <w:sz w:val="24"/>
          <w:szCs w:val="24"/>
        </w:rPr>
        <w:t>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="00635D09" w:rsidRPr="0082004F">
        <w:rPr>
          <w:rFonts w:ascii="Times New Roman"/>
          <w:sz w:val="24"/>
          <w:szCs w:val="24"/>
        </w:rPr>
        <w:t>结题报告</w:t>
      </w:r>
      <w:r w:rsidR="004955BD" w:rsidRPr="0082004F">
        <w:rPr>
          <w:rFonts w:ascii="Times New Roman"/>
          <w:sz w:val="24"/>
          <w:szCs w:val="24"/>
        </w:rPr>
        <w:t>》及必要的佐证材料的项目准予结题。</w:t>
      </w:r>
    </w:p>
    <w:p w:rsidR="003E294B" w:rsidRPr="0082004F" w:rsidRDefault="00594916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</w:t>
      </w:r>
      <w:r w:rsidR="00644B7D" w:rsidRPr="0082004F">
        <w:rPr>
          <w:rFonts w:ascii="Times New Roman" w:hAnsi="Times New Roman"/>
          <w:sz w:val="24"/>
          <w:szCs w:val="24"/>
        </w:rPr>
        <w:t xml:space="preserve"> </w:t>
      </w:r>
      <w:r w:rsidR="00644B7D" w:rsidRPr="0082004F">
        <w:rPr>
          <w:rFonts w:ascii="Times New Roman"/>
          <w:sz w:val="24"/>
          <w:szCs w:val="24"/>
        </w:rPr>
        <w:t>项目</w:t>
      </w:r>
      <w:r w:rsidR="00A777E9">
        <w:rPr>
          <w:rFonts w:ascii="Times New Roman" w:hAnsi="Times New Roman" w:hint="eastAsia"/>
          <w:sz w:val="24"/>
          <w:szCs w:val="24"/>
        </w:rPr>
        <w:t>“</w:t>
      </w:r>
      <w:r w:rsidR="00644B7D" w:rsidRPr="0082004F">
        <w:rPr>
          <w:rFonts w:ascii="Times New Roman"/>
          <w:sz w:val="24"/>
          <w:szCs w:val="24"/>
        </w:rPr>
        <w:t>研究报告</w:t>
      </w:r>
      <w:r w:rsidR="00A777E9">
        <w:rPr>
          <w:rFonts w:ascii="Times New Roman" w:hAnsi="Times New Roman" w:hint="eastAsia"/>
          <w:sz w:val="24"/>
          <w:szCs w:val="24"/>
        </w:rPr>
        <w:t>”</w:t>
      </w:r>
      <w:r w:rsidR="00644B7D" w:rsidRPr="0082004F">
        <w:rPr>
          <w:rFonts w:ascii="Times New Roman"/>
          <w:sz w:val="24"/>
          <w:szCs w:val="24"/>
        </w:rPr>
        <w:t>是《哈尔滨工业大学</w:t>
      </w:r>
      <w:r w:rsidR="00BB2BE1">
        <w:rPr>
          <w:rFonts w:ascii="Times New Roman" w:hAnsi="Times New Roman"/>
          <w:sz w:val="24"/>
          <w:szCs w:val="24"/>
        </w:rPr>
        <w:t>（</w:t>
      </w:r>
      <w:r w:rsidR="00940298" w:rsidRPr="0082004F">
        <w:rPr>
          <w:rFonts w:ascii="Times New Roman"/>
          <w:sz w:val="24"/>
          <w:szCs w:val="24"/>
        </w:rPr>
        <w:t>深圳</w:t>
      </w:r>
      <w:r w:rsidR="00BB2BE1">
        <w:rPr>
          <w:rFonts w:ascii="Times New Roman" w:hAnsi="Times New Roman"/>
          <w:sz w:val="24"/>
          <w:szCs w:val="24"/>
        </w:rPr>
        <w:t>）</w:t>
      </w:r>
      <w:r w:rsidR="00644B7D" w:rsidRPr="0082004F">
        <w:rPr>
          <w:rFonts w:ascii="Times New Roman"/>
          <w:sz w:val="24"/>
          <w:szCs w:val="24"/>
        </w:rPr>
        <w:t>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="00635D09" w:rsidRPr="0082004F">
        <w:rPr>
          <w:rFonts w:ascii="Times New Roman"/>
          <w:sz w:val="24"/>
          <w:szCs w:val="24"/>
        </w:rPr>
        <w:t>结题报告</w:t>
      </w:r>
      <w:r w:rsidR="00644B7D" w:rsidRPr="0082004F">
        <w:rPr>
          <w:rFonts w:ascii="Times New Roman"/>
          <w:sz w:val="24"/>
          <w:szCs w:val="24"/>
        </w:rPr>
        <w:t>》的重要内容，也是课题研究的主要成果。</w:t>
      </w:r>
      <w:r w:rsidR="00A777E9">
        <w:rPr>
          <w:rFonts w:ascii="Times New Roman" w:hAnsi="Times New Roman" w:hint="eastAsia"/>
          <w:sz w:val="24"/>
          <w:szCs w:val="24"/>
        </w:rPr>
        <w:t>“</w:t>
      </w:r>
      <w:r w:rsidR="00644B7D" w:rsidRPr="0082004F">
        <w:rPr>
          <w:rFonts w:ascii="Times New Roman"/>
          <w:sz w:val="24"/>
          <w:szCs w:val="24"/>
        </w:rPr>
        <w:t>研究报告</w:t>
      </w:r>
      <w:r w:rsidR="00A777E9">
        <w:rPr>
          <w:rFonts w:ascii="Times New Roman" w:hAnsi="Times New Roman" w:hint="eastAsia"/>
          <w:sz w:val="24"/>
          <w:szCs w:val="24"/>
        </w:rPr>
        <w:t>”</w:t>
      </w:r>
      <w:r w:rsidR="00644B7D" w:rsidRPr="0082004F">
        <w:rPr>
          <w:rFonts w:ascii="Times New Roman"/>
          <w:sz w:val="24"/>
          <w:szCs w:val="24"/>
        </w:rPr>
        <w:t>的字数应在</w:t>
      </w:r>
      <w:r w:rsidR="00644B7D" w:rsidRPr="0082004F">
        <w:rPr>
          <w:rFonts w:ascii="Times New Roman" w:hAnsi="Times New Roman"/>
          <w:sz w:val="24"/>
          <w:szCs w:val="24"/>
        </w:rPr>
        <w:t>3000</w:t>
      </w:r>
      <w:r w:rsidR="00644B7D" w:rsidRPr="0082004F">
        <w:rPr>
          <w:rFonts w:ascii="Times New Roman"/>
          <w:sz w:val="24"/>
          <w:szCs w:val="24"/>
        </w:rPr>
        <w:t>字左右，内容包括：选题背景、研究内容与方法、研究结果、创新点、参考</w:t>
      </w:r>
      <w:r w:rsidR="00F5039C" w:rsidRPr="0082004F">
        <w:rPr>
          <w:rFonts w:ascii="Times New Roman"/>
          <w:sz w:val="24"/>
          <w:szCs w:val="24"/>
        </w:rPr>
        <w:t>文献。其他研究成果还包括：设计、工艺、软件、模型、产品、作品、</w:t>
      </w:r>
      <w:r w:rsidR="00644B7D" w:rsidRPr="0082004F">
        <w:rPr>
          <w:rFonts w:ascii="Times New Roman"/>
          <w:sz w:val="24"/>
          <w:szCs w:val="24"/>
        </w:rPr>
        <w:t>装置等。</w:t>
      </w:r>
    </w:p>
    <w:p w:rsidR="00644B7D" w:rsidRPr="0082004F" w:rsidRDefault="00D04DCC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 </w:t>
      </w:r>
      <w:r w:rsidRPr="0082004F">
        <w:rPr>
          <w:rFonts w:ascii="Times New Roman"/>
          <w:sz w:val="24"/>
          <w:szCs w:val="24"/>
        </w:rPr>
        <w:t>结题时，指导教师要对项目团队在整个研究过程中的调查论证、方案实施、能力水平、工作态度、创新意识、团队合作等方面给出评价。教师评价主要考查：</w:t>
      </w:r>
      <w:r w:rsidRPr="0082004F">
        <w:rPr>
          <w:rFonts w:ascii="Times New Roman"/>
          <w:sz w:val="24"/>
          <w:szCs w:val="24"/>
        </w:rPr>
        <w:t>①</w:t>
      </w:r>
      <w:r w:rsidRPr="0082004F">
        <w:rPr>
          <w:rFonts w:ascii="Times New Roman"/>
          <w:sz w:val="24"/>
          <w:szCs w:val="24"/>
        </w:rPr>
        <w:t>主动收集文献资料，有处理各种信息、获取新知识的能力；</w:t>
      </w:r>
      <w:r w:rsidRPr="0082004F">
        <w:rPr>
          <w:rFonts w:ascii="Times New Roman"/>
          <w:sz w:val="24"/>
          <w:szCs w:val="24"/>
        </w:rPr>
        <w:t>②</w:t>
      </w:r>
      <w:r w:rsidRPr="0082004F">
        <w:rPr>
          <w:rFonts w:ascii="Times New Roman"/>
          <w:sz w:val="24"/>
          <w:szCs w:val="24"/>
        </w:rPr>
        <w:t>能正确设计实验方案、独立完成实验工作、实验结果正确；</w:t>
      </w:r>
      <w:r w:rsidRPr="0082004F">
        <w:rPr>
          <w:rFonts w:ascii="Times New Roman"/>
          <w:sz w:val="24"/>
          <w:szCs w:val="24"/>
        </w:rPr>
        <w:t>③</w:t>
      </w:r>
      <w:r w:rsidRPr="0082004F">
        <w:rPr>
          <w:rFonts w:ascii="Times New Roman"/>
          <w:sz w:val="24"/>
          <w:szCs w:val="24"/>
        </w:rPr>
        <w:t>能应用所学知识和技能，发现、分析和解决实际问题，能正确处理实验数据，能对课题进行理论分析，并得出有价值的结论；</w:t>
      </w:r>
      <w:r w:rsidRPr="0082004F">
        <w:rPr>
          <w:rFonts w:ascii="Times New Roman"/>
          <w:sz w:val="24"/>
          <w:szCs w:val="24"/>
        </w:rPr>
        <w:t>④</w:t>
      </w:r>
      <w:r w:rsidRPr="0082004F">
        <w:rPr>
          <w:rFonts w:ascii="Times New Roman"/>
          <w:sz w:val="24"/>
          <w:szCs w:val="24"/>
        </w:rPr>
        <w:t>工作量饱满，难度较大，工作努力，工作作风扎实严谨；</w:t>
      </w:r>
      <w:r w:rsidRPr="0082004F">
        <w:rPr>
          <w:rFonts w:ascii="Times New Roman"/>
          <w:sz w:val="24"/>
          <w:szCs w:val="24"/>
        </w:rPr>
        <w:t>⑤</w:t>
      </w:r>
      <w:r w:rsidRPr="0082004F">
        <w:rPr>
          <w:rFonts w:ascii="Times New Roman"/>
          <w:sz w:val="24"/>
          <w:szCs w:val="24"/>
        </w:rPr>
        <w:t>工作中有创新意识，对前人工作有改进或突破，或有独特见解；</w:t>
      </w:r>
      <w:r w:rsidRPr="0082004F">
        <w:rPr>
          <w:rFonts w:ascii="Times New Roman"/>
          <w:sz w:val="24"/>
          <w:szCs w:val="24"/>
        </w:rPr>
        <w:t>⑥</w:t>
      </w:r>
      <w:r w:rsidRPr="0082004F">
        <w:rPr>
          <w:rFonts w:ascii="Times New Roman"/>
          <w:sz w:val="24"/>
          <w:szCs w:val="24"/>
        </w:rPr>
        <w:t>主动合作，善于采纳他人建议，独立完成自己的任务；</w:t>
      </w:r>
      <w:r w:rsidRPr="0082004F">
        <w:rPr>
          <w:rFonts w:ascii="Times New Roman"/>
          <w:sz w:val="24"/>
          <w:szCs w:val="24"/>
        </w:rPr>
        <w:t>⑦</w:t>
      </w:r>
      <w:r w:rsidRPr="0082004F">
        <w:rPr>
          <w:rFonts w:ascii="Times New Roman"/>
          <w:sz w:val="24"/>
          <w:szCs w:val="24"/>
        </w:rPr>
        <w:t>详细、准确、实时地记录实验过程。</w:t>
      </w:r>
    </w:p>
    <w:p w:rsidR="00D04DCC" w:rsidRPr="0082004F" w:rsidRDefault="00D04DCC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 </w:t>
      </w:r>
      <w:r w:rsidRPr="0082004F">
        <w:rPr>
          <w:rFonts w:ascii="Times New Roman"/>
          <w:sz w:val="24"/>
          <w:szCs w:val="24"/>
        </w:rPr>
        <w:t>结题验收</w:t>
      </w:r>
      <w:r w:rsidR="00844155" w:rsidRPr="0082004F">
        <w:rPr>
          <w:rFonts w:ascii="Times New Roman"/>
          <w:sz w:val="24"/>
          <w:szCs w:val="24"/>
        </w:rPr>
        <w:t>时，各学院各自安排</w:t>
      </w:r>
      <w:r w:rsidRPr="0082004F">
        <w:rPr>
          <w:rFonts w:ascii="Times New Roman"/>
          <w:sz w:val="24"/>
          <w:szCs w:val="24"/>
        </w:rPr>
        <w:t>结题答辩</w:t>
      </w:r>
      <w:r w:rsidR="0052395A" w:rsidRPr="0082004F">
        <w:rPr>
          <w:rFonts w:ascii="Times New Roman"/>
          <w:sz w:val="24"/>
          <w:szCs w:val="24"/>
        </w:rPr>
        <w:t>时间和地点，</w:t>
      </w:r>
      <w:r w:rsidRPr="0082004F">
        <w:rPr>
          <w:rFonts w:ascii="Times New Roman"/>
          <w:sz w:val="24"/>
          <w:szCs w:val="24"/>
        </w:rPr>
        <w:t>组织专家组对申请结题的项目进行验收。</w:t>
      </w:r>
    </w:p>
    <w:p w:rsidR="00D04DCC" w:rsidRPr="0082004F" w:rsidRDefault="00047F0A" w:rsidP="00844155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/>
          <w:sz w:val="24"/>
          <w:szCs w:val="24"/>
        </w:rPr>
        <w:t>《项目</w:t>
      </w:r>
      <w:r w:rsidR="00635D09" w:rsidRPr="0082004F">
        <w:rPr>
          <w:rFonts w:ascii="Times New Roman"/>
          <w:sz w:val="24"/>
          <w:szCs w:val="24"/>
        </w:rPr>
        <w:t>结题报告</w:t>
      </w:r>
      <w:r w:rsidRPr="0082004F">
        <w:rPr>
          <w:rFonts w:ascii="Times New Roman"/>
          <w:sz w:val="24"/>
          <w:szCs w:val="24"/>
        </w:rPr>
        <w:t>》须经指导教师签署意见，由</w:t>
      </w:r>
      <w:r w:rsidR="00844155" w:rsidRPr="0082004F">
        <w:rPr>
          <w:rFonts w:ascii="Times New Roman"/>
          <w:sz w:val="24"/>
          <w:szCs w:val="24"/>
        </w:rPr>
        <w:t>学院</w:t>
      </w:r>
      <w:r w:rsidRPr="0082004F">
        <w:rPr>
          <w:rFonts w:ascii="Times New Roman"/>
          <w:sz w:val="24"/>
          <w:szCs w:val="24"/>
        </w:rPr>
        <w:t>汇总后统一交</w:t>
      </w:r>
      <w:r w:rsidR="005E445E">
        <w:rPr>
          <w:rFonts w:ascii="Times New Roman"/>
          <w:sz w:val="24"/>
          <w:szCs w:val="24"/>
        </w:rPr>
        <w:t>教务部</w:t>
      </w:r>
      <w:r w:rsidRPr="0082004F">
        <w:rPr>
          <w:rFonts w:ascii="Times New Roman"/>
          <w:sz w:val="24"/>
          <w:szCs w:val="24"/>
        </w:rPr>
        <w:t>。</w:t>
      </w:r>
      <w:r w:rsidR="00635D09" w:rsidRPr="0082004F">
        <w:rPr>
          <w:rFonts w:ascii="Times New Roman"/>
          <w:sz w:val="24"/>
          <w:szCs w:val="24"/>
        </w:rPr>
        <w:t>结题报告</w:t>
      </w:r>
      <w:r w:rsidRPr="0082004F">
        <w:rPr>
          <w:rFonts w:ascii="Times New Roman"/>
          <w:sz w:val="24"/>
          <w:szCs w:val="24"/>
        </w:rPr>
        <w:t>一式</w:t>
      </w:r>
      <w:r w:rsidR="00844155" w:rsidRPr="0082004F">
        <w:rPr>
          <w:rFonts w:ascii="Times New Roman"/>
          <w:sz w:val="24"/>
          <w:szCs w:val="24"/>
        </w:rPr>
        <w:t>三</w:t>
      </w:r>
      <w:r w:rsidRPr="0082004F">
        <w:rPr>
          <w:rFonts w:ascii="Times New Roman"/>
          <w:sz w:val="24"/>
          <w:szCs w:val="24"/>
        </w:rPr>
        <w:t>份，</w:t>
      </w:r>
      <w:r w:rsidR="005E445E">
        <w:rPr>
          <w:rFonts w:ascii="Times New Roman"/>
          <w:sz w:val="24"/>
        </w:rPr>
        <w:t>教务部</w:t>
      </w:r>
      <w:r w:rsidR="00844155" w:rsidRPr="0082004F">
        <w:rPr>
          <w:rFonts w:ascii="Times New Roman"/>
          <w:sz w:val="24"/>
        </w:rPr>
        <w:t>、各学院及项目团队各留存一份。</w:t>
      </w:r>
    </w:p>
    <w:p w:rsidR="00BB2BE1" w:rsidRPr="00C95C55" w:rsidRDefault="00343AEC" w:rsidP="00C95C55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 </w:t>
      </w:r>
      <w:r w:rsidRPr="0082004F">
        <w:rPr>
          <w:rFonts w:ascii="Times New Roman"/>
          <w:sz w:val="24"/>
          <w:szCs w:val="24"/>
        </w:rPr>
        <w:t>个别因研究项目没有达到预期目标（或没有获得理想的研究结果）而不能提交研究报告的学生，需要提交研究项目的总结报告和指导教师对研究项目的评审意见。指导教师要审核学生的总结报告，帮助学生认真总结研究过程和经验教训。</w:t>
      </w:r>
    </w:p>
    <w:p w:rsidR="00594916" w:rsidRPr="0082004F" w:rsidRDefault="007C3268" w:rsidP="007C3268">
      <w:pPr>
        <w:spacing w:before="100" w:beforeAutospacing="1" w:after="100" w:afterAutospacing="1" w:line="360" w:lineRule="auto"/>
        <w:jc w:val="center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eastAsia="黑体" w:hAnsi="黑体"/>
          <w:b/>
          <w:sz w:val="28"/>
          <w:szCs w:val="28"/>
        </w:rPr>
        <w:t>第六章</w:t>
      </w:r>
      <w:r w:rsidRPr="0082004F">
        <w:rPr>
          <w:rFonts w:ascii="Times New Roman" w:eastAsia="黑体" w:hAnsi="Times New Roman"/>
          <w:b/>
          <w:sz w:val="28"/>
          <w:szCs w:val="28"/>
        </w:rPr>
        <w:t xml:space="preserve">  </w:t>
      </w:r>
      <w:r w:rsidRPr="0082004F">
        <w:rPr>
          <w:rFonts w:ascii="Times New Roman" w:eastAsia="黑体" w:hAnsi="黑体"/>
          <w:b/>
          <w:sz w:val="28"/>
          <w:szCs w:val="28"/>
        </w:rPr>
        <w:t>项目奖励政策</w:t>
      </w:r>
    </w:p>
    <w:p w:rsidR="00452E74" w:rsidRPr="001B07ED" w:rsidRDefault="001B7377" w:rsidP="001B07ED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 </w:t>
      </w:r>
      <w:r w:rsidR="00651F91" w:rsidRPr="0082004F">
        <w:rPr>
          <w:rFonts w:ascii="Times New Roman"/>
          <w:sz w:val="24"/>
          <w:szCs w:val="24"/>
        </w:rPr>
        <w:t>学校</w:t>
      </w:r>
      <w:r w:rsidRPr="0082004F">
        <w:rPr>
          <w:rFonts w:ascii="Times New Roman"/>
          <w:sz w:val="24"/>
          <w:szCs w:val="24"/>
        </w:rPr>
        <w:t>设立大一年度</w:t>
      </w:r>
      <w:r w:rsidR="008E1C50" w:rsidRPr="0082004F">
        <w:rPr>
          <w:rFonts w:ascii="Times New Roman"/>
          <w:sz w:val="24"/>
          <w:szCs w:val="24"/>
        </w:rPr>
        <w:t>项目</w:t>
      </w:r>
      <w:r w:rsidRPr="0082004F">
        <w:rPr>
          <w:rFonts w:ascii="Times New Roman"/>
          <w:sz w:val="24"/>
          <w:szCs w:val="24"/>
        </w:rPr>
        <w:t>计划优秀项目奖</w:t>
      </w:r>
      <w:r w:rsidR="0088506F" w:rsidRPr="0082004F">
        <w:rPr>
          <w:rFonts w:ascii="Times New Roman"/>
          <w:sz w:val="24"/>
          <w:szCs w:val="24"/>
        </w:rPr>
        <w:t>（简称</w:t>
      </w:r>
      <w:r w:rsidR="00A777E9">
        <w:rPr>
          <w:rFonts w:ascii="Times New Roman" w:hAnsi="Times New Roman" w:hint="eastAsia"/>
          <w:sz w:val="24"/>
          <w:szCs w:val="24"/>
        </w:rPr>
        <w:t>“</w:t>
      </w:r>
      <w:r w:rsidR="0088506F" w:rsidRPr="0082004F">
        <w:rPr>
          <w:rFonts w:ascii="Times New Roman"/>
          <w:sz w:val="24"/>
          <w:szCs w:val="24"/>
        </w:rPr>
        <w:t>优秀项目奖</w:t>
      </w:r>
      <w:r w:rsidR="00A777E9">
        <w:rPr>
          <w:rFonts w:ascii="Times New Roman" w:hAnsi="Times New Roman" w:hint="eastAsia"/>
          <w:sz w:val="24"/>
          <w:szCs w:val="24"/>
        </w:rPr>
        <w:t>”</w:t>
      </w:r>
      <w:r w:rsidR="0088506F" w:rsidRPr="0082004F">
        <w:rPr>
          <w:rFonts w:ascii="Times New Roman"/>
          <w:sz w:val="24"/>
          <w:szCs w:val="24"/>
        </w:rPr>
        <w:t>）</w:t>
      </w:r>
      <w:r w:rsidRPr="0082004F">
        <w:rPr>
          <w:rFonts w:ascii="Times New Roman"/>
          <w:sz w:val="24"/>
          <w:szCs w:val="24"/>
        </w:rPr>
        <w:t>，</w:t>
      </w:r>
      <w:r w:rsidR="001B07ED" w:rsidRPr="0082004F">
        <w:rPr>
          <w:rFonts w:ascii="Times New Roman"/>
          <w:sz w:val="24"/>
          <w:szCs w:val="24"/>
        </w:rPr>
        <w:t>优秀项目奖由学院推荐，学校评选</w:t>
      </w:r>
      <w:r w:rsidR="001B07ED">
        <w:rPr>
          <w:rFonts w:ascii="Times New Roman" w:hint="eastAsia"/>
          <w:sz w:val="24"/>
          <w:szCs w:val="24"/>
        </w:rPr>
        <w:t>。</w:t>
      </w:r>
      <w:r w:rsidRPr="0082004F">
        <w:rPr>
          <w:rFonts w:ascii="Times New Roman"/>
          <w:sz w:val="24"/>
          <w:szCs w:val="24"/>
        </w:rPr>
        <w:t>同时设立优秀项目指导教师奖。</w:t>
      </w:r>
    </w:p>
    <w:p w:rsidR="00452E74" w:rsidRPr="0082004F" w:rsidRDefault="00B32397" w:rsidP="00185816">
      <w:pPr>
        <w:numPr>
          <w:ilvl w:val="0"/>
          <w:numId w:val="2"/>
        </w:numPr>
        <w:spacing w:line="360" w:lineRule="auto"/>
        <w:ind w:left="0" w:firstLine="468"/>
        <w:rPr>
          <w:rFonts w:ascii="Times New Roman" w:hAnsi="Times New Roman"/>
          <w:sz w:val="24"/>
          <w:szCs w:val="24"/>
        </w:rPr>
      </w:pPr>
      <w:r w:rsidRPr="0082004F">
        <w:rPr>
          <w:rFonts w:ascii="Times New Roman" w:hAnsi="Times New Roman"/>
          <w:sz w:val="24"/>
          <w:szCs w:val="24"/>
        </w:rPr>
        <w:t xml:space="preserve">  </w:t>
      </w:r>
      <w:r w:rsidRPr="0082004F">
        <w:rPr>
          <w:rFonts w:ascii="Times New Roman"/>
          <w:sz w:val="24"/>
          <w:szCs w:val="24"/>
        </w:rPr>
        <w:t>奖励办法：</w:t>
      </w:r>
    </w:p>
    <w:p w:rsidR="00B32397" w:rsidRPr="0082004F" w:rsidRDefault="00B32397" w:rsidP="00B32397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82004F">
        <w:rPr>
          <w:rFonts w:ascii="Times New Roman"/>
          <w:sz w:val="24"/>
        </w:rPr>
        <w:t>（一）</w:t>
      </w:r>
      <w:r w:rsidRPr="0082004F">
        <w:rPr>
          <w:rFonts w:ascii="Times New Roman" w:hAnsi="宋体"/>
          <w:color w:val="000000"/>
          <w:sz w:val="24"/>
        </w:rPr>
        <w:t>大一年度</w:t>
      </w:r>
      <w:r w:rsidR="008E1C50" w:rsidRPr="0082004F">
        <w:rPr>
          <w:rFonts w:ascii="Times New Roman" w:hAnsi="宋体"/>
          <w:color w:val="000000"/>
          <w:sz w:val="24"/>
        </w:rPr>
        <w:t>项目</w:t>
      </w:r>
      <w:r w:rsidRPr="0082004F">
        <w:rPr>
          <w:rFonts w:ascii="Times New Roman" w:hAnsi="宋体"/>
          <w:color w:val="000000"/>
          <w:sz w:val="24"/>
        </w:rPr>
        <w:t>按创新学分记入学生成绩。</w:t>
      </w:r>
      <w:r w:rsidRPr="0082004F">
        <w:rPr>
          <w:rFonts w:ascii="Times New Roman" w:hAnsi="宋体"/>
          <w:sz w:val="24"/>
        </w:rPr>
        <w:t>参加项目的每名学生在项目通过验收后</w:t>
      </w:r>
      <w:r w:rsidR="00595D78" w:rsidRPr="0082004F">
        <w:rPr>
          <w:rFonts w:ascii="Times New Roman" w:hAnsi="宋体"/>
          <w:sz w:val="24"/>
        </w:rPr>
        <w:t>，</w:t>
      </w:r>
      <w:r w:rsidRPr="0082004F">
        <w:rPr>
          <w:rFonts w:ascii="Times New Roman" w:hAnsi="宋体"/>
          <w:sz w:val="24"/>
        </w:rPr>
        <w:t>可</w:t>
      </w:r>
      <w:r w:rsidR="00595D78" w:rsidRPr="0082004F">
        <w:rPr>
          <w:rFonts w:ascii="Times New Roman" w:hAnsi="宋体"/>
          <w:sz w:val="24"/>
        </w:rPr>
        <w:t>根据所在学院规定</w:t>
      </w:r>
      <w:r w:rsidRPr="0082004F">
        <w:rPr>
          <w:rFonts w:ascii="Times New Roman" w:hAnsi="宋体"/>
          <w:sz w:val="24"/>
        </w:rPr>
        <w:t>获得</w:t>
      </w:r>
      <w:r w:rsidR="00595D78" w:rsidRPr="0082004F">
        <w:rPr>
          <w:rFonts w:ascii="Times New Roman" w:hAnsi="宋体"/>
          <w:sz w:val="24"/>
        </w:rPr>
        <w:t>相应</w:t>
      </w:r>
      <w:r w:rsidRPr="0082004F">
        <w:rPr>
          <w:rFonts w:ascii="Times New Roman" w:hAnsi="宋体"/>
          <w:sz w:val="24"/>
        </w:rPr>
        <w:t>创新学分。</w:t>
      </w:r>
    </w:p>
    <w:p w:rsidR="00B32397" w:rsidRPr="0082004F" w:rsidRDefault="00B32397" w:rsidP="00B32397">
      <w:pPr>
        <w:spacing w:line="360" w:lineRule="auto"/>
        <w:ind w:firstLineChars="200" w:firstLine="480"/>
        <w:rPr>
          <w:rFonts w:ascii="Times New Roman" w:hAnsi="Times New Roman"/>
          <w:color w:val="000000"/>
          <w:sz w:val="24"/>
        </w:rPr>
      </w:pPr>
      <w:r w:rsidRPr="0082004F">
        <w:rPr>
          <w:rFonts w:ascii="Times New Roman" w:hAnsi="宋体"/>
          <w:color w:val="000000"/>
          <w:sz w:val="24"/>
        </w:rPr>
        <w:t>（二）对获得优秀项目奖的学生，学校颁发相应的证书。</w:t>
      </w:r>
    </w:p>
    <w:p w:rsidR="004360A3" w:rsidRPr="0082004F" w:rsidRDefault="004360A3" w:rsidP="00B32397">
      <w:pPr>
        <w:spacing w:line="360" w:lineRule="auto"/>
        <w:ind w:firstLineChars="200" w:firstLine="480"/>
        <w:rPr>
          <w:rFonts w:ascii="Times New Roman" w:hAnsi="Times New Roman"/>
          <w:color w:val="000000"/>
          <w:sz w:val="24"/>
        </w:rPr>
      </w:pPr>
      <w:r w:rsidRPr="0082004F">
        <w:rPr>
          <w:rFonts w:ascii="Times New Roman"/>
          <w:sz w:val="24"/>
        </w:rPr>
        <w:lastRenderedPageBreak/>
        <w:t>（</w:t>
      </w:r>
      <w:r w:rsidR="005E445E">
        <w:rPr>
          <w:rFonts w:ascii="Times New Roman" w:hint="eastAsia"/>
          <w:sz w:val="24"/>
        </w:rPr>
        <w:t>三</w:t>
      </w:r>
      <w:r w:rsidRPr="0082004F">
        <w:rPr>
          <w:rFonts w:ascii="Times New Roman"/>
          <w:sz w:val="24"/>
        </w:rPr>
        <w:t>）</w:t>
      </w:r>
      <w:r w:rsidRPr="0082004F">
        <w:rPr>
          <w:rFonts w:ascii="Times New Roman" w:hAnsi="宋体"/>
          <w:color w:val="000000"/>
          <w:sz w:val="24"/>
        </w:rPr>
        <w:t>指导教师的工作由所在</w:t>
      </w:r>
      <w:r w:rsidR="00BB73A1" w:rsidRPr="0082004F">
        <w:rPr>
          <w:rFonts w:ascii="Times New Roman" w:hAnsi="宋体"/>
          <w:color w:val="000000"/>
          <w:sz w:val="24"/>
        </w:rPr>
        <w:t>学</w:t>
      </w:r>
      <w:r w:rsidRPr="0082004F">
        <w:rPr>
          <w:rFonts w:ascii="Times New Roman" w:hAnsi="宋体"/>
          <w:color w:val="000000"/>
          <w:sz w:val="24"/>
        </w:rPr>
        <w:t>院根据实际情况核定并计算相应的工作量。</w:t>
      </w:r>
    </w:p>
    <w:p w:rsidR="00B32397" w:rsidRPr="0082004F" w:rsidRDefault="004360A3" w:rsidP="004360A3">
      <w:pPr>
        <w:spacing w:before="100" w:beforeAutospacing="1" w:after="100" w:afterAutospacing="1" w:line="360" w:lineRule="auto"/>
        <w:jc w:val="center"/>
        <w:rPr>
          <w:rFonts w:ascii="Times New Roman" w:hAnsi="Times New Roman"/>
          <w:color w:val="000000"/>
          <w:sz w:val="24"/>
        </w:rPr>
      </w:pPr>
      <w:r w:rsidRPr="0082004F">
        <w:rPr>
          <w:rFonts w:ascii="Times New Roman" w:eastAsia="黑体" w:hAnsi="黑体"/>
          <w:b/>
          <w:sz w:val="28"/>
          <w:szCs w:val="28"/>
        </w:rPr>
        <w:t>第七章</w:t>
      </w:r>
      <w:r w:rsidRPr="0082004F">
        <w:rPr>
          <w:rFonts w:ascii="Times New Roman" w:eastAsia="黑体" w:hAnsi="Times New Roman"/>
          <w:b/>
          <w:sz w:val="28"/>
          <w:szCs w:val="28"/>
        </w:rPr>
        <w:t xml:space="preserve">  </w:t>
      </w:r>
      <w:r w:rsidRPr="0082004F">
        <w:rPr>
          <w:rFonts w:ascii="Times New Roman" w:eastAsia="黑体" w:hAnsi="黑体"/>
          <w:b/>
          <w:sz w:val="28"/>
          <w:szCs w:val="28"/>
        </w:rPr>
        <w:t>附则</w:t>
      </w:r>
    </w:p>
    <w:p w:rsidR="00B32397" w:rsidRPr="0082004F" w:rsidRDefault="00F97B6F" w:rsidP="00B32397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 w:rsidRPr="0082004F">
        <w:rPr>
          <w:rFonts w:ascii="Times New Roman" w:hAnsi="Times New Roman"/>
          <w:sz w:val="24"/>
        </w:rPr>
        <w:t xml:space="preserve">  </w:t>
      </w:r>
      <w:r w:rsidR="004360A3" w:rsidRPr="0082004F">
        <w:rPr>
          <w:rFonts w:ascii="Times New Roman"/>
          <w:sz w:val="24"/>
        </w:rPr>
        <w:t>本规范自发布之日起实行，解释权归</w:t>
      </w:r>
      <w:r w:rsidR="005E445E">
        <w:rPr>
          <w:rFonts w:ascii="Times New Roman"/>
          <w:sz w:val="24"/>
        </w:rPr>
        <w:t>教务部</w:t>
      </w:r>
      <w:r w:rsidR="004360A3" w:rsidRPr="0082004F">
        <w:rPr>
          <w:rFonts w:ascii="Times New Roman"/>
          <w:sz w:val="24"/>
        </w:rPr>
        <w:t>。</w:t>
      </w:r>
    </w:p>
    <w:p w:rsidR="00B32397" w:rsidRPr="0082004F" w:rsidRDefault="00B32397" w:rsidP="004360A3">
      <w:pPr>
        <w:spacing w:line="360" w:lineRule="auto"/>
        <w:ind w:left="468"/>
        <w:rPr>
          <w:rFonts w:ascii="Times New Roman" w:hAnsi="Times New Roman"/>
          <w:sz w:val="24"/>
          <w:szCs w:val="24"/>
        </w:rPr>
      </w:pPr>
    </w:p>
    <w:p w:rsidR="00B32397" w:rsidRPr="0082004F" w:rsidRDefault="00B32397" w:rsidP="00B32397">
      <w:pPr>
        <w:spacing w:line="360" w:lineRule="auto"/>
        <w:ind w:left="468"/>
        <w:rPr>
          <w:rFonts w:ascii="Times New Roman" w:hAnsi="Times New Roman"/>
          <w:sz w:val="24"/>
          <w:szCs w:val="24"/>
        </w:rPr>
      </w:pPr>
    </w:p>
    <w:p w:rsidR="00452E74" w:rsidRPr="0082004F" w:rsidRDefault="00452E74" w:rsidP="004360A3">
      <w:pPr>
        <w:spacing w:line="360" w:lineRule="auto"/>
        <w:ind w:left="468"/>
        <w:rPr>
          <w:rFonts w:ascii="Times New Roman" w:hAnsi="Times New Roman"/>
          <w:sz w:val="24"/>
          <w:szCs w:val="24"/>
        </w:rPr>
      </w:pPr>
    </w:p>
    <w:p w:rsidR="00871B03" w:rsidRPr="0082004F" w:rsidRDefault="00871B03" w:rsidP="00735DE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3E294B" w:rsidRPr="0082004F" w:rsidRDefault="003E294B" w:rsidP="00735DE8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3E294B" w:rsidRPr="0082004F" w:rsidSect="00036591">
      <w:headerReference w:type="default" r:id="rId8"/>
      <w:footerReference w:type="default" r:id="rId9"/>
      <w:pgSz w:w="11906" w:h="16838" w:code="9"/>
      <w:pgMar w:top="1440" w:right="1474" w:bottom="1440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C29" w:rsidRDefault="007F7C29">
      <w:r>
        <w:separator/>
      </w:r>
    </w:p>
  </w:endnote>
  <w:endnote w:type="continuationSeparator" w:id="1">
    <w:p w:rsidR="007F7C29" w:rsidRDefault="007F7C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0833110"/>
      <w:docPartObj>
        <w:docPartGallery w:val="Page Numbers (Bottom of Page)"/>
        <w:docPartUnique/>
      </w:docPartObj>
    </w:sdtPr>
    <w:sdtContent>
      <w:p w:rsidR="00EB3171" w:rsidRDefault="00107118">
        <w:pPr>
          <w:pStyle w:val="a4"/>
          <w:jc w:val="center"/>
        </w:pPr>
        <w:r w:rsidRPr="00F64708">
          <w:rPr>
            <w:rFonts w:ascii="Times New Roman" w:hAnsi="Times New Roman"/>
          </w:rPr>
          <w:fldChar w:fldCharType="begin"/>
        </w:r>
        <w:r w:rsidR="00B568D9" w:rsidRPr="00F64708">
          <w:rPr>
            <w:rFonts w:ascii="Times New Roman" w:hAnsi="Times New Roman"/>
          </w:rPr>
          <w:instrText xml:space="preserve"> PAGE   \* MERGEFORMAT </w:instrText>
        </w:r>
        <w:r w:rsidRPr="00F64708">
          <w:rPr>
            <w:rFonts w:ascii="Times New Roman" w:hAnsi="Times New Roman"/>
          </w:rPr>
          <w:fldChar w:fldCharType="separate"/>
        </w:r>
        <w:r w:rsidR="005E445E" w:rsidRPr="005E445E">
          <w:rPr>
            <w:rFonts w:ascii="Times New Roman" w:hAnsi="Times New Roman"/>
            <w:noProof/>
            <w:lang w:val="zh-CN"/>
          </w:rPr>
          <w:t>4</w:t>
        </w:r>
        <w:r w:rsidRPr="00F64708">
          <w:rPr>
            <w:rFonts w:ascii="Times New Roman" w:hAnsi="Times New Roman"/>
          </w:rPr>
          <w:fldChar w:fldCharType="end"/>
        </w:r>
      </w:p>
    </w:sdtContent>
  </w:sdt>
  <w:p w:rsidR="00EB3171" w:rsidRDefault="00EB317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C29" w:rsidRDefault="007F7C29">
      <w:r>
        <w:separator/>
      </w:r>
    </w:p>
  </w:footnote>
  <w:footnote w:type="continuationSeparator" w:id="1">
    <w:p w:rsidR="007F7C29" w:rsidRDefault="007F7C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298" w:rsidRDefault="00940298" w:rsidP="00372B1A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F7F8A"/>
    <w:multiLevelType w:val="hybridMultilevel"/>
    <w:tmpl w:val="B4E8A2E8"/>
    <w:lvl w:ilvl="0" w:tplc="DC58CD26">
      <w:start w:val="1"/>
      <w:numFmt w:val="japaneseCounting"/>
      <w:lvlText w:val="第%1章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B42D92"/>
    <w:multiLevelType w:val="hybridMultilevel"/>
    <w:tmpl w:val="065C655E"/>
    <w:lvl w:ilvl="0" w:tplc="410CF974">
      <w:start w:val="1"/>
      <w:numFmt w:val="japaneseCounting"/>
      <w:lvlText w:val="第%1条"/>
      <w:lvlJc w:val="left"/>
      <w:pPr>
        <w:ind w:left="1188" w:hanging="720"/>
      </w:pPr>
      <w:rPr>
        <w:rFonts w:ascii="黑体" w:eastAsia="黑体" w:hAnsi="黑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5DE8"/>
    <w:rsid w:val="0000224B"/>
    <w:rsid w:val="00014FAE"/>
    <w:rsid w:val="0001793A"/>
    <w:rsid w:val="00020760"/>
    <w:rsid w:val="00021FBB"/>
    <w:rsid w:val="000231FB"/>
    <w:rsid w:val="00036591"/>
    <w:rsid w:val="00047F0A"/>
    <w:rsid w:val="00054A9B"/>
    <w:rsid w:val="00056680"/>
    <w:rsid w:val="00060A92"/>
    <w:rsid w:val="000720FE"/>
    <w:rsid w:val="000920DA"/>
    <w:rsid w:val="000D5733"/>
    <w:rsid w:val="000E1F90"/>
    <w:rsid w:val="000F493A"/>
    <w:rsid w:val="0010216C"/>
    <w:rsid w:val="00107118"/>
    <w:rsid w:val="00110576"/>
    <w:rsid w:val="00140A91"/>
    <w:rsid w:val="00156BDC"/>
    <w:rsid w:val="00177AEB"/>
    <w:rsid w:val="00185816"/>
    <w:rsid w:val="001874DB"/>
    <w:rsid w:val="001A1B4A"/>
    <w:rsid w:val="001B07ED"/>
    <w:rsid w:val="001B0BE0"/>
    <w:rsid w:val="001B7377"/>
    <w:rsid w:val="001C190B"/>
    <w:rsid w:val="001D118E"/>
    <w:rsid w:val="001F3DBE"/>
    <w:rsid w:val="00202016"/>
    <w:rsid w:val="0020445F"/>
    <w:rsid w:val="0020580F"/>
    <w:rsid w:val="002100D0"/>
    <w:rsid w:val="00216DE4"/>
    <w:rsid w:val="00265448"/>
    <w:rsid w:val="00272A92"/>
    <w:rsid w:val="00273DC0"/>
    <w:rsid w:val="00284F31"/>
    <w:rsid w:val="00287B3F"/>
    <w:rsid w:val="002C0701"/>
    <w:rsid w:val="002F1793"/>
    <w:rsid w:val="002F6E15"/>
    <w:rsid w:val="00302B6A"/>
    <w:rsid w:val="00311C57"/>
    <w:rsid w:val="003244B4"/>
    <w:rsid w:val="00334C0D"/>
    <w:rsid w:val="00337AB5"/>
    <w:rsid w:val="00343AEC"/>
    <w:rsid w:val="00350024"/>
    <w:rsid w:val="00367AA4"/>
    <w:rsid w:val="00372B1A"/>
    <w:rsid w:val="00373B15"/>
    <w:rsid w:val="003A0740"/>
    <w:rsid w:val="003A1DAC"/>
    <w:rsid w:val="003A74E7"/>
    <w:rsid w:val="003C2615"/>
    <w:rsid w:val="003C6B18"/>
    <w:rsid w:val="003D6555"/>
    <w:rsid w:val="003E294B"/>
    <w:rsid w:val="003F5651"/>
    <w:rsid w:val="00406DB9"/>
    <w:rsid w:val="00412C56"/>
    <w:rsid w:val="00417D41"/>
    <w:rsid w:val="004227C1"/>
    <w:rsid w:val="00427F31"/>
    <w:rsid w:val="004360A3"/>
    <w:rsid w:val="00452E74"/>
    <w:rsid w:val="00456E03"/>
    <w:rsid w:val="00474E7A"/>
    <w:rsid w:val="004955BD"/>
    <w:rsid w:val="004B56C4"/>
    <w:rsid w:val="004C4082"/>
    <w:rsid w:val="004C44FA"/>
    <w:rsid w:val="004D0C15"/>
    <w:rsid w:val="004E242E"/>
    <w:rsid w:val="004F1013"/>
    <w:rsid w:val="00516F38"/>
    <w:rsid w:val="0052395A"/>
    <w:rsid w:val="00523B28"/>
    <w:rsid w:val="00535093"/>
    <w:rsid w:val="00594916"/>
    <w:rsid w:val="00595D78"/>
    <w:rsid w:val="005A221C"/>
    <w:rsid w:val="005B1672"/>
    <w:rsid w:val="005C28D5"/>
    <w:rsid w:val="005C3B34"/>
    <w:rsid w:val="005D2671"/>
    <w:rsid w:val="005E445E"/>
    <w:rsid w:val="005F4BC7"/>
    <w:rsid w:val="00611A44"/>
    <w:rsid w:val="00613BA0"/>
    <w:rsid w:val="00617060"/>
    <w:rsid w:val="00622AE8"/>
    <w:rsid w:val="00635D09"/>
    <w:rsid w:val="00640B2F"/>
    <w:rsid w:val="00644B7D"/>
    <w:rsid w:val="00644D0F"/>
    <w:rsid w:val="00644D99"/>
    <w:rsid w:val="00644DED"/>
    <w:rsid w:val="00645058"/>
    <w:rsid w:val="00646A56"/>
    <w:rsid w:val="00651F91"/>
    <w:rsid w:val="00653495"/>
    <w:rsid w:val="006662B9"/>
    <w:rsid w:val="0067484E"/>
    <w:rsid w:val="006A674A"/>
    <w:rsid w:val="006B19EE"/>
    <w:rsid w:val="006C1B6F"/>
    <w:rsid w:val="006D0BDB"/>
    <w:rsid w:val="006E5C81"/>
    <w:rsid w:val="0070333B"/>
    <w:rsid w:val="0070537B"/>
    <w:rsid w:val="007105BD"/>
    <w:rsid w:val="00711215"/>
    <w:rsid w:val="00723297"/>
    <w:rsid w:val="007260DF"/>
    <w:rsid w:val="007348D1"/>
    <w:rsid w:val="00735DE8"/>
    <w:rsid w:val="0074584E"/>
    <w:rsid w:val="00754801"/>
    <w:rsid w:val="00756D14"/>
    <w:rsid w:val="0077488F"/>
    <w:rsid w:val="00777008"/>
    <w:rsid w:val="007772FB"/>
    <w:rsid w:val="00782BB1"/>
    <w:rsid w:val="007847B2"/>
    <w:rsid w:val="00787740"/>
    <w:rsid w:val="00791CFA"/>
    <w:rsid w:val="007A546A"/>
    <w:rsid w:val="007C3268"/>
    <w:rsid w:val="007F278B"/>
    <w:rsid w:val="007F7C29"/>
    <w:rsid w:val="0082004F"/>
    <w:rsid w:val="00830950"/>
    <w:rsid w:val="00834002"/>
    <w:rsid w:val="008365F9"/>
    <w:rsid w:val="00844155"/>
    <w:rsid w:val="0086008B"/>
    <w:rsid w:val="00861F72"/>
    <w:rsid w:val="00871B03"/>
    <w:rsid w:val="00881148"/>
    <w:rsid w:val="0088506F"/>
    <w:rsid w:val="008A5CFA"/>
    <w:rsid w:val="008B7607"/>
    <w:rsid w:val="008C44B6"/>
    <w:rsid w:val="008D449F"/>
    <w:rsid w:val="008E1C50"/>
    <w:rsid w:val="008E6026"/>
    <w:rsid w:val="00926EC1"/>
    <w:rsid w:val="00934A1D"/>
    <w:rsid w:val="00940298"/>
    <w:rsid w:val="0094548A"/>
    <w:rsid w:val="00946E91"/>
    <w:rsid w:val="00951A3B"/>
    <w:rsid w:val="00970D2D"/>
    <w:rsid w:val="00976984"/>
    <w:rsid w:val="009B4D9D"/>
    <w:rsid w:val="009D6417"/>
    <w:rsid w:val="009E2D03"/>
    <w:rsid w:val="009E50A7"/>
    <w:rsid w:val="009F7245"/>
    <w:rsid w:val="009F7D66"/>
    <w:rsid w:val="00A02141"/>
    <w:rsid w:val="00A56481"/>
    <w:rsid w:val="00A570DA"/>
    <w:rsid w:val="00A709C7"/>
    <w:rsid w:val="00A736F8"/>
    <w:rsid w:val="00A777E9"/>
    <w:rsid w:val="00AC7985"/>
    <w:rsid w:val="00AD7F2D"/>
    <w:rsid w:val="00AE18F8"/>
    <w:rsid w:val="00AE6C6B"/>
    <w:rsid w:val="00B1154D"/>
    <w:rsid w:val="00B32397"/>
    <w:rsid w:val="00B32C68"/>
    <w:rsid w:val="00B345E6"/>
    <w:rsid w:val="00B516EF"/>
    <w:rsid w:val="00B568D9"/>
    <w:rsid w:val="00B854A1"/>
    <w:rsid w:val="00BB2BE1"/>
    <w:rsid w:val="00BB73A1"/>
    <w:rsid w:val="00C01C73"/>
    <w:rsid w:val="00C33059"/>
    <w:rsid w:val="00C33BD7"/>
    <w:rsid w:val="00C56F61"/>
    <w:rsid w:val="00C634E4"/>
    <w:rsid w:val="00C74CBF"/>
    <w:rsid w:val="00C764FF"/>
    <w:rsid w:val="00C929DA"/>
    <w:rsid w:val="00C95C55"/>
    <w:rsid w:val="00CA7B9F"/>
    <w:rsid w:val="00CB288B"/>
    <w:rsid w:val="00CB46C0"/>
    <w:rsid w:val="00CB5C98"/>
    <w:rsid w:val="00CC0D4D"/>
    <w:rsid w:val="00CE702B"/>
    <w:rsid w:val="00CF2C20"/>
    <w:rsid w:val="00CF3B50"/>
    <w:rsid w:val="00D04DCC"/>
    <w:rsid w:val="00D05129"/>
    <w:rsid w:val="00D20C25"/>
    <w:rsid w:val="00D2343B"/>
    <w:rsid w:val="00D552ED"/>
    <w:rsid w:val="00D67D31"/>
    <w:rsid w:val="00DA6A29"/>
    <w:rsid w:val="00DC49B6"/>
    <w:rsid w:val="00DD3138"/>
    <w:rsid w:val="00DE1911"/>
    <w:rsid w:val="00DE19F4"/>
    <w:rsid w:val="00DE1E2C"/>
    <w:rsid w:val="00DF7DB2"/>
    <w:rsid w:val="00E02C43"/>
    <w:rsid w:val="00E12A61"/>
    <w:rsid w:val="00E1654B"/>
    <w:rsid w:val="00E17796"/>
    <w:rsid w:val="00E23FA9"/>
    <w:rsid w:val="00E36597"/>
    <w:rsid w:val="00E36E7C"/>
    <w:rsid w:val="00E40CCC"/>
    <w:rsid w:val="00E4491E"/>
    <w:rsid w:val="00E47600"/>
    <w:rsid w:val="00E47C84"/>
    <w:rsid w:val="00E53B3B"/>
    <w:rsid w:val="00E54672"/>
    <w:rsid w:val="00E66D8E"/>
    <w:rsid w:val="00E97C71"/>
    <w:rsid w:val="00EB3171"/>
    <w:rsid w:val="00EC0248"/>
    <w:rsid w:val="00EC77AB"/>
    <w:rsid w:val="00ED0553"/>
    <w:rsid w:val="00ED0592"/>
    <w:rsid w:val="00F030BB"/>
    <w:rsid w:val="00F058FC"/>
    <w:rsid w:val="00F07482"/>
    <w:rsid w:val="00F13571"/>
    <w:rsid w:val="00F5039C"/>
    <w:rsid w:val="00F619FD"/>
    <w:rsid w:val="00F64708"/>
    <w:rsid w:val="00F653DE"/>
    <w:rsid w:val="00F6557F"/>
    <w:rsid w:val="00F768BE"/>
    <w:rsid w:val="00F97B6F"/>
    <w:rsid w:val="00FB6ADE"/>
    <w:rsid w:val="00FC4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4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613BA0"/>
    <w:rPr>
      <w:rFonts w:ascii="Tahoma" w:hAnsi="Tahoma"/>
      <w:sz w:val="24"/>
      <w:szCs w:val="20"/>
    </w:rPr>
  </w:style>
  <w:style w:type="paragraph" w:customStyle="1" w:styleId="Char">
    <w:name w:val="Char"/>
    <w:basedOn w:val="a"/>
    <w:rsid w:val="00E4491E"/>
    <w:rPr>
      <w:rFonts w:ascii="Tahoma" w:hAnsi="Tahoma"/>
      <w:sz w:val="24"/>
      <w:szCs w:val="20"/>
    </w:rPr>
  </w:style>
  <w:style w:type="paragraph" w:styleId="a3">
    <w:name w:val="header"/>
    <w:basedOn w:val="a"/>
    <w:rsid w:val="008E1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8E1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annotation reference"/>
    <w:semiHidden/>
    <w:rsid w:val="00014FAE"/>
    <w:rPr>
      <w:sz w:val="21"/>
      <w:szCs w:val="21"/>
    </w:rPr>
  </w:style>
  <w:style w:type="paragraph" w:styleId="a6">
    <w:name w:val="annotation text"/>
    <w:basedOn w:val="a"/>
    <w:semiHidden/>
    <w:rsid w:val="00014FAE"/>
    <w:pPr>
      <w:jc w:val="left"/>
    </w:pPr>
  </w:style>
  <w:style w:type="paragraph" w:styleId="a7">
    <w:name w:val="annotation subject"/>
    <w:basedOn w:val="a6"/>
    <w:next w:val="a6"/>
    <w:semiHidden/>
    <w:rsid w:val="00014FAE"/>
    <w:rPr>
      <w:b/>
      <w:bCs/>
    </w:rPr>
  </w:style>
  <w:style w:type="paragraph" w:styleId="a8">
    <w:name w:val="Balloon Text"/>
    <w:basedOn w:val="a"/>
    <w:semiHidden/>
    <w:rsid w:val="00014FAE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17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6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83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2B936-8497-4EAC-8060-3AE682107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584</Words>
  <Characters>3329</Characters>
  <Application>Microsoft Office Word</Application>
  <DocSecurity>0</DocSecurity>
  <Lines>27</Lines>
  <Paragraphs>7</Paragraphs>
  <ScaleCrop>false</ScaleCrop>
  <Company>Microsoft</Company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管理规范</dc:title>
  <dc:creator>赵希文</dc:creator>
  <cp:lastModifiedBy>win7</cp:lastModifiedBy>
  <cp:revision>12</cp:revision>
  <cp:lastPrinted>2017-01-12T13:19:00Z</cp:lastPrinted>
  <dcterms:created xsi:type="dcterms:W3CDTF">2017-01-11T01:34:00Z</dcterms:created>
  <dcterms:modified xsi:type="dcterms:W3CDTF">2018-11-26T05:57:00Z</dcterms:modified>
</cp:coreProperties>
</file>