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0132" w14:textId="77777777" w:rsidR="0032111F" w:rsidRPr="00BC2951" w:rsidRDefault="0032111F" w:rsidP="0032111F">
      <w:pPr>
        <w:jc w:val="center"/>
        <w:rPr>
          <w:rFonts w:ascii="Times New Roman" w:hAnsi="Times New Roman" w:cs="Times New Roman" w:hint="eastAsia"/>
          <w:sz w:val="36"/>
          <w:szCs w:val="36"/>
        </w:rPr>
      </w:pPr>
    </w:p>
    <w:p w14:paraId="68F7B800" w14:textId="77777777" w:rsidR="0032111F" w:rsidRPr="00BC2951" w:rsidRDefault="0032111F" w:rsidP="0032111F">
      <w:pPr>
        <w:jc w:val="center"/>
        <w:rPr>
          <w:rFonts w:ascii="Times New Roman" w:hAnsi="Times New Roman" w:cs="Times New Roman"/>
          <w:sz w:val="36"/>
          <w:szCs w:val="36"/>
        </w:rPr>
      </w:pPr>
    </w:p>
    <w:p w14:paraId="6D230E3D" w14:textId="77777777" w:rsidR="0032111F" w:rsidRPr="00BC2951" w:rsidRDefault="0032111F" w:rsidP="0032111F">
      <w:pPr>
        <w:jc w:val="center"/>
        <w:rPr>
          <w:rFonts w:ascii="Times New Roman" w:hAnsi="Times New Roman" w:cs="Times New Roman"/>
          <w:sz w:val="36"/>
          <w:szCs w:val="36"/>
        </w:rPr>
      </w:pPr>
    </w:p>
    <w:p w14:paraId="3EC4712F" w14:textId="77777777" w:rsidR="0032111F" w:rsidRPr="00BC2951" w:rsidRDefault="0032111F" w:rsidP="0032111F">
      <w:pPr>
        <w:jc w:val="center"/>
        <w:rPr>
          <w:rFonts w:ascii="Times New Roman" w:hAnsi="Times New Roman" w:cs="Times New Roman"/>
          <w:sz w:val="36"/>
          <w:szCs w:val="36"/>
        </w:rPr>
      </w:pPr>
    </w:p>
    <w:p w14:paraId="05DF992E" w14:textId="77777777" w:rsidR="0032111F" w:rsidRPr="00BC2951" w:rsidRDefault="0032111F" w:rsidP="0032111F">
      <w:pPr>
        <w:jc w:val="center"/>
        <w:rPr>
          <w:rFonts w:ascii="Times New Roman" w:hAnsi="Times New Roman" w:cs="Times New Roman"/>
          <w:sz w:val="36"/>
          <w:szCs w:val="36"/>
        </w:rPr>
      </w:pPr>
    </w:p>
    <w:p w14:paraId="32FB4874" w14:textId="77777777" w:rsidR="0032111F" w:rsidRPr="00BC2951" w:rsidRDefault="0032111F" w:rsidP="0032111F">
      <w:pPr>
        <w:jc w:val="center"/>
        <w:rPr>
          <w:rFonts w:ascii="Times New Roman" w:hAnsi="Times New Roman" w:cs="Times New Roman"/>
          <w:sz w:val="36"/>
          <w:szCs w:val="36"/>
        </w:rPr>
      </w:pPr>
    </w:p>
    <w:p w14:paraId="3374FC1A" w14:textId="77777777" w:rsidR="0032111F" w:rsidRPr="00BC2951" w:rsidRDefault="0032111F" w:rsidP="0032111F">
      <w:pPr>
        <w:jc w:val="center"/>
        <w:rPr>
          <w:rFonts w:ascii="Times New Roman" w:hAnsi="Times New Roman" w:cs="Times New Roman"/>
          <w:sz w:val="36"/>
          <w:szCs w:val="36"/>
        </w:rPr>
      </w:pPr>
    </w:p>
    <w:p w14:paraId="325F245F" w14:textId="77777777" w:rsidR="0032111F" w:rsidRPr="00BC2951" w:rsidRDefault="0032111F" w:rsidP="0032111F">
      <w:pPr>
        <w:jc w:val="center"/>
        <w:rPr>
          <w:rFonts w:ascii="Times New Roman" w:hAnsi="Times New Roman" w:cs="Times New Roman"/>
          <w:sz w:val="36"/>
          <w:szCs w:val="36"/>
        </w:rPr>
      </w:pPr>
    </w:p>
    <w:p w14:paraId="4E7927EC" w14:textId="29F836E8" w:rsidR="00171CE8" w:rsidRPr="00BC2951" w:rsidRDefault="0032111F" w:rsidP="0032111F">
      <w:pPr>
        <w:jc w:val="center"/>
        <w:rPr>
          <w:rFonts w:ascii="Times New Roman" w:hAnsi="Times New Roman" w:cs="Times New Roman"/>
          <w:b/>
          <w:bCs/>
          <w:sz w:val="36"/>
          <w:szCs w:val="36"/>
        </w:rPr>
      </w:pPr>
      <w:r w:rsidRPr="00BC2951">
        <w:rPr>
          <w:rFonts w:ascii="Times New Roman" w:hAnsi="Times New Roman" w:cs="Times New Roman"/>
          <w:b/>
          <w:bCs/>
          <w:sz w:val="36"/>
          <w:szCs w:val="36"/>
        </w:rPr>
        <w:t>Simulation Case Study Report</w:t>
      </w:r>
    </w:p>
    <w:p w14:paraId="3F8EB328" w14:textId="07030BEF" w:rsidR="0032111F" w:rsidRPr="00BC2951" w:rsidRDefault="0032111F">
      <w:pPr>
        <w:rPr>
          <w:rFonts w:ascii="Times New Roman" w:hAnsi="Times New Roman" w:cs="Times New Roman"/>
        </w:rPr>
      </w:pPr>
    </w:p>
    <w:p w14:paraId="4AC37396" w14:textId="35F94B7C" w:rsidR="0032111F" w:rsidRPr="00BC2951" w:rsidRDefault="0032111F" w:rsidP="0032111F">
      <w:pPr>
        <w:jc w:val="center"/>
        <w:rPr>
          <w:rFonts w:ascii="Times New Roman" w:hAnsi="Times New Roman" w:cs="Times New Roman"/>
          <w:sz w:val="32"/>
          <w:szCs w:val="32"/>
        </w:rPr>
      </w:pPr>
      <w:r w:rsidRPr="00BC2951">
        <w:rPr>
          <w:rFonts w:ascii="Times New Roman" w:hAnsi="Times New Roman" w:cs="Times New Roman"/>
          <w:sz w:val="32"/>
          <w:szCs w:val="32"/>
        </w:rPr>
        <w:t>IEM Lab Rotation IV</w:t>
      </w:r>
    </w:p>
    <w:p w14:paraId="3CA1CC8E" w14:textId="37D194B6" w:rsidR="0032111F" w:rsidRPr="001333F6" w:rsidRDefault="0032111F" w:rsidP="0032111F">
      <w:pPr>
        <w:jc w:val="center"/>
        <w:rPr>
          <w:rFonts w:ascii="Times New Roman" w:hAnsi="Times New Roman" w:cs="Times New Roman"/>
          <w:sz w:val="32"/>
          <w:szCs w:val="32"/>
        </w:rPr>
      </w:pPr>
      <w:r w:rsidRPr="001333F6">
        <w:rPr>
          <w:rFonts w:ascii="Times New Roman" w:hAnsi="Times New Roman" w:cs="Times New Roman"/>
          <w:sz w:val="32"/>
          <w:szCs w:val="32"/>
        </w:rPr>
        <w:t xml:space="preserve">Stanislav </w:t>
      </w:r>
      <w:proofErr w:type="spellStart"/>
      <w:r w:rsidRPr="001333F6">
        <w:rPr>
          <w:rFonts w:ascii="Times New Roman" w:hAnsi="Times New Roman" w:cs="Times New Roman"/>
          <w:sz w:val="32"/>
          <w:szCs w:val="32"/>
        </w:rPr>
        <w:t>Chankov</w:t>
      </w:r>
      <w:proofErr w:type="spellEnd"/>
    </w:p>
    <w:p w14:paraId="3EE8654A" w14:textId="450A0974" w:rsidR="0032111F" w:rsidRPr="001333F6" w:rsidRDefault="0032111F" w:rsidP="0032111F">
      <w:pPr>
        <w:jc w:val="center"/>
        <w:rPr>
          <w:rFonts w:ascii="Times New Roman" w:hAnsi="Times New Roman" w:cs="Times New Roman"/>
          <w:sz w:val="32"/>
          <w:szCs w:val="32"/>
        </w:rPr>
      </w:pPr>
      <w:r w:rsidRPr="001333F6">
        <w:rPr>
          <w:rFonts w:ascii="Times New Roman" w:hAnsi="Times New Roman" w:cs="Times New Roman"/>
          <w:sz w:val="32"/>
          <w:szCs w:val="32"/>
        </w:rPr>
        <w:t>Fall 2019</w:t>
      </w:r>
    </w:p>
    <w:p w14:paraId="2D198733" w14:textId="4764841F" w:rsidR="0032111F" w:rsidRPr="001333F6" w:rsidRDefault="0032111F" w:rsidP="0032111F">
      <w:pPr>
        <w:jc w:val="center"/>
        <w:rPr>
          <w:rFonts w:ascii="Times New Roman" w:hAnsi="Times New Roman" w:cs="Times New Roman"/>
          <w:sz w:val="32"/>
          <w:szCs w:val="32"/>
        </w:rPr>
      </w:pPr>
    </w:p>
    <w:p w14:paraId="762D75DF" w14:textId="490FD955" w:rsidR="0032111F" w:rsidRPr="001333F6" w:rsidRDefault="0032111F" w:rsidP="0032111F">
      <w:pPr>
        <w:jc w:val="center"/>
        <w:rPr>
          <w:rFonts w:ascii="Times New Roman" w:hAnsi="Times New Roman" w:cs="Times New Roman"/>
          <w:sz w:val="32"/>
          <w:szCs w:val="32"/>
        </w:rPr>
      </w:pPr>
    </w:p>
    <w:p w14:paraId="00116C52" w14:textId="77777777" w:rsidR="0032111F" w:rsidRPr="001333F6" w:rsidRDefault="0032111F" w:rsidP="0032111F">
      <w:pPr>
        <w:jc w:val="center"/>
        <w:rPr>
          <w:rFonts w:ascii="Times New Roman" w:hAnsi="Times New Roman" w:cs="Times New Roman"/>
          <w:sz w:val="32"/>
          <w:szCs w:val="32"/>
        </w:rPr>
      </w:pPr>
    </w:p>
    <w:p w14:paraId="73CABFEF" w14:textId="08F6B76E" w:rsidR="0032111F" w:rsidRDefault="0032111F" w:rsidP="0032111F">
      <w:pPr>
        <w:jc w:val="center"/>
        <w:rPr>
          <w:rFonts w:ascii="Times New Roman" w:hAnsi="Times New Roman" w:cs="Times New Roman"/>
          <w:sz w:val="32"/>
          <w:szCs w:val="32"/>
        </w:rPr>
      </w:pPr>
      <w:r w:rsidRPr="001333F6">
        <w:rPr>
          <w:rFonts w:ascii="Times New Roman" w:hAnsi="Times New Roman" w:cs="Times New Roman"/>
          <w:sz w:val="32"/>
          <w:szCs w:val="32"/>
        </w:rPr>
        <w:t>Team #</w:t>
      </w:r>
    </w:p>
    <w:p w14:paraId="7BE79C32" w14:textId="2A356750" w:rsidR="000C3F0E" w:rsidRDefault="000D1C5F" w:rsidP="0032111F">
      <w:pPr>
        <w:jc w:val="center"/>
        <w:rPr>
          <w:rFonts w:ascii="Times New Roman" w:hAnsi="Times New Roman" w:cs="Times New Roman"/>
          <w:sz w:val="32"/>
          <w:szCs w:val="32"/>
        </w:rPr>
      </w:pPr>
      <w:r>
        <w:rPr>
          <w:rFonts w:ascii="Times New Roman" w:hAnsi="Times New Roman" w:cs="Times New Roman"/>
          <w:sz w:val="32"/>
          <w:szCs w:val="32"/>
        </w:rPr>
        <w:t>Name #1</w:t>
      </w:r>
    </w:p>
    <w:p w14:paraId="28DB7796" w14:textId="17C48735" w:rsidR="000C3F0E" w:rsidRPr="001333F6" w:rsidRDefault="000D1C5F" w:rsidP="0032111F">
      <w:pPr>
        <w:jc w:val="center"/>
        <w:rPr>
          <w:rFonts w:ascii="Times New Roman" w:hAnsi="Times New Roman" w:cs="Times New Roman"/>
          <w:sz w:val="32"/>
          <w:szCs w:val="32"/>
        </w:rPr>
      </w:pPr>
      <w:r>
        <w:rPr>
          <w:rFonts w:ascii="Times New Roman" w:hAnsi="Times New Roman" w:cs="Times New Roman"/>
          <w:sz w:val="32"/>
          <w:szCs w:val="32"/>
        </w:rPr>
        <w:t xml:space="preserve">Name </w:t>
      </w:r>
      <w:r w:rsidR="000C3F0E">
        <w:rPr>
          <w:rFonts w:ascii="Times New Roman" w:hAnsi="Times New Roman" w:cs="Times New Roman" w:hint="eastAsia"/>
          <w:sz w:val="32"/>
          <w:szCs w:val="32"/>
        </w:rPr>
        <w:t>#2</w:t>
      </w:r>
    </w:p>
    <w:p w14:paraId="51AD08C6" w14:textId="04ED4050" w:rsidR="0032111F" w:rsidRPr="001333F6" w:rsidRDefault="0032111F" w:rsidP="0032111F">
      <w:pPr>
        <w:jc w:val="center"/>
        <w:rPr>
          <w:rFonts w:ascii="Times New Roman" w:hAnsi="Times New Roman" w:cs="Times New Roman"/>
          <w:sz w:val="32"/>
          <w:szCs w:val="32"/>
        </w:rPr>
      </w:pPr>
      <w:r w:rsidRPr="001333F6">
        <w:rPr>
          <w:rFonts w:ascii="Times New Roman" w:hAnsi="Times New Roman" w:cs="Times New Roman"/>
          <w:sz w:val="32"/>
          <w:szCs w:val="32"/>
        </w:rPr>
        <w:t>Cenhan Du</w:t>
      </w:r>
    </w:p>
    <w:p w14:paraId="1CC8DD22" w14:textId="60D8314C" w:rsidR="00142759" w:rsidRPr="001333F6" w:rsidRDefault="00142759" w:rsidP="0032111F">
      <w:pPr>
        <w:jc w:val="center"/>
        <w:rPr>
          <w:rFonts w:ascii="Times New Roman" w:hAnsi="Times New Roman" w:cs="Times New Roman"/>
          <w:sz w:val="32"/>
          <w:szCs w:val="32"/>
        </w:rPr>
      </w:pPr>
    </w:p>
    <w:p w14:paraId="60E8298B" w14:textId="458E99C7" w:rsidR="00142759" w:rsidRPr="001333F6" w:rsidRDefault="00142759" w:rsidP="0032111F">
      <w:pPr>
        <w:jc w:val="center"/>
        <w:rPr>
          <w:rFonts w:ascii="Times New Roman" w:hAnsi="Times New Roman" w:cs="Times New Roman"/>
          <w:sz w:val="32"/>
          <w:szCs w:val="32"/>
        </w:rPr>
      </w:pPr>
    </w:p>
    <w:p w14:paraId="435BFD93" w14:textId="3B1BD8EE" w:rsidR="00142759" w:rsidRPr="001333F6" w:rsidRDefault="00142759" w:rsidP="0032111F">
      <w:pPr>
        <w:jc w:val="center"/>
        <w:rPr>
          <w:rFonts w:ascii="Times New Roman" w:hAnsi="Times New Roman" w:cs="Times New Roman"/>
          <w:sz w:val="32"/>
          <w:szCs w:val="32"/>
        </w:rPr>
      </w:pPr>
    </w:p>
    <w:p w14:paraId="365DE4D9" w14:textId="013C55BD" w:rsidR="00142759" w:rsidRPr="001333F6" w:rsidRDefault="00924FBA" w:rsidP="0032111F">
      <w:pPr>
        <w:jc w:val="center"/>
        <w:rPr>
          <w:rFonts w:ascii="Times New Roman" w:hAnsi="Times New Roman" w:cs="Times New Roman"/>
          <w:sz w:val="24"/>
          <w:szCs w:val="24"/>
        </w:rPr>
      </w:pPr>
      <w:r w:rsidRPr="001333F6">
        <w:rPr>
          <w:rFonts w:ascii="Times New Roman" w:hAnsi="Times New Roman" w:cs="Times New Roman"/>
          <w:sz w:val="24"/>
          <w:szCs w:val="24"/>
        </w:rPr>
        <w:lastRenderedPageBreak/>
        <w:t>Task Evaluation Report</w:t>
      </w:r>
    </w:p>
    <w:p w14:paraId="2819092C" w14:textId="492BE43A" w:rsidR="00924FBA" w:rsidRPr="00800DD6" w:rsidRDefault="00924FBA" w:rsidP="00924FBA">
      <w:pPr>
        <w:jc w:val="left"/>
        <w:rPr>
          <w:rFonts w:ascii="Times New Roman" w:hAnsi="Times New Roman" w:cs="Times New Roman"/>
          <w:sz w:val="24"/>
          <w:szCs w:val="24"/>
          <w:u w:val="single"/>
        </w:rPr>
      </w:pPr>
      <w:r w:rsidRPr="00800DD6">
        <w:rPr>
          <w:rFonts w:ascii="Times New Roman" w:hAnsi="Times New Roman" w:cs="Times New Roman"/>
          <w:sz w:val="24"/>
          <w:szCs w:val="24"/>
          <w:u w:val="single"/>
        </w:rPr>
        <w:t>Task 1</w:t>
      </w:r>
    </w:p>
    <w:p w14:paraId="7BCC135F" w14:textId="7115B0C2" w:rsidR="00924FBA" w:rsidRPr="00800DD6" w:rsidRDefault="00F817C6" w:rsidP="00240AE8">
      <w:pPr>
        <w:jc w:val="left"/>
        <w:rPr>
          <w:rFonts w:ascii="Times New Roman" w:hAnsi="Times New Roman" w:cs="Times New Roman"/>
          <w:sz w:val="24"/>
          <w:szCs w:val="24"/>
        </w:rPr>
      </w:pPr>
      <w:r w:rsidRPr="00800DD6">
        <w:rPr>
          <w:rFonts w:ascii="Times New Roman" w:hAnsi="Times New Roman" w:cs="Times New Roman"/>
          <w:sz w:val="24"/>
          <w:szCs w:val="24"/>
        </w:rPr>
        <w:t>a.</w:t>
      </w:r>
    </w:p>
    <w:tbl>
      <w:tblPr>
        <w:tblStyle w:val="ab"/>
        <w:tblW w:w="0" w:type="auto"/>
        <w:jc w:val="center"/>
        <w:tblLook w:val="04A0" w:firstRow="1" w:lastRow="0" w:firstColumn="1" w:lastColumn="0" w:noHBand="0" w:noVBand="1"/>
      </w:tblPr>
      <w:tblGrid>
        <w:gridCol w:w="2060"/>
        <w:gridCol w:w="2060"/>
      </w:tblGrid>
      <w:tr w:rsidR="00F817C6" w:rsidRPr="001333F6" w14:paraId="05BE2A17" w14:textId="77777777" w:rsidTr="001333F6">
        <w:trPr>
          <w:trHeight w:val="274"/>
          <w:jc w:val="center"/>
        </w:trPr>
        <w:tc>
          <w:tcPr>
            <w:tcW w:w="4120" w:type="dxa"/>
            <w:gridSpan w:val="2"/>
            <w:shd w:val="clear" w:color="auto" w:fill="A8D08D" w:themeFill="accent6" w:themeFillTint="99"/>
          </w:tcPr>
          <w:p w14:paraId="4569C52D" w14:textId="3E9D5C11" w:rsidR="00F817C6" w:rsidRPr="001333F6" w:rsidRDefault="00F817C6" w:rsidP="00BC2951">
            <w:pPr>
              <w:jc w:val="center"/>
              <w:rPr>
                <w:rFonts w:ascii="Times New Roman" w:hAnsi="Times New Roman" w:cs="Times New Roman"/>
                <w:sz w:val="24"/>
                <w:szCs w:val="24"/>
                <w:lang w:val="de-DE"/>
              </w:rPr>
            </w:pPr>
            <w:r w:rsidRPr="001333F6">
              <w:rPr>
                <w:rFonts w:ascii="Times New Roman" w:hAnsi="Times New Roman" w:cs="Times New Roman"/>
                <w:sz w:val="24"/>
                <w:szCs w:val="24"/>
                <w:lang w:val="de-DE"/>
              </w:rPr>
              <w:t>Performance Indicators</w:t>
            </w:r>
          </w:p>
        </w:tc>
      </w:tr>
      <w:tr w:rsidR="00F817C6" w:rsidRPr="001333F6" w14:paraId="5D354C0B" w14:textId="77777777" w:rsidTr="001333F6">
        <w:trPr>
          <w:trHeight w:val="269"/>
          <w:jc w:val="center"/>
        </w:trPr>
        <w:tc>
          <w:tcPr>
            <w:tcW w:w="2060" w:type="dxa"/>
          </w:tcPr>
          <w:p w14:paraId="6B61668E" w14:textId="5F1BCC47" w:rsidR="00BC2951" w:rsidRPr="001333F6" w:rsidRDefault="00BC2951" w:rsidP="00924FBA">
            <w:pPr>
              <w:rPr>
                <w:rFonts w:ascii="Times New Roman" w:hAnsi="Times New Roman" w:cs="Times New Roman"/>
                <w:sz w:val="24"/>
                <w:szCs w:val="24"/>
              </w:rPr>
            </w:pPr>
            <w:r w:rsidRPr="001333F6">
              <w:rPr>
                <w:rFonts w:ascii="Times New Roman" w:hAnsi="Times New Roman" w:cs="Times New Roman"/>
                <w:sz w:val="24"/>
                <w:szCs w:val="24"/>
              </w:rPr>
              <w:t>Profit</w:t>
            </w:r>
          </w:p>
        </w:tc>
        <w:tc>
          <w:tcPr>
            <w:tcW w:w="2060" w:type="dxa"/>
          </w:tcPr>
          <w:p w14:paraId="12A84A41" w14:textId="1E4A506C" w:rsidR="00F817C6" w:rsidRPr="00EB4D78" w:rsidRDefault="00BC2951" w:rsidP="00BC2951">
            <w:pPr>
              <w:jc w:val="right"/>
              <w:rPr>
                <w:rFonts w:ascii="Times New Roman" w:hAnsi="Times New Roman" w:cs="Times New Roman"/>
                <w:sz w:val="24"/>
                <w:szCs w:val="24"/>
              </w:rPr>
            </w:pPr>
            <w:r w:rsidRPr="00EB4D78">
              <w:rPr>
                <w:rFonts w:ascii="Times New Roman" w:hAnsi="Times New Roman" w:cs="Times New Roman" w:hint="eastAsia"/>
                <w:sz w:val="24"/>
                <w:szCs w:val="24"/>
              </w:rPr>
              <w:t>-</w:t>
            </w:r>
            <w:r w:rsidRPr="00EB4D78">
              <w:rPr>
                <w:rFonts w:ascii="Times New Roman" w:hAnsi="Times New Roman" w:cs="Times New Roman"/>
                <w:sz w:val="24"/>
                <w:szCs w:val="24"/>
              </w:rPr>
              <w:t>16402</w:t>
            </w:r>
            <w:r w:rsidR="00EB4D78" w:rsidRPr="00811436">
              <w:rPr>
                <w:rFonts w:ascii="Times New Roman" w:hAnsi="Times New Roman" w:cs="Times New Roman"/>
                <w:color w:val="202124"/>
                <w:sz w:val="24"/>
                <w:szCs w:val="24"/>
                <w:shd w:val="clear" w:color="auto" w:fill="FFFFFF"/>
              </w:rPr>
              <w:t>€</w:t>
            </w:r>
          </w:p>
        </w:tc>
      </w:tr>
      <w:tr w:rsidR="00F817C6" w:rsidRPr="001333F6" w14:paraId="2B115FFE" w14:textId="77777777" w:rsidTr="001333F6">
        <w:trPr>
          <w:trHeight w:val="274"/>
          <w:jc w:val="center"/>
        </w:trPr>
        <w:tc>
          <w:tcPr>
            <w:tcW w:w="2060" w:type="dxa"/>
            <w:shd w:val="clear" w:color="auto" w:fill="D9D9D9" w:themeFill="background1" w:themeFillShade="D9"/>
          </w:tcPr>
          <w:p w14:paraId="60B3372F" w14:textId="26179413" w:rsidR="00F817C6" w:rsidRPr="001333F6" w:rsidRDefault="00BC2951" w:rsidP="00924FBA">
            <w:pPr>
              <w:rPr>
                <w:rFonts w:ascii="Times New Roman" w:hAnsi="Times New Roman" w:cs="Times New Roman"/>
                <w:sz w:val="24"/>
                <w:szCs w:val="24"/>
                <w:lang w:val="de-DE"/>
              </w:rPr>
            </w:pPr>
            <w:r w:rsidRPr="001333F6">
              <w:rPr>
                <w:rFonts w:ascii="Times New Roman" w:hAnsi="Times New Roman" w:cs="Times New Roman"/>
                <w:sz w:val="24"/>
                <w:szCs w:val="24"/>
                <w:lang w:val="de-DE"/>
              </w:rPr>
              <w:t>Revenue</w:t>
            </w:r>
          </w:p>
        </w:tc>
        <w:tc>
          <w:tcPr>
            <w:tcW w:w="2060" w:type="dxa"/>
            <w:shd w:val="clear" w:color="auto" w:fill="D9D9D9" w:themeFill="background1" w:themeFillShade="D9"/>
          </w:tcPr>
          <w:p w14:paraId="5658E336" w14:textId="014298D4" w:rsidR="00F817C6" w:rsidRPr="001333F6" w:rsidRDefault="00BC2951" w:rsidP="00BC2951">
            <w:pPr>
              <w:jc w:val="right"/>
              <w:rPr>
                <w:rFonts w:ascii="Times New Roman" w:hAnsi="Times New Roman" w:cs="Times New Roman"/>
                <w:sz w:val="24"/>
                <w:szCs w:val="24"/>
                <w:lang w:val="de-DE"/>
              </w:rPr>
            </w:pPr>
            <w:r w:rsidRPr="001333F6">
              <w:rPr>
                <w:rFonts w:ascii="Times New Roman" w:hAnsi="Times New Roman" w:cs="Times New Roman" w:hint="eastAsia"/>
                <w:sz w:val="24"/>
                <w:szCs w:val="24"/>
                <w:lang w:val="de-DE"/>
              </w:rPr>
              <w:t>6</w:t>
            </w:r>
            <w:r w:rsidRPr="001333F6">
              <w:rPr>
                <w:rFonts w:ascii="Times New Roman" w:hAnsi="Times New Roman" w:cs="Times New Roman"/>
                <w:sz w:val="24"/>
                <w:szCs w:val="24"/>
                <w:lang w:val="de-DE"/>
              </w:rPr>
              <w:t>388</w:t>
            </w:r>
            <w:r w:rsidRPr="00EB4D78">
              <w:rPr>
                <w:rFonts w:ascii="Times New Roman" w:hAnsi="Times New Roman" w:cs="Times New Roman"/>
                <w:sz w:val="24"/>
                <w:szCs w:val="24"/>
                <w:shd w:val="clear" w:color="auto" w:fill="D9D9D9" w:themeFill="background1" w:themeFillShade="D9"/>
                <w:lang w:val="de-DE"/>
              </w:rPr>
              <w:t>0</w:t>
            </w:r>
            <w:r w:rsidR="00EB4D78" w:rsidRPr="00EB4D78">
              <w:rPr>
                <w:rFonts w:ascii="Times New Roman" w:hAnsi="Times New Roman" w:cs="Times New Roman"/>
                <w:color w:val="202124"/>
                <w:sz w:val="24"/>
                <w:szCs w:val="24"/>
                <w:shd w:val="clear" w:color="auto" w:fill="D9D9D9" w:themeFill="background1" w:themeFillShade="D9"/>
              </w:rPr>
              <w:t>€</w:t>
            </w:r>
          </w:p>
        </w:tc>
      </w:tr>
      <w:tr w:rsidR="00F817C6" w:rsidRPr="001333F6" w14:paraId="66DF46F8" w14:textId="77777777" w:rsidTr="001333F6">
        <w:trPr>
          <w:trHeight w:val="274"/>
          <w:jc w:val="center"/>
        </w:trPr>
        <w:tc>
          <w:tcPr>
            <w:tcW w:w="2060" w:type="dxa"/>
          </w:tcPr>
          <w:p w14:paraId="549C50CA" w14:textId="36EE6E09" w:rsidR="00F817C6" w:rsidRPr="001333F6" w:rsidRDefault="00BC2951" w:rsidP="00924FBA">
            <w:pPr>
              <w:rPr>
                <w:rFonts w:ascii="Times New Roman" w:hAnsi="Times New Roman" w:cs="Times New Roman"/>
                <w:sz w:val="24"/>
                <w:szCs w:val="24"/>
                <w:lang w:val="de-DE"/>
              </w:rPr>
            </w:pPr>
            <w:r w:rsidRPr="001333F6">
              <w:rPr>
                <w:rFonts w:ascii="Times New Roman" w:hAnsi="Times New Roman" w:cs="Times New Roman"/>
                <w:sz w:val="24"/>
                <w:szCs w:val="24"/>
                <w:lang w:val="de-DE"/>
              </w:rPr>
              <w:t>Costs</w:t>
            </w:r>
          </w:p>
        </w:tc>
        <w:tc>
          <w:tcPr>
            <w:tcW w:w="2060" w:type="dxa"/>
          </w:tcPr>
          <w:p w14:paraId="0BD43418" w14:textId="3777DD89" w:rsidR="00BC2951" w:rsidRPr="001333F6" w:rsidRDefault="00BC2951" w:rsidP="00BC2951">
            <w:pPr>
              <w:jc w:val="right"/>
              <w:rPr>
                <w:rFonts w:ascii="Times New Roman" w:hAnsi="Times New Roman" w:cs="Times New Roman"/>
                <w:sz w:val="24"/>
                <w:szCs w:val="24"/>
                <w:lang w:val="de-DE"/>
              </w:rPr>
            </w:pPr>
            <w:r w:rsidRPr="001333F6">
              <w:rPr>
                <w:rFonts w:ascii="Times New Roman" w:hAnsi="Times New Roman" w:cs="Times New Roman" w:hint="eastAsia"/>
                <w:sz w:val="24"/>
                <w:szCs w:val="24"/>
                <w:lang w:val="de-DE"/>
              </w:rPr>
              <w:t>8</w:t>
            </w:r>
            <w:r w:rsidRPr="001333F6">
              <w:rPr>
                <w:rFonts w:ascii="Times New Roman" w:hAnsi="Times New Roman" w:cs="Times New Roman"/>
                <w:sz w:val="24"/>
                <w:szCs w:val="24"/>
                <w:lang w:val="de-DE"/>
              </w:rPr>
              <w:t>0282</w:t>
            </w:r>
            <w:r w:rsidR="00EB4D78" w:rsidRPr="00811436">
              <w:rPr>
                <w:rFonts w:ascii="Times New Roman" w:hAnsi="Times New Roman" w:cs="Times New Roman"/>
                <w:color w:val="202124"/>
                <w:sz w:val="24"/>
                <w:szCs w:val="24"/>
                <w:shd w:val="clear" w:color="auto" w:fill="FFFFFF"/>
              </w:rPr>
              <w:t>€</w:t>
            </w:r>
          </w:p>
        </w:tc>
      </w:tr>
      <w:tr w:rsidR="00F817C6" w:rsidRPr="001333F6" w14:paraId="32057A38" w14:textId="77777777" w:rsidTr="001333F6">
        <w:trPr>
          <w:trHeight w:val="269"/>
          <w:jc w:val="center"/>
        </w:trPr>
        <w:tc>
          <w:tcPr>
            <w:tcW w:w="2060" w:type="dxa"/>
            <w:shd w:val="clear" w:color="auto" w:fill="D9D9D9" w:themeFill="background1" w:themeFillShade="D9"/>
          </w:tcPr>
          <w:p w14:paraId="1EB29886" w14:textId="1E8C67F5" w:rsidR="00F817C6" w:rsidRPr="001333F6" w:rsidRDefault="00844C1B" w:rsidP="00F817C6">
            <w:pPr>
              <w:rPr>
                <w:rFonts w:ascii="Times New Roman" w:hAnsi="Times New Roman" w:cs="Times New Roman"/>
                <w:sz w:val="24"/>
                <w:szCs w:val="24"/>
                <w:lang w:val="de-DE"/>
              </w:rPr>
            </w:pPr>
            <w:r>
              <w:rPr>
                <w:rFonts w:ascii="Times New Roman" w:hAnsi="Times New Roman" w:cs="Times New Roman"/>
                <w:sz w:val="24"/>
                <w:szCs w:val="24"/>
                <w:lang w:val="de-DE"/>
              </w:rPr>
              <w:t xml:space="preserve">Average </w:t>
            </w:r>
            <w:r w:rsidR="00BC2951" w:rsidRPr="001333F6">
              <w:rPr>
                <w:rFonts w:ascii="Times New Roman" w:hAnsi="Times New Roman" w:cs="Times New Roman"/>
                <w:sz w:val="24"/>
                <w:szCs w:val="24"/>
                <w:lang w:val="de-DE"/>
              </w:rPr>
              <w:t>WIP</w:t>
            </w:r>
          </w:p>
        </w:tc>
        <w:tc>
          <w:tcPr>
            <w:tcW w:w="2060" w:type="dxa"/>
            <w:shd w:val="clear" w:color="auto" w:fill="D9D9D9" w:themeFill="background1" w:themeFillShade="D9"/>
          </w:tcPr>
          <w:p w14:paraId="44920CE5" w14:textId="4E02AB77" w:rsidR="00F817C6" w:rsidRPr="001333F6" w:rsidRDefault="00BC2951" w:rsidP="00BC2951">
            <w:pPr>
              <w:jc w:val="right"/>
              <w:rPr>
                <w:rFonts w:ascii="Times New Roman" w:hAnsi="Times New Roman" w:cs="Times New Roman"/>
                <w:sz w:val="24"/>
                <w:szCs w:val="24"/>
                <w:lang w:val="de-DE"/>
              </w:rPr>
            </w:pPr>
            <w:r w:rsidRPr="001333F6">
              <w:rPr>
                <w:rFonts w:ascii="Times New Roman" w:hAnsi="Times New Roman" w:cs="Times New Roman" w:hint="eastAsia"/>
                <w:sz w:val="24"/>
                <w:szCs w:val="24"/>
                <w:lang w:val="de-DE"/>
              </w:rPr>
              <w:t>1</w:t>
            </w:r>
            <w:r w:rsidRPr="001333F6">
              <w:rPr>
                <w:rFonts w:ascii="Times New Roman" w:hAnsi="Times New Roman" w:cs="Times New Roman"/>
                <w:sz w:val="24"/>
                <w:szCs w:val="24"/>
                <w:lang w:val="de-DE"/>
              </w:rPr>
              <w:t>18</w:t>
            </w:r>
          </w:p>
        </w:tc>
      </w:tr>
      <w:tr w:rsidR="00F817C6" w:rsidRPr="001333F6" w14:paraId="19658C16" w14:textId="77777777" w:rsidTr="001333F6">
        <w:trPr>
          <w:trHeight w:val="274"/>
          <w:jc w:val="center"/>
        </w:trPr>
        <w:tc>
          <w:tcPr>
            <w:tcW w:w="2060" w:type="dxa"/>
          </w:tcPr>
          <w:p w14:paraId="172E85B2" w14:textId="5B9B6E23" w:rsidR="00F817C6" w:rsidRPr="001333F6" w:rsidRDefault="00844C1B" w:rsidP="00924FBA">
            <w:pPr>
              <w:rPr>
                <w:rFonts w:ascii="Times New Roman" w:hAnsi="Times New Roman" w:cs="Times New Roman"/>
                <w:sz w:val="24"/>
                <w:szCs w:val="24"/>
                <w:lang w:val="de-DE"/>
              </w:rPr>
            </w:pPr>
            <w:r>
              <w:rPr>
                <w:rFonts w:ascii="Times New Roman" w:hAnsi="Times New Roman" w:cs="Times New Roman"/>
                <w:sz w:val="24"/>
                <w:szCs w:val="24"/>
                <w:lang w:val="de-DE"/>
              </w:rPr>
              <w:t>Aver</w:t>
            </w:r>
            <w:r w:rsidR="00800DD6">
              <w:rPr>
                <w:rFonts w:ascii="Times New Roman" w:hAnsi="Times New Roman" w:cs="Times New Roman"/>
                <w:sz w:val="24"/>
                <w:szCs w:val="24"/>
                <w:lang w:val="de-DE"/>
              </w:rPr>
              <w:t>a</w:t>
            </w:r>
            <w:r>
              <w:rPr>
                <w:rFonts w:ascii="Times New Roman" w:hAnsi="Times New Roman" w:cs="Times New Roman"/>
                <w:sz w:val="24"/>
                <w:szCs w:val="24"/>
                <w:lang w:val="de-DE"/>
              </w:rPr>
              <w:t xml:space="preserve">ge </w:t>
            </w:r>
            <w:r w:rsidR="00BC2951" w:rsidRPr="001333F6">
              <w:rPr>
                <w:rFonts w:ascii="Times New Roman" w:hAnsi="Times New Roman" w:cs="Times New Roman"/>
                <w:sz w:val="24"/>
                <w:szCs w:val="24"/>
                <w:lang w:val="de-DE"/>
              </w:rPr>
              <w:t>TTP</w:t>
            </w:r>
          </w:p>
        </w:tc>
        <w:tc>
          <w:tcPr>
            <w:tcW w:w="2060" w:type="dxa"/>
          </w:tcPr>
          <w:p w14:paraId="6ECBBED9" w14:textId="32670830" w:rsidR="00F817C6" w:rsidRPr="001333F6" w:rsidRDefault="00BC2951" w:rsidP="00BC2951">
            <w:pPr>
              <w:jc w:val="right"/>
              <w:rPr>
                <w:rFonts w:ascii="Times New Roman" w:hAnsi="Times New Roman" w:cs="Times New Roman"/>
                <w:sz w:val="24"/>
                <w:szCs w:val="24"/>
                <w:lang w:val="de-DE"/>
              </w:rPr>
            </w:pPr>
            <w:r w:rsidRPr="001333F6">
              <w:rPr>
                <w:rFonts w:ascii="Times New Roman" w:hAnsi="Times New Roman" w:cs="Times New Roman" w:hint="eastAsia"/>
                <w:sz w:val="24"/>
                <w:szCs w:val="24"/>
                <w:lang w:val="de-DE"/>
              </w:rPr>
              <w:t>3</w:t>
            </w:r>
            <w:r w:rsidRPr="001333F6">
              <w:rPr>
                <w:rFonts w:ascii="Times New Roman" w:hAnsi="Times New Roman" w:cs="Times New Roman"/>
                <w:sz w:val="24"/>
                <w:szCs w:val="24"/>
                <w:lang w:val="de-DE"/>
              </w:rPr>
              <w:t>:33:18.6285</w:t>
            </w:r>
          </w:p>
        </w:tc>
      </w:tr>
      <w:tr w:rsidR="00F817C6" w:rsidRPr="001333F6" w14:paraId="4AA5C781" w14:textId="77777777" w:rsidTr="001333F6">
        <w:trPr>
          <w:trHeight w:val="274"/>
          <w:jc w:val="center"/>
        </w:trPr>
        <w:tc>
          <w:tcPr>
            <w:tcW w:w="2060" w:type="dxa"/>
            <w:shd w:val="clear" w:color="auto" w:fill="D9D9D9" w:themeFill="background1" w:themeFillShade="D9"/>
          </w:tcPr>
          <w:p w14:paraId="67BBE834" w14:textId="3094EBF6" w:rsidR="00F817C6" w:rsidRPr="001333F6" w:rsidRDefault="00BC2951" w:rsidP="00F817C6">
            <w:pPr>
              <w:rPr>
                <w:rFonts w:ascii="Times New Roman" w:hAnsi="Times New Roman" w:cs="Times New Roman"/>
                <w:sz w:val="24"/>
                <w:szCs w:val="24"/>
                <w:lang w:val="de-DE"/>
              </w:rPr>
            </w:pPr>
            <w:r w:rsidRPr="001333F6">
              <w:rPr>
                <w:rFonts w:ascii="Times New Roman" w:hAnsi="Times New Roman" w:cs="Times New Roman"/>
                <w:sz w:val="24"/>
                <w:szCs w:val="24"/>
                <w:lang w:val="de-DE"/>
              </w:rPr>
              <w:t>DDR</w:t>
            </w:r>
          </w:p>
        </w:tc>
        <w:tc>
          <w:tcPr>
            <w:tcW w:w="2060" w:type="dxa"/>
            <w:shd w:val="clear" w:color="auto" w:fill="D9D9D9" w:themeFill="background1" w:themeFillShade="D9"/>
          </w:tcPr>
          <w:p w14:paraId="2EC80648" w14:textId="0D1D49DC" w:rsidR="00F817C6" w:rsidRPr="001333F6" w:rsidRDefault="00AC19A0" w:rsidP="00BC2951">
            <w:pPr>
              <w:jc w:val="right"/>
              <w:rPr>
                <w:rFonts w:ascii="Times New Roman" w:hAnsi="Times New Roman" w:cs="Times New Roman"/>
                <w:sz w:val="24"/>
                <w:szCs w:val="24"/>
                <w:lang w:val="de-DE"/>
              </w:rPr>
            </w:pPr>
            <w:r w:rsidRPr="001333F6">
              <w:rPr>
                <w:rFonts w:ascii="Times New Roman" w:hAnsi="Times New Roman" w:cs="Times New Roman" w:hint="eastAsia"/>
                <w:sz w:val="24"/>
                <w:szCs w:val="24"/>
                <w:lang w:val="de-DE"/>
              </w:rPr>
              <w:t>9</w:t>
            </w:r>
            <w:r w:rsidRPr="001333F6">
              <w:rPr>
                <w:rFonts w:ascii="Times New Roman" w:hAnsi="Times New Roman" w:cs="Times New Roman"/>
                <w:sz w:val="24"/>
                <w:szCs w:val="24"/>
                <w:lang w:val="de-DE"/>
              </w:rPr>
              <w:t>9.5</w:t>
            </w:r>
            <w:r w:rsidR="00EB4D78">
              <w:rPr>
                <w:rFonts w:ascii="Times New Roman" w:hAnsi="Times New Roman" w:cs="Times New Roman"/>
                <w:sz w:val="24"/>
                <w:szCs w:val="24"/>
                <w:lang w:val="de-DE"/>
              </w:rPr>
              <w:t>%</w:t>
            </w:r>
          </w:p>
        </w:tc>
      </w:tr>
      <w:tr w:rsidR="00F817C6" w:rsidRPr="001333F6" w14:paraId="12EAB132" w14:textId="77777777" w:rsidTr="001333F6">
        <w:trPr>
          <w:trHeight w:val="274"/>
          <w:jc w:val="center"/>
        </w:trPr>
        <w:tc>
          <w:tcPr>
            <w:tcW w:w="2060" w:type="dxa"/>
          </w:tcPr>
          <w:p w14:paraId="54E3876A" w14:textId="6ECC7C82" w:rsidR="00F817C6" w:rsidRPr="001333F6" w:rsidRDefault="00BC2951" w:rsidP="00924FBA">
            <w:pPr>
              <w:rPr>
                <w:rFonts w:ascii="Times New Roman" w:hAnsi="Times New Roman" w:cs="Times New Roman"/>
                <w:sz w:val="24"/>
                <w:szCs w:val="24"/>
                <w:lang w:val="de-DE"/>
              </w:rPr>
            </w:pPr>
            <w:r w:rsidRPr="001333F6">
              <w:rPr>
                <w:rFonts w:ascii="Times New Roman" w:hAnsi="Times New Roman" w:cs="Times New Roman"/>
                <w:sz w:val="24"/>
                <w:szCs w:val="24"/>
                <w:lang w:val="de-DE"/>
              </w:rPr>
              <w:t>UT Cutting</w:t>
            </w:r>
          </w:p>
        </w:tc>
        <w:tc>
          <w:tcPr>
            <w:tcW w:w="2060" w:type="dxa"/>
          </w:tcPr>
          <w:p w14:paraId="37CEC866" w14:textId="37A72F33" w:rsidR="00F817C6" w:rsidRPr="001333F6" w:rsidRDefault="00AC19A0" w:rsidP="00AC19A0">
            <w:pPr>
              <w:jc w:val="right"/>
              <w:rPr>
                <w:rFonts w:ascii="Times New Roman" w:hAnsi="Times New Roman" w:cs="Times New Roman"/>
                <w:sz w:val="24"/>
                <w:szCs w:val="24"/>
                <w:lang w:val="de-DE"/>
              </w:rPr>
            </w:pPr>
            <w:r w:rsidRPr="001333F6">
              <w:rPr>
                <w:rFonts w:ascii="Times New Roman" w:hAnsi="Times New Roman" w:cs="Times New Roman" w:hint="eastAsia"/>
                <w:sz w:val="24"/>
                <w:szCs w:val="24"/>
                <w:lang w:val="de-DE"/>
              </w:rPr>
              <w:t>9</w:t>
            </w:r>
            <w:r w:rsidRPr="001333F6">
              <w:rPr>
                <w:rFonts w:ascii="Times New Roman" w:hAnsi="Times New Roman" w:cs="Times New Roman"/>
                <w:sz w:val="24"/>
                <w:szCs w:val="24"/>
                <w:lang w:val="de-DE"/>
              </w:rPr>
              <w:t>1.206</w:t>
            </w:r>
            <w:r w:rsidR="00EB4D78">
              <w:rPr>
                <w:rFonts w:ascii="Times New Roman" w:hAnsi="Times New Roman" w:cs="Times New Roman"/>
                <w:sz w:val="24"/>
                <w:szCs w:val="24"/>
                <w:lang w:val="de-DE"/>
              </w:rPr>
              <w:t>%</w:t>
            </w:r>
          </w:p>
        </w:tc>
      </w:tr>
      <w:tr w:rsidR="00BC2951" w:rsidRPr="001333F6" w14:paraId="25D23F8C" w14:textId="77777777" w:rsidTr="001333F6">
        <w:trPr>
          <w:trHeight w:val="73"/>
          <w:jc w:val="center"/>
        </w:trPr>
        <w:tc>
          <w:tcPr>
            <w:tcW w:w="2060" w:type="dxa"/>
            <w:shd w:val="clear" w:color="auto" w:fill="D9D9D9" w:themeFill="background1" w:themeFillShade="D9"/>
          </w:tcPr>
          <w:p w14:paraId="5C0AAF46" w14:textId="0AC1445D" w:rsidR="00BC2951" w:rsidRPr="001333F6" w:rsidRDefault="00BC2951" w:rsidP="00924FBA">
            <w:pPr>
              <w:rPr>
                <w:rFonts w:ascii="Times New Roman" w:hAnsi="Times New Roman" w:cs="Times New Roman"/>
                <w:sz w:val="24"/>
                <w:szCs w:val="24"/>
                <w:lang w:val="de-DE"/>
              </w:rPr>
            </w:pPr>
            <w:r w:rsidRPr="001333F6">
              <w:rPr>
                <w:rFonts w:ascii="Times New Roman" w:hAnsi="Times New Roman" w:cs="Times New Roman"/>
                <w:sz w:val="24"/>
                <w:szCs w:val="24"/>
                <w:lang w:val="de-DE"/>
              </w:rPr>
              <w:t>UT Drilling</w:t>
            </w:r>
          </w:p>
        </w:tc>
        <w:tc>
          <w:tcPr>
            <w:tcW w:w="2060" w:type="dxa"/>
            <w:shd w:val="clear" w:color="auto" w:fill="D9D9D9" w:themeFill="background1" w:themeFillShade="D9"/>
          </w:tcPr>
          <w:p w14:paraId="20F3034C" w14:textId="23CA8CCC" w:rsidR="00BC2951" w:rsidRPr="001333F6" w:rsidRDefault="00AC19A0" w:rsidP="00AC19A0">
            <w:pPr>
              <w:jc w:val="right"/>
              <w:rPr>
                <w:rFonts w:ascii="Times New Roman" w:hAnsi="Times New Roman" w:cs="Times New Roman"/>
                <w:sz w:val="24"/>
                <w:szCs w:val="24"/>
                <w:lang w:val="de-DE"/>
              </w:rPr>
            </w:pPr>
            <w:r w:rsidRPr="001333F6">
              <w:rPr>
                <w:rFonts w:ascii="Times New Roman" w:hAnsi="Times New Roman" w:cs="Times New Roman" w:hint="eastAsia"/>
                <w:sz w:val="24"/>
                <w:szCs w:val="24"/>
                <w:lang w:val="de-DE"/>
              </w:rPr>
              <w:t>4</w:t>
            </w:r>
            <w:r w:rsidRPr="001333F6">
              <w:rPr>
                <w:rFonts w:ascii="Times New Roman" w:hAnsi="Times New Roman" w:cs="Times New Roman"/>
                <w:sz w:val="24"/>
                <w:szCs w:val="24"/>
                <w:lang w:val="de-DE"/>
              </w:rPr>
              <w:t>5.528</w:t>
            </w:r>
            <w:r w:rsidR="00EB4D78">
              <w:rPr>
                <w:rFonts w:ascii="Times New Roman" w:hAnsi="Times New Roman" w:cs="Times New Roman"/>
                <w:sz w:val="24"/>
                <w:szCs w:val="24"/>
                <w:lang w:val="de-DE"/>
              </w:rPr>
              <w:t>%</w:t>
            </w:r>
          </w:p>
        </w:tc>
      </w:tr>
      <w:tr w:rsidR="00BC2951" w:rsidRPr="001333F6" w14:paraId="28A9820B" w14:textId="77777777" w:rsidTr="001333F6">
        <w:trPr>
          <w:trHeight w:val="274"/>
          <w:jc w:val="center"/>
        </w:trPr>
        <w:tc>
          <w:tcPr>
            <w:tcW w:w="2060" w:type="dxa"/>
          </w:tcPr>
          <w:p w14:paraId="6BD2A5B3" w14:textId="0426B42B" w:rsidR="00BC2951" w:rsidRPr="001333F6" w:rsidRDefault="00BC2951" w:rsidP="00924FBA">
            <w:pPr>
              <w:rPr>
                <w:rFonts w:ascii="Times New Roman" w:hAnsi="Times New Roman" w:cs="Times New Roman"/>
                <w:sz w:val="24"/>
                <w:szCs w:val="24"/>
                <w:lang w:val="de-DE"/>
              </w:rPr>
            </w:pPr>
            <w:r w:rsidRPr="001333F6">
              <w:rPr>
                <w:rFonts w:ascii="Times New Roman" w:hAnsi="Times New Roman" w:cs="Times New Roman"/>
                <w:sz w:val="24"/>
                <w:szCs w:val="24"/>
                <w:lang w:val="de-DE"/>
              </w:rPr>
              <w:t>UT Milling</w:t>
            </w:r>
          </w:p>
        </w:tc>
        <w:tc>
          <w:tcPr>
            <w:tcW w:w="2060" w:type="dxa"/>
          </w:tcPr>
          <w:p w14:paraId="0B2BC176" w14:textId="2C883CB6" w:rsidR="00BC2951" w:rsidRPr="001333F6" w:rsidRDefault="00AC19A0" w:rsidP="00AC19A0">
            <w:pPr>
              <w:jc w:val="right"/>
              <w:rPr>
                <w:rFonts w:ascii="Times New Roman" w:hAnsi="Times New Roman" w:cs="Times New Roman"/>
                <w:sz w:val="24"/>
                <w:szCs w:val="24"/>
                <w:lang w:val="de-DE"/>
              </w:rPr>
            </w:pPr>
            <w:r w:rsidRPr="001333F6">
              <w:rPr>
                <w:rFonts w:ascii="Times New Roman" w:hAnsi="Times New Roman" w:cs="Times New Roman" w:hint="eastAsia"/>
                <w:sz w:val="24"/>
                <w:szCs w:val="24"/>
                <w:lang w:val="de-DE"/>
              </w:rPr>
              <w:t>5</w:t>
            </w:r>
            <w:r w:rsidRPr="001333F6">
              <w:rPr>
                <w:rFonts w:ascii="Times New Roman" w:hAnsi="Times New Roman" w:cs="Times New Roman"/>
                <w:sz w:val="24"/>
                <w:szCs w:val="24"/>
                <w:lang w:val="de-DE"/>
              </w:rPr>
              <w:t>2.820</w:t>
            </w:r>
            <w:r w:rsidR="00EB4D78">
              <w:rPr>
                <w:rFonts w:ascii="Times New Roman" w:hAnsi="Times New Roman" w:cs="Times New Roman"/>
                <w:sz w:val="24"/>
                <w:szCs w:val="24"/>
                <w:lang w:val="de-DE"/>
              </w:rPr>
              <w:t>%</w:t>
            </w:r>
          </w:p>
        </w:tc>
      </w:tr>
      <w:tr w:rsidR="00BC2951" w:rsidRPr="001333F6" w14:paraId="753927BA" w14:textId="77777777" w:rsidTr="001333F6">
        <w:trPr>
          <w:trHeight w:val="274"/>
          <w:jc w:val="center"/>
        </w:trPr>
        <w:tc>
          <w:tcPr>
            <w:tcW w:w="2060" w:type="dxa"/>
            <w:shd w:val="clear" w:color="auto" w:fill="D9D9D9" w:themeFill="background1" w:themeFillShade="D9"/>
          </w:tcPr>
          <w:p w14:paraId="2B7EAFC3" w14:textId="29BFADB4" w:rsidR="00BC2951" w:rsidRPr="001333F6" w:rsidRDefault="00BC2951" w:rsidP="00924FBA">
            <w:pPr>
              <w:rPr>
                <w:rFonts w:ascii="Times New Roman" w:hAnsi="Times New Roman" w:cs="Times New Roman"/>
                <w:sz w:val="24"/>
                <w:szCs w:val="24"/>
                <w:lang w:val="de-DE"/>
              </w:rPr>
            </w:pPr>
            <w:r w:rsidRPr="001333F6">
              <w:rPr>
                <w:rFonts w:ascii="Times New Roman" w:hAnsi="Times New Roman" w:cs="Times New Roman"/>
                <w:sz w:val="24"/>
                <w:szCs w:val="24"/>
                <w:lang w:val="de-DE"/>
              </w:rPr>
              <w:t>UT Assembly</w:t>
            </w:r>
          </w:p>
        </w:tc>
        <w:tc>
          <w:tcPr>
            <w:tcW w:w="2060" w:type="dxa"/>
            <w:shd w:val="clear" w:color="auto" w:fill="D9D9D9" w:themeFill="background1" w:themeFillShade="D9"/>
          </w:tcPr>
          <w:p w14:paraId="36299B57" w14:textId="018DDA5A" w:rsidR="00BC2951" w:rsidRPr="001333F6" w:rsidRDefault="00AC19A0" w:rsidP="00AC19A0">
            <w:pPr>
              <w:jc w:val="right"/>
              <w:rPr>
                <w:rFonts w:ascii="Times New Roman" w:hAnsi="Times New Roman" w:cs="Times New Roman"/>
                <w:sz w:val="24"/>
                <w:szCs w:val="24"/>
                <w:lang w:val="de-DE"/>
              </w:rPr>
            </w:pPr>
            <w:r w:rsidRPr="001333F6">
              <w:rPr>
                <w:rFonts w:ascii="Times New Roman" w:hAnsi="Times New Roman" w:cs="Times New Roman" w:hint="eastAsia"/>
                <w:sz w:val="24"/>
                <w:szCs w:val="24"/>
                <w:lang w:val="de-DE"/>
              </w:rPr>
              <w:t>9</w:t>
            </w:r>
            <w:r w:rsidRPr="001333F6">
              <w:rPr>
                <w:rFonts w:ascii="Times New Roman" w:hAnsi="Times New Roman" w:cs="Times New Roman"/>
                <w:sz w:val="24"/>
                <w:szCs w:val="24"/>
                <w:lang w:val="de-DE"/>
              </w:rPr>
              <w:t>7</w:t>
            </w:r>
            <w:r w:rsidR="00EB4D78">
              <w:rPr>
                <w:rFonts w:ascii="Times New Roman" w:hAnsi="Times New Roman" w:cs="Times New Roman"/>
                <w:sz w:val="24"/>
                <w:szCs w:val="24"/>
                <w:lang w:val="de-DE"/>
              </w:rPr>
              <w:t>%</w:t>
            </w:r>
          </w:p>
        </w:tc>
      </w:tr>
      <w:tr w:rsidR="00BC2951" w:rsidRPr="001333F6" w14:paraId="2F5CF8F5" w14:textId="77777777" w:rsidTr="001333F6">
        <w:trPr>
          <w:trHeight w:val="274"/>
          <w:jc w:val="center"/>
        </w:trPr>
        <w:tc>
          <w:tcPr>
            <w:tcW w:w="2060" w:type="dxa"/>
          </w:tcPr>
          <w:p w14:paraId="7616734D" w14:textId="62333059" w:rsidR="00BC2951" w:rsidRPr="00800DD6" w:rsidRDefault="00BC2951" w:rsidP="00924FBA">
            <w:pPr>
              <w:rPr>
                <w:rFonts w:ascii="Times New Roman" w:hAnsi="Times New Roman" w:cs="Times New Roman"/>
                <w:sz w:val="24"/>
                <w:szCs w:val="24"/>
              </w:rPr>
            </w:pPr>
            <w:r w:rsidRPr="001333F6">
              <w:rPr>
                <w:rFonts w:ascii="Times New Roman" w:hAnsi="Times New Roman" w:cs="Times New Roman"/>
                <w:sz w:val="24"/>
                <w:szCs w:val="24"/>
                <w:lang w:val="de-DE"/>
              </w:rPr>
              <w:t>UT Gri</w:t>
            </w:r>
            <w:proofErr w:type="spellStart"/>
            <w:r w:rsidR="00800DD6">
              <w:rPr>
                <w:rFonts w:ascii="Times New Roman" w:hAnsi="Times New Roman" w:cs="Times New Roman"/>
                <w:sz w:val="24"/>
                <w:szCs w:val="24"/>
              </w:rPr>
              <w:t>nding</w:t>
            </w:r>
            <w:proofErr w:type="spellEnd"/>
          </w:p>
        </w:tc>
        <w:tc>
          <w:tcPr>
            <w:tcW w:w="2060" w:type="dxa"/>
          </w:tcPr>
          <w:p w14:paraId="56525392" w14:textId="39FE6611" w:rsidR="00BC2951" w:rsidRPr="001333F6" w:rsidRDefault="00AC19A0" w:rsidP="00AC19A0">
            <w:pPr>
              <w:jc w:val="right"/>
              <w:rPr>
                <w:rFonts w:ascii="Times New Roman" w:hAnsi="Times New Roman" w:cs="Times New Roman"/>
                <w:sz w:val="24"/>
                <w:szCs w:val="24"/>
              </w:rPr>
            </w:pPr>
            <w:r w:rsidRPr="001333F6">
              <w:rPr>
                <w:rFonts w:ascii="Times New Roman" w:hAnsi="Times New Roman" w:cs="Times New Roman" w:hint="eastAsia"/>
                <w:sz w:val="24"/>
                <w:szCs w:val="24"/>
                <w:lang w:val="de-DE"/>
              </w:rPr>
              <w:t>8</w:t>
            </w:r>
            <w:r w:rsidRPr="001333F6">
              <w:rPr>
                <w:rFonts w:ascii="Times New Roman" w:hAnsi="Times New Roman" w:cs="Times New Roman"/>
                <w:sz w:val="24"/>
                <w:szCs w:val="24"/>
                <w:lang w:val="de-DE"/>
              </w:rPr>
              <w:t>3.300</w:t>
            </w:r>
            <w:r w:rsidR="00EB4D78">
              <w:rPr>
                <w:rFonts w:ascii="Times New Roman" w:hAnsi="Times New Roman" w:cs="Times New Roman"/>
                <w:sz w:val="24"/>
                <w:szCs w:val="24"/>
                <w:lang w:val="de-DE"/>
              </w:rPr>
              <w:t>%</w:t>
            </w:r>
          </w:p>
        </w:tc>
      </w:tr>
    </w:tbl>
    <w:p w14:paraId="5340068D" w14:textId="5A9AFA82" w:rsidR="00142759" w:rsidRPr="001333F6" w:rsidRDefault="001333F6" w:rsidP="001333F6">
      <w:pPr>
        <w:jc w:val="center"/>
        <w:rPr>
          <w:rFonts w:ascii="Times New Roman" w:hAnsi="Times New Roman" w:cs="Times New Roman"/>
          <w:sz w:val="24"/>
          <w:szCs w:val="24"/>
        </w:rPr>
      </w:pPr>
      <w:r w:rsidRPr="001333F6">
        <w:rPr>
          <w:rFonts w:ascii="Times New Roman" w:hAnsi="Times New Roman" w:cs="Times New Roman" w:hint="eastAsia"/>
          <w:sz w:val="24"/>
          <w:szCs w:val="24"/>
        </w:rPr>
        <w:t>T</w:t>
      </w:r>
      <w:r w:rsidRPr="001333F6">
        <w:rPr>
          <w:rFonts w:ascii="Times New Roman" w:hAnsi="Times New Roman" w:cs="Times New Roman"/>
          <w:sz w:val="24"/>
          <w:szCs w:val="24"/>
        </w:rPr>
        <w:t>able 1:</w:t>
      </w:r>
      <w:r w:rsidR="006A74D6">
        <w:rPr>
          <w:rFonts w:ascii="Times New Roman" w:hAnsi="Times New Roman" w:cs="Times New Roman"/>
          <w:sz w:val="24"/>
          <w:szCs w:val="24"/>
        </w:rPr>
        <w:t xml:space="preserve"> </w:t>
      </w:r>
      <w:r w:rsidRPr="001333F6">
        <w:rPr>
          <w:rFonts w:ascii="Times New Roman" w:hAnsi="Times New Roman" w:cs="Times New Roman"/>
          <w:sz w:val="24"/>
          <w:szCs w:val="24"/>
        </w:rPr>
        <w:t>Performance Indicators of Initial Setup</w:t>
      </w:r>
    </w:p>
    <w:p w14:paraId="1BA6236E" w14:textId="57BE6620" w:rsidR="001333F6" w:rsidRPr="001333F6" w:rsidRDefault="001333F6" w:rsidP="001333F6">
      <w:pPr>
        <w:rPr>
          <w:rFonts w:ascii="Times New Roman" w:hAnsi="Times New Roman" w:cs="Times New Roman"/>
          <w:sz w:val="24"/>
          <w:szCs w:val="24"/>
        </w:rPr>
      </w:pPr>
      <w:r w:rsidRPr="001333F6">
        <w:rPr>
          <w:rFonts w:ascii="Times New Roman" w:hAnsi="Times New Roman" w:cs="Times New Roman"/>
          <w:sz w:val="24"/>
          <w:szCs w:val="24"/>
        </w:rPr>
        <w:t>b.</w:t>
      </w:r>
    </w:p>
    <w:p w14:paraId="341EE8DB" w14:textId="657B2DDD" w:rsidR="001333F6" w:rsidRDefault="001333F6" w:rsidP="001333F6">
      <w:pPr>
        <w:ind w:firstLine="420"/>
        <w:rPr>
          <w:rFonts w:ascii="Times New Roman" w:hAnsi="Times New Roman" w:cs="Times New Roman"/>
          <w:sz w:val="24"/>
          <w:szCs w:val="24"/>
        </w:rPr>
      </w:pPr>
      <w:r w:rsidRPr="001333F6">
        <w:rPr>
          <w:rFonts w:ascii="Times New Roman" w:hAnsi="Times New Roman" w:cs="Times New Roman" w:hint="eastAsia"/>
          <w:sz w:val="24"/>
          <w:szCs w:val="24"/>
        </w:rPr>
        <w:t>I</w:t>
      </w:r>
      <w:r w:rsidRPr="001333F6">
        <w:rPr>
          <w:rFonts w:ascii="Times New Roman" w:hAnsi="Times New Roman" w:cs="Times New Roman"/>
          <w:sz w:val="24"/>
          <w:szCs w:val="24"/>
        </w:rPr>
        <w:t xml:space="preserve">n the initial setup of the manufacturing process of company XYZ, </w:t>
      </w:r>
      <w:r w:rsidR="00DA0568">
        <w:rPr>
          <w:rFonts w:ascii="Times New Roman" w:hAnsi="Times New Roman" w:cs="Times New Roman" w:hint="eastAsia"/>
          <w:sz w:val="24"/>
          <w:szCs w:val="24"/>
        </w:rPr>
        <w:t>t</w:t>
      </w:r>
      <w:r w:rsidR="00DA0568">
        <w:rPr>
          <w:rFonts w:ascii="Times New Roman" w:hAnsi="Times New Roman" w:cs="Times New Roman"/>
          <w:sz w:val="24"/>
          <w:szCs w:val="24"/>
        </w:rPr>
        <w:t>he total profit is a negative number. This indicates whether the Revenue is not at maximum or the Costs are over budget.</w:t>
      </w:r>
    </w:p>
    <w:p w14:paraId="419B661B" w14:textId="30A5D980" w:rsidR="00DA0568" w:rsidRDefault="00DA0568" w:rsidP="001333F6">
      <w:pPr>
        <w:ind w:firstLine="420"/>
        <w:rPr>
          <w:rFonts w:ascii="Times New Roman" w:hAnsi="Times New Roman" w:cs="Times New Roman"/>
          <w:color w:val="202124"/>
          <w:sz w:val="24"/>
          <w:szCs w:val="24"/>
          <w:shd w:val="clear" w:color="auto" w:fill="FFFFFF"/>
        </w:rPr>
      </w:pPr>
      <w:r>
        <w:rPr>
          <w:rFonts w:ascii="Times New Roman" w:hAnsi="Times New Roman" w:cs="Times New Roman" w:hint="eastAsia"/>
          <w:sz w:val="24"/>
          <w:szCs w:val="24"/>
        </w:rPr>
        <w:t>T</w:t>
      </w:r>
      <w:r>
        <w:rPr>
          <w:rFonts w:ascii="Times New Roman" w:hAnsi="Times New Roman" w:cs="Times New Roman"/>
          <w:sz w:val="24"/>
          <w:szCs w:val="24"/>
        </w:rPr>
        <w:t>he Revenue can only be reduced by late products</w:t>
      </w:r>
      <w:r w:rsidR="00C6619C">
        <w:rPr>
          <w:rFonts w:ascii="Times New Roman" w:hAnsi="Times New Roman" w:cs="Times New Roman"/>
          <w:sz w:val="24"/>
          <w:szCs w:val="24"/>
        </w:rPr>
        <w:t xml:space="preserve"> that one late product will sell </w:t>
      </w:r>
      <w:r w:rsidR="00811436">
        <w:rPr>
          <w:rFonts w:ascii="Times New Roman" w:hAnsi="Times New Roman" w:cs="Times New Roman"/>
          <w:sz w:val="24"/>
          <w:szCs w:val="24"/>
        </w:rPr>
        <w:t xml:space="preserve">for </w:t>
      </w:r>
      <w:r w:rsidR="00C6619C">
        <w:rPr>
          <w:rFonts w:ascii="Times New Roman" w:hAnsi="Times New Roman" w:cs="Times New Roman"/>
          <w:sz w:val="24"/>
          <w:szCs w:val="24"/>
        </w:rPr>
        <w:t>10</w:t>
      </w:r>
      <w:r w:rsidR="00C6619C" w:rsidRPr="00811436">
        <w:rPr>
          <w:rFonts w:ascii="Times New Roman" w:hAnsi="Times New Roman" w:cs="Times New Roman"/>
          <w:sz w:val="24"/>
          <w:szCs w:val="24"/>
        </w:rPr>
        <w:t>0</w:t>
      </w:r>
      <w:r w:rsidR="00811436" w:rsidRPr="00811436">
        <w:rPr>
          <w:rFonts w:ascii="Times New Roman" w:hAnsi="Times New Roman" w:cs="Times New Roman"/>
          <w:color w:val="202124"/>
          <w:sz w:val="24"/>
          <w:szCs w:val="24"/>
          <w:shd w:val="clear" w:color="auto" w:fill="FFFFFF"/>
        </w:rPr>
        <w:t xml:space="preserve">€ instead of </w:t>
      </w:r>
      <w:r w:rsidR="00811436">
        <w:rPr>
          <w:rFonts w:ascii="Times New Roman" w:hAnsi="Times New Roman" w:cs="Times New Roman"/>
          <w:color w:val="202124"/>
          <w:sz w:val="24"/>
          <w:szCs w:val="24"/>
          <w:shd w:val="clear" w:color="auto" w:fill="FFFFFF"/>
        </w:rPr>
        <w:t>160</w:t>
      </w:r>
      <w:r w:rsidR="00811436" w:rsidRPr="00811436">
        <w:rPr>
          <w:rFonts w:ascii="Times New Roman" w:hAnsi="Times New Roman" w:cs="Times New Roman"/>
          <w:color w:val="202124"/>
          <w:sz w:val="24"/>
          <w:szCs w:val="24"/>
          <w:shd w:val="clear" w:color="auto" w:fill="FFFFFF"/>
        </w:rPr>
        <w:t>€</w:t>
      </w:r>
      <w:r w:rsidR="00811436">
        <w:rPr>
          <w:rFonts w:ascii="Times New Roman" w:hAnsi="Times New Roman" w:cs="Times New Roman"/>
          <w:color w:val="202124"/>
          <w:sz w:val="24"/>
          <w:szCs w:val="24"/>
          <w:shd w:val="clear" w:color="auto" w:fill="FFFFFF"/>
        </w:rPr>
        <w:t xml:space="preserve">; however, the DDR (Due Date Reliability), as calculated below, </w:t>
      </w:r>
    </w:p>
    <w:p w14:paraId="7DFA8644" w14:textId="5031158A" w:rsidR="00811436" w:rsidRDefault="00811436" w:rsidP="00811436">
      <w:pPr>
        <w:ind w:firstLine="420"/>
        <w:jc w:val="center"/>
        <w:rPr>
          <w:rFonts w:ascii="Times New Roman" w:eastAsia="Malgun Gothic" w:hAnsi="Times New Roman" w:cs="Times New Roman"/>
          <w:i/>
          <w:iCs/>
          <w:sz w:val="24"/>
          <w:szCs w:val="24"/>
          <w:lang w:val="de-DE" w:eastAsia="ko-KR"/>
        </w:rPr>
      </w:pPr>
      <w:r w:rsidRPr="00811436">
        <w:rPr>
          <w:rFonts w:ascii="Times New Roman" w:eastAsia="Malgun Gothic" w:hAnsi="Times New Roman" w:cs="Times New Roman"/>
          <w:i/>
          <w:iCs/>
          <w:sz w:val="24"/>
          <w:szCs w:val="24"/>
          <w:lang w:val="de-DE" w:eastAsia="ko-KR"/>
        </w:rPr>
        <w:t xml:space="preserve">DDR = </w:t>
      </w:r>
      <m:oMath>
        <m:f>
          <m:fPr>
            <m:ctrlPr>
              <w:rPr>
                <w:rFonts w:ascii="Cambria Math" w:eastAsia="Malgun Gothic" w:hAnsi="Cambria Math" w:cs="Times New Roman"/>
                <w:i/>
                <w:iCs/>
                <w:sz w:val="24"/>
                <w:szCs w:val="24"/>
                <w:lang w:val="de-DE" w:eastAsia="ko-KR"/>
              </w:rPr>
            </m:ctrlPr>
          </m:fPr>
          <m:num>
            <m:r>
              <w:rPr>
                <w:rFonts w:ascii="Cambria Math" w:eastAsia="Malgun Gothic" w:hAnsi="Cambria Math" w:cs="Times New Roman"/>
                <w:sz w:val="24"/>
                <w:szCs w:val="24"/>
                <w:lang w:val="de-DE" w:eastAsia="ko-KR"/>
              </w:rPr>
              <m:t>number of orders delivered within time window</m:t>
            </m:r>
          </m:num>
          <m:den>
            <m:r>
              <w:rPr>
                <w:rFonts w:ascii="Cambria Math" w:eastAsia="Malgun Gothic" w:hAnsi="Cambria Math" w:cs="Times New Roman"/>
                <w:sz w:val="24"/>
                <w:szCs w:val="24"/>
                <w:lang w:val="de-DE" w:eastAsia="ko-KR"/>
              </w:rPr>
              <m:t>total number of orders delivered</m:t>
            </m:r>
          </m:den>
        </m:f>
        <m:r>
          <w:rPr>
            <w:rFonts w:ascii="Cambria Math" w:eastAsia="Malgun Gothic" w:hAnsi="Cambria Math" w:cs="Times New Roman"/>
            <w:sz w:val="24"/>
            <w:szCs w:val="24"/>
            <w:lang w:val="de-DE" w:eastAsia="ko-KR"/>
          </w:rPr>
          <m:t>* 100%</m:t>
        </m:r>
      </m:oMath>
    </w:p>
    <w:p w14:paraId="3EAF4EE3" w14:textId="77777777" w:rsidR="00844C1B" w:rsidRDefault="00811436" w:rsidP="00811436">
      <w:pPr>
        <w:rPr>
          <w:rFonts w:ascii="Times New Roman" w:eastAsia="Malgun Gothic" w:hAnsi="Times New Roman" w:cs="Times New Roman"/>
          <w:sz w:val="24"/>
          <w:szCs w:val="24"/>
          <w:lang w:eastAsia="ko-KR"/>
        </w:rPr>
      </w:pPr>
      <w:r w:rsidRPr="00811436">
        <w:rPr>
          <w:rFonts w:ascii="Times New Roman" w:eastAsia="Malgun Gothic" w:hAnsi="Times New Roman" w:cs="Times New Roman"/>
          <w:sz w:val="24"/>
          <w:szCs w:val="24"/>
          <w:lang w:eastAsia="ko-KR"/>
        </w:rPr>
        <w:t>tells the percentage of the n</w:t>
      </w:r>
      <w:r>
        <w:rPr>
          <w:rFonts w:ascii="Times New Roman" w:eastAsia="Malgun Gothic" w:hAnsi="Times New Roman" w:cs="Times New Roman"/>
          <w:sz w:val="24"/>
          <w:szCs w:val="24"/>
          <w:lang w:eastAsia="ko-KR"/>
        </w:rPr>
        <w:t xml:space="preserve">on-late products, in this case, </w:t>
      </w:r>
      <w:r w:rsidR="00EB4D78">
        <w:rPr>
          <w:rFonts w:ascii="Times New Roman" w:eastAsia="Malgun Gothic" w:hAnsi="Times New Roman" w:cs="Times New Roman"/>
          <w:sz w:val="24"/>
          <w:szCs w:val="24"/>
          <w:lang w:eastAsia="ko-KR"/>
        </w:rPr>
        <w:t xml:space="preserve">99.5%. </w:t>
      </w:r>
    </w:p>
    <w:p w14:paraId="58235039" w14:textId="14BF8E14" w:rsidR="008909AE" w:rsidRDefault="00844C1B" w:rsidP="008909AE">
      <w:pPr>
        <w:ind w:firstLine="420"/>
        <w:rPr>
          <w:rFonts w:ascii="Times New Roman" w:hAnsi="Times New Roman" w:cs="Times New Roman"/>
          <w:color w:val="202124"/>
          <w:sz w:val="24"/>
          <w:szCs w:val="24"/>
          <w:shd w:val="clear" w:color="auto" w:fill="FFFFFF"/>
        </w:rPr>
      </w:pPr>
      <w:r>
        <w:rPr>
          <w:rFonts w:ascii="Times New Roman" w:eastAsia="Malgun Gothic" w:hAnsi="Times New Roman" w:cs="Times New Roman"/>
          <w:sz w:val="24"/>
          <w:szCs w:val="24"/>
          <w:lang w:eastAsia="ko-KR"/>
        </w:rPr>
        <w:t>O</w:t>
      </w:r>
      <w:r w:rsidR="00EB4D78">
        <w:rPr>
          <w:rFonts w:ascii="Times New Roman" w:eastAsia="Malgun Gothic" w:hAnsi="Times New Roman" w:cs="Times New Roman"/>
          <w:sz w:val="24"/>
          <w:szCs w:val="24"/>
          <w:lang w:eastAsia="ko-KR"/>
        </w:rPr>
        <w:t>nly the Costs can be improved</w:t>
      </w:r>
      <w:r>
        <w:rPr>
          <w:rFonts w:ascii="Times New Roman" w:eastAsia="Malgun Gothic" w:hAnsi="Times New Roman" w:cs="Times New Roman"/>
          <w:sz w:val="24"/>
          <w:szCs w:val="24"/>
          <w:lang w:eastAsia="ko-KR"/>
        </w:rPr>
        <w:t xml:space="preserve"> since only two products out of 400 are late. According to Table 1, the average WIP (Work in Process) is 118 which cost 5</w:t>
      </w:r>
      <w:r w:rsidRPr="00811436">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per unit per day</w:t>
      </w:r>
      <w:r w:rsidR="008909AE">
        <w:rPr>
          <w:rFonts w:ascii="Times New Roman" w:hAnsi="Times New Roman" w:cs="Times New Roman"/>
          <w:color w:val="202124"/>
          <w:sz w:val="24"/>
          <w:szCs w:val="24"/>
          <w:shd w:val="clear" w:color="auto" w:fill="FFFFFF"/>
        </w:rPr>
        <w:t>. This can be reduced by having less total buffer size, because WIP products can only be stored in these buffer storages, if there are not enough space, the sources will stop sending raw materials. How and which ones of the buffers need to be changed will be explained in the next tasks.</w:t>
      </w:r>
    </w:p>
    <w:p w14:paraId="13BA46B9" w14:textId="09DBD641" w:rsidR="008909AE" w:rsidRDefault="008909AE" w:rsidP="00240AE8">
      <w:pPr>
        <w:ind w:firstLine="4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On the other hand, the UT</w:t>
      </w:r>
      <w:r w:rsidR="00240AE8">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(utilization rate) of Drilling and Milling are demonstrating the WS</w:t>
      </w:r>
      <w:r w:rsidR="00240AE8">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(workstations) of Drilling and Milling are too much</w:t>
      </w:r>
      <w:r w:rsidR="00240AE8">
        <w:rPr>
          <w:rFonts w:ascii="Times New Roman" w:hAnsi="Times New Roman" w:cs="Times New Roman"/>
          <w:color w:val="202124"/>
          <w:sz w:val="24"/>
          <w:szCs w:val="24"/>
          <w:shd w:val="clear" w:color="auto" w:fill="FFFFFF"/>
        </w:rPr>
        <w:t>. Again</w:t>
      </w:r>
      <w:r w:rsidR="00240AE8">
        <w:rPr>
          <w:rFonts w:ascii="Times New Roman" w:hAnsi="Times New Roman" w:cs="Times New Roman" w:hint="eastAsia"/>
          <w:color w:val="202124"/>
          <w:sz w:val="24"/>
          <w:szCs w:val="24"/>
          <w:shd w:val="clear" w:color="auto" w:fill="FFFFFF"/>
        </w:rPr>
        <w:t>,</w:t>
      </w:r>
      <w:r w:rsidR="00240AE8">
        <w:rPr>
          <w:rFonts w:ascii="Times New Roman" w:hAnsi="Times New Roman" w:cs="Times New Roman"/>
          <w:color w:val="202124"/>
          <w:sz w:val="24"/>
          <w:szCs w:val="24"/>
          <w:shd w:val="clear" w:color="auto" w:fill="FFFFFF"/>
        </w:rPr>
        <w:t xml:space="preserve"> how many to change will be talked in later tasks.</w:t>
      </w:r>
      <w:r>
        <w:rPr>
          <w:rFonts w:ascii="Times New Roman" w:hAnsi="Times New Roman" w:cs="Times New Roman"/>
          <w:color w:val="202124"/>
          <w:sz w:val="24"/>
          <w:szCs w:val="24"/>
          <w:shd w:val="clear" w:color="auto" w:fill="FFFFFF"/>
        </w:rPr>
        <w:t xml:space="preserve"> </w:t>
      </w:r>
    </w:p>
    <w:p w14:paraId="78983B10" w14:textId="031EC7AE" w:rsidR="00240AE8" w:rsidRDefault="00240AE8" w:rsidP="00240AE8">
      <w:pPr>
        <w:rPr>
          <w:rFonts w:ascii="Times New Roman" w:hAnsi="Times New Roman" w:cs="Times New Roman"/>
          <w:color w:val="202124"/>
          <w:sz w:val="24"/>
          <w:szCs w:val="24"/>
          <w:shd w:val="clear" w:color="auto" w:fill="FFFFFF"/>
        </w:rPr>
      </w:pPr>
    </w:p>
    <w:p w14:paraId="1D7A3202" w14:textId="77777777" w:rsidR="00240AE8" w:rsidRDefault="00240AE8" w:rsidP="00240AE8">
      <w:pPr>
        <w:rPr>
          <w:rFonts w:ascii="Times New Roman" w:hAnsi="Times New Roman" w:cs="Times New Roman"/>
          <w:color w:val="202124"/>
          <w:sz w:val="24"/>
          <w:szCs w:val="24"/>
          <w:u w:val="single"/>
          <w:shd w:val="clear" w:color="auto" w:fill="FFFFFF"/>
        </w:rPr>
      </w:pPr>
    </w:p>
    <w:p w14:paraId="0A913190" w14:textId="77777777" w:rsidR="00240AE8" w:rsidRDefault="00240AE8" w:rsidP="00240AE8">
      <w:pPr>
        <w:rPr>
          <w:rFonts w:ascii="Times New Roman" w:hAnsi="Times New Roman" w:cs="Times New Roman"/>
          <w:color w:val="202124"/>
          <w:sz w:val="24"/>
          <w:szCs w:val="24"/>
          <w:u w:val="single"/>
          <w:shd w:val="clear" w:color="auto" w:fill="FFFFFF"/>
        </w:rPr>
      </w:pPr>
    </w:p>
    <w:p w14:paraId="171674EC" w14:textId="77777777" w:rsidR="00240AE8" w:rsidRDefault="00240AE8" w:rsidP="00240AE8">
      <w:pPr>
        <w:rPr>
          <w:rFonts w:ascii="Times New Roman" w:hAnsi="Times New Roman" w:cs="Times New Roman"/>
          <w:color w:val="202124"/>
          <w:sz w:val="24"/>
          <w:szCs w:val="24"/>
          <w:u w:val="single"/>
          <w:shd w:val="clear" w:color="auto" w:fill="FFFFFF"/>
        </w:rPr>
      </w:pPr>
    </w:p>
    <w:p w14:paraId="61138ABB" w14:textId="77777777" w:rsidR="00240AE8" w:rsidRDefault="00240AE8" w:rsidP="00240AE8">
      <w:pPr>
        <w:rPr>
          <w:rFonts w:ascii="Times New Roman" w:hAnsi="Times New Roman" w:cs="Times New Roman"/>
          <w:color w:val="202124"/>
          <w:sz w:val="24"/>
          <w:szCs w:val="24"/>
          <w:u w:val="single"/>
          <w:shd w:val="clear" w:color="auto" w:fill="FFFFFF"/>
        </w:rPr>
      </w:pPr>
    </w:p>
    <w:p w14:paraId="29CEE722" w14:textId="77777777" w:rsidR="00240AE8" w:rsidRDefault="00240AE8" w:rsidP="00240AE8">
      <w:pPr>
        <w:rPr>
          <w:rFonts w:ascii="Times New Roman" w:hAnsi="Times New Roman" w:cs="Times New Roman"/>
          <w:color w:val="202124"/>
          <w:sz w:val="24"/>
          <w:szCs w:val="24"/>
          <w:u w:val="single"/>
          <w:shd w:val="clear" w:color="auto" w:fill="FFFFFF"/>
        </w:rPr>
      </w:pPr>
    </w:p>
    <w:p w14:paraId="031CA52C" w14:textId="77777777" w:rsidR="00240AE8" w:rsidRDefault="00240AE8" w:rsidP="00240AE8">
      <w:pPr>
        <w:rPr>
          <w:rFonts w:ascii="Times New Roman" w:hAnsi="Times New Roman" w:cs="Times New Roman"/>
          <w:color w:val="202124"/>
          <w:sz w:val="24"/>
          <w:szCs w:val="24"/>
          <w:u w:val="single"/>
          <w:shd w:val="clear" w:color="auto" w:fill="FFFFFF"/>
        </w:rPr>
      </w:pPr>
    </w:p>
    <w:p w14:paraId="01211193" w14:textId="77777777" w:rsidR="00240AE8" w:rsidRDefault="00240AE8" w:rsidP="00240AE8">
      <w:pPr>
        <w:rPr>
          <w:rFonts w:ascii="Times New Roman" w:hAnsi="Times New Roman" w:cs="Times New Roman"/>
          <w:color w:val="202124"/>
          <w:sz w:val="24"/>
          <w:szCs w:val="24"/>
          <w:u w:val="single"/>
          <w:shd w:val="clear" w:color="auto" w:fill="FFFFFF"/>
        </w:rPr>
      </w:pPr>
    </w:p>
    <w:p w14:paraId="1C3B99C6" w14:textId="77777777" w:rsidR="00240AE8" w:rsidRDefault="00240AE8" w:rsidP="00240AE8">
      <w:pPr>
        <w:rPr>
          <w:rFonts w:ascii="Times New Roman" w:hAnsi="Times New Roman" w:cs="Times New Roman"/>
          <w:color w:val="202124"/>
          <w:sz w:val="24"/>
          <w:szCs w:val="24"/>
          <w:u w:val="single"/>
          <w:shd w:val="clear" w:color="auto" w:fill="FFFFFF"/>
        </w:rPr>
      </w:pPr>
    </w:p>
    <w:p w14:paraId="1646C0DA" w14:textId="77777777" w:rsidR="00240AE8" w:rsidRDefault="00240AE8" w:rsidP="00240AE8">
      <w:pPr>
        <w:rPr>
          <w:rFonts w:ascii="Times New Roman" w:hAnsi="Times New Roman" w:cs="Times New Roman"/>
          <w:color w:val="202124"/>
          <w:sz w:val="24"/>
          <w:szCs w:val="24"/>
          <w:u w:val="single"/>
          <w:shd w:val="clear" w:color="auto" w:fill="FFFFFF"/>
        </w:rPr>
      </w:pPr>
    </w:p>
    <w:p w14:paraId="4EDF2338" w14:textId="3586FA8D" w:rsidR="00240AE8" w:rsidRDefault="00240AE8" w:rsidP="00240AE8">
      <w:pPr>
        <w:rPr>
          <w:rFonts w:ascii="Times New Roman" w:hAnsi="Times New Roman" w:cs="Times New Roman"/>
          <w:color w:val="202124"/>
          <w:sz w:val="24"/>
          <w:szCs w:val="24"/>
          <w:shd w:val="clear" w:color="auto" w:fill="FFFFFF"/>
        </w:rPr>
      </w:pPr>
      <w:r w:rsidRPr="00240AE8">
        <w:rPr>
          <w:rFonts w:ascii="Times New Roman" w:hAnsi="Times New Roman" w:cs="Times New Roman" w:hint="eastAsia"/>
          <w:color w:val="202124"/>
          <w:sz w:val="24"/>
          <w:szCs w:val="24"/>
          <w:u w:val="single"/>
          <w:shd w:val="clear" w:color="auto" w:fill="FFFFFF"/>
        </w:rPr>
        <w:lastRenderedPageBreak/>
        <w:t>T</w:t>
      </w:r>
      <w:r w:rsidRPr="00240AE8">
        <w:rPr>
          <w:rFonts w:ascii="Times New Roman" w:hAnsi="Times New Roman" w:cs="Times New Roman"/>
          <w:color w:val="202124"/>
          <w:sz w:val="24"/>
          <w:szCs w:val="24"/>
          <w:u w:val="single"/>
          <w:shd w:val="clear" w:color="auto" w:fill="FFFFFF"/>
        </w:rPr>
        <w:t>ask 3:</w:t>
      </w:r>
    </w:p>
    <w:p w14:paraId="29804D10" w14:textId="35C4DE80" w:rsidR="00240AE8" w:rsidRDefault="00240AE8" w:rsidP="00240AE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w:t>
      </w:r>
    </w:p>
    <w:p w14:paraId="7B102178" w14:textId="564A9B69" w:rsidR="00240AE8" w:rsidRDefault="00240AE8" w:rsidP="00240AE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According to the UT Drilling and UT Milling in Table 1, which is the initial setup, and according to the formula of Utilization</w:t>
      </w:r>
      <w:r w:rsidR="003B6FA5">
        <w:rPr>
          <w:rFonts w:ascii="Times New Roman" w:hAnsi="Times New Roman" w:cs="Times New Roman"/>
          <w:color w:val="202124"/>
          <w:sz w:val="24"/>
          <w:szCs w:val="24"/>
          <w:shd w:val="clear" w:color="auto" w:fill="FFFFFF"/>
        </w:rPr>
        <w:t xml:space="preserve"> Rate</w:t>
      </w:r>
      <w:r>
        <w:rPr>
          <w:rFonts w:ascii="Times New Roman" w:hAnsi="Times New Roman" w:cs="Times New Roman"/>
          <w:color w:val="202124"/>
          <w:sz w:val="24"/>
          <w:szCs w:val="24"/>
          <w:shd w:val="clear" w:color="auto" w:fill="FFFFFF"/>
        </w:rPr>
        <w:t xml:space="preserve"> as shown below</w:t>
      </w:r>
      <w:r w:rsidR="003B6FA5">
        <w:rPr>
          <w:rFonts w:ascii="Times New Roman" w:hAnsi="Times New Roman" w:cs="Times New Roman"/>
          <w:color w:val="202124"/>
          <w:sz w:val="24"/>
          <w:szCs w:val="24"/>
          <w:shd w:val="clear" w:color="auto" w:fill="FFFFFF"/>
        </w:rPr>
        <w:t>,</w:t>
      </w:r>
    </w:p>
    <w:p w14:paraId="7968A5F5" w14:textId="759DAC80" w:rsidR="00240AE8" w:rsidRPr="003B6FA5" w:rsidRDefault="003B6FA5" w:rsidP="00240AE8">
      <w:pPr>
        <w:rPr>
          <w:rFonts w:ascii="Times New Roman" w:hAnsi="Times New Roman" w:cs="Times New Roman"/>
          <w:i/>
          <w:color w:val="202124"/>
          <w:sz w:val="24"/>
          <w:szCs w:val="24"/>
          <w:shd w:val="clear" w:color="auto" w:fill="FFFFFF"/>
        </w:rPr>
      </w:pPr>
      <m:oMathPara>
        <m:oMathParaPr>
          <m:jc m:val="center"/>
        </m:oMathParaPr>
        <m:oMath>
          <m:r>
            <w:rPr>
              <w:rFonts w:ascii="Cambria Math" w:hAnsi="Cambria Math" w:cs="Times New Roman"/>
              <w:color w:val="202124"/>
              <w:sz w:val="24"/>
              <w:szCs w:val="24"/>
              <w:shd w:val="clear" w:color="auto" w:fill="FFFFFF"/>
            </w:rPr>
            <m:t xml:space="preserve">UT= </m:t>
          </m:r>
          <m:f>
            <m:fPr>
              <m:ctrlPr>
                <w:rPr>
                  <w:rFonts w:ascii="Cambria Math" w:hAnsi="Cambria Math" w:cs="Times New Roman"/>
                  <w:i/>
                  <w:color w:val="202124"/>
                  <w:sz w:val="24"/>
                  <w:szCs w:val="24"/>
                  <w:shd w:val="clear" w:color="auto" w:fill="FFFFFF"/>
                </w:rPr>
              </m:ctrlPr>
            </m:fPr>
            <m:num>
              <m:r>
                <w:rPr>
                  <w:rFonts w:ascii="Cambria Math" w:hAnsi="Cambria Math" w:cs="Times New Roman"/>
                  <w:color w:val="202124"/>
                  <w:sz w:val="24"/>
                  <w:szCs w:val="24"/>
                  <w:shd w:val="clear" w:color="auto" w:fill="FFFFFF"/>
                </w:rPr>
                <m:t>working time</m:t>
              </m:r>
            </m:num>
            <m:den>
              <m:r>
                <w:rPr>
                  <w:rFonts w:ascii="Cambria Math" w:hAnsi="Cambria Math" w:cs="Times New Roman"/>
                  <w:color w:val="202124"/>
                  <w:sz w:val="24"/>
                  <w:szCs w:val="24"/>
                  <w:shd w:val="clear" w:color="auto" w:fill="FFFFFF"/>
                </w:rPr>
                <m:t>total avaliable time</m:t>
              </m:r>
            </m:den>
          </m:f>
          <m:r>
            <w:rPr>
              <w:rFonts w:ascii="Cambria Math" w:hAnsi="Cambria Math" w:cs="Times New Roman"/>
              <w:color w:val="202124"/>
              <w:sz w:val="24"/>
              <w:szCs w:val="24"/>
              <w:shd w:val="clear" w:color="auto" w:fill="FFFFFF"/>
            </w:rPr>
            <m:t>*100%</m:t>
          </m:r>
        </m:oMath>
      </m:oMathPara>
    </w:p>
    <w:p w14:paraId="5DE8717D" w14:textId="0BC34BEE" w:rsidR="003B6FA5" w:rsidRDefault="003B6FA5" w:rsidP="00ED42CD">
      <w:pPr>
        <w:ind w:firstLine="4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45.53% and 52.82% shows that only about half of the workstations are actual working at their max available usage.</w:t>
      </w:r>
      <w:r>
        <w:rPr>
          <w:rFonts w:ascii="Times New Roman" w:hAnsi="Times New Roman" w:cs="Times New Roman" w:hint="eastAsia"/>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In order to get the exact number of workstations the company need in this simulation, use the formula below. </w:t>
      </w:r>
    </w:p>
    <w:p w14:paraId="5E44931F" w14:textId="6C76620C" w:rsidR="003B6FA5" w:rsidRPr="00ED42CD" w:rsidRDefault="00ED42CD" w:rsidP="00240AE8">
      <w:pPr>
        <w:rPr>
          <w:rFonts w:ascii="Times New Roman" w:hAnsi="Times New Roman" w:cs="Times New Roman"/>
          <w:color w:val="202124"/>
          <w:sz w:val="24"/>
          <w:szCs w:val="24"/>
          <w:shd w:val="clear" w:color="auto" w:fill="FFFFFF"/>
        </w:rPr>
      </w:pPr>
      <m:oMathPara>
        <m:oMath>
          <m:r>
            <w:rPr>
              <w:rFonts w:ascii="Cambria Math" w:hAnsi="Cambria Math" w:cs="Times New Roman"/>
              <w:color w:val="202124"/>
              <w:sz w:val="24"/>
              <w:szCs w:val="24"/>
              <w:shd w:val="clear" w:color="auto" w:fill="FFFFFF"/>
            </w:rPr>
            <m:t xml:space="preserve">No.required WS= </m:t>
          </m:r>
          <m:f>
            <m:fPr>
              <m:ctrlPr>
                <w:rPr>
                  <w:rFonts w:ascii="Cambria Math" w:hAnsi="Cambria Math" w:cs="Times New Roman"/>
                  <w:i/>
                  <w:color w:val="202124"/>
                  <w:sz w:val="24"/>
                  <w:szCs w:val="24"/>
                  <w:shd w:val="clear" w:color="auto" w:fill="FFFFFF"/>
                </w:rPr>
              </m:ctrlPr>
            </m:fPr>
            <m:num>
              <m:r>
                <w:rPr>
                  <w:rFonts w:ascii="Cambria Math" w:hAnsi="Cambria Math" w:cs="Times New Roman"/>
                  <w:color w:val="202124"/>
                  <w:sz w:val="24"/>
                  <w:szCs w:val="24"/>
                  <w:shd w:val="clear" w:color="auto" w:fill="FFFFFF"/>
                </w:rPr>
                <m:t>No. current WS*UT</m:t>
              </m:r>
            </m:num>
            <m:den>
              <m:r>
                <w:rPr>
                  <w:rFonts w:ascii="Cambria Math" w:hAnsi="Cambria Math" w:cs="Times New Roman"/>
                  <w:color w:val="202124"/>
                  <w:sz w:val="24"/>
                  <w:szCs w:val="24"/>
                  <w:shd w:val="clear" w:color="auto" w:fill="FFFFFF"/>
                </w:rPr>
                <m:t>100</m:t>
              </m:r>
            </m:den>
          </m:f>
        </m:oMath>
      </m:oMathPara>
    </w:p>
    <w:p w14:paraId="1D593B42" w14:textId="24F013E8" w:rsidR="0061308E" w:rsidRDefault="00ED42CD" w:rsidP="0061308E">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In this case:</w:t>
      </w:r>
    </w:p>
    <w:p w14:paraId="67F79114" w14:textId="68C7FD68" w:rsidR="0061308E" w:rsidRDefault="0061308E" w:rsidP="0061308E">
      <w:pPr>
        <w:rPr>
          <w:rFonts w:ascii="Times New Roman" w:hAnsi="Times New Roman" w:cs="Times New Roman"/>
          <w:color w:val="202124"/>
          <w:sz w:val="24"/>
          <w:szCs w:val="24"/>
          <w:shd w:val="clear" w:color="auto" w:fill="FFFFFF"/>
        </w:rPr>
      </w:pPr>
      <w:r>
        <w:rPr>
          <w:rFonts w:ascii="Times New Roman" w:hAnsi="Times New Roman" w:cs="Times New Roman" w:hint="eastAsia"/>
          <w:color w:val="202124"/>
          <w:sz w:val="24"/>
          <w:szCs w:val="24"/>
          <w:shd w:val="clear" w:color="auto" w:fill="FFFFFF"/>
        </w:rPr>
        <w:t>D</w:t>
      </w:r>
      <w:r>
        <w:rPr>
          <w:rFonts w:ascii="Times New Roman" w:hAnsi="Times New Roman" w:cs="Times New Roman"/>
          <w:color w:val="202124"/>
          <w:sz w:val="24"/>
          <w:szCs w:val="24"/>
          <w:shd w:val="clear" w:color="auto" w:fill="FFFFFF"/>
        </w:rPr>
        <w:t>rilling WS:</w:t>
      </w:r>
    </w:p>
    <w:p w14:paraId="243BAC2E" w14:textId="5B517431" w:rsidR="0061308E" w:rsidRPr="0061308E" w:rsidRDefault="005305F8" w:rsidP="00240AE8">
      <w:pPr>
        <w:rPr>
          <w:rFonts w:ascii="Times New Roman" w:hAnsi="Times New Roman" w:cs="Times New Roman"/>
          <w:color w:val="202124"/>
          <w:sz w:val="24"/>
          <w:szCs w:val="24"/>
          <w:shd w:val="clear" w:color="auto" w:fill="FFFFFF"/>
        </w:rPr>
      </w:pPr>
      <m:oMathPara>
        <m:oMath>
          <m:f>
            <m:fPr>
              <m:ctrlPr>
                <w:rPr>
                  <w:rFonts w:ascii="Cambria Math" w:hAnsi="Cambria Math" w:cs="Times New Roman"/>
                  <w:i/>
                  <w:color w:val="202124"/>
                  <w:sz w:val="24"/>
                  <w:szCs w:val="24"/>
                  <w:shd w:val="clear" w:color="auto" w:fill="FFFFFF"/>
                </w:rPr>
              </m:ctrlPr>
            </m:fPr>
            <m:num>
              <m:r>
                <w:rPr>
                  <w:rFonts w:ascii="Cambria Math" w:hAnsi="Cambria Math" w:cs="Times New Roman"/>
                  <w:color w:val="202124"/>
                  <w:sz w:val="24"/>
                  <w:szCs w:val="24"/>
                  <w:shd w:val="clear" w:color="auto" w:fill="FFFFFF"/>
                </w:rPr>
                <m:t>8*45.53%</m:t>
              </m:r>
            </m:num>
            <m:den>
              <m:r>
                <w:rPr>
                  <w:rFonts w:ascii="Cambria Math" w:hAnsi="Cambria Math" w:cs="Times New Roman"/>
                  <w:color w:val="202124"/>
                  <w:sz w:val="24"/>
                  <w:szCs w:val="24"/>
                  <w:shd w:val="clear" w:color="auto" w:fill="FFFFFF"/>
                </w:rPr>
                <m:t>100</m:t>
              </m:r>
            </m:den>
          </m:f>
          <m:r>
            <w:rPr>
              <w:rFonts w:ascii="Cambria Math" w:hAnsi="Cambria Math" w:cs="Times New Roman"/>
              <w:color w:val="202124"/>
              <w:sz w:val="24"/>
              <w:szCs w:val="24"/>
              <w:shd w:val="clear" w:color="auto" w:fill="FFFFFF"/>
            </w:rPr>
            <m:t>=3.64</m:t>
          </m:r>
        </m:oMath>
      </m:oMathPara>
    </w:p>
    <w:p w14:paraId="5EE36DD7" w14:textId="6FED7987" w:rsidR="0061308E" w:rsidRPr="0061308E" w:rsidRDefault="0061308E" w:rsidP="00240AE8">
      <w:pPr>
        <w:rPr>
          <w:rFonts w:ascii="Times New Roman" w:hAnsi="Times New Roman" w:cs="Times New Roman"/>
          <w:color w:val="202124"/>
          <w:sz w:val="24"/>
          <w:szCs w:val="24"/>
          <w:shd w:val="clear" w:color="auto" w:fill="FFFFFF"/>
        </w:rPr>
      </w:pPr>
      <w:r>
        <w:rPr>
          <w:rFonts w:ascii="Times New Roman" w:hAnsi="Times New Roman" w:cs="Times New Roman" w:hint="eastAsia"/>
          <w:color w:val="202124"/>
          <w:sz w:val="24"/>
          <w:szCs w:val="24"/>
          <w:shd w:val="clear" w:color="auto" w:fill="FFFFFF"/>
        </w:rPr>
        <w:t>M</w:t>
      </w:r>
      <w:r>
        <w:rPr>
          <w:rFonts w:ascii="Times New Roman" w:hAnsi="Times New Roman" w:cs="Times New Roman"/>
          <w:color w:val="202124"/>
          <w:sz w:val="24"/>
          <w:szCs w:val="24"/>
          <w:shd w:val="clear" w:color="auto" w:fill="FFFFFF"/>
        </w:rPr>
        <w:t>illing WS:</w:t>
      </w:r>
    </w:p>
    <w:p w14:paraId="7F2A447B" w14:textId="045C3292" w:rsidR="0061308E" w:rsidRPr="0061308E" w:rsidRDefault="005305F8" w:rsidP="00240AE8">
      <w:pPr>
        <w:rPr>
          <w:rFonts w:ascii="Times New Roman" w:hAnsi="Times New Roman" w:cs="Times New Roman"/>
          <w:color w:val="202124"/>
          <w:sz w:val="24"/>
          <w:szCs w:val="24"/>
          <w:shd w:val="clear" w:color="auto" w:fill="FFFFFF"/>
        </w:rPr>
      </w:pPr>
      <m:oMathPara>
        <m:oMath>
          <m:f>
            <m:fPr>
              <m:ctrlPr>
                <w:rPr>
                  <w:rFonts w:ascii="Cambria Math" w:hAnsi="Cambria Math" w:cs="Times New Roman"/>
                  <w:i/>
                  <w:color w:val="202124"/>
                  <w:sz w:val="24"/>
                  <w:szCs w:val="24"/>
                  <w:shd w:val="clear" w:color="auto" w:fill="FFFFFF"/>
                </w:rPr>
              </m:ctrlPr>
            </m:fPr>
            <m:num>
              <m:r>
                <w:rPr>
                  <w:rFonts w:ascii="Cambria Math" w:hAnsi="Cambria Math" w:cs="Times New Roman"/>
                  <w:color w:val="202124"/>
                  <w:sz w:val="24"/>
                  <w:szCs w:val="24"/>
                  <w:shd w:val="clear" w:color="auto" w:fill="FFFFFF"/>
                </w:rPr>
                <m:t>8*52.82%</m:t>
              </m:r>
            </m:num>
            <m:den>
              <m:r>
                <w:rPr>
                  <w:rFonts w:ascii="Cambria Math" w:hAnsi="Cambria Math" w:cs="Times New Roman"/>
                  <w:color w:val="202124"/>
                  <w:sz w:val="24"/>
                  <w:szCs w:val="24"/>
                  <w:shd w:val="clear" w:color="auto" w:fill="FFFFFF"/>
                </w:rPr>
                <m:t>100</m:t>
              </m:r>
            </m:den>
          </m:f>
          <m:r>
            <w:rPr>
              <w:rFonts w:ascii="Cambria Math" w:hAnsi="Cambria Math" w:cs="Times New Roman"/>
              <w:color w:val="202124"/>
              <w:sz w:val="24"/>
              <w:szCs w:val="24"/>
              <w:shd w:val="clear" w:color="auto" w:fill="FFFFFF"/>
            </w:rPr>
            <m:t>=4.23</m:t>
          </m:r>
        </m:oMath>
      </m:oMathPara>
    </w:p>
    <w:p w14:paraId="600CCEB3" w14:textId="35BD3539" w:rsidR="0061308E" w:rsidRDefault="0061308E" w:rsidP="00240AE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above results lead to the Drilling WS number of 3 or 4 since there is no 0.6 workstation, and the Milling WS number of 4 or 5. The trial </w:t>
      </w:r>
      <w:r w:rsidR="00247FF6">
        <w:rPr>
          <w:rFonts w:ascii="Times New Roman" w:hAnsi="Times New Roman" w:cs="Times New Roman"/>
          <w:color w:val="202124"/>
          <w:sz w:val="24"/>
          <w:szCs w:val="24"/>
          <w:shd w:val="clear" w:color="auto" w:fill="FFFFFF"/>
        </w:rPr>
        <w:t>Performance Indicators are shown in part b Table 3.</w:t>
      </w:r>
    </w:p>
    <w:p w14:paraId="36AF9DE7" w14:textId="54300FBC" w:rsidR="00247FF6" w:rsidRDefault="00247FF6" w:rsidP="00240AE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w:t>
      </w:r>
    </w:p>
    <w:tbl>
      <w:tblPr>
        <w:tblStyle w:val="ab"/>
        <w:tblW w:w="8500" w:type="dxa"/>
        <w:jc w:val="center"/>
        <w:tblLook w:val="04A0" w:firstRow="1" w:lastRow="0" w:firstColumn="1" w:lastColumn="0" w:noHBand="0" w:noVBand="1"/>
      </w:tblPr>
      <w:tblGrid>
        <w:gridCol w:w="2111"/>
        <w:gridCol w:w="2132"/>
        <w:gridCol w:w="2131"/>
        <w:gridCol w:w="2126"/>
      </w:tblGrid>
      <w:tr w:rsidR="00247FF6" w:rsidRPr="001333F6" w14:paraId="38A7C40D" w14:textId="3131E61C" w:rsidTr="00247FF6">
        <w:trPr>
          <w:trHeight w:val="283"/>
          <w:jc w:val="center"/>
        </w:trPr>
        <w:tc>
          <w:tcPr>
            <w:tcW w:w="8500" w:type="dxa"/>
            <w:gridSpan w:val="4"/>
            <w:shd w:val="clear" w:color="auto" w:fill="A8D08D" w:themeFill="accent6" w:themeFillTint="99"/>
          </w:tcPr>
          <w:p w14:paraId="62558AB9" w14:textId="430710A6" w:rsidR="00247FF6" w:rsidRPr="001333F6" w:rsidRDefault="006A74D6" w:rsidP="00247FF6">
            <w:pPr>
              <w:jc w:val="center"/>
              <w:rPr>
                <w:rFonts w:ascii="Times New Roman" w:hAnsi="Times New Roman" w:cs="Times New Roman"/>
                <w:sz w:val="24"/>
                <w:szCs w:val="24"/>
                <w:lang w:val="de-DE"/>
              </w:rPr>
            </w:pPr>
            <w:r>
              <w:rPr>
                <w:rFonts w:ascii="Times New Roman" w:hAnsi="Times New Roman" w:cs="Times New Roman"/>
                <w:sz w:val="24"/>
                <w:szCs w:val="24"/>
                <w:lang w:val="de-DE"/>
              </w:rPr>
              <w:t xml:space="preserve">Key </w:t>
            </w:r>
            <w:r w:rsidR="00247FF6" w:rsidRPr="001333F6">
              <w:rPr>
                <w:rFonts w:ascii="Times New Roman" w:hAnsi="Times New Roman" w:cs="Times New Roman"/>
                <w:sz w:val="24"/>
                <w:szCs w:val="24"/>
                <w:lang w:val="de-DE"/>
              </w:rPr>
              <w:t>Performance Indicators</w:t>
            </w:r>
          </w:p>
        </w:tc>
      </w:tr>
      <w:tr w:rsidR="00247FF6" w:rsidRPr="001333F6" w14:paraId="68F86D70" w14:textId="06B7D126" w:rsidTr="00247FF6">
        <w:trPr>
          <w:trHeight w:val="278"/>
          <w:jc w:val="center"/>
        </w:trPr>
        <w:tc>
          <w:tcPr>
            <w:tcW w:w="2111" w:type="dxa"/>
            <w:shd w:val="clear" w:color="auto" w:fill="F4B083" w:themeFill="accent2" w:themeFillTint="99"/>
          </w:tcPr>
          <w:p w14:paraId="1718E6DD" w14:textId="6DD68E60" w:rsidR="00247FF6" w:rsidRPr="001333F6" w:rsidRDefault="00247FF6" w:rsidP="005305F8">
            <w:pPr>
              <w:rPr>
                <w:rFonts w:ascii="Times New Roman" w:hAnsi="Times New Roman" w:cs="Times New Roman"/>
                <w:sz w:val="24"/>
                <w:szCs w:val="24"/>
              </w:rPr>
            </w:pPr>
          </w:p>
        </w:tc>
        <w:tc>
          <w:tcPr>
            <w:tcW w:w="2132" w:type="dxa"/>
            <w:shd w:val="clear" w:color="auto" w:fill="F4B083" w:themeFill="accent2" w:themeFillTint="99"/>
          </w:tcPr>
          <w:p w14:paraId="315D7258" w14:textId="164C241A" w:rsidR="00247FF6" w:rsidRPr="00EB4D78" w:rsidRDefault="00247FF6" w:rsidP="00247FF6">
            <w:pPr>
              <w:wordWrap w:val="0"/>
              <w:jc w:val="righ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Drilling 5Milling</w:t>
            </w:r>
          </w:p>
        </w:tc>
        <w:tc>
          <w:tcPr>
            <w:tcW w:w="2131" w:type="dxa"/>
            <w:shd w:val="clear" w:color="auto" w:fill="F4B083" w:themeFill="accent2" w:themeFillTint="99"/>
          </w:tcPr>
          <w:p w14:paraId="40726972" w14:textId="1089F727" w:rsidR="00247FF6" w:rsidRDefault="00247FF6" w:rsidP="00247FF6">
            <w:pPr>
              <w:wordWrap w:val="0"/>
              <w:jc w:val="righ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Drilling 4Milling</w:t>
            </w:r>
          </w:p>
        </w:tc>
        <w:tc>
          <w:tcPr>
            <w:tcW w:w="2126" w:type="dxa"/>
            <w:shd w:val="clear" w:color="auto" w:fill="F4B083" w:themeFill="accent2" w:themeFillTint="99"/>
          </w:tcPr>
          <w:p w14:paraId="54DF4E88" w14:textId="7F492B4D" w:rsidR="00247FF6" w:rsidRDefault="00247FF6" w:rsidP="00247FF6">
            <w:pPr>
              <w:wordWrap w:val="0"/>
              <w:jc w:val="righ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Drilling 4Milling</w:t>
            </w:r>
          </w:p>
        </w:tc>
      </w:tr>
      <w:tr w:rsidR="00247FF6" w:rsidRPr="001333F6" w14:paraId="34B65E34" w14:textId="15D4AC4C" w:rsidTr="00247FF6">
        <w:trPr>
          <w:trHeight w:val="278"/>
          <w:jc w:val="center"/>
        </w:trPr>
        <w:tc>
          <w:tcPr>
            <w:tcW w:w="2111" w:type="dxa"/>
          </w:tcPr>
          <w:p w14:paraId="6BAE5D8E" w14:textId="029F02C3" w:rsidR="00247FF6" w:rsidRPr="001333F6" w:rsidRDefault="00247FF6" w:rsidP="005305F8">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rofit</w:t>
            </w:r>
          </w:p>
        </w:tc>
        <w:tc>
          <w:tcPr>
            <w:tcW w:w="2132" w:type="dxa"/>
          </w:tcPr>
          <w:p w14:paraId="1B480361" w14:textId="2A979244" w:rsidR="00247FF6" w:rsidRPr="00EB4D78"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9402</w:t>
            </w:r>
            <w:r w:rsidRPr="00811436">
              <w:rPr>
                <w:rFonts w:ascii="Times New Roman" w:hAnsi="Times New Roman" w:cs="Times New Roman"/>
                <w:color w:val="202124"/>
                <w:sz w:val="24"/>
                <w:szCs w:val="24"/>
                <w:shd w:val="clear" w:color="auto" w:fill="FFFFFF"/>
              </w:rPr>
              <w:t>€</w:t>
            </w:r>
          </w:p>
        </w:tc>
        <w:tc>
          <w:tcPr>
            <w:tcW w:w="2131" w:type="dxa"/>
          </w:tcPr>
          <w:p w14:paraId="4BCD35AF" w14:textId="4C64F37D" w:rsidR="00247FF6" w:rsidRPr="00EB4D78"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16931</w:t>
            </w:r>
            <w:r w:rsidRPr="00811436">
              <w:rPr>
                <w:rFonts w:ascii="Times New Roman" w:hAnsi="Times New Roman" w:cs="Times New Roman"/>
                <w:color w:val="202124"/>
                <w:sz w:val="24"/>
                <w:szCs w:val="24"/>
                <w:shd w:val="clear" w:color="auto" w:fill="FFFFFF"/>
              </w:rPr>
              <w:t>€</w:t>
            </w:r>
          </w:p>
        </w:tc>
        <w:tc>
          <w:tcPr>
            <w:tcW w:w="2126" w:type="dxa"/>
          </w:tcPr>
          <w:p w14:paraId="1AE2A0E0" w14:textId="1C45C438" w:rsidR="00247FF6" w:rsidRPr="00EB4D78"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8402</w:t>
            </w:r>
            <w:r w:rsidRPr="00811436">
              <w:rPr>
                <w:rFonts w:ascii="Times New Roman" w:hAnsi="Times New Roman" w:cs="Times New Roman"/>
                <w:color w:val="202124"/>
                <w:sz w:val="24"/>
                <w:szCs w:val="24"/>
                <w:shd w:val="clear" w:color="auto" w:fill="FFFFFF"/>
              </w:rPr>
              <w:t>€</w:t>
            </w:r>
          </w:p>
        </w:tc>
      </w:tr>
      <w:tr w:rsidR="00365E90" w:rsidRPr="001333F6" w14:paraId="4EC961EF" w14:textId="77777777" w:rsidTr="00365E90">
        <w:trPr>
          <w:trHeight w:val="278"/>
          <w:jc w:val="center"/>
        </w:trPr>
        <w:tc>
          <w:tcPr>
            <w:tcW w:w="2111" w:type="dxa"/>
            <w:shd w:val="clear" w:color="auto" w:fill="D9D9D9" w:themeFill="background1" w:themeFillShade="D9"/>
          </w:tcPr>
          <w:p w14:paraId="7D8B1534" w14:textId="6CEE917B" w:rsidR="00365E90" w:rsidRDefault="00365E90" w:rsidP="00365E90">
            <w:pPr>
              <w:rPr>
                <w:rFonts w:ascii="Times New Roman" w:hAnsi="Times New Roman" w:cs="Times New Roman"/>
                <w:sz w:val="24"/>
                <w:szCs w:val="24"/>
              </w:rPr>
            </w:pPr>
            <w:r>
              <w:rPr>
                <w:rFonts w:ascii="Times New Roman" w:hAnsi="Times New Roman" w:cs="Times New Roman"/>
                <w:sz w:val="24"/>
                <w:szCs w:val="24"/>
              </w:rPr>
              <w:t>UT Drilling</w:t>
            </w:r>
          </w:p>
        </w:tc>
        <w:tc>
          <w:tcPr>
            <w:tcW w:w="2132" w:type="dxa"/>
            <w:shd w:val="clear" w:color="auto" w:fill="D9D9D9" w:themeFill="background1" w:themeFillShade="D9"/>
          </w:tcPr>
          <w:p w14:paraId="5BB969C5" w14:textId="6173B509" w:rsidR="00365E90"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0.71%</w:t>
            </w:r>
          </w:p>
        </w:tc>
        <w:tc>
          <w:tcPr>
            <w:tcW w:w="2131" w:type="dxa"/>
            <w:shd w:val="clear" w:color="auto" w:fill="D9D9D9" w:themeFill="background1" w:themeFillShade="D9"/>
          </w:tcPr>
          <w:p w14:paraId="731B8A66" w14:textId="4556A013" w:rsidR="00365E90" w:rsidRPr="00EB4D78"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9.78%</w:t>
            </w:r>
          </w:p>
        </w:tc>
        <w:tc>
          <w:tcPr>
            <w:tcW w:w="2126" w:type="dxa"/>
            <w:shd w:val="clear" w:color="auto" w:fill="D9D9D9" w:themeFill="background1" w:themeFillShade="D9"/>
          </w:tcPr>
          <w:p w14:paraId="0299511C" w14:textId="3FDCA5EE" w:rsidR="00365E90" w:rsidRPr="00EB4D78"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0.71%</w:t>
            </w:r>
          </w:p>
        </w:tc>
      </w:tr>
      <w:tr w:rsidR="00365E90" w:rsidRPr="001333F6" w14:paraId="4C0829E9" w14:textId="77777777" w:rsidTr="00247FF6">
        <w:trPr>
          <w:trHeight w:val="278"/>
          <w:jc w:val="center"/>
        </w:trPr>
        <w:tc>
          <w:tcPr>
            <w:tcW w:w="2111" w:type="dxa"/>
          </w:tcPr>
          <w:p w14:paraId="39773324" w14:textId="5BD17633" w:rsidR="00365E90" w:rsidRDefault="00365E90" w:rsidP="005305F8">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T Milling</w:t>
            </w:r>
          </w:p>
        </w:tc>
        <w:tc>
          <w:tcPr>
            <w:tcW w:w="2132" w:type="dxa"/>
          </w:tcPr>
          <w:p w14:paraId="2CF1C924" w14:textId="35363C8D" w:rsidR="00365E90"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4.51%</w:t>
            </w:r>
          </w:p>
        </w:tc>
        <w:tc>
          <w:tcPr>
            <w:tcW w:w="2131" w:type="dxa"/>
          </w:tcPr>
          <w:p w14:paraId="52BE347B" w14:textId="53BB4559" w:rsidR="00365E90" w:rsidRPr="00EB4D78"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6.28%</w:t>
            </w:r>
          </w:p>
        </w:tc>
        <w:tc>
          <w:tcPr>
            <w:tcW w:w="2126" w:type="dxa"/>
          </w:tcPr>
          <w:p w14:paraId="65F03AAF" w14:textId="45D05F47" w:rsidR="00365E90" w:rsidRPr="00EB4D78"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8.10%</w:t>
            </w:r>
          </w:p>
        </w:tc>
      </w:tr>
      <w:tr w:rsidR="00365E90" w:rsidRPr="001333F6" w14:paraId="46139042" w14:textId="77777777" w:rsidTr="00365E90">
        <w:trPr>
          <w:trHeight w:val="278"/>
          <w:jc w:val="center"/>
        </w:trPr>
        <w:tc>
          <w:tcPr>
            <w:tcW w:w="2111" w:type="dxa"/>
            <w:shd w:val="clear" w:color="auto" w:fill="D9D9D9" w:themeFill="background1" w:themeFillShade="D9"/>
          </w:tcPr>
          <w:p w14:paraId="1F44DFDA" w14:textId="6D7E5A04" w:rsidR="00365E90" w:rsidRDefault="00365E90" w:rsidP="005305F8">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inished Products</w:t>
            </w:r>
          </w:p>
        </w:tc>
        <w:tc>
          <w:tcPr>
            <w:tcW w:w="2132" w:type="dxa"/>
            <w:shd w:val="clear" w:color="auto" w:fill="D9D9D9" w:themeFill="background1" w:themeFillShade="D9"/>
          </w:tcPr>
          <w:p w14:paraId="304C6040" w14:textId="4CFF8A9C" w:rsidR="00365E90"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w:t>
            </w:r>
          </w:p>
        </w:tc>
        <w:tc>
          <w:tcPr>
            <w:tcW w:w="2131" w:type="dxa"/>
            <w:shd w:val="clear" w:color="auto" w:fill="D9D9D9" w:themeFill="background1" w:themeFillShade="D9"/>
          </w:tcPr>
          <w:p w14:paraId="7D15379C" w14:textId="5E38746F" w:rsidR="00365E90" w:rsidRPr="00EB4D78"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91</w:t>
            </w:r>
          </w:p>
        </w:tc>
        <w:tc>
          <w:tcPr>
            <w:tcW w:w="2126" w:type="dxa"/>
            <w:shd w:val="clear" w:color="auto" w:fill="D9D9D9" w:themeFill="background1" w:themeFillShade="D9"/>
          </w:tcPr>
          <w:p w14:paraId="32035D00" w14:textId="35D1F434" w:rsidR="00365E90" w:rsidRPr="00EB4D78" w:rsidRDefault="00365E90" w:rsidP="00365E90">
            <w:pPr>
              <w:jc w:val="righ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w:t>
            </w:r>
          </w:p>
        </w:tc>
      </w:tr>
      <w:tr w:rsidR="006A74D6" w:rsidRPr="001333F6" w14:paraId="2E43E110" w14:textId="77777777" w:rsidTr="005305F8">
        <w:trPr>
          <w:trHeight w:val="278"/>
          <w:jc w:val="center"/>
        </w:trPr>
        <w:tc>
          <w:tcPr>
            <w:tcW w:w="8500" w:type="dxa"/>
            <w:gridSpan w:val="4"/>
            <w:shd w:val="clear" w:color="auto" w:fill="A8D08D" w:themeFill="accent6" w:themeFillTint="99"/>
          </w:tcPr>
          <w:p w14:paraId="30C5C5D9" w14:textId="49870E42" w:rsidR="006A74D6" w:rsidRDefault="006A74D6" w:rsidP="006A74D6">
            <w:pPr>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on-Important indicators</w:t>
            </w:r>
          </w:p>
        </w:tc>
      </w:tr>
      <w:tr w:rsidR="006A74D6" w:rsidRPr="001333F6" w14:paraId="3267F315" w14:textId="77777777" w:rsidTr="006A74D6">
        <w:trPr>
          <w:trHeight w:val="278"/>
          <w:jc w:val="center"/>
        </w:trPr>
        <w:tc>
          <w:tcPr>
            <w:tcW w:w="2111" w:type="dxa"/>
            <w:shd w:val="clear" w:color="auto" w:fill="FFFFFF" w:themeFill="background1"/>
          </w:tcPr>
          <w:p w14:paraId="1727D3CA" w14:textId="5FD5E422" w:rsidR="006A74D6" w:rsidRDefault="006A74D6" w:rsidP="005305F8">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osts</w:t>
            </w:r>
          </w:p>
        </w:tc>
        <w:tc>
          <w:tcPr>
            <w:tcW w:w="2132" w:type="dxa"/>
            <w:shd w:val="clear" w:color="auto" w:fill="FFFFFF" w:themeFill="background1"/>
          </w:tcPr>
          <w:p w14:paraId="6DF4A2EE" w14:textId="0DC622CA"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3282</w:t>
            </w:r>
            <w:r w:rsidRPr="00811436">
              <w:rPr>
                <w:rFonts w:ascii="Times New Roman" w:hAnsi="Times New Roman" w:cs="Times New Roman"/>
                <w:color w:val="202124"/>
                <w:sz w:val="24"/>
                <w:szCs w:val="24"/>
                <w:shd w:val="clear" w:color="auto" w:fill="FFFFFF"/>
              </w:rPr>
              <w:t>€</w:t>
            </w:r>
          </w:p>
        </w:tc>
        <w:tc>
          <w:tcPr>
            <w:tcW w:w="2131" w:type="dxa"/>
            <w:shd w:val="clear" w:color="auto" w:fill="FFFFFF" w:themeFill="background1"/>
          </w:tcPr>
          <w:p w14:paraId="5D1B674A" w14:textId="00CDDD78"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3731</w:t>
            </w:r>
            <w:r w:rsidRPr="00811436">
              <w:rPr>
                <w:rFonts w:ascii="Times New Roman" w:hAnsi="Times New Roman" w:cs="Times New Roman"/>
                <w:color w:val="202124"/>
                <w:sz w:val="24"/>
                <w:szCs w:val="24"/>
                <w:shd w:val="clear" w:color="auto" w:fill="FFFFFF"/>
              </w:rPr>
              <w:t>€</w:t>
            </w:r>
          </w:p>
        </w:tc>
        <w:tc>
          <w:tcPr>
            <w:tcW w:w="2126" w:type="dxa"/>
            <w:shd w:val="clear" w:color="auto" w:fill="FFFFFF" w:themeFill="background1"/>
          </w:tcPr>
          <w:p w14:paraId="7F567232" w14:textId="03989DB9"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2282</w:t>
            </w:r>
            <w:r w:rsidRPr="00811436">
              <w:rPr>
                <w:rFonts w:ascii="Times New Roman" w:hAnsi="Times New Roman" w:cs="Times New Roman"/>
                <w:color w:val="202124"/>
                <w:sz w:val="24"/>
                <w:szCs w:val="24"/>
                <w:shd w:val="clear" w:color="auto" w:fill="FFFFFF"/>
              </w:rPr>
              <w:t>€</w:t>
            </w:r>
          </w:p>
        </w:tc>
      </w:tr>
      <w:tr w:rsidR="006A74D6" w:rsidRPr="001333F6" w14:paraId="7B9DFDEA" w14:textId="77777777" w:rsidTr="00365E90">
        <w:trPr>
          <w:trHeight w:val="278"/>
          <w:jc w:val="center"/>
        </w:trPr>
        <w:tc>
          <w:tcPr>
            <w:tcW w:w="2111" w:type="dxa"/>
            <w:shd w:val="clear" w:color="auto" w:fill="D9D9D9" w:themeFill="background1" w:themeFillShade="D9"/>
          </w:tcPr>
          <w:p w14:paraId="25EE83C6" w14:textId="0F0A2B73" w:rsidR="006A74D6" w:rsidRDefault="006A74D6" w:rsidP="005305F8">
            <w:pPr>
              <w:rPr>
                <w:rFonts w:ascii="Times New Roman" w:hAnsi="Times New Roman" w:cs="Times New Roman"/>
                <w:sz w:val="24"/>
                <w:szCs w:val="24"/>
              </w:rPr>
            </w:pPr>
            <w:r>
              <w:rPr>
                <w:rFonts w:ascii="Times New Roman" w:hAnsi="Times New Roman" w:cs="Times New Roman"/>
                <w:sz w:val="24"/>
                <w:szCs w:val="24"/>
              </w:rPr>
              <w:t xml:space="preserve">Average </w:t>
            </w:r>
            <w:r>
              <w:rPr>
                <w:rFonts w:ascii="Times New Roman" w:hAnsi="Times New Roman" w:cs="Times New Roman" w:hint="eastAsia"/>
                <w:sz w:val="24"/>
                <w:szCs w:val="24"/>
              </w:rPr>
              <w:t>W</w:t>
            </w:r>
            <w:r>
              <w:rPr>
                <w:rFonts w:ascii="Times New Roman" w:hAnsi="Times New Roman" w:cs="Times New Roman"/>
                <w:sz w:val="24"/>
                <w:szCs w:val="24"/>
              </w:rPr>
              <w:t>IP</w:t>
            </w:r>
          </w:p>
        </w:tc>
        <w:tc>
          <w:tcPr>
            <w:tcW w:w="2132" w:type="dxa"/>
            <w:shd w:val="clear" w:color="auto" w:fill="D9D9D9" w:themeFill="background1" w:themeFillShade="D9"/>
          </w:tcPr>
          <w:p w14:paraId="4A4208FD" w14:textId="0CFE9DA0"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7.64</w:t>
            </w:r>
          </w:p>
        </w:tc>
        <w:tc>
          <w:tcPr>
            <w:tcW w:w="2131" w:type="dxa"/>
            <w:shd w:val="clear" w:color="auto" w:fill="D9D9D9" w:themeFill="background1" w:themeFillShade="D9"/>
          </w:tcPr>
          <w:p w14:paraId="625FA561" w14:textId="0527F3EF"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46.62</w:t>
            </w:r>
          </w:p>
        </w:tc>
        <w:tc>
          <w:tcPr>
            <w:tcW w:w="2126" w:type="dxa"/>
            <w:shd w:val="clear" w:color="auto" w:fill="D9D9D9" w:themeFill="background1" w:themeFillShade="D9"/>
          </w:tcPr>
          <w:p w14:paraId="0A58616B" w14:textId="4B88F123"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7.64</w:t>
            </w:r>
          </w:p>
        </w:tc>
      </w:tr>
      <w:tr w:rsidR="006A74D6" w:rsidRPr="001333F6" w14:paraId="04DA42F3" w14:textId="77777777" w:rsidTr="006A74D6">
        <w:trPr>
          <w:trHeight w:val="278"/>
          <w:jc w:val="center"/>
        </w:trPr>
        <w:tc>
          <w:tcPr>
            <w:tcW w:w="2111" w:type="dxa"/>
            <w:shd w:val="clear" w:color="auto" w:fill="FFFFFF" w:themeFill="background1"/>
          </w:tcPr>
          <w:p w14:paraId="0603D99B" w14:textId="38F65995" w:rsidR="006A74D6" w:rsidRDefault="006A74D6" w:rsidP="005305F8">
            <w:pPr>
              <w:rPr>
                <w:rFonts w:ascii="Times New Roman" w:hAnsi="Times New Roman" w:cs="Times New Roman"/>
                <w:sz w:val="24"/>
                <w:szCs w:val="24"/>
              </w:rPr>
            </w:pPr>
            <w:r>
              <w:rPr>
                <w:rFonts w:ascii="Times New Roman" w:hAnsi="Times New Roman" w:cs="Times New Roman"/>
                <w:sz w:val="24"/>
                <w:szCs w:val="24"/>
              </w:rPr>
              <w:t xml:space="preserve">Average </w:t>
            </w:r>
            <w:r>
              <w:rPr>
                <w:rFonts w:ascii="Times New Roman" w:hAnsi="Times New Roman" w:cs="Times New Roman" w:hint="eastAsia"/>
                <w:sz w:val="24"/>
                <w:szCs w:val="24"/>
              </w:rPr>
              <w:t>T</w:t>
            </w:r>
            <w:r>
              <w:rPr>
                <w:rFonts w:ascii="Times New Roman" w:hAnsi="Times New Roman" w:cs="Times New Roman"/>
                <w:sz w:val="24"/>
                <w:szCs w:val="24"/>
              </w:rPr>
              <w:t>TP</w:t>
            </w:r>
          </w:p>
        </w:tc>
        <w:tc>
          <w:tcPr>
            <w:tcW w:w="2132" w:type="dxa"/>
            <w:shd w:val="clear" w:color="auto" w:fill="FFFFFF" w:themeFill="background1"/>
          </w:tcPr>
          <w:p w14:paraId="5CBFC34F" w14:textId="19A9CE2D"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:07:44.2207</w:t>
            </w:r>
          </w:p>
        </w:tc>
        <w:tc>
          <w:tcPr>
            <w:tcW w:w="2131" w:type="dxa"/>
            <w:shd w:val="clear" w:color="auto" w:fill="FFFFFF" w:themeFill="background1"/>
          </w:tcPr>
          <w:p w14:paraId="43B489C9" w14:textId="0DBD6E6B"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:02:08:57.7454</w:t>
            </w:r>
          </w:p>
        </w:tc>
        <w:tc>
          <w:tcPr>
            <w:tcW w:w="2126" w:type="dxa"/>
            <w:shd w:val="clear" w:color="auto" w:fill="FFFFFF" w:themeFill="background1"/>
          </w:tcPr>
          <w:p w14:paraId="0016C6EE" w14:textId="3E6C714A"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5:04:00.6224</w:t>
            </w:r>
          </w:p>
        </w:tc>
      </w:tr>
      <w:tr w:rsidR="006A74D6" w:rsidRPr="001333F6" w14:paraId="014DC943" w14:textId="77777777" w:rsidTr="00365E90">
        <w:trPr>
          <w:trHeight w:val="278"/>
          <w:jc w:val="center"/>
        </w:trPr>
        <w:tc>
          <w:tcPr>
            <w:tcW w:w="2111" w:type="dxa"/>
            <w:shd w:val="clear" w:color="auto" w:fill="D9D9D9" w:themeFill="background1" w:themeFillShade="D9"/>
          </w:tcPr>
          <w:p w14:paraId="3F5E3C60" w14:textId="2DF49371" w:rsidR="006A74D6" w:rsidRDefault="006A74D6" w:rsidP="005305F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DR</w:t>
            </w:r>
          </w:p>
        </w:tc>
        <w:tc>
          <w:tcPr>
            <w:tcW w:w="2132" w:type="dxa"/>
            <w:shd w:val="clear" w:color="auto" w:fill="D9D9D9" w:themeFill="background1" w:themeFillShade="D9"/>
          </w:tcPr>
          <w:p w14:paraId="1D3EFAB4" w14:textId="0E9F0E3A"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9.5</w:t>
            </w:r>
          </w:p>
        </w:tc>
        <w:tc>
          <w:tcPr>
            <w:tcW w:w="2131" w:type="dxa"/>
            <w:shd w:val="clear" w:color="auto" w:fill="D9D9D9" w:themeFill="background1" w:themeFillShade="D9"/>
          </w:tcPr>
          <w:p w14:paraId="14249E57" w14:textId="3962FB6F"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5.4</w:t>
            </w:r>
          </w:p>
        </w:tc>
        <w:tc>
          <w:tcPr>
            <w:tcW w:w="2126" w:type="dxa"/>
            <w:shd w:val="clear" w:color="auto" w:fill="D9D9D9" w:themeFill="background1" w:themeFillShade="D9"/>
          </w:tcPr>
          <w:p w14:paraId="5BDB2601" w14:textId="6608C86F"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9.5</w:t>
            </w:r>
          </w:p>
        </w:tc>
      </w:tr>
      <w:tr w:rsidR="006A74D6" w:rsidRPr="001333F6" w14:paraId="2A251611" w14:textId="77777777" w:rsidTr="006A74D6">
        <w:trPr>
          <w:trHeight w:val="278"/>
          <w:jc w:val="center"/>
        </w:trPr>
        <w:tc>
          <w:tcPr>
            <w:tcW w:w="2111" w:type="dxa"/>
            <w:shd w:val="clear" w:color="auto" w:fill="FFFFFF" w:themeFill="background1"/>
          </w:tcPr>
          <w:p w14:paraId="54DB43C6" w14:textId="03052EBA" w:rsidR="006A74D6" w:rsidRDefault="006A74D6" w:rsidP="005305F8">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T Cutting</w:t>
            </w:r>
          </w:p>
        </w:tc>
        <w:tc>
          <w:tcPr>
            <w:tcW w:w="2132" w:type="dxa"/>
            <w:shd w:val="clear" w:color="auto" w:fill="FFFFFF" w:themeFill="background1"/>
          </w:tcPr>
          <w:p w14:paraId="7AC3E9A7" w14:textId="2E23A925"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1.206%</w:t>
            </w:r>
          </w:p>
        </w:tc>
        <w:tc>
          <w:tcPr>
            <w:tcW w:w="2131" w:type="dxa"/>
            <w:shd w:val="clear" w:color="auto" w:fill="FFFFFF" w:themeFill="background1"/>
          </w:tcPr>
          <w:p w14:paraId="48E7ACFE" w14:textId="2C11BCF1"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6.052%</w:t>
            </w:r>
          </w:p>
        </w:tc>
        <w:tc>
          <w:tcPr>
            <w:tcW w:w="2126" w:type="dxa"/>
            <w:shd w:val="clear" w:color="auto" w:fill="FFFFFF" w:themeFill="background1"/>
          </w:tcPr>
          <w:p w14:paraId="7AE479E4" w14:textId="0A1C55D2"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1.206%</w:t>
            </w:r>
          </w:p>
        </w:tc>
      </w:tr>
      <w:tr w:rsidR="006A74D6" w:rsidRPr="001333F6" w14:paraId="394F145B" w14:textId="77777777" w:rsidTr="00365E90">
        <w:trPr>
          <w:trHeight w:val="278"/>
          <w:jc w:val="center"/>
        </w:trPr>
        <w:tc>
          <w:tcPr>
            <w:tcW w:w="2111" w:type="dxa"/>
            <w:shd w:val="clear" w:color="auto" w:fill="D9D9D9" w:themeFill="background1" w:themeFillShade="D9"/>
          </w:tcPr>
          <w:p w14:paraId="7A7C83A3" w14:textId="7E90921C" w:rsidR="006A74D6" w:rsidRDefault="006A74D6" w:rsidP="005305F8">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T Assembly</w:t>
            </w:r>
          </w:p>
        </w:tc>
        <w:tc>
          <w:tcPr>
            <w:tcW w:w="2132" w:type="dxa"/>
            <w:shd w:val="clear" w:color="auto" w:fill="D9D9D9" w:themeFill="background1" w:themeFillShade="D9"/>
          </w:tcPr>
          <w:p w14:paraId="15D2F8E2" w14:textId="2EBC08C8"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7%</w:t>
            </w:r>
          </w:p>
        </w:tc>
        <w:tc>
          <w:tcPr>
            <w:tcW w:w="2131" w:type="dxa"/>
            <w:shd w:val="clear" w:color="auto" w:fill="D9D9D9" w:themeFill="background1" w:themeFillShade="D9"/>
          </w:tcPr>
          <w:p w14:paraId="59A2A288" w14:textId="63E2AE88"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7%</w:t>
            </w:r>
          </w:p>
        </w:tc>
        <w:tc>
          <w:tcPr>
            <w:tcW w:w="2126" w:type="dxa"/>
            <w:shd w:val="clear" w:color="auto" w:fill="D9D9D9" w:themeFill="background1" w:themeFillShade="D9"/>
          </w:tcPr>
          <w:p w14:paraId="4F423098" w14:textId="1DE57744"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7%</w:t>
            </w:r>
          </w:p>
        </w:tc>
      </w:tr>
      <w:tr w:rsidR="006A74D6" w:rsidRPr="001333F6" w14:paraId="2004899F" w14:textId="77777777" w:rsidTr="006A74D6">
        <w:trPr>
          <w:trHeight w:val="278"/>
          <w:jc w:val="center"/>
        </w:trPr>
        <w:tc>
          <w:tcPr>
            <w:tcW w:w="2111" w:type="dxa"/>
            <w:shd w:val="clear" w:color="auto" w:fill="FFFFFF" w:themeFill="background1"/>
          </w:tcPr>
          <w:p w14:paraId="143B1BD9" w14:textId="29771B41" w:rsidR="006A74D6" w:rsidRDefault="006A74D6" w:rsidP="005305F8">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T Gri</w:t>
            </w:r>
            <w:r w:rsidR="00800DD6">
              <w:rPr>
                <w:rFonts w:ascii="Times New Roman" w:hAnsi="Times New Roman" w:cs="Times New Roman"/>
                <w:sz w:val="24"/>
                <w:szCs w:val="24"/>
              </w:rPr>
              <w:t>nding</w:t>
            </w:r>
          </w:p>
        </w:tc>
        <w:tc>
          <w:tcPr>
            <w:tcW w:w="2132" w:type="dxa"/>
            <w:shd w:val="clear" w:color="auto" w:fill="FFFFFF" w:themeFill="background1"/>
          </w:tcPr>
          <w:p w14:paraId="3AA81997" w14:textId="500D73F2"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3.300%</w:t>
            </w:r>
          </w:p>
        </w:tc>
        <w:tc>
          <w:tcPr>
            <w:tcW w:w="2131" w:type="dxa"/>
            <w:shd w:val="clear" w:color="auto" w:fill="FFFFFF" w:themeFill="background1"/>
          </w:tcPr>
          <w:p w14:paraId="5DEA93D0" w14:textId="10F4C52C"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4.378%</w:t>
            </w:r>
          </w:p>
        </w:tc>
        <w:tc>
          <w:tcPr>
            <w:tcW w:w="2126" w:type="dxa"/>
            <w:shd w:val="clear" w:color="auto" w:fill="FFFFFF" w:themeFill="background1"/>
          </w:tcPr>
          <w:p w14:paraId="0B358A3A" w14:textId="2DEAA5C0" w:rsidR="006A74D6" w:rsidRDefault="006A74D6" w:rsidP="00365E90">
            <w:pPr>
              <w:jc w:val="right"/>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3.300%</w:t>
            </w:r>
          </w:p>
        </w:tc>
      </w:tr>
    </w:tbl>
    <w:p w14:paraId="5608B038" w14:textId="4A288258" w:rsidR="006A74D6" w:rsidRPr="006A74D6" w:rsidRDefault="00365E90" w:rsidP="000C3F0E">
      <w:pPr>
        <w:jc w:val="center"/>
        <w:rPr>
          <w:rFonts w:ascii="Times New Roman" w:hAnsi="Times New Roman" w:cs="Times New Roman"/>
          <w:color w:val="202124"/>
          <w:sz w:val="24"/>
          <w:szCs w:val="24"/>
          <w:shd w:val="clear" w:color="auto" w:fill="FFFFFF"/>
        </w:rPr>
      </w:pPr>
      <w:r>
        <w:rPr>
          <w:rFonts w:ascii="Times New Roman" w:hAnsi="Times New Roman" w:cs="Times New Roman" w:hint="eastAsia"/>
          <w:color w:val="202124"/>
          <w:sz w:val="24"/>
          <w:szCs w:val="24"/>
          <w:shd w:val="clear" w:color="auto" w:fill="FFFFFF"/>
        </w:rPr>
        <w:t>T</w:t>
      </w:r>
      <w:r>
        <w:rPr>
          <w:rFonts w:ascii="Times New Roman" w:hAnsi="Times New Roman" w:cs="Times New Roman"/>
          <w:color w:val="202124"/>
          <w:sz w:val="24"/>
          <w:szCs w:val="24"/>
          <w:shd w:val="clear" w:color="auto" w:fill="FFFFFF"/>
        </w:rPr>
        <w:t>able 3: Per</w:t>
      </w:r>
      <w:r w:rsidR="006A74D6">
        <w:rPr>
          <w:rFonts w:ascii="Times New Roman" w:hAnsi="Times New Roman" w:cs="Times New Roman"/>
          <w:color w:val="202124"/>
          <w:sz w:val="24"/>
          <w:szCs w:val="24"/>
          <w:shd w:val="clear" w:color="auto" w:fill="FFFFFF"/>
        </w:rPr>
        <w:t>formance Indicators of different WS numbers</w:t>
      </w:r>
    </w:p>
    <w:p w14:paraId="60656B5F" w14:textId="4215C17B" w:rsidR="006A74D6" w:rsidRDefault="000C3F0E" w:rsidP="006A74D6">
      <w:pPr>
        <w:rPr>
          <w:rFonts w:ascii="Times New Roman" w:hAnsi="Times New Roman" w:cs="Times New Roman"/>
          <w:color w:val="202124"/>
          <w:sz w:val="24"/>
          <w:szCs w:val="24"/>
          <w:shd w:val="clear" w:color="auto" w:fill="FFFFFF"/>
        </w:rPr>
      </w:pPr>
      <w:r>
        <w:rPr>
          <w:rFonts w:ascii="Times New Roman" w:hAnsi="Times New Roman" w:cs="Times New Roman" w:hint="eastAsia"/>
          <w:color w:val="202124"/>
          <w:sz w:val="24"/>
          <w:szCs w:val="24"/>
          <w:shd w:val="clear" w:color="auto" w:fill="FFFFFF"/>
        </w:rPr>
        <w:t>c</w:t>
      </w:r>
      <w:r>
        <w:rPr>
          <w:rFonts w:ascii="Times New Roman" w:hAnsi="Times New Roman" w:cs="Times New Roman"/>
          <w:color w:val="202124"/>
          <w:sz w:val="24"/>
          <w:szCs w:val="24"/>
          <w:shd w:val="clear" w:color="auto" w:fill="FFFFFF"/>
        </w:rPr>
        <w:t>.</w:t>
      </w:r>
    </w:p>
    <w:p w14:paraId="57AC52F0" w14:textId="0A30A20B" w:rsidR="000C3F0E" w:rsidRDefault="000C3F0E" w:rsidP="000C3F0E">
      <w:pPr>
        <w:ind w:firstLine="4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Since Drilling can be changed into 3 or 4 and Milling 4 or 5, take the bigger number</w:t>
      </w:r>
      <w:r w:rsidR="00CC4B3E">
        <w:rPr>
          <w:rFonts w:ascii="Times New Roman" w:hAnsi="Times New Roman" w:cs="Times New Roman"/>
          <w:color w:val="202124"/>
          <w:sz w:val="24"/>
          <w:szCs w:val="24"/>
          <w:shd w:val="clear" w:color="auto" w:fill="FFFFFF"/>
        </w:rPr>
        <w:t>s</w:t>
      </w:r>
      <w:r>
        <w:rPr>
          <w:rFonts w:ascii="Times New Roman" w:hAnsi="Times New Roman" w:cs="Times New Roman"/>
          <w:color w:val="202124"/>
          <w:sz w:val="24"/>
          <w:szCs w:val="24"/>
          <w:shd w:val="clear" w:color="auto" w:fill="FFFFFF"/>
        </w:rPr>
        <w:t xml:space="preserve"> for the first trial. As shown above in Table 3, </w:t>
      </w:r>
      <w:r w:rsidR="00CC4B3E">
        <w:rPr>
          <w:rFonts w:ascii="Times New Roman" w:hAnsi="Times New Roman" w:cs="Times New Roman"/>
          <w:color w:val="202124"/>
          <w:sz w:val="24"/>
          <w:szCs w:val="24"/>
          <w:shd w:val="clear" w:color="auto" w:fill="FFFFFF"/>
        </w:rPr>
        <w:t xml:space="preserve">4 Drilling and 5 Milling workstations increases the profit and fulfills customer demand. However, the Utilization Rate of Drilling and Milling </w:t>
      </w:r>
      <w:r w:rsidR="00CC4B3E">
        <w:rPr>
          <w:rFonts w:ascii="Times New Roman" w:hAnsi="Times New Roman" w:cs="Times New Roman" w:hint="eastAsia"/>
          <w:color w:val="202124"/>
          <w:sz w:val="24"/>
          <w:szCs w:val="24"/>
          <w:shd w:val="clear" w:color="auto" w:fill="FFFFFF"/>
        </w:rPr>
        <w:t>c</w:t>
      </w:r>
      <w:r w:rsidR="00CC4B3E">
        <w:rPr>
          <w:rFonts w:ascii="Times New Roman" w:hAnsi="Times New Roman" w:cs="Times New Roman"/>
          <w:color w:val="202124"/>
          <w:sz w:val="24"/>
          <w:szCs w:val="24"/>
          <w:shd w:val="clear" w:color="auto" w:fill="FFFFFF"/>
        </w:rPr>
        <w:t>an still be improved.</w:t>
      </w:r>
    </w:p>
    <w:p w14:paraId="0BB08ECC" w14:textId="77777777" w:rsidR="000D1C5F" w:rsidRDefault="00CC4B3E" w:rsidP="000C3F0E">
      <w:pPr>
        <w:ind w:firstLine="4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second trial takes the smaller numbers. The Utilization Rate of both Drilling and Milling have reached the maximum; however, </w:t>
      </w:r>
      <w:r w:rsidR="000D1C5F">
        <w:rPr>
          <w:rFonts w:ascii="Times New Roman" w:hAnsi="Times New Roman" w:cs="Times New Roman"/>
          <w:color w:val="202124"/>
          <w:sz w:val="24"/>
          <w:szCs w:val="24"/>
          <w:shd w:val="clear" w:color="auto" w:fill="FFFFFF"/>
        </w:rPr>
        <w:t xml:space="preserve">only 391 products are finished and </w:t>
      </w:r>
      <w:r w:rsidR="000D1C5F">
        <w:rPr>
          <w:rFonts w:ascii="Times New Roman" w:hAnsi="Times New Roman" w:cs="Times New Roman"/>
          <w:color w:val="202124"/>
          <w:sz w:val="24"/>
          <w:szCs w:val="24"/>
          <w:shd w:val="clear" w:color="auto" w:fill="FFFFFF"/>
        </w:rPr>
        <w:lastRenderedPageBreak/>
        <w:t>out of these products only 75% are on time which leads to a great loss of Revenue.</w:t>
      </w:r>
    </w:p>
    <w:p w14:paraId="616994D5" w14:textId="54B98631" w:rsidR="00CC4B3E" w:rsidRPr="00ED42CD" w:rsidRDefault="000D1C5F" w:rsidP="000C3F0E">
      <w:pPr>
        <w:ind w:firstLine="4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last trial is the most fit scenario of the Workstations, which takes 4 Drilling and 4 Milling respectively. It has high Utilization Rates, the maximized profit and has fulfilled the customer demand of 400 units. </w:t>
      </w:r>
    </w:p>
    <w:sectPr w:rsidR="00CC4B3E" w:rsidRPr="00ED42CD" w:rsidSect="004B0E7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08274" w14:textId="77777777" w:rsidR="004D5430" w:rsidRDefault="004D5430" w:rsidP="00171CE8">
      <w:r>
        <w:separator/>
      </w:r>
    </w:p>
  </w:endnote>
  <w:endnote w:type="continuationSeparator" w:id="0">
    <w:p w14:paraId="246C46FE" w14:textId="77777777" w:rsidR="004D5430" w:rsidRDefault="004D5430" w:rsidP="0017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3D0E3" w14:textId="77777777" w:rsidR="005305F8" w:rsidRDefault="005305F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95D4F" w14:textId="2800510D" w:rsidR="005305F8" w:rsidRDefault="005305F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043BB" w14:textId="77777777" w:rsidR="005305F8" w:rsidRDefault="005305F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9397D" w14:textId="77777777" w:rsidR="004D5430" w:rsidRDefault="004D5430" w:rsidP="00171CE8">
      <w:r>
        <w:separator/>
      </w:r>
    </w:p>
  </w:footnote>
  <w:footnote w:type="continuationSeparator" w:id="0">
    <w:p w14:paraId="4CECC77D" w14:textId="77777777" w:rsidR="004D5430" w:rsidRDefault="004D5430" w:rsidP="00171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93864" w14:textId="77777777" w:rsidR="005305F8" w:rsidRDefault="005305F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1E9BB" w14:textId="77B133DE" w:rsidR="005305F8" w:rsidRDefault="00B66C98">
    <w:pPr>
      <w:pStyle w:val="a3"/>
    </w:pPr>
    <w:r>
      <w:tab/>
    </w:r>
    <w:bookmarkStart w:id="0" w:name="_GoBack"/>
    <w:bookmarkEnd w:id="0"/>
  </w:p>
  <w:p w14:paraId="4BA14B6B" w14:textId="77777777" w:rsidR="005305F8" w:rsidRDefault="005305F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A17A0" w14:textId="77777777" w:rsidR="005305F8" w:rsidRDefault="005305F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32993"/>
    <w:multiLevelType w:val="hybridMultilevel"/>
    <w:tmpl w:val="14CEA0A2"/>
    <w:lvl w:ilvl="0" w:tplc="CA48A4B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5D"/>
    <w:rsid w:val="000170C7"/>
    <w:rsid w:val="000C3F0E"/>
    <w:rsid w:val="000D095D"/>
    <w:rsid w:val="000D1C5F"/>
    <w:rsid w:val="001333F6"/>
    <w:rsid w:val="00142759"/>
    <w:rsid w:val="00171CE8"/>
    <w:rsid w:val="00240AE8"/>
    <w:rsid w:val="00247FF6"/>
    <w:rsid w:val="002A4AE1"/>
    <w:rsid w:val="0032111F"/>
    <w:rsid w:val="00365E90"/>
    <w:rsid w:val="003B6FA5"/>
    <w:rsid w:val="004B0E77"/>
    <w:rsid w:val="004D5430"/>
    <w:rsid w:val="005305F8"/>
    <w:rsid w:val="005B531C"/>
    <w:rsid w:val="0061308E"/>
    <w:rsid w:val="006A74D6"/>
    <w:rsid w:val="0078349A"/>
    <w:rsid w:val="00800DD6"/>
    <w:rsid w:val="00811436"/>
    <w:rsid w:val="00844C1B"/>
    <w:rsid w:val="008909AE"/>
    <w:rsid w:val="00924FBA"/>
    <w:rsid w:val="00AC19A0"/>
    <w:rsid w:val="00B15925"/>
    <w:rsid w:val="00B66C98"/>
    <w:rsid w:val="00BC2951"/>
    <w:rsid w:val="00C47715"/>
    <w:rsid w:val="00C6619C"/>
    <w:rsid w:val="00CC4B3E"/>
    <w:rsid w:val="00D81516"/>
    <w:rsid w:val="00DA0568"/>
    <w:rsid w:val="00DE571F"/>
    <w:rsid w:val="00EB4D78"/>
    <w:rsid w:val="00ED42CD"/>
    <w:rsid w:val="00F169F9"/>
    <w:rsid w:val="00F817C6"/>
    <w:rsid w:val="00FD3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04CFF"/>
  <w15:chartTrackingRefBased/>
  <w15:docId w15:val="{B53E90CC-9546-4F49-B6F9-F81F74A8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47F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C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1CE8"/>
    <w:rPr>
      <w:sz w:val="18"/>
      <w:szCs w:val="18"/>
    </w:rPr>
  </w:style>
  <w:style w:type="paragraph" w:styleId="a5">
    <w:name w:val="footer"/>
    <w:basedOn w:val="a"/>
    <w:link w:val="a6"/>
    <w:uiPriority w:val="99"/>
    <w:unhideWhenUsed/>
    <w:rsid w:val="00171CE8"/>
    <w:pPr>
      <w:tabs>
        <w:tab w:val="center" w:pos="4153"/>
        <w:tab w:val="right" w:pos="8306"/>
      </w:tabs>
      <w:snapToGrid w:val="0"/>
      <w:jc w:val="left"/>
    </w:pPr>
    <w:rPr>
      <w:sz w:val="18"/>
      <w:szCs w:val="18"/>
    </w:rPr>
  </w:style>
  <w:style w:type="character" w:customStyle="1" w:styleId="a6">
    <w:name w:val="页脚 字符"/>
    <w:basedOn w:val="a0"/>
    <w:link w:val="a5"/>
    <w:uiPriority w:val="99"/>
    <w:rsid w:val="00171CE8"/>
    <w:rPr>
      <w:sz w:val="18"/>
      <w:szCs w:val="18"/>
    </w:rPr>
  </w:style>
  <w:style w:type="paragraph" w:styleId="a7">
    <w:name w:val="List Paragraph"/>
    <w:basedOn w:val="a"/>
    <w:uiPriority w:val="34"/>
    <w:qFormat/>
    <w:rsid w:val="00924FBA"/>
    <w:pPr>
      <w:ind w:firstLineChars="200" w:firstLine="420"/>
    </w:pPr>
  </w:style>
  <w:style w:type="paragraph" w:customStyle="1" w:styleId="DecimalAligned">
    <w:name w:val="Decimal Aligned"/>
    <w:basedOn w:val="a"/>
    <w:uiPriority w:val="40"/>
    <w:qFormat/>
    <w:rsid w:val="00F817C6"/>
    <w:pPr>
      <w:widowControl/>
      <w:tabs>
        <w:tab w:val="decimal" w:pos="360"/>
      </w:tabs>
      <w:spacing w:after="200" w:line="276" w:lineRule="auto"/>
      <w:jc w:val="left"/>
    </w:pPr>
    <w:rPr>
      <w:rFonts w:cs="Times New Roman"/>
      <w:kern w:val="0"/>
      <w:sz w:val="22"/>
    </w:rPr>
  </w:style>
  <w:style w:type="paragraph" w:styleId="a8">
    <w:name w:val="footnote text"/>
    <w:basedOn w:val="a"/>
    <w:link w:val="a9"/>
    <w:uiPriority w:val="99"/>
    <w:unhideWhenUsed/>
    <w:rsid w:val="00F817C6"/>
    <w:pPr>
      <w:widowControl/>
      <w:jc w:val="left"/>
    </w:pPr>
    <w:rPr>
      <w:rFonts w:cs="Times New Roman"/>
      <w:kern w:val="0"/>
      <w:sz w:val="20"/>
      <w:szCs w:val="20"/>
    </w:rPr>
  </w:style>
  <w:style w:type="character" w:customStyle="1" w:styleId="a9">
    <w:name w:val="脚注文本 字符"/>
    <w:basedOn w:val="a0"/>
    <w:link w:val="a8"/>
    <w:uiPriority w:val="99"/>
    <w:rsid w:val="00F817C6"/>
    <w:rPr>
      <w:rFonts w:cs="Times New Roman"/>
      <w:kern w:val="0"/>
      <w:sz w:val="20"/>
      <w:szCs w:val="20"/>
    </w:rPr>
  </w:style>
  <w:style w:type="character" w:styleId="aa">
    <w:name w:val="Subtle Emphasis"/>
    <w:basedOn w:val="a0"/>
    <w:uiPriority w:val="19"/>
    <w:qFormat/>
    <w:rsid w:val="00F817C6"/>
    <w:rPr>
      <w:i/>
      <w:iCs/>
    </w:rPr>
  </w:style>
  <w:style w:type="table" w:styleId="-1">
    <w:name w:val="Light Shading Accent 1"/>
    <w:basedOn w:val="a1"/>
    <w:uiPriority w:val="60"/>
    <w:rsid w:val="00F817C6"/>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b">
    <w:name w:val="Table Grid"/>
    <w:basedOn w:val="a1"/>
    <w:uiPriority w:val="39"/>
    <w:rsid w:val="00F81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8114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62050-9383-4E7C-A7C8-CD6D152A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Cenhan</dc:creator>
  <cp:keywords/>
  <dc:description/>
  <cp:lastModifiedBy>Du, Cenhan</cp:lastModifiedBy>
  <cp:revision>8</cp:revision>
  <dcterms:created xsi:type="dcterms:W3CDTF">2019-12-01T20:20:00Z</dcterms:created>
  <dcterms:modified xsi:type="dcterms:W3CDTF">2019-12-04T23:30:00Z</dcterms:modified>
</cp:coreProperties>
</file>