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4DE17" w14:textId="7FE50CC4" w:rsidR="00CD65C1" w:rsidRDefault="00CD65C1" w:rsidP="00CD65C1">
      <w:pPr>
        <w:pStyle w:val="Ttulo1"/>
        <w:keepLines w:val="0"/>
        <w:numPr>
          <w:ilvl w:val="0"/>
          <w:numId w:val="2"/>
        </w:numPr>
        <w:spacing w:before="0" w:after="0" w:line="36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bookmarkStart w:id="0" w:name="_Hlk58123660"/>
      <w:r>
        <w:rPr>
          <w:rFonts w:ascii="Arial" w:eastAsia="Times New Roman" w:hAnsi="Arial" w:cs="Arial"/>
          <w:b/>
          <w:color w:val="auto"/>
          <w:sz w:val="18"/>
          <w:szCs w:val="18"/>
        </w:rPr>
        <w:t>DESCRIPCIÓN DEL EVENTO</w:t>
      </w:r>
    </w:p>
    <w:p w14:paraId="44B11F4B" w14:textId="3367B9EF" w:rsidR="005214E8" w:rsidRPr="00CD65C1" w:rsidRDefault="00411C2C" w:rsidP="00CD65C1">
      <w:pPr>
        <w:spacing w:before="0" w:after="0" w:line="240" w:lineRule="auto"/>
        <w:ind w:left="284" w:firstLine="0"/>
        <w:rPr>
          <w:rFonts w:cs="Arial"/>
          <w:b/>
          <w:bCs/>
          <w:sz w:val="18"/>
          <w:szCs w:val="18"/>
        </w:rPr>
      </w:pPr>
      <w:r w:rsidRPr="00CD65C1">
        <w:rPr>
          <w:rFonts w:cs="Arial"/>
          <w:b/>
          <w:bCs/>
          <w:sz w:val="18"/>
          <w:szCs w:val="18"/>
        </w:rPr>
        <w:t xml:space="preserve">EVENTO: </w:t>
      </w:r>
      <w:bookmarkStart w:id="1" w:name="_Hlk216568923"/>
      <w:r w:rsidRPr="00CD65C1">
        <w:rPr>
          <w:rFonts w:cs="Arial"/>
          <w:b/>
          <w:bCs/>
          <w:sz w:val="18"/>
          <w:szCs w:val="18"/>
        </w:rPr>
        <w:t>DISPARO CON RECIERRE DE INTERRUPTORES</w:t>
      </w:r>
      <w:bookmarkEnd w:id="1"/>
      <w:r w:rsidRPr="00CD65C1">
        <w:rPr>
          <w:rFonts w:cs="Arial"/>
          <w:b/>
          <w:bCs/>
          <w:sz w:val="18"/>
          <w:szCs w:val="18"/>
        </w:rPr>
        <w:t xml:space="preserve"> {{interruptor_aperturado}} Y {{interruptor_vecino}}</w:t>
      </w:r>
    </w:p>
    <w:p w14:paraId="61ED1C16" w14:textId="027B0666" w:rsidR="00411C2C" w:rsidRPr="00CD65C1" w:rsidRDefault="00411C2C" w:rsidP="00CD65C1">
      <w:pPr>
        <w:pStyle w:val="Ttulo1"/>
        <w:spacing w:before="0" w:after="0" w:line="240" w:lineRule="auto"/>
        <w:ind w:left="284" w:firstLine="0"/>
        <w:jc w:val="left"/>
        <w:rPr>
          <w:rFonts w:ascii="Arial" w:hAnsi="Arial" w:cs="Arial"/>
          <w:color w:val="auto"/>
          <w:sz w:val="18"/>
          <w:szCs w:val="18"/>
        </w:rPr>
      </w:pPr>
      <w:r w:rsidRPr="00CD65C1">
        <w:rPr>
          <w:rFonts w:ascii="Arial" w:hAnsi="Arial" w:cs="Arial"/>
          <w:color w:val="auto"/>
          <w:sz w:val="18"/>
          <w:szCs w:val="18"/>
        </w:rPr>
        <w:t>El presente informe tiene como objetivo dar a conocer los detalles del evento de apertura de los interruptores con recierre en las celdas DC:</w:t>
      </w:r>
    </w:p>
    <w:p w14:paraId="605B5F94" w14:textId="77777777" w:rsidR="00411C2C" w:rsidRDefault="00411C2C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</w:p>
    <w:p w14:paraId="2C6EA25C" w14:textId="347FC8BF" w:rsidR="00411C2C" w:rsidRPr="000F05A6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 xml:space="preserve">aperturado}} </w:t>
      </w:r>
      <w:r>
        <w:rPr>
          <w:rFonts w:cs="Arial"/>
          <w:sz w:val="18"/>
          <w:szCs w:val="18"/>
        </w:rPr>
        <w:t xml:space="preserve">en el sistema SCADA VICOS RSC por función </w:t>
      </w:r>
      <w:proofErr w:type="gramStart"/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</w:t>
      </w:r>
      <w:proofErr w:type="gramEnd"/>
      <w:r>
        <w:rPr>
          <w:rFonts w:cs="Arial"/>
          <w:sz w:val="18"/>
          <w:szCs w:val="18"/>
        </w:rPr>
        <w:t>{funci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n_disparo_inicial}</w:t>
      </w:r>
      <w:proofErr w:type="gramStart"/>
      <w:r>
        <w:rPr>
          <w:rFonts w:cs="Arial"/>
          <w:sz w:val="18"/>
          <w:szCs w:val="18"/>
        </w:rPr>
        <w:t>}</w:t>
      </w:r>
      <w:r w:rsidR="00CD65C1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sz w:val="18"/>
          <w:szCs w:val="18"/>
        </w:rPr>
        <w:t>”</w:t>
      </w:r>
      <w:proofErr w:type="gramEnd"/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>por actuación del relé S</w:t>
      </w:r>
      <w:r>
        <w:rPr>
          <w:rFonts w:cs="Arial"/>
          <w:sz w:val="18"/>
          <w:szCs w:val="18"/>
        </w:rPr>
        <w:t>itras</w:t>
      </w:r>
      <w:r w:rsidRPr="00642B2F">
        <w:rPr>
          <w:rFonts w:cs="Arial"/>
          <w:sz w:val="18"/>
          <w:szCs w:val="18"/>
        </w:rPr>
        <w:t xml:space="preserve"> PRO por función </w:t>
      </w:r>
      <w:proofErr w:type="gramStart"/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</w:t>
      </w:r>
      <w:proofErr w:type="gramEnd"/>
      <w:r>
        <w:rPr>
          <w:rFonts w:cs="Arial"/>
          <w:sz w:val="18"/>
          <w:szCs w:val="18"/>
        </w:rPr>
        <w:t>{funci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n_disparo_final}</w:t>
      </w:r>
      <w:proofErr w:type="gramStart"/>
      <w:r>
        <w:rPr>
          <w:rFonts w:cs="Arial"/>
          <w:sz w:val="18"/>
          <w:szCs w:val="18"/>
        </w:rPr>
        <w:t>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bCs/>
          <w:sz w:val="18"/>
          <w:szCs w:val="18"/>
        </w:rPr>
        <w:t>”</w:t>
      </w:r>
      <w:proofErr w:type="gramEnd"/>
    </w:p>
    <w:p w14:paraId="2B5764FC" w14:textId="351F6831" w:rsidR="00411C2C" w:rsidRPr="00E16487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b/>
          <w:bCs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vecino}}</w:t>
      </w:r>
      <w:r w:rsidRPr="00E16487">
        <w:rPr>
          <w:rFonts w:cs="Arial"/>
          <w:b/>
          <w:bCs/>
          <w:sz w:val="18"/>
          <w:szCs w:val="18"/>
        </w:rPr>
        <w:t xml:space="preserve"> </w:t>
      </w:r>
      <w:r w:rsidRPr="00E16487">
        <w:rPr>
          <w:rFonts w:cs="Arial"/>
          <w:sz w:val="18"/>
          <w:szCs w:val="18"/>
        </w:rPr>
        <w:t>en el sistema SCADA_VICOS RSC por función</w:t>
      </w:r>
      <w:r w:rsidR="00A56903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“</w:t>
      </w:r>
      <w:r w:rsidR="00685E99" w:rsidRPr="00685E99">
        <w:rPr>
          <w:rFonts w:cs="Arial"/>
          <w:b/>
          <w:bCs/>
          <w:sz w:val="18"/>
          <w:szCs w:val="18"/>
        </w:rPr>
        <w:t>Disparo por S/E vecina</w:t>
      </w:r>
      <w:r w:rsidR="005214E8">
        <w:rPr>
          <w:rFonts w:cs="Arial"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>por actuación del relé S</w:t>
      </w:r>
      <w:r>
        <w:rPr>
          <w:rFonts w:cs="Arial"/>
          <w:sz w:val="18"/>
          <w:szCs w:val="18"/>
        </w:rPr>
        <w:t>itras</w:t>
      </w:r>
      <w:r w:rsidRPr="00642B2F">
        <w:rPr>
          <w:rFonts w:cs="Arial"/>
          <w:sz w:val="18"/>
          <w:szCs w:val="18"/>
        </w:rPr>
        <w:t xml:space="preserve"> PRO por función</w:t>
      </w:r>
      <w:r w:rsidR="00685E99">
        <w:rPr>
          <w:rFonts w:cs="Arial"/>
          <w:sz w:val="18"/>
          <w:szCs w:val="18"/>
        </w:rPr>
        <w:t xml:space="preserve"> “</w:t>
      </w:r>
      <w:r w:rsidR="00685E99" w:rsidRPr="00B2691A">
        <w:rPr>
          <w:rFonts w:cs="Arial"/>
          <w:b/>
          <w:bCs/>
          <w:sz w:val="18"/>
          <w:szCs w:val="18"/>
        </w:rPr>
        <w:t>Arrastre desde SSEE colateral activo</w:t>
      </w:r>
      <w:r w:rsidR="005214E8">
        <w:rPr>
          <w:rFonts w:cs="Arial"/>
          <w:sz w:val="18"/>
          <w:szCs w:val="18"/>
        </w:rPr>
        <w:t>”.</w:t>
      </w:r>
    </w:p>
    <w:p w14:paraId="52C9EEEA" w14:textId="77777777" w:rsidR="00411C2C" w:rsidRDefault="00411C2C" w:rsidP="00411C2C">
      <w:pPr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bookmarkEnd w:id="0"/>
    <w:p w14:paraId="27DF58E8" w14:textId="77777777" w:rsidR="00411C2C" w:rsidRPr="00CD65C1" w:rsidRDefault="00411C2C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UBICACIÓN, FECHA Y HORA</w:t>
      </w:r>
    </w:p>
    <w:p w14:paraId="3E628436" w14:textId="1A4C8451" w:rsidR="00411C2C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{{ser_aperturado}} y {{ser_vecino}}</w:t>
      </w:r>
    </w:p>
    <w:p w14:paraId="6476F3D7" w14:textId="047CCC08" w:rsidR="00411C2C" w:rsidRPr="00B83768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{{dia}} {{fecha}}</w:t>
      </w:r>
    </w:p>
    <w:p w14:paraId="42757258" w14:textId="42ABEFA6" w:rsidR="00411C2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  <w:r>
        <w:rPr>
          <w:rFonts w:cs="Arial"/>
          <w:bCs/>
          <w:color w:val="000000" w:themeColor="text1"/>
          <w:sz w:val="18"/>
          <w:szCs w:val="18"/>
        </w:rPr>
        <w:t>{{hora</w:t>
      </w:r>
      <w:r w:rsidR="00630579">
        <w:rPr>
          <w:rFonts w:cs="Arial"/>
          <w:bCs/>
          <w:color w:val="000000" w:themeColor="text1"/>
          <w:sz w:val="18"/>
          <w:szCs w:val="18"/>
        </w:rPr>
        <w:t>_vicos_disparo</w:t>
      </w:r>
      <w:r>
        <w:rPr>
          <w:rFonts w:cs="Arial"/>
          <w:bCs/>
          <w:color w:val="000000" w:themeColor="text1"/>
          <w:sz w:val="18"/>
          <w:szCs w:val="18"/>
        </w:rPr>
        <w:t>}} horas; según sistema SCADA_VICOS RSC</w:t>
      </w:r>
    </w:p>
    <w:p w14:paraId="1A99EF98" w14:textId="77777777" w:rsidR="00A56903" w:rsidRPr="00CD65C1" w:rsidRDefault="00A56903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DATOS OPERATIVOS AL MOMENTO DEL EVENTO</w:t>
      </w:r>
    </w:p>
    <w:p w14:paraId="1E8969B8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p w14:paraId="18A986F9" w14:textId="359C9287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Headway de trenes: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{{tiempo_entre_trenes}}</w:t>
      </w:r>
      <w:r w:rsidR="00623183">
        <w:rPr>
          <w:rFonts w:cs="Arial"/>
          <w:bCs/>
          <w:sz w:val="18"/>
          <w:szCs w:val="18"/>
        </w:rPr>
        <w:t xml:space="preserve"> min</w:t>
      </w:r>
    </w:p>
    <w:p w14:paraId="3AABAABE" w14:textId="6E6AD273" w:rsidR="00A56903" w:rsidRPr="00924A55" w:rsidRDefault="00A56903" w:rsidP="00A56903">
      <w:pPr>
        <w:spacing w:before="0" w:after="0" w:line="240" w:lineRule="auto"/>
        <w:ind w:left="284" w:firstLine="0"/>
        <w:rPr>
          <w:rFonts w:cs="Arial"/>
          <w:bCs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Condición: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{{condicion_</w:t>
      </w:r>
      <w:r w:rsidR="004B4105">
        <w:rPr>
          <w:rFonts w:cs="Arial"/>
          <w:bCs/>
          <w:sz w:val="18"/>
          <w:szCs w:val="18"/>
        </w:rPr>
        <w:t>sen</w:t>
      </w:r>
      <w:r w:rsidR="00494CC7">
        <w:rPr>
          <w:rFonts w:cs="Arial"/>
          <w:bCs/>
          <w:sz w:val="18"/>
          <w:szCs w:val="18"/>
        </w:rPr>
        <w:t>ales</w:t>
      </w:r>
      <w:r>
        <w:rPr>
          <w:rFonts w:cs="Arial"/>
          <w:bCs/>
          <w:sz w:val="18"/>
          <w:szCs w:val="18"/>
        </w:rPr>
        <w:t>}}</w:t>
      </w:r>
    </w:p>
    <w:p w14:paraId="66C1FBE9" w14:textId="7BDB21AB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Horario de Operación: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{{operacion}}</w:t>
      </w:r>
    </w:p>
    <w:p w14:paraId="3AE9FF06" w14:textId="20A79861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Zona eléctrica afectada: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{{zona}}</w:t>
      </w:r>
    </w:p>
    <w:p w14:paraId="3DE959CE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Configuración de Anillos MT:</w:t>
      </w:r>
    </w:p>
    <w:p w14:paraId="3C26F865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tbl>
      <w:tblPr>
        <w:tblW w:w="86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8"/>
        <w:gridCol w:w="2780"/>
        <w:gridCol w:w="2240"/>
        <w:gridCol w:w="2240"/>
      </w:tblGrid>
      <w:tr w:rsidR="00A56903" w:rsidRPr="00B72248" w14:paraId="22B270BD" w14:textId="77777777" w:rsidTr="00D60A00">
        <w:trPr>
          <w:trHeight w:val="219"/>
        </w:trPr>
        <w:tc>
          <w:tcPr>
            <w:tcW w:w="1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141C4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248C89C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ANILLO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E8DAE6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DESDE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C68272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HASTA</w:t>
            </w:r>
          </w:p>
        </w:tc>
      </w:tr>
      <w:tr w:rsidR="00A56903" w:rsidRPr="00B72248" w14:paraId="6764600C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29BC24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SEAT01_PTVES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78D97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33A67A4" w14:textId="3A43C63C" w:rsidR="00A56903" w:rsidRPr="00116B43" w:rsidRDefault="00FD79CC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CAB</w:t>
            </w:r>
            <w:r w:rsidR="00CD65C1"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 xml:space="preserve"> 01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A6E322" w14:textId="0034F985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CAB</w:t>
            </w:r>
          </w:p>
        </w:tc>
      </w:tr>
      <w:tr w:rsidR="00A56903" w:rsidRPr="00B72248" w14:paraId="422370C8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C59E41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54DA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5658D2" w14:textId="77777777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 01 - PTVES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9A43B0" w14:textId="7F002E5F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</w:t>
            </w:r>
          </w:p>
        </w:tc>
      </w:tr>
      <w:tr w:rsidR="00A56903" w:rsidRPr="00B72248" w14:paraId="624E680E" w14:textId="77777777" w:rsidTr="00396C2B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64AA8B2F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SEAT02_M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IG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AA84C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B5C0E9" w14:textId="73D984DA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 xml:space="preserve">CAB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B657AE" w14:textId="65F96B46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CAB</w:t>
            </w:r>
          </w:p>
        </w:tc>
      </w:tr>
      <w:tr w:rsidR="00A56903" w:rsidRPr="00B72248" w14:paraId="6BCAAFC5" w14:textId="77777777" w:rsidTr="00396C2B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AC39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2F58C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A6D456C" w14:textId="797ED1D6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D0D217E" w14:textId="04989683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</w:t>
            </w:r>
          </w:p>
        </w:tc>
      </w:tr>
      <w:tr w:rsidR="00A56903" w:rsidRPr="00B72248" w14:paraId="002F5366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9C5FFF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SEAT03_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PM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BAY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BF99A0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786BD" w14:textId="77777777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 xml:space="preserve">CAB 28 - PMBAY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18EC55" w14:textId="432F5A91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CAB</w:t>
            </w:r>
          </w:p>
        </w:tc>
      </w:tr>
      <w:tr w:rsidR="00A56903" w:rsidRPr="00B72248" w14:paraId="7B626E83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9F0D5A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D0105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107968" w14:textId="77777777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 27 - PMBAY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0E5869" w14:textId="4CE08B02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 xml:space="preserve">SER </w:t>
            </w:r>
          </w:p>
        </w:tc>
      </w:tr>
    </w:tbl>
    <w:p w14:paraId="0A36848B" w14:textId="77777777" w:rsidR="00A56903" w:rsidRDefault="00A56903" w:rsidP="00A56903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20B11">
        <w:rPr>
          <w:i w:val="0"/>
          <w:sz w:val="18"/>
          <w:szCs w:val="18"/>
        </w:rPr>
        <w:t xml:space="preserve">Tabla </w:t>
      </w:r>
      <w:r w:rsidRPr="00C20B11">
        <w:rPr>
          <w:i w:val="0"/>
          <w:sz w:val="18"/>
          <w:szCs w:val="18"/>
        </w:rPr>
        <w:fldChar w:fldCharType="begin"/>
      </w:r>
      <w:r w:rsidRPr="00C20B11">
        <w:rPr>
          <w:i w:val="0"/>
          <w:sz w:val="18"/>
          <w:szCs w:val="18"/>
        </w:rPr>
        <w:instrText xml:space="preserve"> SEQ Tabla \* ARABIC </w:instrText>
      </w:r>
      <w:r w:rsidRPr="00C20B11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1</w:t>
      </w:r>
      <w:r w:rsidRPr="00C20B11">
        <w:rPr>
          <w:i w:val="0"/>
          <w:sz w:val="18"/>
          <w:szCs w:val="18"/>
        </w:rPr>
        <w:fldChar w:fldCharType="end"/>
      </w:r>
      <w:r w:rsidRPr="00C20B11">
        <w:rPr>
          <w:i w:val="0"/>
          <w:sz w:val="18"/>
          <w:szCs w:val="18"/>
        </w:rPr>
        <w:t xml:space="preserve">. </w:t>
      </w:r>
      <w:r w:rsidRPr="00C20B11">
        <w:rPr>
          <w:b w:val="0"/>
          <w:bCs w:val="0"/>
          <w:i w:val="0"/>
          <w:sz w:val="18"/>
          <w:szCs w:val="18"/>
        </w:rPr>
        <w:t>Configuración de anillos MT</w:t>
      </w:r>
    </w:p>
    <w:p w14:paraId="688770BB" w14:textId="77777777" w:rsidR="00A56903" w:rsidRDefault="00A56903" w:rsidP="00A56903">
      <w:pPr>
        <w:pStyle w:val="Ttulo1"/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p w14:paraId="49F05430" w14:textId="77777777" w:rsidR="00C17359" w:rsidRPr="00CD65C1" w:rsidRDefault="00C17359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DESCRIPCIÓN Y/O SECUENCIA DE EVENTOS</w:t>
      </w:r>
    </w:p>
    <w:p w14:paraId="23DA81A4" w14:textId="77777777" w:rsidR="00C17359" w:rsidRDefault="00C17359" w:rsidP="00C17359">
      <w:pPr>
        <w:pStyle w:val="Ttulo2"/>
        <w:spacing w:before="0" w:after="0" w:line="240" w:lineRule="auto"/>
        <w:ind w:left="0" w:firstLine="0"/>
        <w:rPr>
          <w:rFonts w:cs="Arial"/>
          <w:bCs/>
          <w:sz w:val="18"/>
          <w:szCs w:val="18"/>
        </w:rPr>
      </w:pPr>
    </w:p>
    <w:p w14:paraId="10AC4001" w14:textId="77777777" w:rsidR="00C17359" w:rsidRPr="00CD65C1" w:rsidRDefault="00C17359" w:rsidP="00CD65C1">
      <w:pPr>
        <w:pStyle w:val="Ttulo2"/>
        <w:keepLines w:val="0"/>
        <w:numPr>
          <w:ilvl w:val="1"/>
          <w:numId w:val="2"/>
        </w:numPr>
        <w:spacing w:before="0" w:after="0" w:line="240" w:lineRule="auto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CRONOLOGÍA DE EVENTOS</w:t>
      </w:r>
    </w:p>
    <w:p w14:paraId="3B202E85" w14:textId="77777777" w:rsidR="00C17359" w:rsidRDefault="00C17359" w:rsidP="00C17359">
      <w:pPr>
        <w:spacing w:before="0" w:after="0" w:line="240" w:lineRule="auto"/>
        <w:ind w:left="426" w:firstLine="0"/>
        <w:rPr>
          <w:rFonts w:cs="Arial"/>
          <w:b/>
          <w:i/>
          <w:sz w:val="18"/>
          <w:szCs w:val="18"/>
        </w:rPr>
      </w:pPr>
    </w:p>
    <w:p w14:paraId="5CA57B15" w14:textId="0F3CEFA4" w:rsidR="00C17359" w:rsidRDefault="00C17359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 w:rsidRPr="00B83768">
        <w:rPr>
          <w:rFonts w:cs="Arial"/>
          <w:b/>
          <w:i/>
          <w:sz w:val="18"/>
          <w:szCs w:val="18"/>
        </w:rPr>
        <w:t>Nota:</w:t>
      </w:r>
      <w:r w:rsidRPr="00B83768">
        <w:rPr>
          <w:rFonts w:cs="Arial"/>
          <w:i/>
          <w:sz w:val="18"/>
          <w:szCs w:val="18"/>
        </w:rPr>
        <w:t xml:space="preserve"> Las horas registradas se basan de acuerdo con las coordinaciones realizadas por el personal del CCM.</w:t>
      </w: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B170ED" w:rsidRPr="00B83768" w14:paraId="7999D8AA" w14:textId="77777777" w:rsidTr="00E833AB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09449F4B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289FBF3A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1377E506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</w:tbl>
    <w:p w14:paraId="09407AA9" w14:textId="19A8225F" w:rsidR="00B170ED" w:rsidRDefault="000E5EC3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>
        <w:rPr>
          <w:rFonts w:cs="Arial"/>
          <w:i/>
          <w:sz w:val="18"/>
          <w:szCs w:val="18"/>
        </w:rPr>
        <w:tab/>
      </w:r>
    </w:p>
    <w:p w14:paraId="0268CB1C" w14:textId="37B4281D" w:rsidR="00B170ED" w:rsidRPr="00CD65C1" w:rsidRDefault="00FD79CC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>
        <w:rPr>
          <w:rFonts w:cs="Arial"/>
          <w:i/>
          <w:sz w:val="18"/>
          <w:szCs w:val="18"/>
        </w:rPr>
        <w:tab/>
      </w:r>
    </w:p>
    <w:p w14:paraId="4196C3E7" w14:textId="77777777" w:rsidR="00C17359" w:rsidRPr="00CD65C1" w:rsidRDefault="00C17359" w:rsidP="00C17359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D65C1">
        <w:rPr>
          <w:i w:val="0"/>
          <w:sz w:val="18"/>
          <w:szCs w:val="18"/>
        </w:rPr>
        <w:t xml:space="preserve">Tabla </w:t>
      </w:r>
      <w:r w:rsidRPr="00CD65C1">
        <w:rPr>
          <w:i w:val="0"/>
          <w:sz w:val="18"/>
          <w:szCs w:val="18"/>
        </w:rPr>
        <w:fldChar w:fldCharType="begin"/>
      </w:r>
      <w:r w:rsidRPr="00CD65C1">
        <w:rPr>
          <w:i w:val="0"/>
          <w:sz w:val="18"/>
          <w:szCs w:val="18"/>
        </w:rPr>
        <w:instrText xml:space="preserve"> SEQ Tabla \* ARABIC </w:instrText>
      </w:r>
      <w:r w:rsidRPr="00CD65C1">
        <w:rPr>
          <w:i w:val="0"/>
          <w:sz w:val="18"/>
          <w:szCs w:val="18"/>
        </w:rPr>
        <w:fldChar w:fldCharType="separate"/>
      </w:r>
      <w:r w:rsidRPr="00CD65C1">
        <w:rPr>
          <w:i w:val="0"/>
          <w:noProof/>
          <w:sz w:val="18"/>
          <w:szCs w:val="18"/>
        </w:rPr>
        <w:t>2</w:t>
      </w:r>
      <w:r w:rsidRPr="00CD65C1">
        <w:rPr>
          <w:i w:val="0"/>
          <w:sz w:val="18"/>
          <w:szCs w:val="18"/>
        </w:rPr>
        <w:fldChar w:fldCharType="end"/>
      </w:r>
      <w:r w:rsidRPr="00CD65C1">
        <w:rPr>
          <w:i w:val="0"/>
          <w:sz w:val="18"/>
          <w:szCs w:val="18"/>
        </w:rPr>
        <w:t xml:space="preserve">. </w:t>
      </w:r>
      <w:r w:rsidRPr="00CD65C1">
        <w:rPr>
          <w:b w:val="0"/>
          <w:bCs w:val="0"/>
          <w:i w:val="0"/>
          <w:sz w:val="18"/>
          <w:szCs w:val="18"/>
        </w:rPr>
        <w:t>Secuencia cronológica del evento</w:t>
      </w:r>
    </w:p>
    <w:p w14:paraId="708432B3" w14:textId="77777777" w:rsidR="00A56903" w:rsidRPr="00CD65C1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</w:p>
    <w:p w14:paraId="3CFA08AF" w14:textId="77777777" w:rsidR="00CD65C1" w:rsidRPr="00347A6B" w:rsidRDefault="00CD65C1" w:rsidP="00CD65C1">
      <w:pPr>
        <w:pStyle w:val="Ttulo2"/>
        <w:numPr>
          <w:ilvl w:val="1"/>
          <w:numId w:val="2"/>
        </w:numPr>
        <w:tabs>
          <w:tab w:val="num" w:pos="360"/>
        </w:tabs>
        <w:spacing w:before="0" w:after="0"/>
        <w:ind w:left="357" w:hanging="357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 xml:space="preserve">ANÁLISIS DEL EVENTO   </w:t>
      </w:r>
    </w:p>
    <w:p w14:paraId="5F2C08F9" w14:textId="35EE3A05" w:rsidR="00CD65C1" w:rsidRPr="002D4F77" w:rsidRDefault="00CD65C1" w:rsidP="00C73FA8">
      <w:pPr>
        <w:spacing w:before="0" w:after="0" w:line="240" w:lineRule="auto"/>
        <w:ind w:left="709" w:firstLine="0"/>
        <w:jc w:val="left"/>
        <w:rPr>
          <w:rFonts w:cs="Arial"/>
          <w:b/>
          <w:bCs/>
          <w:sz w:val="18"/>
          <w:szCs w:val="18"/>
        </w:rPr>
      </w:pPr>
      <w:r w:rsidRPr="002D4F77">
        <w:rPr>
          <w:rFonts w:cs="Arial"/>
          <w:b/>
          <w:bCs/>
          <w:sz w:val="18"/>
          <w:szCs w:val="18"/>
        </w:rPr>
        <w:t xml:space="preserve">Disparo Interruptores </w:t>
      </w:r>
      <w:r w:rsidR="00440401" w:rsidRPr="00CD65C1">
        <w:rPr>
          <w:rFonts w:cs="Arial"/>
          <w:b/>
          <w:bCs/>
          <w:sz w:val="18"/>
          <w:szCs w:val="18"/>
        </w:rPr>
        <w:t xml:space="preserve">{{interruptor_aperturado}} </w:t>
      </w:r>
      <w:r w:rsidR="00440401">
        <w:rPr>
          <w:rFonts w:cs="Arial"/>
          <w:b/>
          <w:bCs/>
          <w:sz w:val="18"/>
          <w:szCs w:val="18"/>
        </w:rPr>
        <w:t>/</w:t>
      </w:r>
      <w:r w:rsidR="00440401" w:rsidRPr="00CD65C1">
        <w:rPr>
          <w:rFonts w:cs="Arial"/>
          <w:b/>
          <w:bCs/>
          <w:sz w:val="18"/>
          <w:szCs w:val="18"/>
        </w:rPr>
        <w:t xml:space="preserve"> {{interruptor_vecino}}</w:t>
      </w:r>
    </w:p>
    <w:p w14:paraId="37612BC6" w14:textId="77777777" w:rsidR="00CD65C1" w:rsidRPr="002D4F77" w:rsidRDefault="00CD65C1" w:rsidP="00CD65C1">
      <w:pPr>
        <w:spacing w:before="0" w:after="0" w:line="240" w:lineRule="auto"/>
        <w:ind w:left="709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>De acuerdo con el registro de eventos del relé Sitras PRO, se evidencia que los equipos actuaron de acuerdo con el valor seteado:</w:t>
      </w:r>
    </w:p>
    <w:p w14:paraId="25D91350" w14:textId="77777777" w:rsidR="00CD65C1" w:rsidRPr="002D4F77" w:rsidRDefault="00CD65C1" w:rsidP="00CD65C1">
      <w:pPr>
        <w:spacing w:before="0" w:after="0" w:line="240" w:lineRule="auto"/>
        <w:ind w:left="709" w:firstLine="0"/>
        <w:rPr>
          <w:rFonts w:cs="Arial"/>
          <w:bCs/>
          <w:color w:val="000000" w:themeColor="text1"/>
          <w:sz w:val="18"/>
          <w:szCs w:val="18"/>
        </w:rPr>
      </w:pPr>
    </w:p>
    <w:tbl>
      <w:tblPr>
        <w:tblW w:w="9782" w:type="dxa"/>
        <w:tblInd w:w="-289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7"/>
        <w:gridCol w:w="850"/>
        <w:gridCol w:w="1276"/>
        <w:gridCol w:w="1134"/>
        <w:gridCol w:w="1276"/>
        <w:gridCol w:w="1984"/>
        <w:gridCol w:w="992"/>
        <w:gridCol w:w="993"/>
      </w:tblGrid>
      <w:tr w:rsidR="00CD65C1" w:rsidRPr="002D4F77" w14:paraId="1554997C" w14:textId="77777777" w:rsidTr="0072480D">
        <w:trPr>
          <w:trHeight w:val="120"/>
        </w:trPr>
        <w:tc>
          <w:tcPr>
            <w:tcW w:w="12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13C6A960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Alimentador</w:t>
            </w:r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475C7C06" w14:textId="77777777" w:rsidR="00CD65C1" w:rsidRPr="002D4F77" w:rsidRDefault="00CD65C1" w:rsidP="0072480D">
            <w:pPr>
              <w:spacing w:before="0" w:after="0" w:line="240" w:lineRule="auto"/>
              <w:ind w:left="-62" w:firstLine="5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SER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420EDC34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 xml:space="preserve">Hora </w:t>
            </w:r>
          </w:p>
          <w:p w14:paraId="4F22918E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VICOS RSC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7C36C62E" w14:textId="77777777" w:rsidR="00CD65C1" w:rsidRPr="002D4F77" w:rsidRDefault="00CD65C1" w:rsidP="0072480D">
            <w:pPr>
              <w:spacing w:before="0" w:after="0" w:line="240" w:lineRule="auto"/>
              <w:ind w:left="79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Fecha</w:t>
            </w:r>
          </w:p>
        </w:tc>
        <w:tc>
          <w:tcPr>
            <w:tcW w:w="5245" w:type="dxa"/>
            <w:gridSpan w:val="4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  <w:shd w:val="solid" w:color="0A1D30" w:themeColor="text2" w:themeShade="BF" w:fill="auto"/>
            <w:noWrap/>
            <w:vAlign w:val="center"/>
            <w:hideMark/>
          </w:tcPr>
          <w:p w14:paraId="5C5DCB7E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Registro Sitras PRO</w:t>
            </w:r>
          </w:p>
        </w:tc>
      </w:tr>
      <w:tr w:rsidR="00CD65C1" w:rsidRPr="002D4F77" w14:paraId="33EE1DBE" w14:textId="77777777" w:rsidTr="0072480D">
        <w:trPr>
          <w:trHeight w:val="309"/>
        </w:trPr>
        <w:tc>
          <w:tcPr>
            <w:tcW w:w="1277" w:type="dxa"/>
            <w:vMerge/>
            <w:tcBorders>
              <w:top w:val="single" w:sz="4" w:space="0" w:color="FFFFFF" w:themeColor="background1"/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6990F56C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850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79242618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7AD65C34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134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hideMark/>
          </w:tcPr>
          <w:p w14:paraId="0C9C2FE7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5EE671E1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 xml:space="preserve">Hora </w:t>
            </w:r>
          </w:p>
          <w:p w14:paraId="49ABB116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Sitras PRO</w:t>
            </w:r>
          </w:p>
        </w:tc>
        <w:tc>
          <w:tcPr>
            <w:tcW w:w="198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</w:tcBorders>
            <w:shd w:val="solid" w:color="0A1D30" w:themeColor="text2" w:themeShade="BF" w:fill="auto"/>
            <w:noWrap/>
            <w:vAlign w:val="center"/>
            <w:hideMark/>
          </w:tcPr>
          <w:p w14:paraId="5AB5657E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Función / Valor del disparo</w:t>
            </w:r>
          </w:p>
        </w:tc>
        <w:tc>
          <w:tcPr>
            <w:tcW w:w="99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7C037E11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Umbral de disparo</w:t>
            </w:r>
          </w:p>
        </w:tc>
        <w:tc>
          <w:tcPr>
            <w:tcW w:w="99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  <w:shd w:val="solid" w:color="0A1D30" w:themeColor="text2" w:themeShade="BF" w:fill="auto"/>
          </w:tcPr>
          <w:p w14:paraId="2D085693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Tiempo de retardo</w:t>
            </w:r>
          </w:p>
        </w:tc>
      </w:tr>
      <w:tr w:rsidR="00CD65C1" w:rsidRPr="002D4F77" w14:paraId="7FC3014A" w14:textId="77777777" w:rsidTr="0072480D">
        <w:trPr>
          <w:trHeight w:val="237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F7E1C8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 w:rsidRPr="002D4F77">
              <w:rPr>
                <w:rFonts w:cs="Arial"/>
                <w:color w:val="000000"/>
                <w:sz w:val="18"/>
                <w:szCs w:val="18"/>
              </w:rPr>
              <w:t>AL</w:t>
            </w:r>
            <w:r>
              <w:rPr>
                <w:rFonts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6003C1" w14:textId="3F15A77F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{{ser_aperturado}}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67CEEF0" w14:textId="59EE3918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Arial Narrow"/>
                <w:bCs/>
                <w:color w:val="000000" w:themeColor="text1"/>
                <w:sz w:val="18"/>
                <w:szCs w:val="18"/>
              </w:rPr>
            </w:pP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{{hora_vicos_disparo}}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E72F47" w14:textId="607379F0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color w:val="000000"/>
                <w:sz w:val="18"/>
                <w:szCs w:val="18"/>
              </w:rPr>
              <w:t>{{fecha}}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0D7236" w14:textId="5CD63A36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E35D08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sz w:val="18"/>
                <w:szCs w:val="18"/>
              </w:rPr>
            </w:pPr>
            <w:r w:rsidRPr="00396C2B">
              <w:rPr>
                <w:rFonts w:cs="Arial"/>
                <w:b/>
                <w:bCs/>
                <w:sz w:val="18"/>
                <w:szCs w:val="18"/>
                <w:highlight w:val="yellow"/>
              </w:rPr>
              <w:t>Imax =</w:t>
            </w:r>
            <w:r w:rsidRPr="00396C2B">
              <w:rPr>
                <w:rFonts w:cs="Arial"/>
                <w:sz w:val="18"/>
                <w:szCs w:val="18"/>
                <w:highlight w:val="yellow"/>
              </w:rPr>
              <w:t xml:space="preserve"> 6026</w:t>
            </w:r>
            <w:r w:rsidRPr="002D4F77">
              <w:rPr>
                <w:rFonts w:cs="Arial"/>
                <w:sz w:val="18"/>
                <w:szCs w:val="18"/>
              </w:rPr>
              <w:t xml:space="preserve"> A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74C675" w14:textId="34232159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116B43">
              <w:rPr>
                <w:rFonts w:cs="Arial"/>
                <w:sz w:val="18"/>
                <w:szCs w:val="18"/>
                <w:highlight w:val="yellow"/>
              </w:rPr>
              <w:t>6000A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EE6C71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116B43">
              <w:rPr>
                <w:rFonts w:cs="Arial"/>
                <w:sz w:val="18"/>
                <w:szCs w:val="18"/>
                <w:highlight w:val="yellow"/>
              </w:rPr>
              <w:t>2 ms</w:t>
            </w:r>
          </w:p>
        </w:tc>
      </w:tr>
      <w:tr w:rsidR="00CD65C1" w:rsidRPr="002D4F77" w14:paraId="70BAA825" w14:textId="77777777" w:rsidTr="0072480D">
        <w:trPr>
          <w:trHeight w:val="244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1576B4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 w:rsidRPr="002D4F77">
              <w:rPr>
                <w:rFonts w:cs="Arial"/>
                <w:color w:val="000000"/>
                <w:sz w:val="18"/>
                <w:szCs w:val="18"/>
              </w:rPr>
              <w:lastRenderedPageBreak/>
              <w:t>AL</w:t>
            </w:r>
            <w:r>
              <w:rPr>
                <w:rFonts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712A23" w14:textId="506CC861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{{ser_vecino}}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6A5AC7" w14:textId="3254AE24" w:rsidR="00CD65C1" w:rsidRPr="002D4F77" w:rsidRDefault="00383F50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{{hora_vicos_disparo_vecina}}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296ADE" w14:textId="64BDB504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color w:val="000000"/>
                <w:sz w:val="18"/>
                <w:szCs w:val="18"/>
              </w:rPr>
              <w:t>{{fecha}}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F5BA1D" w14:textId="218408B4" w:rsidR="00CD65C1" w:rsidRPr="00AD13D5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  <w:lang w:val="es-419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F1C0ED" w14:textId="77777777" w:rsidR="00CD65C1" w:rsidRPr="002D4F77" w:rsidRDefault="00CD65C1" w:rsidP="0072480D">
            <w:pPr>
              <w:spacing w:before="0" w:after="0" w:line="240" w:lineRule="auto"/>
              <w:ind w:left="65" w:firstLine="0"/>
              <w:jc w:val="center"/>
              <w:rPr>
                <w:rFonts w:cs="Arial"/>
                <w:b/>
                <w:sz w:val="18"/>
                <w:szCs w:val="18"/>
              </w:rPr>
            </w:pPr>
            <w:r w:rsidRPr="002D4F77">
              <w:rPr>
                <w:rFonts w:cs="Arial"/>
                <w:bCs/>
                <w:sz w:val="18"/>
                <w:szCs w:val="18"/>
              </w:rPr>
              <w:t>Arrastre desde SSEE colateral activo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832E7F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2D4F77">
              <w:rPr>
                <w:rFonts w:cs="Arial"/>
                <w:sz w:val="18"/>
                <w:szCs w:val="18"/>
              </w:rPr>
              <w:t>-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9B9547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2D4F77">
              <w:rPr>
                <w:rFonts w:cs="Arial"/>
                <w:sz w:val="18"/>
                <w:szCs w:val="18"/>
              </w:rPr>
              <w:t>-</w:t>
            </w:r>
          </w:p>
        </w:tc>
      </w:tr>
    </w:tbl>
    <w:p w14:paraId="43D18E19" w14:textId="77777777" w:rsidR="00CD65C1" w:rsidRPr="002D4F77" w:rsidRDefault="00CD65C1" w:rsidP="00CD65C1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2D4F77">
        <w:rPr>
          <w:i w:val="0"/>
          <w:sz w:val="18"/>
          <w:szCs w:val="18"/>
        </w:rPr>
        <w:t xml:space="preserve">Tabla </w:t>
      </w:r>
      <w:r w:rsidRPr="002D4F77">
        <w:rPr>
          <w:i w:val="0"/>
          <w:sz w:val="18"/>
          <w:szCs w:val="18"/>
        </w:rPr>
        <w:fldChar w:fldCharType="begin"/>
      </w:r>
      <w:r w:rsidRPr="002D4F77">
        <w:rPr>
          <w:i w:val="0"/>
          <w:sz w:val="18"/>
          <w:szCs w:val="18"/>
        </w:rPr>
        <w:instrText xml:space="preserve"> SEQ Tabla \* ARABIC </w:instrText>
      </w:r>
      <w:r w:rsidRPr="002D4F77">
        <w:rPr>
          <w:i w:val="0"/>
          <w:sz w:val="18"/>
          <w:szCs w:val="18"/>
        </w:rPr>
        <w:fldChar w:fldCharType="separate"/>
      </w:r>
      <w:r w:rsidRPr="002D4F77">
        <w:rPr>
          <w:i w:val="0"/>
          <w:noProof/>
          <w:sz w:val="18"/>
          <w:szCs w:val="18"/>
        </w:rPr>
        <w:t>3</w:t>
      </w:r>
      <w:r w:rsidRPr="002D4F77">
        <w:rPr>
          <w:i w:val="0"/>
          <w:sz w:val="18"/>
          <w:szCs w:val="18"/>
        </w:rPr>
        <w:fldChar w:fldCharType="end"/>
      </w:r>
      <w:r w:rsidRPr="002D4F77">
        <w:rPr>
          <w:i w:val="0"/>
          <w:sz w:val="18"/>
          <w:szCs w:val="18"/>
        </w:rPr>
        <w:t xml:space="preserve">. </w:t>
      </w:r>
      <w:r w:rsidRPr="002D4F77">
        <w:rPr>
          <w:b w:val="0"/>
          <w:bCs w:val="0"/>
          <w:i w:val="0"/>
          <w:sz w:val="18"/>
          <w:szCs w:val="18"/>
        </w:rPr>
        <w:t>Valores registrados en Sistema SCADA_VICOS RSC y relé Sitras PRO</w:t>
      </w:r>
    </w:p>
    <w:p w14:paraId="38619DC3" w14:textId="77777777" w:rsidR="002C1AD4" w:rsidRDefault="002C1AD4" w:rsidP="00280591">
      <w:pPr>
        <w:ind w:left="0" w:firstLine="0"/>
      </w:pPr>
    </w:p>
    <w:p w14:paraId="30008002" w14:textId="26DAEC2C" w:rsidR="00E54F8C" w:rsidRPr="00EC6145" w:rsidRDefault="00E54F8C" w:rsidP="00E54F8C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2D4F77">
        <w:rPr>
          <w:i w:val="0"/>
          <w:sz w:val="18"/>
          <w:szCs w:val="18"/>
        </w:rPr>
        <w:t xml:space="preserve">Figura 1. </w:t>
      </w:r>
      <w:r w:rsidRPr="002D4F77">
        <w:rPr>
          <w:b w:val="0"/>
          <w:bCs w:val="0"/>
          <w:i w:val="0"/>
          <w:sz w:val="18"/>
          <w:szCs w:val="18"/>
        </w:rPr>
        <w:t xml:space="preserve">Parámetros de ajuste del relé Sitras PRO </w:t>
      </w:r>
      <w:r w:rsidRPr="00EC6145">
        <w:rPr>
          <w:b w:val="0"/>
          <w:bCs w:val="0"/>
          <w:i w:val="0"/>
          <w:sz w:val="18"/>
          <w:szCs w:val="18"/>
        </w:rPr>
        <w:t>(</w:t>
      </w:r>
      <w:r w:rsidRPr="00EC6145">
        <w:rPr>
          <w:b w:val="0"/>
          <w:bCs w:val="0"/>
          <w:i w:val="0"/>
          <w:noProof/>
          <w:sz w:val="18"/>
          <w:szCs w:val="18"/>
        </w:rPr>
        <w:t>{{alimentador_disparo}} {{ser_disparo}}</w:t>
      </w:r>
      <w:r w:rsidRPr="00EC6145">
        <w:rPr>
          <w:b w:val="0"/>
          <w:bCs w:val="0"/>
          <w:i w:val="0"/>
          <w:sz w:val="18"/>
          <w:szCs w:val="18"/>
        </w:rPr>
        <w:t>)</w:t>
      </w:r>
    </w:p>
    <w:p w14:paraId="7764AA81" w14:textId="77777777" w:rsidR="00280591" w:rsidRDefault="00280591" w:rsidP="002C1AD4">
      <w:pPr>
        <w:ind w:left="708" w:hanging="708"/>
        <w:jc w:val="center"/>
      </w:pPr>
    </w:p>
    <w:p w14:paraId="2303F744" w14:textId="07FE9765" w:rsidR="00280591" w:rsidRPr="00C36798" w:rsidRDefault="00280591" w:rsidP="00280591">
      <w:pPr>
        <w:spacing w:before="0" w:after="0" w:line="240" w:lineRule="auto"/>
        <w:ind w:left="0" w:firstLine="0"/>
        <w:rPr>
          <w:rFonts w:ascii="Arial Narrow" w:hAnsi="Arial Narrow" w:cs="Arial Narrow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A las </w:t>
      </w:r>
      <w:r>
        <w:rPr>
          <w:rFonts w:cs="Arial"/>
          <w:bCs/>
          <w:color w:val="000000" w:themeColor="text1"/>
          <w:sz w:val="18"/>
          <w:szCs w:val="18"/>
        </w:rPr>
        <w:t>{{hora_vicos_disparo}}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se apertura </w:t>
      </w:r>
      <w:r>
        <w:rPr>
          <w:rFonts w:cs="Arial"/>
          <w:bCs/>
          <w:color w:val="000000" w:themeColor="text1"/>
          <w:sz w:val="18"/>
          <w:szCs w:val="18"/>
        </w:rPr>
        <w:t>el interruptor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</w:t>
      </w:r>
      <w:r w:rsidR="00114CD9">
        <w:rPr>
          <w:rFonts w:cs="Arial"/>
          <w:bCs/>
          <w:color w:val="000000" w:themeColor="text1"/>
          <w:sz w:val="18"/>
          <w:szCs w:val="18"/>
        </w:rPr>
        <w:t>{{interruptor_</w:t>
      </w:r>
      <w:r w:rsidR="00317CEA">
        <w:rPr>
          <w:rFonts w:cs="Arial"/>
          <w:bCs/>
          <w:color w:val="000000" w:themeColor="text1"/>
          <w:sz w:val="18"/>
          <w:szCs w:val="18"/>
        </w:rPr>
        <w:t>aperturado_</w:t>
      </w:r>
      <w:r w:rsidR="00114CD9">
        <w:rPr>
          <w:rFonts w:cs="Arial"/>
          <w:bCs/>
          <w:color w:val="000000" w:themeColor="text1"/>
          <w:sz w:val="18"/>
          <w:szCs w:val="18"/>
        </w:rPr>
        <w:t>num}}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del alimentador </w:t>
      </w:r>
      <w:r w:rsidR="00114CD9">
        <w:rPr>
          <w:rFonts w:cs="Arial"/>
          <w:bCs/>
          <w:color w:val="000000" w:themeColor="text1"/>
          <w:sz w:val="18"/>
          <w:szCs w:val="18"/>
        </w:rPr>
        <w:t>{{alimentador</w:t>
      </w:r>
      <w:r w:rsidR="00317CEA">
        <w:rPr>
          <w:rFonts w:cs="Arial"/>
          <w:bCs/>
          <w:color w:val="000000" w:themeColor="text1"/>
          <w:sz w:val="18"/>
          <w:szCs w:val="18"/>
        </w:rPr>
        <w:t>_aperturado</w:t>
      </w:r>
      <w:r w:rsidR="00114CD9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de </w:t>
      </w:r>
      <w:r w:rsidR="00114CD9">
        <w:rPr>
          <w:rFonts w:cs="Arial"/>
          <w:bCs/>
          <w:color w:val="000000" w:themeColor="text1"/>
          <w:sz w:val="18"/>
          <w:szCs w:val="18"/>
        </w:rPr>
        <w:t>{{ser</w:t>
      </w:r>
      <w:r w:rsidR="00317CEA">
        <w:rPr>
          <w:rFonts w:cs="Arial"/>
          <w:bCs/>
          <w:color w:val="000000" w:themeColor="text1"/>
          <w:sz w:val="18"/>
          <w:szCs w:val="18"/>
        </w:rPr>
        <w:t>_aperturado</w:t>
      </w:r>
      <w:r w:rsidR="00114CD9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y </w:t>
      </w:r>
      <w:r>
        <w:rPr>
          <w:rFonts w:cs="Arial"/>
          <w:bCs/>
          <w:color w:val="000000" w:themeColor="text1"/>
          <w:sz w:val="18"/>
          <w:szCs w:val="18"/>
        </w:rPr>
        <w:t xml:space="preserve">a las {{hora_vicos_disparo_vecina}} se apertura el interruptor </w:t>
      </w:r>
      <w:r w:rsidR="00114CD9">
        <w:rPr>
          <w:rFonts w:cs="Arial"/>
          <w:bCs/>
          <w:color w:val="000000" w:themeColor="text1"/>
          <w:sz w:val="18"/>
          <w:szCs w:val="18"/>
        </w:rPr>
        <w:t>{{interruptor_</w:t>
      </w:r>
      <w:r w:rsidR="00317CEA">
        <w:rPr>
          <w:rFonts w:cs="Arial"/>
          <w:bCs/>
          <w:color w:val="000000" w:themeColor="text1"/>
          <w:sz w:val="18"/>
          <w:szCs w:val="18"/>
        </w:rPr>
        <w:t>vecino_</w:t>
      </w:r>
      <w:r w:rsidR="00114CD9">
        <w:rPr>
          <w:rFonts w:cs="Arial"/>
          <w:bCs/>
          <w:color w:val="000000" w:themeColor="text1"/>
          <w:sz w:val="18"/>
          <w:szCs w:val="18"/>
        </w:rPr>
        <w:t>num}}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del alimentador </w:t>
      </w:r>
      <w:r w:rsidR="00114CD9">
        <w:rPr>
          <w:rFonts w:cs="Arial"/>
          <w:bCs/>
          <w:color w:val="000000" w:themeColor="text1"/>
          <w:sz w:val="18"/>
          <w:szCs w:val="18"/>
        </w:rPr>
        <w:t>{{alimentador</w:t>
      </w:r>
      <w:r w:rsidR="00317CEA">
        <w:rPr>
          <w:rFonts w:cs="Arial"/>
          <w:bCs/>
          <w:color w:val="000000" w:themeColor="text1"/>
          <w:sz w:val="18"/>
          <w:szCs w:val="18"/>
        </w:rPr>
        <w:t>_vecino</w:t>
      </w:r>
      <w:r w:rsidR="00114CD9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</w:t>
      </w:r>
      <w:r w:rsidR="00114CD9">
        <w:rPr>
          <w:rFonts w:cs="Arial"/>
          <w:bCs/>
          <w:color w:val="000000" w:themeColor="text1"/>
          <w:sz w:val="18"/>
          <w:szCs w:val="18"/>
        </w:rPr>
        <w:t>de {{se</w:t>
      </w:r>
      <w:r w:rsidR="00317CEA">
        <w:rPr>
          <w:rFonts w:cs="Arial"/>
          <w:bCs/>
          <w:color w:val="000000" w:themeColor="text1"/>
          <w:sz w:val="18"/>
          <w:szCs w:val="18"/>
        </w:rPr>
        <w:t>r_vecino</w:t>
      </w:r>
      <w:r w:rsidR="00114CD9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; los relés Sitras PRO de ambos alimentadores </w:t>
      </w:r>
      <w:r w:rsidRPr="002D4F77">
        <w:rPr>
          <w:rFonts w:cs="Arial"/>
          <w:b/>
          <w:color w:val="000000" w:themeColor="text1"/>
          <w:sz w:val="18"/>
          <w:szCs w:val="18"/>
        </w:rPr>
        <w:t>registraron sobrecorriente de retorno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en la línea aérea de contacto de la zona </w:t>
      </w:r>
      <w:r w:rsidR="00114CD9">
        <w:rPr>
          <w:rFonts w:cs="Arial"/>
          <w:bCs/>
          <w:color w:val="000000" w:themeColor="text1"/>
          <w:sz w:val="18"/>
          <w:szCs w:val="18"/>
        </w:rPr>
        <w:t>{{zona}}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señalizando las funciones </w:t>
      </w:r>
      <w:r w:rsidRPr="002D4F77">
        <w:rPr>
          <w:rFonts w:cs="Arial"/>
          <w:b/>
          <w:bCs/>
          <w:sz w:val="18"/>
          <w:szCs w:val="18"/>
        </w:rPr>
        <w:t>“</w:t>
      </w:r>
      <w:r w:rsidRPr="00280591">
        <w:rPr>
          <w:rFonts w:cs="Arial"/>
          <w:b/>
          <w:bCs/>
          <w:sz w:val="18"/>
          <w:szCs w:val="18"/>
        </w:rPr>
        <w:t>{{funcion_disparo_final}}</w:t>
      </w:r>
      <w:r w:rsidRPr="002D4F77">
        <w:rPr>
          <w:rFonts w:cs="Arial"/>
          <w:b/>
          <w:bCs/>
          <w:sz w:val="18"/>
          <w:szCs w:val="18"/>
        </w:rPr>
        <w:t xml:space="preserve">” </w:t>
      </w:r>
      <w:r w:rsidRPr="002D4F77">
        <w:rPr>
          <w:rFonts w:cs="Arial"/>
          <w:sz w:val="18"/>
          <w:szCs w:val="18"/>
        </w:rPr>
        <w:t>y</w:t>
      </w:r>
      <w:r w:rsidRPr="002D4F77">
        <w:rPr>
          <w:rFonts w:cs="Arial"/>
          <w:b/>
          <w:bCs/>
          <w:sz w:val="18"/>
          <w:szCs w:val="18"/>
        </w:rPr>
        <w:t xml:space="preserve"> “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Arrastre desde SSEE colateral activo” 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respectivamente; 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originado por </w:t>
      </w:r>
      <w:r w:rsidRPr="00116B43">
        <w:rPr>
          <w:rFonts w:cs="Arial"/>
          <w:b/>
          <w:color w:val="000000" w:themeColor="text1"/>
          <w:sz w:val="18"/>
          <w:szCs w:val="18"/>
          <w:highlight w:val="yellow"/>
        </w:rPr>
        <w:t>acumulación de los trenes en la zona</w:t>
      </w:r>
      <w:r w:rsidRPr="002D4F77">
        <w:rPr>
          <w:rFonts w:cs="Arial"/>
          <w:b/>
          <w:color w:val="000000" w:themeColor="text1"/>
          <w:sz w:val="18"/>
          <w:szCs w:val="18"/>
        </w:rPr>
        <w:t>.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A las </w:t>
      </w:r>
      <w:r w:rsidR="00AF7881">
        <w:rPr>
          <w:sz w:val="18"/>
          <w:szCs w:val="18"/>
        </w:rPr>
        <w:t>{{horas_vicos_ap_final}}</w:t>
      </w:r>
      <w:r>
        <w:rPr>
          <w:rFonts w:ascii="Arial Narrow" w:hAnsi="Arial Narrow" w:cs="Arial Narrow"/>
          <w:bCs/>
          <w:color w:val="000000" w:themeColor="text1"/>
          <w:sz w:val="18"/>
          <w:szCs w:val="18"/>
        </w:rPr>
        <w:t xml:space="preserve"> </w:t>
      </w:r>
      <w:r w:rsidRPr="002D4F77">
        <w:rPr>
          <w:rFonts w:cs="Arial"/>
          <w:bCs/>
          <w:color w:val="000000" w:themeColor="text1"/>
          <w:sz w:val="18"/>
          <w:szCs w:val="18"/>
        </w:rPr>
        <w:t>se origina el recierre automático de</w:t>
      </w:r>
      <w:r>
        <w:rPr>
          <w:rFonts w:cs="Arial"/>
          <w:bCs/>
          <w:color w:val="000000" w:themeColor="text1"/>
          <w:sz w:val="18"/>
          <w:szCs w:val="18"/>
        </w:rPr>
        <w:t xml:space="preserve">l 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interruptor </w:t>
      </w:r>
      <w:r w:rsidR="00AF7881">
        <w:rPr>
          <w:rFonts w:cs="Arial"/>
          <w:bCs/>
          <w:color w:val="000000" w:themeColor="text1"/>
          <w:sz w:val="18"/>
          <w:szCs w:val="18"/>
        </w:rPr>
        <w:t>{{interruptor_aperturado}}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y </w:t>
      </w:r>
      <w:r>
        <w:rPr>
          <w:rFonts w:cs="Arial"/>
          <w:bCs/>
          <w:color w:val="000000" w:themeColor="text1"/>
          <w:sz w:val="18"/>
          <w:szCs w:val="18"/>
        </w:rPr>
        <w:t xml:space="preserve">a las </w:t>
      </w:r>
      <w:r w:rsidR="00AF7881">
        <w:rPr>
          <w:sz w:val="18"/>
          <w:szCs w:val="18"/>
        </w:rPr>
        <w:t>{{horas_vicos_vec_final}}</w:t>
      </w:r>
      <w:r>
        <w:rPr>
          <w:sz w:val="18"/>
          <w:szCs w:val="18"/>
        </w:rPr>
        <w:t xml:space="preserve"> se origina el recierre automático del interruptor </w:t>
      </w:r>
      <w:r w:rsidR="00AF7881">
        <w:rPr>
          <w:rFonts w:cs="Arial"/>
          <w:bCs/>
          <w:color w:val="000000" w:themeColor="text1"/>
          <w:sz w:val="18"/>
          <w:szCs w:val="18"/>
        </w:rPr>
        <w:t>{{interruptor_vecino}}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con resultado exitoso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, </w:t>
      </w:r>
      <w:r w:rsidRPr="002D4F77">
        <w:rPr>
          <w:rFonts w:cs="Arial"/>
          <w:bCs/>
          <w:color w:val="000000" w:themeColor="text1"/>
          <w:sz w:val="18"/>
          <w:szCs w:val="18"/>
        </w:rPr>
        <w:t>no afecto las condiciones normales de operación.</w:t>
      </w:r>
    </w:p>
    <w:p w14:paraId="6A31A818" w14:textId="38E886E8" w:rsidR="00280591" w:rsidRDefault="00280591" w:rsidP="00280591">
      <w:pPr>
        <w:spacing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>En el relé de protección principal Sitras PRO del alimentador</w:t>
      </w:r>
      <w:r w:rsidR="007A3AC3">
        <w:rPr>
          <w:rFonts w:cs="Arial"/>
          <w:bCs/>
          <w:color w:val="000000" w:themeColor="text1"/>
          <w:sz w:val="18"/>
          <w:szCs w:val="18"/>
        </w:rPr>
        <w:t xml:space="preserve"> </w:t>
      </w:r>
      <w:r w:rsidR="00F51F23">
        <w:rPr>
          <w:rFonts w:cs="Arial"/>
          <w:bCs/>
          <w:color w:val="000000" w:themeColor="text1"/>
          <w:sz w:val="18"/>
          <w:szCs w:val="18"/>
        </w:rPr>
        <w:t>{{alimentador_</w:t>
      </w:r>
      <w:r w:rsidR="00311431">
        <w:rPr>
          <w:rFonts w:cs="Arial"/>
          <w:bCs/>
          <w:color w:val="000000" w:themeColor="text1"/>
          <w:sz w:val="18"/>
          <w:szCs w:val="18"/>
        </w:rPr>
        <w:t>aperturado</w:t>
      </w:r>
      <w:r w:rsidR="00F51F23">
        <w:rPr>
          <w:rFonts w:cs="Arial"/>
          <w:bCs/>
          <w:color w:val="000000" w:themeColor="text1"/>
          <w:sz w:val="18"/>
          <w:szCs w:val="18"/>
        </w:rPr>
        <w:t>}}</w:t>
      </w:r>
      <w:r w:rsidR="007A3AC3">
        <w:rPr>
          <w:rFonts w:cs="Arial"/>
          <w:bCs/>
          <w:color w:val="000000" w:themeColor="text1"/>
          <w:sz w:val="18"/>
          <w:szCs w:val="18"/>
        </w:rPr>
        <w:t xml:space="preserve"> {{ser_aperturado}}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 puede determinar que la falla fue por </w:t>
      </w:r>
      <w:r w:rsidRPr="00116B43">
        <w:rPr>
          <w:rFonts w:cs="Arial"/>
          <w:bCs/>
          <w:color w:val="000000" w:themeColor="text1"/>
          <w:sz w:val="18"/>
          <w:szCs w:val="18"/>
          <w:highlight w:val="yellow"/>
        </w:rPr>
        <w:t>sobrecorriente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</w:t>
      </w:r>
      <w:r>
        <w:rPr>
          <w:rFonts w:cs="Arial"/>
          <w:bCs/>
          <w:color w:val="000000" w:themeColor="text1"/>
          <w:sz w:val="18"/>
          <w:szCs w:val="18"/>
        </w:rPr>
        <w:t>e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n la línea aérea de contacto con el valor de </w:t>
      </w:r>
      <w:r w:rsidRPr="00116B43">
        <w:rPr>
          <w:rFonts w:cs="Arial"/>
          <w:b/>
          <w:color w:val="000000" w:themeColor="text1"/>
          <w:sz w:val="18"/>
          <w:szCs w:val="18"/>
          <w:highlight w:val="yellow"/>
        </w:rPr>
        <w:t>6026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 A</w:t>
      </w:r>
      <w:r w:rsidRPr="002D4F77">
        <w:rPr>
          <w:rFonts w:cs="Arial"/>
          <w:bCs/>
          <w:color w:val="000000" w:themeColor="text1"/>
          <w:sz w:val="18"/>
          <w:szCs w:val="18"/>
        </w:rPr>
        <w:t>.</w:t>
      </w:r>
      <w:r w:rsidR="00EE4044">
        <w:rPr>
          <w:rFonts w:cs="Arial"/>
          <w:bCs/>
          <w:color w:val="000000" w:themeColor="text1"/>
          <w:sz w:val="18"/>
          <w:szCs w:val="18"/>
        </w:rPr>
        <w:t xml:space="preserve"> La falla fue despejada a los </w:t>
      </w:r>
      <w:r w:rsidR="006C4B9E">
        <w:rPr>
          <w:rFonts w:cs="Arial"/>
          <w:bCs/>
          <w:color w:val="000000" w:themeColor="text1"/>
          <w:sz w:val="18"/>
          <w:szCs w:val="18"/>
        </w:rPr>
        <w:t>{{val</w:t>
      </w:r>
      <w:r w:rsidR="00EB1F41">
        <w:rPr>
          <w:rFonts w:cs="Arial"/>
          <w:bCs/>
          <w:color w:val="000000" w:themeColor="text1"/>
          <w:sz w:val="18"/>
          <w:szCs w:val="18"/>
        </w:rPr>
        <w:t>or_tiempo_sigra</w:t>
      </w:r>
      <w:r w:rsidR="006C4B9E">
        <w:rPr>
          <w:rFonts w:cs="Arial"/>
          <w:bCs/>
          <w:color w:val="000000" w:themeColor="text1"/>
          <w:sz w:val="18"/>
          <w:szCs w:val="18"/>
        </w:rPr>
        <w:t xml:space="preserve">}} ms </w:t>
      </w:r>
      <w:r w:rsidR="00EE4044" w:rsidRPr="00EE4044">
        <w:rPr>
          <w:rFonts w:cs="Arial"/>
          <w:b/>
          <w:color w:val="000000" w:themeColor="text1"/>
          <w:sz w:val="18"/>
          <w:szCs w:val="18"/>
          <w:highlight w:val="yellow"/>
        </w:rPr>
        <w:t>25.20 ms</w:t>
      </w:r>
      <w:r w:rsidR="00EE4044">
        <w:rPr>
          <w:rFonts w:cs="Arial"/>
          <w:bCs/>
          <w:color w:val="000000" w:themeColor="text1"/>
          <w:sz w:val="18"/>
          <w:szCs w:val="18"/>
        </w:rPr>
        <w:t>, de iniciada por actuación de la protección.</w:t>
      </w:r>
    </w:p>
    <w:p w14:paraId="38E42679" w14:textId="77777777" w:rsidR="00193673" w:rsidRDefault="00193673" w:rsidP="00280591">
      <w:pPr>
        <w:spacing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</w:p>
    <w:p w14:paraId="6EBF8968" w14:textId="209A52A4" w:rsidR="006A4E02" w:rsidRPr="006A4E02" w:rsidRDefault="006A4E02" w:rsidP="006A4E02">
      <w:pPr>
        <w:spacing w:before="0" w:after="0" w:line="240" w:lineRule="auto"/>
        <w:jc w:val="center"/>
        <w:rPr>
          <w:sz w:val="18"/>
          <w:szCs w:val="18"/>
        </w:rPr>
      </w:pPr>
      <w:r w:rsidRPr="00CD65C1">
        <w:rPr>
          <w:sz w:val="18"/>
          <w:szCs w:val="18"/>
        </w:rPr>
        <w:t>{{</w:t>
      </w:r>
      <w:r w:rsidR="004C7F8E" w:rsidRPr="004C7F8E">
        <w:rPr>
          <w:sz w:val="18"/>
          <w:szCs w:val="18"/>
        </w:rPr>
        <w:t>anexo_registro_oscilografico</w:t>
      </w:r>
      <w:r w:rsidRPr="00CD65C1">
        <w:rPr>
          <w:sz w:val="18"/>
          <w:szCs w:val="18"/>
        </w:rPr>
        <w:t>}}</w:t>
      </w:r>
    </w:p>
    <w:p w14:paraId="69248E72" w14:textId="71EDFCC0" w:rsidR="00193673" w:rsidRDefault="00193673" w:rsidP="00193673">
      <w:pPr>
        <w:spacing w:before="0" w:line="240" w:lineRule="auto"/>
        <w:jc w:val="center"/>
        <w:rPr>
          <w:noProof/>
          <w:sz w:val="18"/>
          <w:szCs w:val="18"/>
        </w:rPr>
      </w:pPr>
      <w:r w:rsidRPr="0023414D">
        <w:rPr>
          <w:b/>
          <w:bCs/>
          <w:noProof/>
          <w:sz w:val="18"/>
          <w:szCs w:val="18"/>
        </w:rPr>
        <w:t>Figura 2.</w:t>
      </w:r>
      <w:r w:rsidRPr="0023414D">
        <w:rPr>
          <w:noProof/>
          <w:sz w:val="18"/>
          <w:szCs w:val="18"/>
        </w:rPr>
        <w:t xml:space="preserve"> Oscilografía del evento,</w:t>
      </w:r>
      <w:r>
        <w:rPr>
          <w:noProof/>
          <w:sz w:val="18"/>
          <w:szCs w:val="18"/>
        </w:rPr>
        <w:t xml:space="preserve"> </w:t>
      </w:r>
      <w:r w:rsidRPr="0023414D">
        <w:rPr>
          <w:noProof/>
          <w:sz w:val="18"/>
          <w:szCs w:val="18"/>
        </w:rPr>
        <w:t xml:space="preserve">relé del </w:t>
      </w:r>
      <w:r>
        <w:rPr>
          <w:noProof/>
          <w:sz w:val="18"/>
          <w:szCs w:val="18"/>
        </w:rPr>
        <w:t>{{alimentador_aperturado}} {{ser_aperturado}} ({{funcion_disparo_final}})</w:t>
      </w:r>
      <w:r w:rsidRPr="0023414D">
        <w:rPr>
          <w:noProof/>
          <w:sz w:val="18"/>
          <w:szCs w:val="18"/>
        </w:rPr>
        <w:t>.</w:t>
      </w:r>
    </w:p>
    <w:p w14:paraId="022F3C2F" w14:textId="77777777" w:rsidR="00193673" w:rsidRPr="002D4F77" w:rsidRDefault="00193673" w:rsidP="00280591">
      <w:pPr>
        <w:spacing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</w:p>
    <w:p w14:paraId="0E0A89FF" w14:textId="0234C79F" w:rsidR="00280591" w:rsidRPr="002D4F77" w:rsidRDefault="00280591" w:rsidP="00280591">
      <w:pPr>
        <w:spacing w:before="0"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Del registro de eventos del relé de protección principal Sitras PRO del alimentador </w:t>
      </w:r>
      <w:r w:rsidR="00F51F23">
        <w:rPr>
          <w:rFonts w:cs="Arial"/>
          <w:bCs/>
          <w:color w:val="000000" w:themeColor="text1"/>
          <w:sz w:val="18"/>
          <w:szCs w:val="18"/>
        </w:rPr>
        <w:t>{{alimentador}}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en la </w:t>
      </w:r>
      <w:r w:rsidR="003D09AC">
        <w:rPr>
          <w:rFonts w:cs="Arial"/>
          <w:bCs/>
          <w:color w:val="000000" w:themeColor="text1"/>
          <w:sz w:val="18"/>
          <w:szCs w:val="18"/>
        </w:rPr>
        <w:t>{{</w:t>
      </w:r>
      <w:r w:rsidR="001D771F">
        <w:rPr>
          <w:rFonts w:cs="Arial"/>
          <w:bCs/>
          <w:color w:val="000000" w:themeColor="text1"/>
          <w:sz w:val="18"/>
          <w:szCs w:val="18"/>
        </w:rPr>
        <w:t>ser</w:t>
      </w:r>
      <w:r w:rsidR="003D09AC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 muestra la secuencia, donde se puede observar que el relé disparo con la función </w:t>
      </w:r>
      <w:r w:rsidRPr="002D4F77">
        <w:rPr>
          <w:rFonts w:cs="Arial"/>
          <w:b/>
          <w:color w:val="000000" w:themeColor="text1"/>
          <w:sz w:val="18"/>
          <w:szCs w:val="18"/>
        </w:rPr>
        <w:t>“</w:t>
      </w:r>
      <w:r w:rsidR="001D771F">
        <w:rPr>
          <w:rFonts w:cs="Arial"/>
          <w:b/>
          <w:color w:val="000000" w:themeColor="text1"/>
          <w:sz w:val="18"/>
          <w:szCs w:val="18"/>
        </w:rPr>
        <w:t>{{función_disparo_final}}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” 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operación por protección de </w:t>
      </w:r>
      <w:r w:rsidRPr="00116B43">
        <w:rPr>
          <w:rFonts w:cs="Arial"/>
          <w:bCs/>
          <w:color w:val="000000" w:themeColor="text1"/>
          <w:sz w:val="18"/>
          <w:szCs w:val="18"/>
          <w:highlight w:val="yellow"/>
        </w:rPr>
        <w:t>sobrecorriente</w:t>
      </w:r>
      <w:r w:rsidRPr="002D4F77">
        <w:rPr>
          <w:rFonts w:cs="Arial"/>
          <w:bCs/>
          <w:color w:val="000000" w:themeColor="text1"/>
          <w:sz w:val="18"/>
          <w:szCs w:val="18"/>
        </w:rPr>
        <w:t>.</w:t>
      </w:r>
    </w:p>
    <w:p w14:paraId="455CB6FB" w14:textId="77777777" w:rsidR="00280591" w:rsidRDefault="00280591" w:rsidP="00280591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</w:p>
    <w:p w14:paraId="4FD86752" w14:textId="77777777" w:rsidR="00280591" w:rsidRDefault="00280591" w:rsidP="00280591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</w:p>
    <w:p w14:paraId="6E3FF432" w14:textId="7504F725" w:rsidR="00280591" w:rsidRPr="00680BD7" w:rsidRDefault="00280591" w:rsidP="00280591">
      <w:pPr>
        <w:spacing w:before="0" w:after="0" w:line="240" w:lineRule="auto"/>
        <w:jc w:val="center"/>
        <w:rPr>
          <w:sz w:val="18"/>
          <w:szCs w:val="18"/>
        </w:rPr>
      </w:pPr>
      <w:proofErr w:type="gramStart"/>
      <w:r w:rsidRPr="00CD65C1">
        <w:rPr>
          <w:sz w:val="18"/>
          <w:szCs w:val="18"/>
        </w:rPr>
        <w:t>{{ anexo</w:t>
      </w:r>
      <w:proofErr w:type="gramEnd"/>
      <w:r w:rsidRPr="00CD65C1">
        <w:rPr>
          <w:sz w:val="18"/>
          <w:szCs w:val="18"/>
        </w:rPr>
        <w:t>_sitras</w:t>
      </w:r>
      <w:r w:rsidR="00BD3F06">
        <w:rPr>
          <w:sz w:val="18"/>
          <w:szCs w:val="18"/>
        </w:rPr>
        <w:t>_</w:t>
      </w:r>
      <w:proofErr w:type="gramStart"/>
      <w:r w:rsidR="00BD3F06">
        <w:rPr>
          <w:sz w:val="18"/>
          <w:szCs w:val="18"/>
        </w:rPr>
        <w:t xml:space="preserve">disparo </w:t>
      </w:r>
      <w:r w:rsidRPr="00CD65C1">
        <w:rPr>
          <w:sz w:val="18"/>
          <w:szCs w:val="18"/>
        </w:rPr>
        <w:t>}</w:t>
      </w:r>
      <w:proofErr w:type="gramEnd"/>
      <w:r w:rsidRPr="00CD65C1">
        <w:rPr>
          <w:sz w:val="18"/>
          <w:szCs w:val="18"/>
        </w:rPr>
        <w:t>}</w:t>
      </w:r>
    </w:p>
    <w:p w14:paraId="5A665780" w14:textId="64C17F0A" w:rsidR="00680BD7" w:rsidRPr="00680BD7" w:rsidRDefault="00280591" w:rsidP="00680BD7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436329">
        <w:rPr>
          <w:i w:val="0"/>
          <w:noProof/>
          <w:sz w:val="18"/>
          <w:szCs w:val="18"/>
        </w:rPr>
        <w:t xml:space="preserve">Figura </w:t>
      </w:r>
      <w:r w:rsidR="00436329">
        <w:rPr>
          <w:i w:val="0"/>
          <w:noProof/>
          <w:sz w:val="18"/>
          <w:szCs w:val="18"/>
        </w:rPr>
        <w:t>3</w:t>
      </w:r>
      <w:r w:rsidRPr="00680BD7">
        <w:rPr>
          <w:b w:val="0"/>
          <w:bCs w:val="0"/>
          <w:i w:val="0"/>
          <w:noProof/>
          <w:sz w:val="18"/>
          <w:szCs w:val="18"/>
        </w:rPr>
        <w:t xml:space="preserve">. Registro de eventos del relé Sitras PRO del </w:t>
      </w:r>
      <w:r w:rsidR="00680BD7" w:rsidRPr="00680BD7">
        <w:rPr>
          <w:b w:val="0"/>
          <w:bCs w:val="0"/>
          <w:i w:val="0"/>
          <w:sz w:val="18"/>
          <w:szCs w:val="18"/>
        </w:rPr>
        <w:t>(</w:t>
      </w:r>
      <w:r w:rsidR="00680BD7" w:rsidRPr="00680BD7">
        <w:rPr>
          <w:b w:val="0"/>
          <w:bCs w:val="0"/>
          <w:i w:val="0"/>
          <w:noProof/>
          <w:sz w:val="18"/>
          <w:szCs w:val="18"/>
        </w:rPr>
        <w:t>{{alimentador_</w:t>
      </w:r>
      <w:r w:rsidR="00A365A5">
        <w:rPr>
          <w:b w:val="0"/>
          <w:bCs w:val="0"/>
          <w:i w:val="0"/>
          <w:noProof/>
          <w:sz w:val="18"/>
          <w:szCs w:val="18"/>
        </w:rPr>
        <w:t>aperturado</w:t>
      </w:r>
      <w:r w:rsidR="00680BD7" w:rsidRPr="00680BD7">
        <w:rPr>
          <w:b w:val="0"/>
          <w:bCs w:val="0"/>
          <w:i w:val="0"/>
          <w:noProof/>
          <w:sz w:val="18"/>
          <w:szCs w:val="18"/>
        </w:rPr>
        <w:t>}} {{ser_</w:t>
      </w:r>
      <w:r w:rsidR="00A365A5">
        <w:rPr>
          <w:b w:val="0"/>
          <w:bCs w:val="0"/>
          <w:i w:val="0"/>
          <w:noProof/>
          <w:sz w:val="18"/>
          <w:szCs w:val="18"/>
        </w:rPr>
        <w:t>aperturado</w:t>
      </w:r>
      <w:r w:rsidR="00680BD7" w:rsidRPr="00680BD7">
        <w:rPr>
          <w:b w:val="0"/>
          <w:bCs w:val="0"/>
          <w:i w:val="0"/>
          <w:noProof/>
          <w:sz w:val="18"/>
          <w:szCs w:val="18"/>
        </w:rPr>
        <w:t>}}</w:t>
      </w:r>
      <w:r w:rsidR="00680BD7" w:rsidRPr="00680BD7">
        <w:rPr>
          <w:b w:val="0"/>
          <w:bCs w:val="0"/>
          <w:i w:val="0"/>
          <w:sz w:val="18"/>
          <w:szCs w:val="18"/>
        </w:rPr>
        <w:t>)</w:t>
      </w:r>
    </w:p>
    <w:p w14:paraId="268815C8" w14:textId="2337A8A9" w:rsidR="00280591" w:rsidRPr="00CD65C1" w:rsidRDefault="00280591" w:rsidP="00280591">
      <w:pPr>
        <w:spacing w:before="0" w:after="0" w:line="240" w:lineRule="auto"/>
        <w:jc w:val="center"/>
        <w:rPr>
          <w:noProof/>
          <w:sz w:val="18"/>
          <w:szCs w:val="18"/>
        </w:rPr>
      </w:pPr>
    </w:p>
    <w:p w14:paraId="3AE7E370" w14:textId="2A21EE49" w:rsidR="00A365A5" w:rsidRPr="002D4F77" w:rsidRDefault="00A365A5" w:rsidP="00A365A5">
      <w:pPr>
        <w:spacing w:before="0"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Del registro de eventos del relé de protección principal Sitras PRO del alimentador </w:t>
      </w:r>
      <w:r>
        <w:rPr>
          <w:rFonts w:cs="Arial"/>
          <w:bCs/>
          <w:color w:val="000000" w:themeColor="text1"/>
          <w:sz w:val="18"/>
          <w:szCs w:val="18"/>
        </w:rPr>
        <w:t>{{alimentador_vecino}}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en la </w:t>
      </w:r>
      <w:r>
        <w:rPr>
          <w:rFonts w:cs="Arial"/>
          <w:bCs/>
          <w:color w:val="000000" w:themeColor="text1"/>
          <w:sz w:val="18"/>
          <w:szCs w:val="18"/>
        </w:rPr>
        <w:t>{{ser_vecino}}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 muestra la secuencia, donde se puede observar que el relé disparo con la función 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“Alarm: Transfer trip from neighboring substation active” </w:t>
      </w:r>
      <w:r w:rsidRPr="002D4F77">
        <w:rPr>
          <w:rFonts w:cs="Arial"/>
          <w:bCs/>
          <w:color w:val="000000" w:themeColor="text1"/>
          <w:sz w:val="18"/>
          <w:szCs w:val="18"/>
        </w:rPr>
        <w:t>operación por disparo de subestación vecina.</w:t>
      </w:r>
    </w:p>
    <w:p w14:paraId="7EB12E08" w14:textId="77777777" w:rsidR="00280591" w:rsidRDefault="00280591" w:rsidP="00A365A5">
      <w:pPr>
        <w:spacing w:before="0" w:after="0" w:line="240" w:lineRule="auto"/>
        <w:ind w:left="0" w:firstLine="0"/>
        <w:jc w:val="left"/>
        <w:rPr>
          <w:rFonts w:cs="Arial"/>
          <w:bCs/>
          <w:color w:val="000000" w:themeColor="text1"/>
          <w:sz w:val="18"/>
          <w:szCs w:val="18"/>
        </w:rPr>
      </w:pPr>
    </w:p>
    <w:p w14:paraId="5969622B" w14:textId="77777777" w:rsidR="00A365A5" w:rsidRDefault="00A365A5" w:rsidP="00A365A5">
      <w:pPr>
        <w:spacing w:before="0" w:after="0" w:line="240" w:lineRule="auto"/>
        <w:ind w:left="0" w:firstLine="0"/>
        <w:jc w:val="left"/>
        <w:rPr>
          <w:rFonts w:cs="Arial"/>
          <w:bCs/>
          <w:color w:val="000000" w:themeColor="text1"/>
          <w:sz w:val="18"/>
          <w:szCs w:val="18"/>
        </w:rPr>
      </w:pPr>
    </w:p>
    <w:p w14:paraId="406A2D0A" w14:textId="18FD2A54" w:rsidR="00680BD7" w:rsidRPr="00680BD7" w:rsidRDefault="00280591" w:rsidP="00680BD7">
      <w:pPr>
        <w:spacing w:before="0" w:after="0" w:line="240" w:lineRule="auto"/>
        <w:jc w:val="center"/>
        <w:rPr>
          <w:sz w:val="18"/>
          <w:szCs w:val="18"/>
        </w:rPr>
      </w:pPr>
      <w:proofErr w:type="gramStart"/>
      <w:r w:rsidRPr="00CD65C1">
        <w:rPr>
          <w:sz w:val="18"/>
          <w:szCs w:val="18"/>
        </w:rPr>
        <w:t>{{ anexo</w:t>
      </w:r>
      <w:proofErr w:type="gramEnd"/>
      <w:r w:rsidRPr="00CD65C1">
        <w:rPr>
          <w:sz w:val="18"/>
          <w:szCs w:val="18"/>
        </w:rPr>
        <w:t>_sitras</w:t>
      </w:r>
      <w:r w:rsidR="00BD3F06">
        <w:rPr>
          <w:sz w:val="18"/>
          <w:szCs w:val="18"/>
        </w:rPr>
        <w:t>_</w:t>
      </w:r>
      <w:proofErr w:type="gramStart"/>
      <w:r w:rsidR="00BD3F06">
        <w:rPr>
          <w:sz w:val="18"/>
          <w:szCs w:val="18"/>
        </w:rPr>
        <w:t>aperturado</w:t>
      </w:r>
      <w:r w:rsidRPr="00CD65C1">
        <w:rPr>
          <w:sz w:val="18"/>
          <w:szCs w:val="18"/>
        </w:rPr>
        <w:t xml:space="preserve"> }</w:t>
      </w:r>
      <w:proofErr w:type="gramEnd"/>
      <w:r w:rsidRPr="00CD65C1">
        <w:rPr>
          <w:sz w:val="18"/>
          <w:szCs w:val="18"/>
        </w:rPr>
        <w:t>}</w:t>
      </w:r>
    </w:p>
    <w:p w14:paraId="444EBCBD" w14:textId="4AE1611C" w:rsidR="00680BD7" w:rsidRPr="00680BD7" w:rsidRDefault="00680BD7" w:rsidP="00680BD7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436329">
        <w:rPr>
          <w:i w:val="0"/>
          <w:noProof/>
          <w:sz w:val="18"/>
          <w:szCs w:val="18"/>
        </w:rPr>
        <w:t xml:space="preserve">Figura </w:t>
      </w:r>
      <w:r w:rsidR="00436329">
        <w:rPr>
          <w:i w:val="0"/>
          <w:noProof/>
          <w:sz w:val="18"/>
          <w:szCs w:val="18"/>
        </w:rPr>
        <w:t>4</w:t>
      </w:r>
      <w:r w:rsidRPr="00436329">
        <w:rPr>
          <w:i w:val="0"/>
          <w:noProof/>
          <w:sz w:val="18"/>
          <w:szCs w:val="18"/>
        </w:rPr>
        <w:t>.</w:t>
      </w:r>
      <w:r w:rsidRPr="00680BD7">
        <w:rPr>
          <w:b w:val="0"/>
          <w:bCs w:val="0"/>
          <w:i w:val="0"/>
          <w:noProof/>
          <w:sz w:val="18"/>
          <w:szCs w:val="18"/>
        </w:rPr>
        <w:t xml:space="preserve"> Registro de eventos del relé Sitras PRO del </w:t>
      </w:r>
      <w:r w:rsidRPr="00680BD7">
        <w:rPr>
          <w:b w:val="0"/>
          <w:bCs w:val="0"/>
          <w:i w:val="0"/>
          <w:sz w:val="18"/>
          <w:szCs w:val="18"/>
        </w:rPr>
        <w:t>(</w:t>
      </w:r>
      <w:r w:rsidRPr="00680BD7">
        <w:rPr>
          <w:b w:val="0"/>
          <w:bCs w:val="0"/>
          <w:i w:val="0"/>
          <w:noProof/>
          <w:sz w:val="18"/>
          <w:szCs w:val="18"/>
        </w:rPr>
        <w:t>{{alimentador_</w:t>
      </w:r>
      <w:r w:rsidR="00A365A5">
        <w:rPr>
          <w:b w:val="0"/>
          <w:bCs w:val="0"/>
          <w:i w:val="0"/>
          <w:noProof/>
          <w:sz w:val="18"/>
          <w:szCs w:val="18"/>
        </w:rPr>
        <w:t>vecino</w:t>
      </w:r>
      <w:r w:rsidRPr="00680BD7">
        <w:rPr>
          <w:b w:val="0"/>
          <w:bCs w:val="0"/>
          <w:i w:val="0"/>
          <w:noProof/>
          <w:sz w:val="18"/>
          <w:szCs w:val="18"/>
        </w:rPr>
        <w:t>}} {{ser_</w:t>
      </w:r>
      <w:r w:rsidR="00A365A5">
        <w:rPr>
          <w:b w:val="0"/>
          <w:bCs w:val="0"/>
          <w:i w:val="0"/>
          <w:noProof/>
          <w:sz w:val="18"/>
          <w:szCs w:val="18"/>
        </w:rPr>
        <w:t>vecino</w:t>
      </w:r>
      <w:r w:rsidRPr="00680BD7">
        <w:rPr>
          <w:b w:val="0"/>
          <w:bCs w:val="0"/>
          <w:i w:val="0"/>
          <w:noProof/>
          <w:sz w:val="18"/>
          <w:szCs w:val="18"/>
        </w:rPr>
        <w:t>}}</w:t>
      </w:r>
      <w:r w:rsidRPr="00680BD7">
        <w:rPr>
          <w:b w:val="0"/>
          <w:bCs w:val="0"/>
          <w:i w:val="0"/>
          <w:sz w:val="18"/>
          <w:szCs w:val="18"/>
        </w:rPr>
        <w:t>)</w:t>
      </w:r>
    </w:p>
    <w:p w14:paraId="340650EB" w14:textId="1BAB6BEA" w:rsidR="00280591" w:rsidRPr="002D4F77" w:rsidRDefault="00280591" w:rsidP="00680BD7">
      <w:pPr>
        <w:spacing w:before="0" w:after="0" w:line="240" w:lineRule="auto"/>
        <w:jc w:val="center"/>
        <w:rPr>
          <w:rFonts w:cs="Arial"/>
          <w:bCs/>
          <w:color w:val="000000" w:themeColor="text1"/>
          <w:sz w:val="18"/>
          <w:szCs w:val="18"/>
        </w:rPr>
      </w:pPr>
    </w:p>
    <w:p w14:paraId="0B480C51" w14:textId="77777777" w:rsidR="009B1E74" w:rsidRPr="00347A6B" w:rsidRDefault="009B1E74" w:rsidP="009B1E74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>ACCIONES POSTERIORES AL EVENTO</w:t>
      </w:r>
    </w:p>
    <w:p w14:paraId="660D43D5" w14:textId="0EC107C4" w:rsidR="009B1E74" w:rsidRPr="001A1FD6" w:rsidRDefault="009B1E74" w:rsidP="009B1E74">
      <w:pPr>
        <w:pStyle w:val="Prrafodelista"/>
        <w:numPr>
          <w:ilvl w:val="0"/>
          <w:numId w:val="4"/>
        </w:numPr>
        <w:spacing w:before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Se procedió a generar ST </w:t>
      </w:r>
      <w:r>
        <w:rPr>
          <w:b/>
          <w:bCs/>
          <w:sz w:val="18"/>
          <w:szCs w:val="18"/>
        </w:rPr>
        <w:t>{{st_ap}}</w:t>
      </w:r>
      <w:r>
        <w:rPr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 xml:space="preserve">por la actuación del alimentador </w:t>
      </w:r>
      <w:r>
        <w:rPr>
          <w:rFonts w:cs="Arial"/>
          <w:sz w:val="18"/>
          <w:szCs w:val="18"/>
        </w:rPr>
        <w:t>{{alimentador_aperturado}} {{ser_aperturado}}</w:t>
      </w:r>
      <w:r w:rsidRPr="001A1FD6">
        <w:rPr>
          <w:rFonts w:cs="Arial"/>
          <w:sz w:val="18"/>
          <w:szCs w:val="18"/>
        </w:rPr>
        <w:t>.</w:t>
      </w:r>
    </w:p>
    <w:p w14:paraId="25F03C5D" w14:textId="5A5AF7C6" w:rsidR="009B1E74" w:rsidRPr="001A1FD6" w:rsidRDefault="009B1E74" w:rsidP="009B1E74">
      <w:pPr>
        <w:pStyle w:val="Prrafodelista"/>
        <w:numPr>
          <w:ilvl w:val="0"/>
          <w:numId w:val="4"/>
        </w:numPr>
        <w:spacing w:before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Se procedió a generar ST </w:t>
      </w:r>
      <w:r>
        <w:rPr>
          <w:b/>
          <w:bCs/>
          <w:sz w:val="18"/>
          <w:szCs w:val="18"/>
        </w:rPr>
        <w:t>{{st_vec}}</w:t>
      </w:r>
      <w:r w:rsidRPr="001A1FD6">
        <w:rPr>
          <w:rFonts w:cs="Arial"/>
          <w:b/>
          <w:color w:val="000000" w:themeColor="text1"/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 xml:space="preserve">por la actuación del alimentador </w:t>
      </w:r>
      <w:r>
        <w:rPr>
          <w:rFonts w:cs="Arial"/>
          <w:sz w:val="18"/>
          <w:szCs w:val="18"/>
        </w:rPr>
        <w:t>{{alimentador_vecino}} {{ser_vecino}}</w:t>
      </w:r>
      <w:r w:rsidRPr="001A1FD6">
        <w:rPr>
          <w:rFonts w:cs="Arial"/>
          <w:sz w:val="18"/>
          <w:szCs w:val="18"/>
        </w:rPr>
        <w:t>.</w:t>
      </w:r>
    </w:p>
    <w:p w14:paraId="0C488A8A" w14:textId="0C6CE1E5" w:rsidR="009B1E74" w:rsidRPr="001A1FD6" w:rsidRDefault="009B1E74" w:rsidP="009B1E74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Se procedió a generar ST </w:t>
      </w:r>
      <w:r>
        <w:rPr>
          <w:b/>
          <w:bCs/>
          <w:sz w:val="18"/>
          <w:szCs w:val="18"/>
        </w:rPr>
        <w:t>{{st_zn}}</w:t>
      </w:r>
      <w:r w:rsidRPr="001A1FD6">
        <w:rPr>
          <w:rFonts w:cs="Arial"/>
          <w:b/>
          <w:color w:val="000000" w:themeColor="text1"/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 xml:space="preserve">Inspección de línea de contacto de la zona </w:t>
      </w:r>
      <w:r>
        <w:rPr>
          <w:rFonts w:cs="Arial"/>
          <w:sz w:val="18"/>
          <w:szCs w:val="18"/>
        </w:rPr>
        <w:t xml:space="preserve">{{zona}} </w:t>
      </w:r>
      <w:r w:rsidRPr="001A1FD6">
        <w:rPr>
          <w:rFonts w:cs="Arial"/>
          <w:sz w:val="18"/>
          <w:szCs w:val="18"/>
        </w:rPr>
        <w:t>de vía principal.</w:t>
      </w:r>
    </w:p>
    <w:p w14:paraId="55F77FF0" w14:textId="77777777" w:rsidR="009B1E74" w:rsidRPr="001A1FD6" w:rsidRDefault="009B1E74" w:rsidP="009B1E74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>Se comunicó a la Jefatura Alfredo Acosta (CCM) sobre el evento a través del grupo de WhatsApp de CONTINGENCIA CCM /SYC.</w:t>
      </w:r>
    </w:p>
    <w:p w14:paraId="1A25394D" w14:textId="77777777" w:rsidR="006760EC" w:rsidRPr="006760EC" w:rsidRDefault="006760EC" w:rsidP="006760E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>INFORMACIÓN ADICIONAL Y COMENTARIOS</w:t>
      </w:r>
    </w:p>
    <w:p w14:paraId="2113F23A" w14:textId="597994CC" w:rsidR="006760EC" w:rsidRPr="001A1FD6" w:rsidRDefault="006760EC" w:rsidP="006760EC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Durante el evento se evidencia que se suscitó en la zona </w:t>
      </w:r>
      <w:r w:rsidR="001F7F7F">
        <w:rPr>
          <w:rFonts w:cs="Arial"/>
          <w:sz w:val="18"/>
          <w:szCs w:val="18"/>
        </w:rPr>
        <w:t>{{zona}}</w:t>
      </w:r>
      <w:r w:rsidRPr="001A1FD6">
        <w:rPr>
          <w:rFonts w:cs="Arial"/>
          <w:sz w:val="18"/>
          <w:szCs w:val="18"/>
        </w:rPr>
        <w:t xml:space="preserve">, actuando los interruptores </w:t>
      </w:r>
      <w:r w:rsidR="001F7F7F" w:rsidRPr="00CD65C1">
        <w:rPr>
          <w:rFonts w:cs="Arial"/>
          <w:b/>
          <w:bCs/>
          <w:sz w:val="18"/>
          <w:szCs w:val="18"/>
        </w:rPr>
        <w:t>{{interruptor_aperturado}}</w:t>
      </w:r>
      <w:r w:rsidRPr="001A1FD6">
        <w:rPr>
          <w:rFonts w:cs="Arial"/>
          <w:sz w:val="18"/>
          <w:szCs w:val="18"/>
        </w:rPr>
        <w:t xml:space="preserve"> y </w:t>
      </w:r>
      <w:r w:rsidR="001F7F7F" w:rsidRPr="00CD65C1">
        <w:rPr>
          <w:rFonts w:cs="Arial"/>
          <w:b/>
          <w:bCs/>
          <w:sz w:val="18"/>
          <w:szCs w:val="18"/>
        </w:rPr>
        <w:t>{{interruptor_</w:t>
      </w:r>
      <w:r w:rsidR="001F7F7F">
        <w:rPr>
          <w:rFonts w:cs="Arial"/>
          <w:b/>
          <w:bCs/>
          <w:sz w:val="18"/>
          <w:szCs w:val="18"/>
        </w:rPr>
        <w:t>vecino</w:t>
      </w:r>
      <w:r w:rsidR="001F7F7F" w:rsidRPr="00CD65C1">
        <w:rPr>
          <w:rFonts w:cs="Arial"/>
          <w:b/>
          <w:bCs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>.</w:t>
      </w:r>
    </w:p>
    <w:p w14:paraId="154057D7" w14:textId="77777777" w:rsidR="006760EC" w:rsidRPr="00D56035" w:rsidRDefault="006760EC" w:rsidP="006760EC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D56035">
        <w:rPr>
          <w:rFonts w:cs="Arial"/>
          <w:sz w:val="18"/>
          <w:szCs w:val="18"/>
        </w:rPr>
        <w:t>Se evidencia la siguiente disposición de trenes en la moviola:</w:t>
      </w:r>
    </w:p>
    <w:p w14:paraId="6076927E" w14:textId="77777777" w:rsidR="006760EC" w:rsidRPr="00AA41A7" w:rsidRDefault="006760EC" w:rsidP="006760EC">
      <w:pPr>
        <w:spacing w:before="0" w:after="0" w:line="240" w:lineRule="auto"/>
        <w:ind w:left="567" w:firstLine="0"/>
        <w:rPr>
          <w:rFonts w:cs="Arial"/>
          <w:sz w:val="18"/>
          <w:szCs w:val="18"/>
        </w:rPr>
      </w:pPr>
      <w:r w:rsidRPr="00D56035">
        <w:rPr>
          <w:rFonts w:cs="Arial"/>
          <w:b/>
          <w:bCs/>
          <w:sz w:val="18"/>
          <w:szCs w:val="18"/>
        </w:rPr>
        <w:lastRenderedPageBreak/>
        <w:t xml:space="preserve">vía </w:t>
      </w:r>
      <w:r w:rsidRPr="001F7F7F">
        <w:rPr>
          <w:rFonts w:cs="Arial"/>
          <w:b/>
          <w:bCs/>
          <w:sz w:val="18"/>
          <w:szCs w:val="18"/>
          <w:highlight w:val="yellow"/>
        </w:rPr>
        <w:t xml:space="preserve">par </w:t>
      </w:r>
      <w:r w:rsidRPr="001F7F7F">
        <w:rPr>
          <w:rFonts w:cs="Arial"/>
          <w:sz w:val="18"/>
          <w:szCs w:val="18"/>
          <w:highlight w:val="yellow"/>
        </w:rPr>
        <w:t>(3 trenes</w:t>
      </w:r>
      <w:r w:rsidRPr="001F7F7F">
        <w:rPr>
          <w:rFonts w:cs="Arial"/>
          <w:color w:val="000000" w:themeColor="text1"/>
          <w:sz w:val="18"/>
          <w:szCs w:val="18"/>
          <w:highlight w:val="yellow"/>
        </w:rPr>
        <w:t>): T12 (saliendo de SBS), T14 (llegando a SBS), T35 (llegando a ANG) y T40 (saliendo de CAB).</w:t>
      </w:r>
    </w:p>
    <w:p w14:paraId="3FDEDF3D" w14:textId="23EF2F68" w:rsidR="006760EC" w:rsidRDefault="006760EC" w:rsidP="006760EC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AA41A7">
        <w:rPr>
          <w:rFonts w:cs="Arial"/>
          <w:sz w:val="18"/>
          <w:szCs w:val="18"/>
        </w:rPr>
        <w:t xml:space="preserve">La </w:t>
      </w:r>
      <w:r w:rsidRPr="001F7F7F">
        <w:rPr>
          <w:rFonts w:cs="Arial"/>
          <w:sz w:val="18"/>
          <w:szCs w:val="18"/>
          <w:highlight w:val="yellow"/>
        </w:rPr>
        <w:t>sobrecorriente</w:t>
      </w:r>
      <w:r w:rsidRPr="00AA41A7">
        <w:rPr>
          <w:rFonts w:cs="Arial"/>
          <w:sz w:val="18"/>
          <w:szCs w:val="18"/>
        </w:rPr>
        <w:t xml:space="preserve"> en la línea aérea de contacto de los alimentadores </w:t>
      </w:r>
      <w:r w:rsidR="001F7F7F">
        <w:rPr>
          <w:rFonts w:cs="Arial"/>
          <w:sz w:val="18"/>
          <w:szCs w:val="18"/>
        </w:rPr>
        <w:t>{{alimentador_aperturado}} {{ser_aperturado}}</w:t>
      </w:r>
      <w:r w:rsidRPr="00AA41A7">
        <w:rPr>
          <w:rFonts w:cs="Arial"/>
          <w:sz w:val="18"/>
          <w:szCs w:val="18"/>
        </w:rPr>
        <w:t xml:space="preserve"> y </w:t>
      </w:r>
      <w:r w:rsidR="001F7F7F">
        <w:rPr>
          <w:rFonts w:cs="Arial"/>
          <w:sz w:val="18"/>
          <w:szCs w:val="18"/>
        </w:rPr>
        <w:t>{{alimentador_vecino}} {{ser_vecino}}</w:t>
      </w:r>
      <w:r w:rsidRPr="001A1FD6">
        <w:rPr>
          <w:rFonts w:cs="Arial"/>
          <w:sz w:val="18"/>
          <w:szCs w:val="18"/>
        </w:rPr>
        <w:t xml:space="preserve">, fue despejada con la desconexión unipolar de los interruptores </w:t>
      </w:r>
      <w:r w:rsidR="001F7F7F">
        <w:rPr>
          <w:rFonts w:cs="Arial"/>
          <w:sz w:val="18"/>
          <w:szCs w:val="18"/>
        </w:rPr>
        <w:t>{{interruptor_aperturado_num}}</w:t>
      </w:r>
      <w:r w:rsidRPr="001A1FD6">
        <w:rPr>
          <w:rFonts w:cs="Arial"/>
          <w:sz w:val="18"/>
          <w:szCs w:val="18"/>
        </w:rPr>
        <w:t xml:space="preserve"> de </w:t>
      </w:r>
      <w:r w:rsidR="001F7F7F">
        <w:rPr>
          <w:rFonts w:cs="Arial"/>
          <w:sz w:val="18"/>
          <w:szCs w:val="18"/>
        </w:rPr>
        <w:t>{{ser_aperturado}}</w:t>
      </w:r>
      <w:r w:rsidRPr="001A1FD6">
        <w:rPr>
          <w:rFonts w:cs="Arial"/>
          <w:sz w:val="18"/>
          <w:szCs w:val="18"/>
        </w:rPr>
        <w:t xml:space="preserve"> y </w:t>
      </w:r>
      <w:r w:rsidR="001F7F7F">
        <w:rPr>
          <w:rFonts w:cs="Arial"/>
          <w:sz w:val="18"/>
          <w:szCs w:val="18"/>
        </w:rPr>
        <w:t xml:space="preserve"> {{interruptor_vecino_num}}</w:t>
      </w:r>
      <w:r w:rsidR="001F7F7F" w:rsidRPr="001A1FD6">
        <w:rPr>
          <w:rFonts w:cs="Arial"/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 xml:space="preserve"> de </w:t>
      </w:r>
      <w:r w:rsidR="001F7F7F">
        <w:rPr>
          <w:rFonts w:cs="Arial"/>
          <w:sz w:val="18"/>
          <w:szCs w:val="18"/>
        </w:rPr>
        <w:t>{{ser_vecino}}</w:t>
      </w:r>
      <w:r w:rsidRPr="001A1FD6">
        <w:rPr>
          <w:rFonts w:cs="Arial"/>
          <w:sz w:val="18"/>
          <w:szCs w:val="18"/>
        </w:rPr>
        <w:t xml:space="preserve">, por actuación correcta de la función de protección de sobrecorriente </w:t>
      </w:r>
      <w:r w:rsidRPr="001A1FD6">
        <w:rPr>
          <w:rFonts w:cs="Arial"/>
          <w:b/>
          <w:bCs/>
          <w:sz w:val="18"/>
          <w:szCs w:val="18"/>
        </w:rPr>
        <w:t>“</w:t>
      </w:r>
      <w:r w:rsidR="00B352AC">
        <w:rPr>
          <w:rFonts w:cs="Arial"/>
          <w:b/>
          <w:bCs/>
          <w:sz w:val="18"/>
          <w:szCs w:val="18"/>
        </w:rPr>
        <w:t>{{funcion_disparo_final}}</w:t>
      </w:r>
      <w:r w:rsidRPr="001A1FD6">
        <w:rPr>
          <w:rFonts w:cs="Arial"/>
          <w:b/>
          <w:bCs/>
          <w:sz w:val="18"/>
          <w:szCs w:val="18"/>
        </w:rPr>
        <w:t xml:space="preserve">” </w:t>
      </w:r>
      <w:r w:rsidRPr="001A1FD6">
        <w:rPr>
          <w:rFonts w:cs="Arial"/>
          <w:sz w:val="18"/>
          <w:szCs w:val="18"/>
        </w:rPr>
        <w:t>y</w:t>
      </w:r>
      <w:r w:rsidRPr="001A1FD6">
        <w:rPr>
          <w:rFonts w:cs="Arial"/>
          <w:b/>
          <w:bCs/>
          <w:sz w:val="18"/>
          <w:szCs w:val="18"/>
        </w:rPr>
        <w:t xml:space="preserve"> “Arrastre desde SSEE colateral activo” </w:t>
      </w:r>
      <w:r w:rsidRPr="001A1FD6">
        <w:rPr>
          <w:rFonts w:cs="Arial"/>
          <w:sz w:val="18"/>
          <w:szCs w:val="18"/>
        </w:rPr>
        <w:t>respectivamente</w:t>
      </w:r>
      <w:r w:rsidRPr="001A1FD6">
        <w:rPr>
          <w:rFonts w:cs="Arial"/>
          <w:b/>
          <w:bCs/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>registrados por los relés Sitras PRO.</w:t>
      </w:r>
    </w:p>
    <w:p w14:paraId="0487E190" w14:textId="7EF5286F" w:rsidR="00436329" w:rsidRPr="00436329" w:rsidRDefault="00436329" w:rsidP="00436329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rPr>
          <w:rFonts w:cs="Arial"/>
          <w:sz w:val="18"/>
          <w:szCs w:val="18"/>
        </w:rPr>
      </w:pPr>
      <w:r w:rsidRPr="002148AB">
        <w:rPr>
          <w:rFonts w:cs="Arial"/>
          <w:sz w:val="18"/>
          <w:szCs w:val="18"/>
        </w:rPr>
        <w:t xml:space="preserve">La </w:t>
      </w:r>
      <w:r w:rsidRPr="00436329">
        <w:rPr>
          <w:rFonts w:cs="Arial"/>
          <w:sz w:val="18"/>
          <w:szCs w:val="18"/>
          <w:highlight w:val="yellow"/>
        </w:rPr>
        <w:t>sobrecorriente</w:t>
      </w:r>
      <w:r w:rsidRPr="002148AB">
        <w:rPr>
          <w:rFonts w:cs="Arial"/>
          <w:sz w:val="18"/>
          <w:szCs w:val="18"/>
        </w:rPr>
        <w:t xml:space="preserve"> en la línea aérea de contacto de los alimentadores </w:t>
      </w:r>
      <w:r>
        <w:rPr>
          <w:rFonts w:cs="Arial"/>
          <w:sz w:val="18"/>
          <w:szCs w:val="18"/>
        </w:rPr>
        <w:t>{{alimentador_aperturado}} {{ser_aperturado}}</w:t>
      </w:r>
      <w:r w:rsidRPr="00AA41A7">
        <w:rPr>
          <w:rFonts w:cs="Arial"/>
          <w:sz w:val="18"/>
          <w:szCs w:val="18"/>
        </w:rPr>
        <w:t xml:space="preserve"> y </w:t>
      </w:r>
      <w:r>
        <w:rPr>
          <w:rFonts w:cs="Arial"/>
          <w:sz w:val="18"/>
          <w:szCs w:val="18"/>
        </w:rPr>
        <w:t>{{alimentador_vecino}} {{ser_vecino}}</w:t>
      </w:r>
      <w:r w:rsidRPr="001A1FD6">
        <w:rPr>
          <w:rFonts w:cs="Arial"/>
          <w:sz w:val="18"/>
          <w:szCs w:val="18"/>
        </w:rPr>
        <w:t xml:space="preserve">, </w:t>
      </w:r>
      <w:r w:rsidRPr="002148AB">
        <w:rPr>
          <w:rFonts w:cs="Arial"/>
          <w:sz w:val="18"/>
          <w:szCs w:val="18"/>
        </w:rPr>
        <w:t xml:space="preserve">fue despejada a </w:t>
      </w:r>
      <w:r>
        <w:rPr>
          <w:rFonts w:cs="Arial"/>
          <w:sz w:val="18"/>
          <w:szCs w:val="18"/>
        </w:rPr>
        <w:t>los</w:t>
      </w:r>
      <w:r w:rsidR="00C2091D">
        <w:rPr>
          <w:rFonts w:cs="Arial"/>
          <w:sz w:val="18"/>
          <w:szCs w:val="18"/>
        </w:rPr>
        <w:t xml:space="preserve"> {{valor_tiempo_sigra}}</w:t>
      </w:r>
      <w:r w:rsidR="00CD1ACA">
        <w:rPr>
          <w:rFonts w:cs="Arial"/>
          <w:sz w:val="18"/>
          <w:szCs w:val="18"/>
        </w:rPr>
        <w:t xml:space="preserve"> ms</w:t>
      </w:r>
      <w:r>
        <w:rPr>
          <w:rFonts w:cs="Arial"/>
          <w:sz w:val="18"/>
          <w:szCs w:val="18"/>
        </w:rPr>
        <w:t xml:space="preserve"> </w:t>
      </w:r>
      <w:r w:rsidRPr="00436329">
        <w:rPr>
          <w:rFonts w:cs="Arial"/>
          <w:b/>
          <w:bCs/>
          <w:sz w:val="18"/>
          <w:szCs w:val="18"/>
          <w:highlight w:val="yellow"/>
        </w:rPr>
        <w:t>25.20 ms</w:t>
      </w:r>
      <w:r w:rsidRPr="002148AB">
        <w:rPr>
          <w:rFonts w:cs="Arial"/>
          <w:sz w:val="18"/>
          <w:szCs w:val="18"/>
        </w:rPr>
        <w:t xml:space="preserve"> desde el inicio de la perturbación.</w:t>
      </w:r>
    </w:p>
    <w:p w14:paraId="6426FD7A" w14:textId="77777777" w:rsidR="006760EC" w:rsidRPr="00B352AC" w:rsidRDefault="006760EC" w:rsidP="006760EC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  <w:highlight w:val="yellow"/>
        </w:rPr>
      </w:pPr>
      <w:r w:rsidRPr="00B352AC">
        <w:rPr>
          <w:rFonts w:cs="Arial"/>
          <w:sz w:val="18"/>
          <w:szCs w:val="18"/>
          <w:highlight w:val="yellow"/>
        </w:rPr>
        <w:t>No se dispone de registro de tendencia ni oscilografía para el presente evento.</w:t>
      </w:r>
    </w:p>
    <w:p w14:paraId="46D714C0" w14:textId="5CEA569C" w:rsidR="006760EC" w:rsidRPr="00FE068F" w:rsidRDefault="006760EC" w:rsidP="006760EC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La sobrecorriente en la línea aérea de contacto de zona </w:t>
      </w:r>
      <w:r w:rsidR="00B352AC">
        <w:rPr>
          <w:rFonts w:cs="Arial"/>
          <w:sz w:val="18"/>
          <w:szCs w:val="18"/>
        </w:rPr>
        <w:t>{{zona}}</w:t>
      </w:r>
      <w:r w:rsidRPr="001A1FD6">
        <w:rPr>
          <w:rFonts w:cs="Arial"/>
          <w:sz w:val="18"/>
          <w:szCs w:val="18"/>
        </w:rPr>
        <w:t xml:space="preserve"> vía principal de los alimentadores </w:t>
      </w:r>
      <w:r w:rsidR="00B352AC">
        <w:rPr>
          <w:rFonts w:cs="Arial"/>
          <w:sz w:val="18"/>
          <w:szCs w:val="18"/>
        </w:rPr>
        <w:t>{{alimentador_aperturado}} {{ser_aperturado}}</w:t>
      </w:r>
      <w:r w:rsidRPr="001A1FD6">
        <w:rPr>
          <w:rFonts w:cs="Arial"/>
          <w:sz w:val="18"/>
          <w:szCs w:val="18"/>
        </w:rPr>
        <w:t xml:space="preserve"> y </w:t>
      </w:r>
      <w:r w:rsidR="00B352AC">
        <w:rPr>
          <w:rFonts w:cs="Arial"/>
          <w:sz w:val="18"/>
          <w:szCs w:val="18"/>
        </w:rPr>
        <w:t>{{alimentador_vecino}} {{ser_vecino}}</w:t>
      </w:r>
      <w:r w:rsidRPr="001A1FD6">
        <w:rPr>
          <w:rFonts w:cs="Arial"/>
          <w:sz w:val="18"/>
          <w:szCs w:val="18"/>
        </w:rPr>
        <w:t xml:space="preserve">, fue </w:t>
      </w:r>
      <w:r w:rsidRPr="00FE068F">
        <w:rPr>
          <w:rFonts w:cs="Arial"/>
          <w:b/>
          <w:bCs/>
          <w:sz w:val="18"/>
          <w:szCs w:val="18"/>
          <w:highlight w:val="yellow"/>
        </w:rPr>
        <w:t>originado por acumulación de los trenes en la zona</w:t>
      </w:r>
      <w:r w:rsidRPr="001A1FD6">
        <w:rPr>
          <w:rFonts w:cs="Arial"/>
          <w:b/>
          <w:bCs/>
          <w:sz w:val="18"/>
          <w:szCs w:val="18"/>
        </w:rPr>
        <w:t>.</w:t>
      </w:r>
    </w:p>
    <w:p w14:paraId="64BF441C" w14:textId="77777777" w:rsidR="00FE068F" w:rsidRPr="00FE068F" w:rsidRDefault="00FE068F" w:rsidP="00FE068F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p w14:paraId="2D01D01F" w14:textId="77777777" w:rsidR="006760EC" w:rsidRPr="006760EC" w:rsidRDefault="006760EC" w:rsidP="006760E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>CAPTURAS Y TOMAS FOTOGRÁFICAS</w:t>
      </w:r>
    </w:p>
    <w:p w14:paraId="70632623" w14:textId="77777777" w:rsidR="006760EC" w:rsidRDefault="006760EC" w:rsidP="006760EC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p w14:paraId="2D108175" w14:textId="77777777" w:rsidR="009F5D7F" w:rsidRDefault="009F5D7F" w:rsidP="006760EC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p w14:paraId="4EF87314" w14:textId="205FD8F4" w:rsidR="009F5D7F" w:rsidRPr="00C2091D" w:rsidRDefault="00C2091D" w:rsidP="009F5D7F">
      <w:pPr>
        <w:spacing w:before="0" w:after="0" w:line="240" w:lineRule="auto"/>
        <w:jc w:val="center"/>
        <w:rPr>
          <w:rFonts w:cs="Arial"/>
          <w:sz w:val="18"/>
          <w:szCs w:val="18"/>
        </w:rPr>
      </w:pPr>
      <w:r w:rsidRPr="00C2091D">
        <w:rPr>
          <w:rFonts w:cs="Arial"/>
          <w:sz w:val="18"/>
          <w:szCs w:val="18"/>
        </w:rPr>
        <w:t>{{anexo_vicos_aperturado}}</w:t>
      </w:r>
    </w:p>
    <w:p w14:paraId="2C63AE0B" w14:textId="41373A6E" w:rsidR="009F5D7F" w:rsidRPr="00DE47E2" w:rsidRDefault="009F5D7F" w:rsidP="009F5D7F">
      <w:pPr>
        <w:pStyle w:val="Descripcin"/>
        <w:spacing w:before="0" w:line="240" w:lineRule="auto"/>
        <w:rPr>
          <w:b w:val="0"/>
          <w:bCs w:val="0"/>
          <w:i w:val="0"/>
          <w:sz w:val="18"/>
          <w:szCs w:val="18"/>
        </w:rPr>
      </w:pPr>
      <w:r w:rsidRPr="001A1FD6">
        <w:rPr>
          <w:i w:val="0"/>
          <w:sz w:val="18"/>
          <w:szCs w:val="18"/>
        </w:rPr>
        <w:t xml:space="preserve">Figura </w:t>
      </w:r>
      <w:r>
        <w:rPr>
          <w:i w:val="0"/>
          <w:sz w:val="18"/>
          <w:szCs w:val="18"/>
        </w:rPr>
        <w:t>4</w:t>
      </w:r>
      <w:r w:rsidRPr="001A1FD6">
        <w:rPr>
          <w:i w:val="0"/>
          <w:sz w:val="18"/>
          <w:szCs w:val="18"/>
        </w:rPr>
        <w:t xml:space="preserve">. </w:t>
      </w:r>
      <w:r w:rsidRPr="001A1FD6">
        <w:rPr>
          <w:b w:val="0"/>
          <w:bCs w:val="0"/>
          <w:i w:val="0"/>
          <w:sz w:val="18"/>
          <w:szCs w:val="18"/>
        </w:rPr>
        <w:t xml:space="preserve">Registro de eventos </w:t>
      </w:r>
      <w:r>
        <w:rPr>
          <w:b w:val="0"/>
          <w:bCs w:val="0"/>
          <w:i w:val="0"/>
          <w:sz w:val="18"/>
          <w:szCs w:val="18"/>
        </w:rPr>
        <w:t>{{alimentador_aperturado}} {{ser_aperturado}}</w:t>
      </w:r>
      <w:r w:rsidRPr="001A1FD6">
        <w:rPr>
          <w:b w:val="0"/>
          <w:bCs w:val="0"/>
          <w:i w:val="0"/>
          <w:sz w:val="18"/>
          <w:szCs w:val="18"/>
        </w:rPr>
        <w:t xml:space="preserve"> en el sistema SCADA_VICOS RSC</w:t>
      </w:r>
    </w:p>
    <w:p w14:paraId="0718A56E" w14:textId="70ABB001" w:rsidR="009F5D7F" w:rsidRPr="00C2091D" w:rsidRDefault="00C2091D" w:rsidP="009F5D7F">
      <w:pPr>
        <w:spacing w:before="0" w:after="0"/>
        <w:ind w:left="0" w:firstLine="0"/>
        <w:jc w:val="center"/>
        <w:rPr>
          <w:rFonts w:cs="Arial"/>
          <w:sz w:val="18"/>
          <w:szCs w:val="18"/>
        </w:rPr>
      </w:pPr>
      <w:r w:rsidRPr="00C2091D">
        <w:rPr>
          <w:rFonts w:cs="Arial"/>
          <w:sz w:val="18"/>
          <w:szCs w:val="18"/>
        </w:rPr>
        <w:t>{{anexo_vicos_vecino}}</w:t>
      </w:r>
    </w:p>
    <w:p w14:paraId="578F20BC" w14:textId="70966B7B" w:rsidR="009F5D7F" w:rsidRPr="001A1FD6" w:rsidRDefault="009F5D7F" w:rsidP="009F5D7F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1A1FD6">
        <w:rPr>
          <w:i w:val="0"/>
          <w:sz w:val="18"/>
          <w:szCs w:val="18"/>
        </w:rPr>
        <w:t xml:space="preserve">Figura </w:t>
      </w:r>
      <w:r>
        <w:rPr>
          <w:i w:val="0"/>
          <w:sz w:val="18"/>
          <w:szCs w:val="18"/>
        </w:rPr>
        <w:t>5</w:t>
      </w:r>
      <w:r w:rsidRPr="001A1FD6">
        <w:rPr>
          <w:i w:val="0"/>
          <w:sz w:val="18"/>
          <w:szCs w:val="18"/>
        </w:rPr>
        <w:t xml:space="preserve">. </w:t>
      </w:r>
      <w:r w:rsidRPr="001A1FD6">
        <w:rPr>
          <w:b w:val="0"/>
          <w:bCs w:val="0"/>
          <w:i w:val="0"/>
          <w:sz w:val="18"/>
          <w:szCs w:val="18"/>
        </w:rPr>
        <w:t xml:space="preserve">Registro de eventos </w:t>
      </w:r>
      <w:r>
        <w:rPr>
          <w:b w:val="0"/>
          <w:bCs w:val="0"/>
          <w:i w:val="0"/>
          <w:sz w:val="18"/>
          <w:szCs w:val="18"/>
        </w:rPr>
        <w:t>{{alimentador_vecino}} {{ser_vecino}}</w:t>
      </w:r>
      <w:r w:rsidRPr="001A1FD6">
        <w:rPr>
          <w:b w:val="0"/>
          <w:bCs w:val="0"/>
          <w:i w:val="0"/>
          <w:sz w:val="18"/>
          <w:szCs w:val="18"/>
        </w:rPr>
        <w:t xml:space="preserve"> en el sistema SCADA_VICOS RSC</w:t>
      </w:r>
    </w:p>
    <w:p w14:paraId="28E7B9D8" w14:textId="4671442B" w:rsidR="009F5D7F" w:rsidRDefault="009F5D7F" w:rsidP="009F5D7F">
      <w:pPr>
        <w:spacing w:before="0" w:after="0"/>
        <w:jc w:val="center"/>
      </w:pPr>
    </w:p>
    <w:p w14:paraId="67DDA65B" w14:textId="51ACB470" w:rsidR="00C2091D" w:rsidRPr="00C2091D" w:rsidRDefault="00C2091D" w:rsidP="00C2091D">
      <w:pPr>
        <w:spacing w:before="0" w:after="0"/>
        <w:ind w:left="0" w:firstLine="0"/>
        <w:jc w:val="center"/>
        <w:rPr>
          <w:rFonts w:cs="Arial"/>
          <w:sz w:val="18"/>
          <w:szCs w:val="18"/>
        </w:rPr>
      </w:pPr>
      <w:r w:rsidRPr="00C2091D">
        <w:rPr>
          <w:rFonts w:cs="Arial"/>
          <w:sz w:val="18"/>
          <w:szCs w:val="18"/>
        </w:rPr>
        <w:t>{{anexo_vicos_curvas}}</w:t>
      </w:r>
    </w:p>
    <w:p w14:paraId="5CD15C5F" w14:textId="77777777" w:rsidR="009F5D7F" w:rsidRDefault="009F5D7F" w:rsidP="009F5D7F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1A1FD6">
        <w:rPr>
          <w:i w:val="0"/>
          <w:sz w:val="18"/>
          <w:szCs w:val="18"/>
        </w:rPr>
        <w:t xml:space="preserve">Figura </w:t>
      </w:r>
      <w:r>
        <w:rPr>
          <w:i w:val="0"/>
          <w:sz w:val="18"/>
          <w:szCs w:val="18"/>
        </w:rPr>
        <w:t>6</w:t>
      </w:r>
      <w:r w:rsidRPr="001A1FD6">
        <w:rPr>
          <w:i w:val="0"/>
          <w:sz w:val="18"/>
          <w:szCs w:val="18"/>
        </w:rPr>
        <w:t xml:space="preserve">. </w:t>
      </w:r>
      <w:r w:rsidRPr="001A1FD6">
        <w:rPr>
          <w:b w:val="0"/>
          <w:bCs w:val="0"/>
          <w:i w:val="0"/>
          <w:sz w:val="18"/>
          <w:szCs w:val="18"/>
        </w:rPr>
        <w:t>Registro oscilográfico AL</w:t>
      </w:r>
      <w:r>
        <w:rPr>
          <w:b w:val="0"/>
          <w:bCs w:val="0"/>
          <w:i w:val="0"/>
          <w:sz w:val="18"/>
          <w:szCs w:val="18"/>
        </w:rPr>
        <w:t>4</w:t>
      </w:r>
      <w:r w:rsidRPr="001A1FD6">
        <w:rPr>
          <w:b w:val="0"/>
          <w:bCs w:val="0"/>
          <w:i w:val="0"/>
          <w:sz w:val="18"/>
          <w:szCs w:val="18"/>
        </w:rPr>
        <w:t xml:space="preserve"> SER11_CAB / AL</w:t>
      </w:r>
      <w:r>
        <w:rPr>
          <w:b w:val="0"/>
          <w:bCs w:val="0"/>
          <w:i w:val="0"/>
          <w:sz w:val="18"/>
          <w:szCs w:val="18"/>
        </w:rPr>
        <w:t>2</w:t>
      </w:r>
      <w:r w:rsidRPr="001A1FD6">
        <w:rPr>
          <w:b w:val="0"/>
          <w:bCs w:val="0"/>
          <w:i w:val="0"/>
          <w:sz w:val="18"/>
          <w:szCs w:val="18"/>
        </w:rPr>
        <w:t xml:space="preserve"> SER14_CUL en el sistema SCADA_VICOS RSC</w:t>
      </w:r>
    </w:p>
    <w:p w14:paraId="47BC8652" w14:textId="77777777" w:rsidR="009F5D7F" w:rsidRDefault="009F5D7F" w:rsidP="006760EC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p w14:paraId="2CA5058E" w14:textId="77777777" w:rsidR="009F5D7F" w:rsidRDefault="009F5D7F" w:rsidP="006760EC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177"/>
        <w:gridCol w:w="4317"/>
      </w:tblGrid>
      <w:tr w:rsidR="009F5D7F" w:rsidRPr="001A1FD6" w14:paraId="4EBCEF8D" w14:textId="77777777" w:rsidTr="0072480D">
        <w:trPr>
          <w:trHeight w:val="2927"/>
          <w:jc w:val="center"/>
        </w:trPr>
        <w:tc>
          <w:tcPr>
            <w:tcW w:w="4247" w:type="dxa"/>
            <w:vAlign w:val="center"/>
          </w:tcPr>
          <w:p w14:paraId="4A26CD33" w14:textId="23DC7004" w:rsidR="009F5D7F" w:rsidRPr="001A1FD6" w:rsidRDefault="009F5D7F" w:rsidP="0072480D">
            <w:pPr>
              <w:spacing w:before="0"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4389" w:type="dxa"/>
            <w:vAlign w:val="center"/>
          </w:tcPr>
          <w:p w14:paraId="4D9B0288" w14:textId="5AC20851" w:rsidR="009F5D7F" w:rsidRPr="001A1FD6" w:rsidRDefault="009F5D7F" w:rsidP="0072480D">
            <w:pPr>
              <w:spacing w:before="0"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</w:tr>
    </w:tbl>
    <w:p w14:paraId="413ECD63" w14:textId="21DE2E54" w:rsidR="009F5D7F" w:rsidRPr="001A1FD6" w:rsidRDefault="009F5D7F" w:rsidP="009F5D7F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ascii="Arial" w:hAnsi="Arial" w:cs="Arial"/>
          <w:sz w:val="18"/>
          <w:szCs w:val="18"/>
        </w:rPr>
      </w:pPr>
      <w:r w:rsidRPr="001A1FD6">
        <w:rPr>
          <w:rFonts w:ascii="Arial" w:hAnsi="Arial" w:cs="Arial"/>
          <w:b/>
          <w:sz w:val="18"/>
          <w:szCs w:val="18"/>
        </w:rPr>
        <w:t xml:space="preserve">Figura </w:t>
      </w:r>
      <w:r>
        <w:rPr>
          <w:rFonts w:ascii="Arial" w:hAnsi="Arial" w:cs="Arial"/>
          <w:b/>
          <w:sz w:val="18"/>
          <w:szCs w:val="18"/>
        </w:rPr>
        <w:t>7</w:t>
      </w:r>
      <w:r w:rsidRPr="001A1FD6">
        <w:rPr>
          <w:rFonts w:ascii="Arial" w:hAnsi="Arial" w:cs="Arial"/>
          <w:b/>
          <w:sz w:val="18"/>
          <w:szCs w:val="18"/>
        </w:rPr>
        <w:t xml:space="preserve">. </w:t>
      </w:r>
      <w:r w:rsidRPr="001A1FD6">
        <w:rPr>
          <w:rFonts w:ascii="Arial" w:hAnsi="Arial" w:cs="Arial"/>
          <w:bCs/>
          <w:sz w:val="18"/>
          <w:szCs w:val="18"/>
        </w:rPr>
        <w:t xml:space="preserve">Registro fotográfico de relé Sitras PRO </w:t>
      </w:r>
      <w:r w:rsidR="00E54BFF">
        <w:rPr>
          <w:rFonts w:ascii="Arial" w:hAnsi="Arial" w:cs="Arial"/>
          <w:bCs/>
          <w:sz w:val="18"/>
          <w:szCs w:val="18"/>
        </w:rPr>
        <w:t>{{alimentador_aperturado}} {{ser_aperturado}}</w:t>
      </w:r>
    </w:p>
    <w:p w14:paraId="215A2EA7" w14:textId="77777777" w:rsidR="009F5D7F" w:rsidRPr="001A1FD6" w:rsidRDefault="009F5D7F" w:rsidP="009F5D7F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ascii="Arial" w:hAnsi="Arial" w:cs="Arial"/>
          <w:sz w:val="18"/>
          <w:szCs w:val="18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175"/>
        <w:gridCol w:w="4319"/>
      </w:tblGrid>
      <w:tr w:rsidR="009F5D7F" w:rsidRPr="001A1FD6" w14:paraId="37DB6771" w14:textId="77777777" w:rsidTr="0072480D">
        <w:trPr>
          <w:trHeight w:val="2927"/>
          <w:jc w:val="center"/>
        </w:trPr>
        <w:tc>
          <w:tcPr>
            <w:tcW w:w="4281" w:type="dxa"/>
            <w:vAlign w:val="center"/>
          </w:tcPr>
          <w:p w14:paraId="1BBC6E6C" w14:textId="60C5F479" w:rsidR="009F5D7F" w:rsidRPr="001A1FD6" w:rsidRDefault="009F5D7F" w:rsidP="0072480D">
            <w:pPr>
              <w:spacing w:before="0"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4428" w:type="dxa"/>
            <w:vAlign w:val="center"/>
          </w:tcPr>
          <w:p w14:paraId="26E4F017" w14:textId="2540B920" w:rsidR="009F5D7F" w:rsidRPr="001A1FD6" w:rsidRDefault="009F5D7F" w:rsidP="0072480D">
            <w:pPr>
              <w:spacing w:before="0"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</w:tr>
    </w:tbl>
    <w:p w14:paraId="771C1FA8" w14:textId="77777777" w:rsidR="009F5D7F" w:rsidRPr="001A1FD6" w:rsidRDefault="009F5D7F" w:rsidP="009F5D7F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ascii="Arial" w:hAnsi="Arial" w:cs="Arial"/>
          <w:sz w:val="18"/>
          <w:szCs w:val="18"/>
        </w:rPr>
      </w:pPr>
    </w:p>
    <w:p w14:paraId="230D23E5" w14:textId="36E9100C" w:rsidR="009F5D7F" w:rsidRDefault="009F5D7F" w:rsidP="00E54BFF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ascii="Arial" w:hAnsi="Arial" w:cs="Arial"/>
          <w:sz w:val="18"/>
          <w:szCs w:val="18"/>
        </w:rPr>
      </w:pPr>
      <w:r w:rsidRPr="001A1FD6">
        <w:rPr>
          <w:rFonts w:ascii="Arial" w:hAnsi="Arial" w:cs="Arial"/>
          <w:b/>
          <w:sz w:val="18"/>
          <w:szCs w:val="18"/>
        </w:rPr>
        <w:t xml:space="preserve">Figura </w:t>
      </w:r>
      <w:r>
        <w:rPr>
          <w:rFonts w:ascii="Arial" w:hAnsi="Arial" w:cs="Arial"/>
          <w:b/>
          <w:sz w:val="18"/>
          <w:szCs w:val="18"/>
        </w:rPr>
        <w:t>8</w:t>
      </w:r>
      <w:r w:rsidRPr="001A1FD6">
        <w:rPr>
          <w:rFonts w:ascii="Arial" w:hAnsi="Arial" w:cs="Arial"/>
          <w:b/>
          <w:sz w:val="18"/>
          <w:szCs w:val="18"/>
        </w:rPr>
        <w:t xml:space="preserve">. </w:t>
      </w:r>
      <w:r w:rsidRPr="001A1FD6">
        <w:rPr>
          <w:rFonts w:ascii="Arial" w:hAnsi="Arial" w:cs="Arial"/>
          <w:bCs/>
          <w:sz w:val="18"/>
          <w:szCs w:val="18"/>
        </w:rPr>
        <w:t xml:space="preserve">Registro fotográfico de relé Sitras PRO </w:t>
      </w:r>
      <w:r w:rsidR="00E54BFF">
        <w:rPr>
          <w:rFonts w:ascii="Arial" w:hAnsi="Arial" w:cs="Arial"/>
          <w:bCs/>
          <w:sz w:val="18"/>
          <w:szCs w:val="18"/>
        </w:rPr>
        <w:t>{{alimentador_vecino}} {{ser_vecino}</w:t>
      </w:r>
      <w:r w:rsidR="00872BD5">
        <w:rPr>
          <w:rFonts w:ascii="Arial" w:hAnsi="Arial" w:cs="Arial"/>
          <w:bCs/>
          <w:sz w:val="18"/>
          <w:szCs w:val="18"/>
        </w:rPr>
        <w:t>}</w:t>
      </w:r>
    </w:p>
    <w:p w14:paraId="08E19471" w14:textId="77777777" w:rsidR="00E54BFF" w:rsidRPr="006760EC" w:rsidRDefault="00E54BFF" w:rsidP="00E54BFF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cs="Arial"/>
          <w:sz w:val="18"/>
          <w:szCs w:val="18"/>
        </w:rPr>
      </w:pPr>
    </w:p>
    <w:p w14:paraId="5ABC0295" w14:textId="77777777" w:rsidR="006760EC" w:rsidRPr="00347A6B" w:rsidRDefault="006760EC" w:rsidP="006760E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>ANEXOS</w:t>
      </w:r>
    </w:p>
    <w:p w14:paraId="204D50A1" w14:textId="77777777" w:rsidR="006760EC" w:rsidRDefault="006760EC" w:rsidP="006760EC">
      <w:pPr>
        <w:spacing w:before="0" w:after="0"/>
        <w:ind w:left="0" w:firstLine="284"/>
        <w:rPr>
          <w:rFonts w:cs="Arial"/>
          <w:sz w:val="18"/>
          <w:szCs w:val="18"/>
        </w:rPr>
      </w:pPr>
    </w:p>
    <w:p w14:paraId="7EAC3209" w14:textId="6DECE155" w:rsidR="00A43F34" w:rsidRPr="008C7828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7828">
        <w:rPr>
          <w:rFonts w:cs="Arial"/>
          <w:sz w:val="18"/>
          <w:szCs w:val="18"/>
          <w:lang w:val="es-ES_tradnl"/>
        </w:rPr>
        <w:t xml:space="preserve">Anexo N° 1 – Registro histórico Sitras PRO </w:t>
      </w:r>
      <w:r>
        <w:rPr>
          <w:rFonts w:cs="Arial"/>
          <w:sz w:val="18"/>
          <w:szCs w:val="18"/>
          <w:lang w:val="es-ES_tradnl"/>
        </w:rPr>
        <w:t>{{alimentador_aperturado}} {{ser_aperturado}}</w:t>
      </w:r>
    </w:p>
    <w:p w14:paraId="2F088F76" w14:textId="479E635A" w:rsidR="00A43F34" w:rsidRPr="008C7828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7828">
        <w:rPr>
          <w:rFonts w:cs="Arial"/>
          <w:sz w:val="18"/>
          <w:szCs w:val="18"/>
          <w:lang w:val="es-ES_tradnl"/>
        </w:rPr>
        <w:t xml:space="preserve">Anexo N° 2 – Registro Oscilográfico Sitras PRO </w:t>
      </w:r>
      <w:r>
        <w:rPr>
          <w:rFonts w:cs="Arial"/>
          <w:sz w:val="18"/>
          <w:szCs w:val="18"/>
          <w:lang w:val="es-ES_tradnl"/>
        </w:rPr>
        <w:t>{{alimentador_aperturado}} {{ser_aperturado}}</w:t>
      </w:r>
    </w:p>
    <w:p w14:paraId="76747602" w14:textId="63DAF316" w:rsidR="00A43F34" w:rsidRPr="008C7828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7828">
        <w:rPr>
          <w:rFonts w:cs="Arial"/>
          <w:sz w:val="18"/>
          <w:szCs w:val="18"/>
          <w:lang w:val="es-ES_tradnl"/>
        </w:rPr>
        <w:t xml:space="preserve">Anexo N° 3 – Registro oscilográfico SIGRA </w:t>
      </w:r>
      <w:r>
        <w:rPr>
          <w:rFonts w:cs="Arial"/>
          <w:sz w:val="18"/>
          <w:szCs w:val="18"/>
          <w:lang w:val="es-ES_tradnl"/>
        </w:rPr>
        <w:t>{{alimentador_aperturado}} {{ser_aperturado}}</w:t>
      </w:r>
    </w:p>
    <w:p w14:paraId="6CE02A41" w14:textId="0E7785B4" w:rsidR="00A43F34" w:rsidRPr="008C7828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7828">
        <w:rPr>
          <w:rFonts w:cs="Arial"/>
          <w:sz w:val="18"/>
          <w:szCs w:val="18"/>
          <w:lang w:val="es-ES_tradnl"/>
        </w:rPr>
        <w:t xml:space="preserve">Anexo N° 4 – Archivo fuente de oscilografía en SIGRA (COMTRADE) </w:t>
      </w:r>
      <w:r>
        <w:rPr>
          <w:rFonts w:cs="Arial"/>
          <w:sz w:val="18"/>
          <w:szCs w:val="18"/>
          <w:lang w:val="es-ES_tradnl"/>
        </w:rPr>
        <w:t>{{alimentador_aperturado}} {{ser_aperturado}}</w:t>
      </w:r>
    </w:p>
    <w:p w14:paraId="6EC1DF72" w14:textId="320529DA" w:rsidR="00A43F34" w:rsidRPr="008C7828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7828">
        <w:rPr>
          <w:rFonts w:cs="Arial"/>
          <w:sz w:val="18"/>
          <w:szCs w:val="18"/>
          <w:lang w:val="es-ES_tradnl"/>
        </w:rPr>
        <w:t xml:space="preserve">Anexo N° 5 – Parámetros del relé Sitras PRO </w:t>
      </w:r>
      <w:r>
        <w:rPr>
          <w:rFonts w:cs="Arial"/>
          <w:sz w:val="18"/>
          <w:szCs w:val="18"/>
          <w:lang w:val="es-ES_tradnl"/>
        </w:rPr>
        <w:t>{{alimentador_aperturado}} {{ser_aperturado}}</w:t>
      </w:r>
    </w:p>
    <w:p w14:paraId="1EA5FE8B" w14:textId="799A124E" w:rsidR="00A43F34" w:rsidRPr="008C7828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7828">
        <w:rPr>
          <w:rFonts w:cs="Arial"/>
          <w:sz w:val="18"/>
          <w:szCs w:val="18"/>
          <w:lang w:val="es-ES_tradnl"/>
        </w:rPr>
        <w:t xml:space="preserve">Anexo N° 6 – Registro histórico Sitras PRO </w:t>
      </w:r>
      <w:r>
        <w:rPr>
          <w:rFonts w:cs="Arial"/>
          <w:sz w:val="18"/>
          <w:szCs w:val="18"/>
          <w:lang w:val="es-ES_tradnl"/>
        </w:rPr>
        <w:t>{{alimentador_vecino}} {{ser_vecino}}</w:t>
      </w:r>
    </w:p>
    <w:p w14:paraId="6122E426" w14:textId="1793B78C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7828">
        <w:rPr>
          <w:rFonts w:cs="Arial"/>
          <w:sz w:val="18"/>
          <w:szCs w:val="18"/>
          <w:lang w:val="es-ES_tradnl"/>
        </w:rPr>
        <w:t xml:space="preserve">Anexo N° 7 – Parámetros del relé Sitras PRO </w:t>
      </w:r>
      <w:r>
        <w:rPr>
          <w:rFonts w:cs="Arial"/>
          <w:sz w:val="18"/>
          <w:szCs w:val="18"/>
          <w:lang w:val="es-ES_tradnl"/>
        </w:rPr>
        <w:t>{{alimentador_vecino}} {{ser_vecino}}</w:t>
      </w:r>
    </w:p>
    <w:p w14:paraId="129774DA" w14:textId="4B470A75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N° 8 – Registro de alarmas JPG del </w:t>
      </w:r>
      <w:r>
        <w:rPr>
          <w:rFonts w:cs="Arial"/>
          <w:sz w:val="18"/>
          <w:szCs w:val="18"/>
          <w:lang w:val="es-ES_tradnl"/>
        </w:rPr>
        <w:t xml:space="preserve">{{alimentador_aperturado}} {{ser_aperturado}} </w:t>
      </w:r>
      <w:r w:rsidRPr="006C5606">
        <w:rPr>
          <w:rFonts w:cs="Arial"/>
          <w:sz w:val="18"/>
          <w:szCs w:val="18"/>
          <w:lang w:val="es-ES_tradnl"/>
        </w:rPr>
        <w:t xml:space="preserve">y </w:t>
      </w:r>
      <w:r>
        <w:rPr>
          <w:rFonts w:cs="Arial"/>
          <w:sz w:val="18"/>
          <w:szCs w:val="18"/>
          <w:lang w:val="es-ES_tradnl"/>
        </w:rPr>
        <w:t xml:space="preserve">{{alimentador_vecino}} {{ser_vecino}} </w:t>
      </w:r>
      <w:r w:rsidRPr="006C5606">
        <w:rPr>
          <w:rFonts w:cs="Arial"/>
          <w:sz w:val="18"/>
          <w:szCs w:val="18"/>
          <w:lang w:val="es-ES_tradnl"/>
        </w:rPr>
        <w:t>VICOS RSC</w:t>
      </w:r>
    </w:p>
    <w:p w14:paraId="576A8A03" w14:textId="56CE8166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N° 9 – Registro de alarmas PDF del </w:t>
      </w:r>
      <w:r>
        <w:rPr>
          <w:rFonts w:cs="Arial"/>
          <w:sz w:val="18"/>
          <w:szCs w:val="18"/>
          <w:lang w:val="es-ES_tradnl"/>
        </w:rPr>
        <w:t xml:space="preserve">{{alimentador_aperturado}} {{ser_aperturado}} </w:t>
      </w:r>
      <w:r w:rsidRPr="006C5606">
        <w:rPr>
          <w:rFonts w:cs="Arial"/>
          <w:sz w:val="18"/>
          <w:szCs w:val="18"/>
          <w:lang w:val="es-ES_tradnl"/>
        </w:rPr>
        <w:t xml:space="preserve">y </w:t>
      </w:r>
      <w:r>
        <w:rPr>
          <w:rFonts w:cs="Arial"/>
          <w:sz w:val="18"/>
          <w:szCs w:val="18"/>
          <w:lang w:val="es-ES_tradnl"/>
        </w:rPr>
        <w:t>{{alimentador_vecino}} {{ser_vecino</w:t>
      </w:r>
      <w:proofErr w:type="gramStart"/>
      <w:r>
        <w:rPr>
          <w:rFonts w:cs="Arial"/>
          <w:sz w:val="18"/>
          <w:szCs w:val="18"/>
          <w:lang w:val="es-ES_tradnl"/>
        </w:rPr>
        <w:t>}}</w:t>
      </w:r>
      <w:r w:rsidRPr="006C5606">
        <w:rPr>
          <w:rFonts w:cs="Arial"/>
          <w:sz w:val="18"/>
          <w:szCs w:val="18"/>
          <w:lang w:val="es-ES_tradnl"/>
        </w:rPr>
        <w:t>VICOS</w:t>
      </w:r>
      <w:proofErr w:type="gramEnd"/>
      <w:r w:rsidRPr="006C5606">
        <w:rPr>
          <w:rFonts w:cs="Arial"/>
          <w:sz w:val="18"/>
          <w:szCs w:val="18"/>
          <w:lang w:val="es-ES_tradnl"/>
        </w:rPr>
        <w:t xml:space="preserve"> RSC</w:t>
      </w:r>
    </w:p>
    <w:p w14:paraId="2D3D857C" w14:textId="7D22DB41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N° 10 – Registro de eventos JPG del </w:t>
      </w:r>
      <w:r>
        <w:rPr>
          <w:rFonts w:cs="Arial"/>
          <w:sz w:val="18"/>
          <w:szCs w:val="18"/>
          <w:lang w:val="es-ES_tradnl"/>
        </w:rPr>
        <w:t>{{alimentador_aperturado}} {{ser_aperturado</w:t>
      </w:r>
      <w:proofErr w:type="gramStart"/>
      <w:r>
        <w:rPr>
          <w:rFonts w:cs="Arial"/>
          <w:sz w:val="18"/>
          <w:szCs w:val="18"/>
          <w:lang w:val="es-ES_tradnl"/>
        </w:rPr>
        <w:t>}}</w:t>
      </w:r>
      <w:r w:rsidRPr="006C5606">
        <w:rPr>
          <w:rFonts w:cs="Arial"/>
          <w:sz w:val="18"/>
          <w:szCs w:val="18"/>
          <w:lang w:val="es-ES_tradnl"/>
        </w:rPr>
        <w:t>VICOS</w:t>
      </w:r>
      <w:proofErr w:type="gramEnd"/>
      <w:r w:rsidRPr="006C5606">
        <w:rPr>
          <w:rFonts w:cs="Arial"/>
          <w:sz w:val="18"/>
          <w:szCs w:val="18"/>
          <w:lang w:val="es-ES_tradnl"/>
        </w:rPr>
        <w:t xml:space="preserve"> RSC</w:t>
      </w:r>
    </w:p>
    <w:p w14:paraId="2C36AB35" w14:textId="33FCBA80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N° 11 – Registro de eventos PDF del </w:t>
      </w:r>
      <w:r>
        <w:rPr>
          <w:rFonts w:cs="Arial"/>
          <w:sz w:val="18"/>
          <w:szCs w:val="18"/>
          <w:lang w:val="es-ES_tradnl"/>
        </w:rPr>
        <w:t>{{alimentador_aperturado}} {{ser_aperturado}}</w:t>
      </w:r>
      <w:r w:rsidRPr="006C5606">
        <w:rPr>
          <w:rFonts w:cs="Arial"/>
          <w:sz w:val="18"/>
          <w:szCs w:val="18"/>
          <w:lang w:val="es-ES_tradnl"/>
        </w:rPr>
        <w:t xml:space="preserve"> VICOS RSC</w:t>
      </w:r>
    </w:p>
    <w:p w14:paraId="4852DCD5" w14:textId="553207E6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N° 12 – Registro de eventos JPG del </w:t>
      </w:r>
      <w:r>
        <w:rPr>
          <w:rFonts w:cs="Arial"/>
          <w:sz w:val="18"/>
          <w:szCs w:val="18"/>
          <w:lang w:val="es-ES_tradnl"/>
        </w:rPr>
        <w:t>{{alimentador_vecino}} {{ser_vecino}}</w:t>
      </w:r>
      <w:r w:rsidRPr="006C5606">
        <w:rPr>
          <w:rFonts w:cs="Arial"/>
          <w:sz w:val="18"/>
          <w:szCs w:val="18"/>
          <w:lang w:val="es-ES_tradnl"/>
        </w:rPr>
        <w:t xml:space="preserve"> VICOS RSC</w:t>
      </w:r>
    </w:p>
    <w:p w14:paraId="2DEEA348" w14:textId="5463B4E5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N° 13 – Registro de eventos PDF del </w:t>
      </w:r>
      <w:r>
        <w:rPr>
          <w:rFonts w:cs="Arial"/>
          <w:sz w:val="18"/>
          <w:szCs w:val="18"/>
          <w:lang w:val="es-ES_tradnl"/>
        </w:rPr>
        <w:t xml:space="preserve">{{alimentador_vecino}} {{ser_vecino}} </w:t>
      </w:r>
      <w:r w:rsidRPr="006C5606">
        <w:rPr>
          <w:rFonts w:cs="Arial"/>
          <w:sz w:val="18"/>
          <w:szCs w:val="18"/>
          <w:lang w:val="es-ES_tradnl"/>
        </w:rPr>
        <w:t>VICOS RSC</w:t>
      </w:r>
    </w:p>
    <w:p w14:paraId="36FADB12" w14:textId="66619B01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N° 14 – Registro de tendencia JPG del </w:t>
      </w:r>
      <w:r>
        <w:rPr>
          <w:rFonts w:cs="Arial"/>
          <w:sz w:val="18"/>
          <w:szCs w:val="18"/>
          <w:lang w:val="es-ES_tradnl"/>
        </w:rPr>
        <w:t xml:space="preserve">{{alimentador_aperturado}} {{ser_aperturado}} </w:t>
      </w:r>
      <w:r w:rsidRPr="006C5606">
        <w:rPr>
          <w:rFonts w:cs="Arial"/>
          <w:sz w:val="18"/>
          <w:szCs w:val="18"/>
          <w:lang w:val="es-ES_tradnl"/>
        </w:rPr>
        <w:t xml:space="preserve">y </w:t>
      </w:r>
      <w:r>
        <w:rPr>
          <w:rFonts w:cs="Arial"/>
          <w:sz w:val="18"/>
          <w:szCs w:val="18"/>
          <w:lang w:val="es-ES_tradnl"/>
        </w:rPr>
        <w:t xml:space="preserve">{{alimentador_vecino}} {{ser_vecino}} </w:t>
      </w:r>
      <w:r w:rsidRPr="006C5606">
        <w:rPr>
          <w:rFonts w:cs="Arial"/>
          <w:sz w:val="18"/>
          <w:szCs w:val="18"/>
          <w:lang w:val="es-ES_tradnl"/>
        </w:rPr>
        <w:t>VICOS RSC</w:t>
      </w:r>
    </w:p>
    <w:p w14:paraId="50B31A2E" w14:textId="66049034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N° 15 – Registro de tendencia PDF del </w:t>
      </w:r>
      <w:r>
        <w:rPr>
          <w:rFonts w:cs="Arial"/>
          <w:sz w:val="18"/>
          <w:szCs w:val="18"/>
          <w:lang w:val="es-ES_tradnl"/>
        </w:rPr>
        <w:t>{{alimentador_aperturado}} {{ser_aperturado}}</w:t>
      </w:r>
      <w:r w:rsidRPr="006C5606">
        <w:rPr>
          <w:rFonts w:cs="Arial"/>
          <w:sz w:val="18"/>
          <w:szCs w:val="18"/>
          <w:lang w:val="es-ES_tradnl"/>
        </w:rPr>
        <w:t xml:space="preserve"> y </w:t>
      </w:r>
      <w:r>
        <w:rPr>
          <w:rFonts w:cs="Arial"/>
          <w:sz w:val="18"/>
          <w:szCs w:val="18"/>
          <w:lang w:val="es-ES_tradnl"/>
        </w:rPr>
        <w:t xml:space="preserve">{{alimentador_vecino}} {{ser_vecino}} </w:t>
      </w:r>
      <w:r w:rsidRPr="006C5606">
        <w:rPr>
          <w:rFonts w:cs="Arial"/>
          <w:sz w:val="18"/>
          <w:szCs w:val="18"/>
          <w:lang w:val="es-ES_tradnl"/>
        </w:rPr>
        <w:t>VICOS RSC</w:t>
      </w:r>
    </w:p>
    <w:p w14:paraId="02002BFC" w14:textId="77777777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20AE">
        <w:rPr>
          <w:rFonts w:cs="Arial"/>
          <w:sz w:val="18"/>
          <w:szCs w:val="18"/>
          <w:lang w:val="es-ES_tradnl"/>
        </w:rPr>
        <w:t>Anexo N° 16 – Moviola</w:t>
      </w:r>
    </w:p>
    <w:p w14:paraId="329198DC" w14:textId="77777777" w:rsidR="00A43F34" w:rsidRPr="001A1FD6" w:rsidRDefault="00A43F34" w:rsidP="006760EC">
      <w:pPr>
        <w:spacing w:before="0" w:after="0"/>
        <w:ind w:left="0" w:firstLine="284"/>
        <w:rPr>
          <w:rFonts w:cs="Arial"/>
          <w:sz w:val="18"/>
          <w:szCs w:val="18"/>
        </w:rPr>
      </w:pPr>
    </w:p>
    <w:p w14:paraId="511AE10B" w14:textId="77777777" w:rsidR="006760EC" w:rsidRPr="001A1FD6" w:rsidRDefault="006760EC" w:rsidP="006760EC">
      <w:pPr>
        <w:spacing w:before="0" w:after="0"/>
        <w:ind w:left="0" w:firstLine="0"/>
        <w:rPr>
          <w:rFonts w:cs="Arial"/>
          <w:sz w:val="18"/>
          <w:szCs w:val="18"/>
        </w:rPr>
      </w:pPr>
    </w:p>
    <w:tbl>
      <w:tblPr>
        <w:tblStyle w:val="Tabla1"/>
        <w:tblW w:w="7514" w:type="dxa"/>
        <w:tblLook w:val="04A0" w:firstRow="1" w:lastRow="0" w:firstColumn="1" w:lastColumn="0" w:noHBand="0" w:noVBand="1"/>
      </w:tblPr>
      <w:tblGrid>
        <w:gridCol w:w="2694"/>
        <w:gridCol w:w="2410"/>
        <w:gridCol w:w="2410"/>
      </w:tblGrid>
      <w:tr w:rsidR="006760EC" w:rsidRPr="001A1FD6" w14:paraId="48DFFD09" w14:textId="77777777" w:rsidTr="007248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54"/>
        </w:trPr>
        <w:tc>
          <w:tcPr>
            <w:tcW w:w="2694" w:type="dxa"/>
            <w:noWrap/>
            <w:hideMark/>
          </w:tcPr>
          <w:p w14:paraId="0F383173" w14:textId="77777777" w:rsidR="006760EC" w:rsidRPr="001A1FD6" w:rsidRDefault="006760EC" w:rsidP="0072480D">
            <w:pPr>
              <w:rPr>
                <w:rFonts w:eastAsia="Arial Narrow" w:cs="Arial"/>
                <w:color w:val="000000"/>
                <w:sz w:val="18"/>
                <w:szCs w:val="18"/>
              </w:rPr>
            </w:pPr>
            <w:r w:rsidRPr="001A1FD6">
              <w:rPr>
                <w:rFonts w:eastAsia="Arial Narrow" w:cs="Arial"/>
                <w:color w:val="000000"/>
                <w:sz w:val="18"/>
                <w:szCs w:val="18"/>
              </w:rPr>
              <w:t>Elaborado por (A_CCM):</w:t>
            </w:r>
          </w:p>
        </w:tc>
        <w:tc>
          <w:tcPr>
            <w:tcW w:w="2410" w:type="dxa"/>
            <w:noWrap/>
            <w:hideMark/>
          </w:tcPr>
          <w:p w14:paraId="79CDC311" w14:textId="77777777" w:rsidR="006760EC" w:rsidRPr="001A1FD6" w:rsidRDefault="006760EC" w:rsidP="0072480D">
            <w:pPr>
              <w:rPr>
                <w:rFonts w:eastAsia="Arial Narrow" w:cs="Arial"/>
                <w:color w:val="000000"/>
                <w:sz w:val="18"/>
                <w:szCs w:val="18"/>
              </w:rPr>
            </w:pPr>
            <w:r w:rsidRPr="001A1FD6">
              <w:rPr>
                <w:rFonts w:eastAsia="Arial Narrow" w:cs="Arial"/>
                <w:color w:val="000000"/>
                <w:sz w:val="18"/>
                <w:szCs w:val="18"/>
              </w:rPr>
              <w:t>Revisado por (S_CCM):</w:t>
            </w:r>
          </w:p>
        </w:tc>
        <w:tc>
          <w:tcPr>
            <w:tcW w:w="2410" w:type="dxa"/>
            <w:noWrap/>
            <w:hideMark/>
          </w:tcPr>
          <w:p w14:paraId="65C16F84" w14:textId="77777777" w:rsidR="006760EC" w:rsidRPr="001A1FD6" w:rsidRDefault="006760EC" w:rsidP="0072480D">
            <w:pPr>
              <w:rPr>
                <w:rFonts w:eastAsia="Arial Narrow" w:cs="Arial"/>
                <w:color w:val="000000"/>
                <w:sz w:val="18"/>
                <w:szCs w:val="18"/>
              </w:rPr>
            </w:pPr>
            <w:r w:rsidRPr="001A1FD6">
              <w:rPr>
                <w:rFonts w:eastAsia="Arial Narrow" w:cs="Arial"/>
                <w:color w:val="000000"/>
                <w:sz w:val="18"/>
                <w:szCs w:val="18"/>
              </w:rPr>
              <w:t>Aprobado por (J_CCM):</w:t>
            </w:r>
          </w:p>
        </w:tc>
      </w:tr>
      <w:tr w:rsidR="006760EC" w:rsidRPr="001A1FD6" w14:paraId="1AA56005" w14:textId="77777777" w:rsidTr="0072480D">
        <w:trPr>
          <w:trHeight w:val="313"/>
        </w:trPr>
        <w:tc>
          <w:tcPr>
            <w:tcW w:w="2694" w:type="dxa"/>
            <w:noWrap/>
          </w:tcPr>
          <w:p w14:paraId="53FB1331" w14:textId="34E91EA0" w:rsidR="006760EC" w:rsidRPr="001A1FD6" w:rsidRDefault="006760EC" w:rsidP="0072480D">
            <w:pPr>
              <w:jc w:val="center"/>
              <w:rPr>
                <w:rFonts w:eastAsia="Arial Narrow" w:cs="Arial"/>
                <w:color w:val="000000"/>
                <w:sz w:val="18"/>
                <w:szCs w:val="18"/>
              </w:rPr>
            </w:pPr>
          </w:p>
        </w:tc>
        <w:tc>
          <w:tcPr>
            <w:tcW w:w="2410" w:type="dxa"/>
            <w:noWrap/>
          </w:tcPr>
          <w:p w14:paraId="621C1F3B" w14:textId="06C099D3" w:rsidR="006760EC" w:rsidRPr="001A1FD6" w:rsidRDefault="006760EC" w:rsidP="0072480D">
            <w:pPr>
              <w:jc w:val="center"/>
              <w:rPr>
                <w:rFonts w:eastAsia="Arial Narrow" w:cs="Arial"/>
                <w:color w:val="000000"/>
                <w:sz w:val="18"/>
                <w:szCs w:val="18"/>
              </w:rPr>
            </w:pPr>
          </w:p>
        </w:tc>
        <w:tc>
          <w:tcPr>
            <w:tcW w:w="2410" w:type="dxa"/>
            <w:noWrap/>
          </w:tcPr>
          <w:p w14:paraId="6BE711DE" w14:textId="77777777" w:rsidR="006760EC" w:rsidRPr="001A1FD6" w:rsidRDefault="006760EC" w:rsidP="0072480D">
            <w:pPr>
              <w:jc w:val="center"/>
              <w:rPr>
                <w:rFonts w:eastAsia="Arial Narrow" w:cs="Arial"/>
                <w:color w:val="000000"/>
                <w:sz w:val="18"/>
                <w:szCs w:val="18"/>
              </w:rPr>
            </w:pPr>
            <w:r>
              <w:rPr>
                <w:rFonts w:eastAsia="Arial Narrow" w:cs="Arial"/>
                <w:color w:val="000000"/>
                <w:sz w:val="18"/>
                <w:szCs w:val="18"/>
              </w:rPr>
              <w:t>Alfredo Acosta</w:t>
            </w:r>
          </w:p>
        </w:tc>
      </w:tr>
    </w:tbl>
    <w:p w14:paraId="252BF934" w14:textId="77777777" w:rsidR="00280591" w:rsidRDefault="00280591" w:rsidP="006760EC">
      <w:pPr>
        <w:ind w:left="708" w:hanging="708"/>
        <w:jc w:val="left"/>
      </w:pPr>
    </w:p>
    <w:sectPr w:rsidR="00280591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A96A27" w14:textId="77777777" w:rsidR="00DD3E83" w:rsidRDefault="00DD3E83" w:rsidP="007C4CEE">
      <w:pPr>
        <w:spacing w:before="0" w:after="0" w:line="240" w:lineRule="auto"/>
      </w:pPr>
      <w:r>
        <w:separator/>
      </w:r>
    </w:p>
  </w:endnote>
  <w:endnote w:type="continuationSeparator" w:id="0">
    <w:p w14:paraId="3C1D1E55" w14:textId="77777777" w:rsidR="00DD3E83" w:rsidRDefault="00DD3E83" w:rsidP="007C4C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C53E78" w14:textId="77777777" w:rsidR="00DD3E83" w:rsidRDefault="00DD3E83" w:rsidP="007C4CEE">
      <w:pPr>
        <w:spacing w:before="0" w:after="0" w:line="240" w:lineRule="auto"/>
      </w:pPr>
      <w:r>
        <w:separator/>
      </w:r>
    </w:p>
  </w:footnote>
  <w:footnote w:type="continuationSeparator" w:id="0">
    <w:p w14:paraId="2D503A76" w14:textId="77777777" w:rsidR="00DD3E83" w:rsidRDefault="00DD3E83" w:rsidP="007C4C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666"/>
      <w:gridCol w:w="1843"/>
      <w:gridCol w:w="1701"/>
      <w:gridCol w:w="1701"/>
      <w:gridCol w:w="1417"/>
      <w:gridCol w:w="1807"/>
    </w:tblGrid>
    <w:tr w:rsidR="007C4CEE" w:rsidRPr="00B3153A" w14:paraId="727D4390" w14:textId="77777777" w:rsidTr="00D60A00">
      <w:trPr>
        <w:trHeight w:val="418"/>
        <w:jc w:val="center"/>
      </w:trPr>
      <w:tc>
        <w:tcPr>
          <w:tcW w:w="1666" w:type="dxa"/>
          <w:vMerge w:val="restart"/>
          <w:vAlign w:val="center"/>
        </w:tcPr>
        <w:p w14:paraId="1B709D48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  <w:r w:rsidRPr="0075509F">
            <w:rPr>
              <w:noProof/>
              <w:sz w:val="18"/>
              <w:szCs w:val="18"/>
            </w:rPr>
            <w:drawing>
              <wp:inline distT="0" distB="0" distL="0" distR="0" wp14:anchorId="12BD42FF" wp14:editId="01BFF0EE">
                <wp:extent cx="920750" cy="303530"/>
                <wp:effectExtent l="0" t="0" r="0" b="1270"/>
                <wp:docPr id="61265698" name="Imagen 1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265698" name="Imagen 1" descr="Text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075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gridSpan w:val="3"/>
          <w:vAlign w:val="center"/>
        </w:tcPr>
        <w:p w14:paraId="4A4E9B89" w14:textId="77777777" w:rsidR="007C4CEE" w:rsidRPr="0075509F" w:rsidRDefault="007C4CEE" w:rsidP="007C4CEE">
          <w:pPr>
            <w:pStyle w:val="Encabezado"/>
            <w:rPr>
              <w:rFonts w:cs="Arial"/>
              <w:b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FORMATO</w:t>
          </w:r>
        </w:p>
      </w:tc>
      <w:tc>
        <w:tcPr>
          <w:tcW w:w="3224" w:type="dxa"/>
          <w:gridSpan w:val="2"/>
          <w:tcBorders>
            <w:bottom w:val="single" w:sz="4" w:space="0" w:color="auto"/>
          </w:tcBorders>
          <w:vAlign w:val="center"/>
        </w:tcPr>
        <w:p w14:paraId="44B1C271" w14:textId="77777777" w:rsidR="007C4CEE" w:rsidRPr="0075509F" w:rsidRDefault="007C4CEE" w:rsidP="007C4CEE">
          <w:pPr>
            <w:pStyle w:val="Encabezado"/>
            <w:ind w:left="-110" w:right="-113"/>
            <w:rPr>
              <w:rFonts w:cs="Arial"/>
              <w:b/>
              <w:sz w:val="18"/>
              <w:szCs w:val="18"/>
            </w:rPr>
          </w:pPr>
          <w:r w:rsidRPr="004F10EF">
            <w:rPr>
              <w:rFonts w:cs="Arial"/>
              <w:sz w:val="18"/>
              <w:szCs w:val="18"/>
            </w:rPr>
            <w:t>UT-UF-MTO-FR-0</w:t>
          </w:r>
          <w:r>
            <w:rPr>
              <w:rFonts w:cs="Arial"/>
              <w:sz w:val="18"/>
              <w:szCs w:val="18"/>
            </w:rPr>
            <w:t>62</w:t>
          </w:r>
        </w:p>
      </w:tc>
    </w:tr>
    <w:tr w:rsidR="007C4CEE" w:rsidRPr="00B3153A" w14:paraId="4254BC2F" w14:textId="77777777" w:rsidTr="00D60A00">
      <w:trPr>
        <w:trHeight w:val="515"/>
        <w:jc w:val="center"/>
      </w:trPr>
      <w:tc>
        <w:tcPr>
          <w:tcW w:w="1666" w:type="dxa"/>
          <w:vMerge/>
          <w:vAlign w:val="center"/>
        </w:tcPr>
        <w:p w14:paraId="4A95D556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</w:p>
      </w:tc>
      <w:tc>
        <w:tcPr>
          <w:tcW w:w="5245" w:type="dxa"/>
          <w:gridSpan w:val="3"/>
          <w:tcBorders>
            <w:right w:val="single" w:sz="4" w:space="0" w:color="auto"/>
          </w:tcBorders>
          <w:vAlign w:val="center"/>
        </w:tcPr>
        <w:p w14:paraId="71261EFA" w14:textId="77777777" w:rsidR="007C4CEE" w:rsidRPr="0075509F" w:rsidRDefault="007C4CEE" w:rsidP="007C4CEE">
          <w:pPr>
            <w:pStyle w:val="Encabezado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INFORME DE </w:t>
          </w:r>
          <w:r w:rsidRPr="00C11D62">
            <w:rPr>
              <w:rFonts w:cs="Arial"/>
              <w:sz w:val="18"/>
              <w:szCs w:val="18"/>
            </w:rPr>
            <w:t>EVENTOS ELÉCTRICOS EN LA</w:t>
          </w:r>
          <w:r>
            <w:rPr>
              <w:rFonts w:cs="Arial"/>
              <w:sz w:val="18"/>
              <w:szCs w:val="18"/>
            </w:rPr>
            <w:t xml:space="preserve"> </w:t>
          </w:r>
          <w:r w:rsidRPr="00C11D62">
            <w:rPr>
              <w:rFonts w:cs="Arial"/>
              <w:sz w:val="18"/>
              <w:szCs w:val="18"/>
            </w:rPr>
            <w:t>INFRAESTRUCTURA DE L1ML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E7F5BB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 xml:space="preserve">Versión: 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6EFA33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00</w:t>
          </w:r>
        </w:p>
      </w:tc>
    </w:tr>
    <w:tr w:rsidR="007C4CEE" w:rsidRPr="00B3153A" w14:paraId="5A6D881E" w14:textId="77777777" w:rsidTr="00D60A00">
      <w:trPr>
        <w:trHeight w:val="345"/>
        <w:jc w:val="center"/>
      </w:trPr>
      <w:tc>
        <w:tcPr>
          <w:tcW w:w="1666" w:type="dxa"/>
          <w:vAlign w:val="center"/>
        </w:tcPr>
        <w:p w14:paraId="47C43D0D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Área:</w:t>
          </w:r>
        </w:p>
      </w:tc>
      <w:tc>
        <w:tcPr>
          <w:tcW w:w="1843" w:type="dxa"/>
          <w:vAlign w:val="center"/>
        </w:tcPr>
        <w:p w14:paraId="4E66FDBA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Elaborado por:</w:t>
          </w:r>
        </w:p>
      </w:tc>
      <w:tc>
        <w:tcPr>
          <w:tcW w:w="1701" w:type="dxa"/>
          <w:vAlign w:val="center"/>
        </w:tcPr>
        <w:p w14:paraId="6020B8E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Revisado por:</w:t>
          </w:r>
        </w:p>
      </w:tc>
      <w:tc>
        <w:tcPr>
          <w:tcW w:w="1701" w:type="dxa"/>
          <w:tcBorders>
            <w:right w:val="single" w:sz="4" w:space="0" w:color="auto"/>
          </w:tcBorders>
          <w:vAlign w:val="center"/>
        </w:tcPr>
        <w:p w14:paraId="6261C104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Aprobado por: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B36AD8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Cs/>
              <w:sz w:val="18"/>
              <w:szCs w:val="18"/>
              <w:lang w:val="es-ES"/>
            </w:rPr>
            <w:t>Página: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BAB6C7B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PAGE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t xml:space="preserve"> de 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NUMPAGES 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</w:p>
      </w:tc>
    </w:tr>
    <w:tr w:rsidR="007C4CEE" w:rsidRPr="00B3153A" w14:paraId="5CC1D2B5" w14:textId="77777777" w:rsidTr="00D60A00">
      <w:trPr>
        <w:trHeight w:val="366"/>
        <w:jc w:val="center"/>
      </w:trPr>
      <w:tc>
        <w:tcPr>
          <w:tcW w:w="1666" w:type="dxa"/>
          <w:vAlign w:val="center"/>
        </w:tcPr>
        <w:p w14:paraId="370BD425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CCM</w:t>
          </w:r>
        </w:p>
      </w:tc>
      <w:tc>
        <w:tcPr>
          <w:tcW w:w="1843" w:type="dxa"/>
          <w:vAlign w:val="center"/>
        </w:tcPr>
        <w:p w14:paraId="5BD662D6" w14:textId="220BA90A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</w:t>
          </w:r>
          <w:r w:rsidR="00935D88">
            <w:rPr>
              <w:rFonts w:cs="Arial"/>
              <w:bCs/>
              <w:sz w:val="18"/>
              <w:szCs w:val="18"/>
            </w:rPr>
            <w:t>CCM</w:t>
          </w:r>
        </w:p>
      </w:tc>
      <w:tc>
        <w:tcPr>
          <w:tcW w:w="1701" w:type="dxa"/>
          <w:tcBorders>
            <w:top w:val="single" w:sz="4" w:space="0" w:color="auto"/>
          </w:tcBorders>
          <w:vAlign w:val="center"/>
        </w:tcPr>
        <w:p w14:paraId="4A9A8BF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JCAL</w:t>
          </w:r>
        </w:p>
      </w:tc>
      <w:tc>
        <w:tcPr>
          <w:tcW w:w="1701" w:type="dxa"/>
          <w:tcBorders>
            <w:top w:val="single" w:sz="4" w:space="0" w:color="auto"/>
            <w:right w:val="single" w:sz="4" w:space="0" w:color="auto"/>
          </w:tcBorders>
          <w:vAlign w:val="center"/>
        </w:tcPr>
        <w:p w14:paraId="25F7CBC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GMTO / JCON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2E529892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 w:rsidRPr="0075509F">
            <w:rPr>
              <w:rFonts w:cs="Arial"/>
              <w:sz w:val="18"/>
              <w:szCs w:val="18"/>
            </w:rPr>
            <w:t>Fecha: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31B3E0BF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>
            <w:rPr>
              <w:rFonts w:cs="Arial"/>
              <w:sz w:val="18"/>
              <w:szCs w:val="18"/>
              <w:lang w:val="es-ES"/>
            </w:rPr>
            <w:t>23</w:t>
          </w:r>
          <w:r w:rsidRPr="0075509F">
            <w:rPr>
              <w:rFonts w:cs="Arial"/>
              <w:sz w:val="18"/>
              <w:szCs w:val="18"/>
              <w:lang w:val="es-ES"/>
            </w:rPr>
            <w:t>/05/2023</w:t>
          </w:r>
        </w:p>
      </w:tc>
    </w:tr>
  </w:tbl>
  <w:p w14:paraId="3FD0F1D4" w14:textId="77777777" w:rsidR="007C4CEE" w:rsidRDefault="007C4CE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F21DD"/>
    <w:multiLevelType w:val="multilevel"/>
    <w:tmpl w:val="D43A67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2D1110BA"/>
    <w:multiLevelType w:val="hybridMultilevel"/>
    <w:tmpl w:val="445C0748"/>
    <w:lvl w:ilvl="0" w:tplc="28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280A0017">
      <w:start w:val="1"/>
      <w:numFmt w:val="lowerLetter"/>
      <w:lvlText w:val="%2)"/>
      <w:lvlJc w:val="left"/>
      <w:pPr>
        <w:ind w:left="1797" w:hanging="360"/>
      </w:pPr>
      <w:rPr>
        <w:rFonts w:hint="default"/>
      </w:rPr>
    </w:lvl>
    <w:lvl w:ilvl="2" w:tplc="280A0005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" w15:restartNumberingAfterBreak="0">
    <w:nsid w:val="3E550746"/>
    <w:multiLevelType w:val="hybridMultilevel"/>
    <w:tmpl w:val="5EA40E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063F47"/>
    <w:multiLevelType w:val="hybridMultilevel"/>
    <w:tmpl w:val="6C5A1D80"/>
    <w:lvl w:ilvl="0" w:tplc="28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498622322">
    <w:abstractNumId w:val="3"/>
  </w:num>
  <w:num w:numId="2" w16cid:durableId="4721182">
    <w:abstractNumId w:val="0"/>
  </w:num>
  <w:num w:numId="3" w16cid:durableId="939873463">
    <w:abstractNumId w:val="2"/>
  </w:num>
  <w:num w:numId="4" w16cid:durableId="15338792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2C"/>
    <w:rsid w:val="000161A1"/>
    <w:rsid w:val="000D679F"/>
    <w:rsid w:val="000E4D2C"/>
    <w:rsid w:val="000E5EC3"/>
    <w:rsid w:val="00114CD9"/>
    <w:rsid w:val="00116B43"/>
    <w:rsid w:val="00144623"/>
    <w:rsid w:val="00162926"/>
    <w:rsid w:val="00173B66"/>
    <w:rsid w:val="00193673"/>
    <w:rsid w:val="001B5F7E"/>
    <w:rsid w:val="001D771F"/>
    <w:rsid w:val="001F59CC"/>
    <w:rsid w:val="001F7F7F"/>
    <w:rsid w:val="00204811"/>
    <w:rsid w:val="00247428"/>
    <w:rsid w:val="00261FB8"/>
    <w:rsid w:val="00280591"/>
    <w:rsid w:val="002A0884"/>
    <w:rsid w:val="002C1AD4"/>
    <w:rsid w:val="00311431"/>
    <w:rsid w:val="00317CEA"/>
    <w:rsid w:val="00383F50"/>
    <w:rsid w:val="0039268E"/>
    <w:rsid w:val="00396C2B"/>
    <w:rsid w:val="003A0492"/>
    <w:rsid w:val="003D09AC"/>
    <w:rsid w:val="00411C2C"/>
    <w:rsid w:val="00436329"/>
    <w:rsid w:val="00440401"/>
    <w:rsid w:val="00494CC7"/>
    <w:rsid w:val="004B4105"/>
    <w:rsid w:val="004C6A29"/>
    <w:rsid w:val="004C7F8E"/>
    <w:rsid w:val="004E47DF"/>
    <w:rsid w:val="004F01FF"/>
    <w:rsid w:val="005214E8"/>
    <w:rsid w:val="005607C5"/>
    <w:rsid w:val="005900C2"/>
    <w:rsid w:val="00623183"/>
    <w:rsid w:val="00630579"/>
    <w:rsid w:val="00662AE2"/>
    <w:rsid w:val="006760EC"/>
    <w:rsid w:val="00680BD7"/>
    <w:rsid w:val="00685E99"/>
    <w:rsid w:val="006904A7"/>
    <w:rsid w:val="006A4E02"/>
    <w:rsid w:val="006C4B9E"/>
    <w:rsid w:val="006C6E4A"/>
    <w:rsid w:val="006E1C9A"/>
    <w:rsid w:val="006E2490"/>
    <w:rsid w:val="00747324"/>
    <w:rsid w:val="007A3AC3"/>
    <w:rsid w:val="007C4CEE"/>
    <w:rsid w:val="007C5299"/>
    <w:rsid w:val="00804FAC"/>
    <w:rsid w:val="00872BD5"/>
    <w:rsid w:val="00935D88"/>
    <w:rsid w:val="00973BE0"/>
    <w:rsid w:val="009B1E74"/>
    <w:rsid w:val="009F5D7F"/>
    <w:rsid w:val="00A01CE8"/>
    <w:rsid w:val="00A365A5"/>
    <w:rsid w:val="00A43F34"/>
    <w:rsid w:val="00A55EB5"/>
    <w:rsid w:val="00A56903"/>
    <w:rsid w:val="00AF7881"/>
    <w:rsid w:val="00B170ED"/>
    <w:rsid w:val="00B2691A"/>
    <w:rsid w:val="00B352AC"/>
    <w:rsid w:val="00B5373F"/>
    <w:rsid w:val="00B67D74"/>
    <w:rsid w:val="00B8632A"/>
    <w:rsid w:val="00BD3F06"/>
    <w:rsid w:val="00C17359"/>
    <w:rsid w:val="00C2091D"/>
    <w:rsid w:val="00C20D42"/>
    <w:rsid w:val="00C53B7A"/>
    <w:rsid w:val="00C73FA8"/>
    <w:rsid w:val="00CC68B6"/>
    <w:rsid w:val="00CD1ACA"/>
    <w:rsid w:val="00CD65C1"/>
    <w:rsid w:val="00CE2C0D"/>
    <w:rsid w:val="00CF5112"/>
    <w:rsid w:val="00D24879"/>
    <w:rsid w:val="00DA0F0D"/>
    <w:rsid w:val="00DD3E83"/>
    <w:rsid w:val="00E2451D"/>
    <w:rsid w:val="00E35B2B"/>
    <w:rsid w:val="00E54BFF"/>
    <w:rsid w:val="00E54F8C"/>
    <w:rsid w:val="00E77D82"/>
    <w:rsid w:val="00EA04CE"/>
    <w:rsid w:val="00EB1F41"/>
    <w:rsid w:val="00EB5A05"/>
    <w:rsid w:val="00EC6145"/>
    <w:rsid w:val="00EE06F2"/>
    <w:rsid w:val="00EE4044"/>
    <w:rsid w:val="00F02A94"/>
    <w:rsid w:val="00F51F23"/>
    <w:rsid w:val="00F86E02"/>
    <w:rsid w:val="00F978F4"/>
    <w:rsid w:val="00FD79CC"/>
    <w:rsid w:val="00FE0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B043BB"/>
  <w15:chartTrackingRefBased/>
  <w15:docId w15:val="{565A9D8C-767C-4737-A6C9-33354C80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C2C"/>
    <w:pPr>
      <w:spacing w:before="120" w:after="120" w:line="288" w:lineRule="auto"/>
      <w:ind w:left="357" w:hanging="357"/>
      <w:jc w:val="both"/>
    </w:pPr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411C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nhideWhenUsed/>
    <w:qFormat/>
    <w:rsid w:val="00411C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nhideWhenUsed/>
    <w:qFormat/>
    <w:rsid w:val="00411C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411C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nhideWhenUsed/>
    <w:qFormat/>
    <w:rsid w:val="00411C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semiHidden/>
    <w:unhideWhenUsed/>
    <w:qFormat/>
    <w:rsid w:val="00411C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411C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semiHidden/>
    <w:unhideWhenUsed/>
    <w:qFormat/>
    <w:rsid w:val="00411C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semiHidden/>
    <w:unhideWhenUsed/>
    <w:qFormat/>
    <w:rsid w:val="00411C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411C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1C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1C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1C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1C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1C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1C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1C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1C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1C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1C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1C2C"/>
    <w:pPr>
      <w:numPr>
        <w:ilvl w:val="1"/>
      </w:numPr>
      <w:ind w:left="357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1C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1C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1C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1C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1C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1C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1C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1C2C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qFormat/>
    <w:rsid w:val="00A56903"/>
    <w:pPr>
      <w:jc w:val="center"/>
    </w:pPr>
    <w:rPr>
      <w:rFonts w:cs="Arial"/>
      <w:b/>
      <w:bCs/>
      <w:i/>
    </w:rPr>
  </w:style>
  <w:style w:type="paragraph" w:customStyle="1" w:styleId="Predeterminado">
    <w:name w:val="Predeterminado"/>
    <w:rsid w:val="00C17359"/>
    <w:pPr>
      <w:tabs>
        <w:tab w:val="left" w:pos="709"/>
      </w:tabs>
      <w:suppressAutoHyphens/>
      <w:spacing w:after="0" w:line="200" w:lineRule="atLeast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6E1C9A"/>
    <w:rPr>
      <w:rFonts w:ascii="Courier New" w:eastAsia="Times New Roman" w:hAnsi="Courier New" w:cs="Courier New"/>
      <w:sz w:val="20"/>
      <w:szCs w:val="20"/>
    </w:rPr>
  </w:style>
  <w:style w:type="table" w:customStyle="1" w:styleId="Tabla1">
    <w:name w:val="Tabla1"/>
    <w:basedOn w:val="Tablanormal"/>
    <w:uiPriority w:val="99"/>
    <w:qFormat/>
    <w:rsid w:val="006760EC"/>
    <w:pPr>
      <w:spacing w:before="120" w:after="120" w:line="288" w:lineRule="auto"/>
      <w:ind w:left="357" w:hanging="357"/>
      <w:contextualSpacing/>
      <w:jc w:val="both"/>
    </w:pPr>
    <w:rPr>
      <w:rFonts w:ascii="Arial" w:hAnsi="Arial"/>
      <w:kern w:val="0"/>
      <w:sz w:val="22"/>
      <w:szCs w:val="22"/>
      <w:lang w:val="es-ES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cantSplit/>
      <w:jc w:val="center"/>
    </w:trPr>
    <w:tcPr>
      <w:vAlign w:val="center"/>
    </w:tcPr>
    <w:tblStylePr w:type="firstRow">
      <w:pPr>
        <w:keepNext w:val="0"/>
        <w:keepLines w:val="0"/>
        <w:pageBreakBefore w:val="0"/>
        <w:widowControl/>
        <w:suppressLineNumbers w:val="0"/>
        <w:suppressAutoHyphens w:val="0"/>
        <w:wordWrap/>
        <w:spacing w:beforeLines="0" w:beforeAutospacing="0" w:afterLines="0" w:afterAutospacing="0" w:line="288" w:lineRule="auto"/>
        <w:contextualSpacing/>
        <w:jc w:val="center"/>
        <w:outlineLvl w:val="9"/>
      </w:pPr>
      <w:rPr>
        <w:rFonts w:ascii="Arial" w:hAnsi="Arial"/>
        <w:b w:val="0"/>
        <w:sz w:val="22"/>
      </w:rPr>
      <w:tblPr/>
      <w:trPr>
        <w:tblHeader/>
      </w:trPr>
      <w:tcPr>
        <w:shd w:val="clear" w:color="auto" w:fill="D9D9D9" w:themeFill="background1" w:themeFillShade="D9"/>
      </w:tcPr>
    </w:tblStylePr>
  </w:style>
  <w:style w:type="table" w:styleId="Tablaconcuadrcula">
    <w:name w:val="Table Grid"/>
    <w:basedOn w:val="Tablanormal"/>
    <w:uiPriority w:val="59"/>
    <w:rsid w:val="009F5D7F"/>
    <w:pPr>
      <w:keepLines/>
      <w:spacing w:before="120" w:after="120" w:line="288" w:lineRule="auto"/>
      <w:ind w:left="357" w:hanging="357"/>
      <w:jc w:val="both"/>
    </w:pPr>
    <w:rPr>
      <w:rFonts w:ascii="Times New Roman" w:eastAsia="Times New Roman" w:hAnsi="Times New Roman" w:cs="Times New Roman"/>
      <w:kern w:val="0"/>
      <w:sz w:val="20"/>
      <w:szCs w:val="20"/>
      <w:lang w:val="es-PE" w:eastAsia="es-PE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5715783-c804-4778-b460-6082ded2f5de}" enabled="1" method="Privileged" siteId="{65bb3aad-376d-42f5-83f9-9beaea39fdc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677</TotalTime>
  <Pages>4</Pages>
  <Words>1352</Words>
  <Characters>7439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Handel Cardenas Palacios</dc:creator>
  <cp:keywords/>
  <dc:description/>
  <cp:lastModifiedBy>Johann Handel Cardenas Palacios</cp:lastModifiedBy>
  <cp:revision>82</cp:revision>
  <dcterms:created xsi:type="dcterms:W3CDTF">2026-08-24T11:09:00Z</dcterms:created>
  <dcterms:modified xsi:type="dcterms:W3CDTF">2026-09-29T11:25:00Z</dcterms:modified>
</cp:coreProperties>
</file>