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E4D0D25" w:rsidR="00A56903" w:rsidRPr="007A6B2F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="00CD65C1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01 - PTVES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3C394C50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{{INICIO2}}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6204A05E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–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6A96F4C6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</w:t>
            </w:r>
            <w:r w:rsidR="004E47DF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}}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 xml:space="preserve">{{interruptor_aperturado}}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{{interruptor_vecino}}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De acuerdo con el registro de eventos del relé Sitras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Registro Sitras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{{ser_aperturado}}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sz w:val="18"/>
                <w:szCs w:val="18"/>
              </w:rPr>
              <w:t>Imax =</w:t>
            </w:r>
            <w:r w:rsidRPr="002D4F77">
              <w:rPr>
                <w:rFonts w:cs="Arial"/>
                <w:sz w:val="18"/>
                <w:szCs w:val="18"/>
              </w:rPr>
              <w:t xml:space="preserve"> </w:t>
            </w:r>
            <w:r>
              <w:rPr>
                <w:rFonts w:cs="Arial"/>
                <w:sz w:val="18"/>
                <w:szCs w:val="18"/>
              </w:rPr>
              <w:t>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60</w:t>
            </w:r>
            <w:r w:rsidRPr="002D4F77">
              <w:rPr>
                <w:rFonts w:cs="Arial"/>
                <w:sz w:val="18"/>
                <w:szCs w:val="18"/>
              </w:rPr>
              <w:t>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</w:t>
            </w:r>
            <w:r>
              <w:rPr>
                <w:rFonts w:cs="Arial"/>
                <w:sz w:val="18"/>
                <w:szCs w:val="18"/>
              </w:rPr>
              <w:t>vecino</w:t>
            </w:r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_vecina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>Valores registrados en Sistema SCADA_VICOS RSC y relé Sitras PRO</w:t>
      </w:r>
    </w:p>
    <w:p w14:paraId="38619DC3" w14:textId="77777777" w:rsidR="002C1AD4" w:rsidRDefault="002C1AD4" w:rsidP="00280591">
      <w:pPr>
        <w:ind w:left="0" w:firstLine="0"/>
      </w:pP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38AC1568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{{hora_vicos_disparo}}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{{ser}}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{{hora_vicos_disparo_vecina}}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{{set}}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Sitras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>registraron sobrecorriente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{{funcion_disparo_final}}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>
        <w:rPr>
          <w:rFonts w:cs="Arial"/>
          <w:b/>
          <w:color w:val="000000" w:themeColor="text1"/>
          <w:sz w:val="18"/>
          <w:szCs w:val="18"/>
        </w:rPr>
        <w:t xml:space="preserve">acumulación </w:t>
      </w:r>
      <w:r w:rsidRPr="002D4F77">
        <w:rPr>
          <w:rFonts w:cs="Arial"/>
          <w:b/>
          <w:color w:val="000000" w:themeColor="text1"/>
          <w:sz w:val="18"/>
          <w:szCs w:val="18"/>
        </w:rPr>
        <w:t>de los trenes en la zona.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{{horas_vicos_ap_final}}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>se origina el recierre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{{horas_vicos_</w:t>
      </w:r>
      <w:r w:rsidR="00AF7881">
        <w:rPr>
          <w:sz w:val="18"/>
          <w:szCs w:val="18"/>
        </w:rPr>
        <w:t>vec</w:t>
      </w:r>
      <w:r w:rsidR="00AF7881">
        <w:rPr>
          <w:sz w:val="18"/>
          <w:szCs w:val="18"/>
        </w:rPr>
        <w:t>_final}}</w:t>
      </w:r>
      <w:r>
        <w:rPr>
          <w:sz w:val="18"/>
          <w:szCs w:val="18"/>
        </w:rPr>
        <w:t xml:space="preserve"> se origina el recierre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6A31A818" w14:textId="6724DE12" w:rsidR="00280591" w:rsidRPr="002D4F77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En 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{{alimentador_set}}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sobrecorriente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>
        <w:rPr>
          <w:rFonts w:cs="Arial"/>
          <w:b/>
          <w:color w:val="000000" w:themeColor="text1"/>
          <w:sz w:val="18"/>
          <w:szCs w:val="18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0E0A89FF" w14:textId="1CE23AC3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{{ser}}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“Imax”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protección de sobrecorriente.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6E3FF432" w14:textId="77777777" w:rsidR="00280591" w:rsidRPr="00CD65C1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 }}</w:t>
      </w:r>
    </w:p>
    <w:p w14:paraId="268815C8" w14:textId="77777777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CD65C1">
        <w:rPr>
          <w:b/>
          <w:bCs/>
          <w:noProof/>
          <w:sz w:val="18"/>
          <w:szCs w:val="18"/>
        </w:rPr>
        <w:t>Figura 3.</w:t>
      </w:r>
      <w:r w:rsidRPr="00CD65C1">
        <w:rPr>
          <w:noProof/>
          <w:sz w:val="18"/>
          <w:szCs w:val="18"/>
        </w:rPr>
        <w:t xml:space="preserve"> Registro de eventos del relé Sitras PRO del {{alimentador}} {{ser}}</w:t>
      </w:r>
    </w:p>
    <w:p w14:paraId="7EB12E08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715B1F42" w14:textId="77777777" w:rsidR="00280591" w:rsidRPr="00CD65C1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 }}</w:t>
      </w:r>
    </w:p>
    <w:p w14:paraId="4FCB29A7" w14:textId="77777777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CD65C1">
        <w:rPr>
          <w:b/>
          <w:bCs/>
          <w:noProof/>
          <w:sz w:val="18"/>
          <w:szCs w:val="18"/>
        </w:rPr>
        <w:t>Figura 3.</w:t>
      </w:r>
      <w:r w:rsidRPr="00CD65C1">
        <w:rPr>
          <w:noProof/>
          <w:sz w:val="18"/>
          <w:szCs w:val="18"/>
        </w:rPr>
        <w:t xml:space="preserve"> Registro de eventos del relé Sitras PRO del {{alimentador}} {{ser}}</w:t>
      </w:r>
    </w:p>
    <w:p w14:paraId="340650EB" w14:textId="77777777" w:rsidR="00280591" w:rsidRPr="002D4F77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252BF934" w14:textId="77777777" w:rsidR="00280591" w:rsidRDefault="00280591" w:rsidP="002C1AD4">
      <w:pPr>
        <w:ind w:left="708" w:hanging="708"/>
        <w:jc w:val="center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C752B" w14:textId="77777777" w:rsidR="00E101FB" w:rsidRDefault="00E101FB" w:rsidP="007C4CEE">
      <w:pPr>
        <w:spacing w:before="0" w:after="0" w:line="240" w:lineRule="auto"/>
      </w:pPr>
      <w:r>
        <w:separator/>
      </w:r>
    </w:p>
  </w:endnote>
  <w:endnote w:type="continuationSeparator" w:id="0">
    <w:p w14:paraId="65AC954B" w14:textId="77777777" w:rsidR="00E101FB" w:rsidRDefault="00E101FB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072C8" w14:textId="77777777" w:rsidR="00E101FB" w:rsidRDefault="00E101FB" w:rsidP="007C4CEE">
      <w:pPr>
        <w:spacing w:before="0" w:after="0" w:line="240" w:lineRule="auto"/>
      </w:pPr>
      <w:r>
        <w:separator/>
      </w:r>
    </w:p>
  </w:footnote>
  <w:footnote w:type="continuationSeparator" w:id="0">
    <w:p w14:paraId="6A166CFA" w14:textId="77777777" w:rsidR="00E101FB" w:rsidRDefault="00E101FB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14CD9"/>
    <w:rsid w:val="00162926"/>
    <w:rsid w:val="001B5F7E"/>
    <w:rsid w:val="001F59CC"/>
    <w:rsid w:val="00204811"/>
    <w:rsid w:val="00247428"/>
    <w:rsid w:val="00261FB8"/>
    <w:rsid w:val="00280591"/>
    <w:rsid w:val="002A0884"/>
    <w:rsid w:val="002C1AD4"/>
    <w:rsid w:val="00383F50"/>
    <w:rsid w:val="0039268E"/>
    <w:rsid w:val="003A0492"/>
    <w:rsid w:val="003D09AC"/>
    <w:rsid w:val="00411C2C"/>
    <w:rsid w:val="00440401"/>
    <w:rsid w:val="00494CC7"/>
    <w:rsid w:val="004B4105"/>
    <w:rsid w:val="004C6A29"/>
    <w:rsid w:val="004E47DF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47324"/>
    <w:rsid w:val="007C4CEE"/>
    <w:rsid w:val="007C5299"/>
    <w:rsid w:val="00804FAC"/>
    <w:rsid w:val="00973BE0"/>
    <w:rsid w:val="00A01CE8"/>
    <w:rsid w:val="00A55EB5"/>
    <w:rsid w:val="00A56903"/>
    <w:rsid w:val="00AF7881"/>
    <w:rsid w:val="00B170ED"/>
    <w:rsid w:val="00B2691A"/>
    <w:rsid w:val="00B5373F"/>
    <w:rsid w:val="00C17359"/>
    <w:rsid w:val="00C20D42"/>
    <w:rsid w:val="00C53B7A"/>
    <w:rsid w:val="00C73FA8"/>
    <w:rsid w:val="00CC68B6"/>
    <w:rsid w:val="00CD65C1"/>
    <w:rsid w:val="00CF5112"/>
    <w:rsid w:val="00D24879"/>
    <w:rsid w:val="00DA0F0D"/>
    <w:rsid w:val="00E101FB"/>
    <w:rsid w:val="00E35B2B"/>
    <w:rsid w:val="00E77D82"/>
    <w:rsid w:val="00EA04CE"/>
    <w:rsid w:val="00EB5A05"/>
    <w:rsid w:val="00EE06F2"/>
    <w:rsid w:val="00F02A94"/>
    <w:rsid w:val="00F51F23"/>
    <w:rsid w:val="00F86E02"/>
    <w:rsid w:val="00F978F4"/>
    <w:rsid w:val="00FD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2</Pages>
  <Words>591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37</cp:revision>
  <dcterms:created xsi:type="dcterms:W3CDTF">2026-08-24T11:09:00Z</dcterms:created>
  <dcterms:modified xsi:type="dcterms:W3CDTF">2026-09-28T19:10:00Z</dcterms:modified>
</cp:coreProperties>
</file>