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4DE17" w14:textId="7FE50CC4" w:rsidR="00CD65C1" w:rsidRDefault="00CD65C1" w:rsidP="00CD65C1">
      <w:pPr>
        <w:pStyle w:val="Ttulo1"/>
        <w:keepLines w:val="0"/>
        <w:numPr>
          <w:ilvl w:val="0"/>
          <w:numId w:val="2"/>
        </w:numPr>
        <w:spacing w:before="0" w:after="0" w:line="36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bookmarkStart w:id="0" w:name="_Hlk58123660"/>
      <w:r>
        <w:rPr>
          <w:rFonts w:ascii="Arial" w:eastAsia="Times New Roman" w:hAnsi="Arial" w:cs="Arial"/>
          <w:b/>
          <w:color w:val="auto"/>
          <w:sz w:val="18"/>
          <w:szCs w:val="18"/>
        </w:rPr>
        <w:t>DESCRIPCIÓN DEL EVENTO</w:t>
      </w:r>
    </w:p>
    <w:p w14:paraId="44B11F4B" w14:textId="3367B9EF" w:rsidR="005214E8" w:rsidRPr="00CD65C1" w:rsidRDefault="00411C2C" w:rsidP="00CD65C1">
      <w:pPr>
        <w:spacing w:before="0" w:after="0" w:line="240" w:lineRule="auto"/>
        <w:ind w:left="284" w:firstLine="0"/>
        <w:rPr>
          <w:rFonts w:cs="Arial"/>
          <w:b/>
          <w:bCs/>
          <w:sz w:val="18"/>
          <w:szCs w:val="18"/>
        </w:rPr>
      </w:pPr>
      <w:r w:rsidRPr="00CD65C1">
        <w:rPr>
          <w:rFonts w:cs="Arial"/>
          <w:b/>
          <w:bCs/>
          <w:sz w:val="18"/>
          <w:szCs w:val="18"/>
        </w:rPr>
        <w:t xml:space="preserve">EVENTO: </w:t>
      </w:r>
      <w:bookmarkStart w:id="1" w:name="_Hlk216568923"/>
      <w:r w:rsidRPr="00CD65C1">
        <w:rPr>
          <w:rFonts w:cs="Arial"/>
          <w:b/>
          <w:bCs/>
          <w:sz w:val="18"/>
          <w:szCs w:val="18"/>
        </w:rPr>
        <w:t>DISPARO CON RECIERRE DE INTERRUPTORES</w:t>
      </w:r>
      <w:bookmarkEnd w:id="1"/>
      <w:r w:rsidRPr="00CD65C1">
        <w:rPr>
          <w:rFonts w:cs="Arial"/>
          <w:b/>
          <w:bCs/>
          <w:sz w:val="18"/>
          <w:szCs w:val="18"/>
        </w:rPr>
        <w:t xml:space="preserve"> {{interruptor_aperturado}} Y {{interruptor_vecino}}</w:t>
      </w:r>
    </w:p>
    <w:p w14:paraId="61ED1C16" w14:textId="027B0666" w:rsidR="00411C2C" w:rsidRPr="00CD65C1" w:rsidRDefault="00411C2C" w:rsidP="00CD65C1">
      <w:pPr>
        <w:pStyle w:val="Ttulo1"/>
        <w:spacing w:before="0" w:after="0" w:line="240" w:lineRule="auto"/>
        <w:ind w:left="284" w:firstLine="0"/>
        <w:jc w:val="left"/>
        <w:rPr>
          <w:rFonts w:ascii="Arial" w:hAnsi="Arial" w:cs="Arial"/>
          <w:color w:val="auto"/>
          <w:sz w:val="18"/>
          <w:szCs w:val="18"/>
        </w:rPr>
      </w:pPr>
      <w:r w:rsidRPr="00CD65C1">
        <w:rPr>
          <w:rFonts w:ascii="Arial" w:hAnsi="Arial" w:cs="Arial"/>
          <w:color w:val="auto"/>
          <w:sz w:val="18"/>
          <w:szCs w:val="18"/>
        </w:rPr>
        <w:t>El presente informe tiene como objetivo dar a conocer los detalles del evento de apertura de los interruptores con recierre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347FC8BF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 xml:space="preserve">aperturado}}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n_disparo_inicial}}</w:t>
      </w:r>
      <w:r w:rsidR="00CD65C1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CD65C1" w:rsidRDefault="00411C2C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{{ser_aperturado}} y {{ser_vecino}}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{{dia}}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Pr="00CD65C1" w:rsidRDefault="00A56903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Headway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{{tiempo_entre_trenes}}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{{operacion}}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3A43C63C" w:rsidR="00A56903" w:rsidRPr="00116B43" w:rsidRDefault="00FD79CC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  <w:r w:rsidR="00CD65C1"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 01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0034F985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 01 - PTVES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F002E5F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</w:tr>
      <w:tr w:rsidR="00A56903" w:rsidRPr="00B72248" w14:paraId="624E680E" w14:textId="77777777" w:rsidTr="00396C2B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73D984DA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CAB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B657AE" w14:textId="65F96B46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6BCAAFC5" w14:textId="77777777" w:rsidTr="00396C2B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6D456C" w14:textId="797ED1D6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0D217E" w14:textId="04989683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432F5A91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 27 - PMBAY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4CE08B02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SER 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Pr="00CD65C1" w:rsidRDefault="00C17359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Pr="00CD65C1" w:rsidRDefault="00C17359" w:rsidP="00CD65C1">
      <w:pPr>
        <w:pStyle w:val="Ttulo2"/>
        <w:keepLines w:val="0"/>
        <w:numPr>
          <w:ilvl w:val="1"/>
          <w:numId w:val="2"/>
        </w:numPr>
        <w:spacing w:before="0" w:after="0" w:line="240" w:lineRule="auto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37B4281D" w:rsidR="00B170ED" w:rsidRPr="00CD65C1" w:rsidRDefault="00FD79CC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4196C3E7" w14:textId="77777777" w:rsidR="00C17359" w:rsidRPr="00CD65C1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D65C1">
        <w:rPr>
          <w:i w:val="0"/>
          <w:sz w:val="18"/>
          <w:szCs w:val="18"/>
        </w:rPr>
        <w:t xml:space="preserve">Tabla </w:t>
      </w:r>
      <w:r w:rsidRPr="00CD65C1">
        <w:rPr>
          <w:i w:val="0"/>
          <w:sz w:val="18"/>
          <w:szCs w:val="18"/>
        </w:rPr>
        <w:fldChar w:fldCharType="begin"/>
      </w:r>
      <w:r w:rsidRPr="00CD65C1">
        <w:rPr>
          <w:i w:val="0"/>
          <w:sz w:val="18"/>
          <w:szCs w:val="18"/>
        </w:rPr>
        <w:instrText xml:space="preserve"> SEQ Tabla \* ARABIC </w:instrText>
      </w:r>
      <w:r w:rsidRPr="00CD65C1">
        <w:rPr>
          <w:i w:val="0"/>
          <w:sz w:val="18"/>
          <w:szCs w:val="18"/>
        </w:rPr>
        <w:fldChar w:fldCharType="separate"/>
      </w:r>
      <w:r w:rsidRPr="00CD65C1">
        <w:rPr>
          <w:i w:val="0"/>
          <w:noProof/>
          <w:sz w:val="18"/>
          <w:szCs w:val="18"/>
        </w:rPr>
        <w:t>2</w:t>
      </w:r>
      <w:r w:rsidRPr="00CD65C1">
        <w:rPr>
          <w:i w:val="0"/>
          <w:sz w:val="18"/>
          <w:szCs w:val="18"/>
        </w:rPr>
        <w:fldChar w:fldCharType="end"/>
      </w:r>
      <w:r w:rsidRPr="00CD65C1">
        <w:rPr>
          <w:i w:val="0"/>
          <w:sz w:val="18"/>
          <w:szCs w:val="18"/>
        </w:rPr>
        <w:t xml:space="preserve">. </w:t>
      </w:r>
      <w:r w:rsidRPr="00CD65C1"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CD65C1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3CFA08AF" w14:textId="77777777" w:rsidR="00CD65C1" w:rsidRPr="00347A6B" w:rsidRDefault="00CD65C1" w:rsidP="00CD65C1">
      <w:pPr>
        <w:pStyle w:val="Ttulo2"/>
        <w:numPr>
          <w:ilvl w:val="1"/>
          <w:numId w:val="2"/>
        </w:numPr>
        <w:tabs>
          <w:tab w:val="num" w:pos="360"/>
        </w:tabs>
        <w:spacing w:before="0" w:after="0"/>
        <w:ind w:left="357" w:hanging="357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 xml:space="preserve">ANÁLISIS DEL EVENTO   </w:t>
      </w:r>
    </w:p>
    <w:p w14:paraId="5F2C08F9" w14:textId="35EE3A05" w:rsidR="00CD65C1" w:rsidRPr="002D4F77" w:rsidRDefault="00CD65C1" w:rsidP="00C73FA8">
      <w:pPr>
        <w:spacing w:before="0" w:after="0" w:line="240" w:lineRule="auto"/>
        <w:ind w:left="709" w:firstLine="0"/>
        <w:jc w:val="left"/>
        <w:rPr>
          <w:rFonts w:cs="Arial"/>
          <w:b/>
          <w:bCs/>
          <w:sz w:val="18"/>
          <w:szCs w:val="18"/>
        </w:rPr>
      </w:pPr>
      <w:r w:rsidRPr="002D4F77">
        <w:rPr>
          <w:rFonts w:cs="Arial"/>
          <w:b/>
          <w:bCs/>
          <w:sz w:val="18"/>
          <w:szCs w:val="18"/>
        </w:rPr>
        <w:t xml:space="preserve">Disparo Interruptores </w:t>
      </w:r>
      <w:r w:rsidR="00440401" w:rsidRPr="00CD65C1">
        <w:rPr>
          <w:rFonts w:cs="Arial"/>
          <w:b/>
          <w:bCs/>
          <w:sz w:val="18"/>
          <w:szCs w:val="18"/>
        </w:rPr>
        <w:t xml:space="preserve">{{interruptor_aperturado}} </w:t>
      </w:r>
      <w:r w:rsidR="00440401">
        <w:rPr>
          <w:rFonts w:cs="Arial"/>
          <w:b/>
          <w:bCs/>
          <w:sz w:val="18"/>
          <w:szCs w:val="18"/>
        </w:rPr>
        <w:t>/</w:t>
      </w:r>
      <w:r w:rsidR="00440401" w:rsidRPr="00CD65C1">
        <w:rPr>
          <w:rFonts w:cs="Arial"/>
          <w:b/>
          <w:bCs/>
          <w:sz w:val="18"/>
          <w:szCs w:val="18"/>
        </w:rPr>
        <w:t xml:space="preserve"> {{interruptor_vecino}}</w:t>
      </w:r>
    </w:p>
    <w:p w14:paraId="37612BC6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>De acuerdo con el registro de eventos del relé Sitras PRO, se evidencia que los equipos actuaron de acuerdo con el valor seteado:</w:t>
      </w:r>
    </w:p>
    <w:p w14:paraId="25D91350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</w:p>
    <w:tbl>
      <w:tblPr>
        <w:tblW w:w="9782" w:type="dxa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7"/>
        <w:gridCol w:w="850"/>
        <w:gridCol w:w="1276"/>
        <w:gridCol w:w="1134"/>
        <w:gridCol w:w="1276"/>
        <w:gridCol w:w="1984"/>
        <w:gridCol w:w="992"/>
        <w:gridCol w:w="993"/>
      </w:tblGrid>
      <w:tr w:rsidR="00CD65C1" w:rsidRPr="002D4F77" w14:paraId="1554997C" w14:textId="77777777" w:rsidTr="0072480D">
        <w:trPr>
          <w:trHeight w:val="120"/>
        </w:trPr>
        <w:tc>
          <w:tcPr>
            <w:tcW w:w="12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13C6A960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Alimentador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475C7C06" w14:textId="77777777" w:rsidR="00CD65C1" w:rsidRPr="002D4F77" w:rsidRDefault="00CD65C1" w:rsidP="0072480D">
            <w:pPr>
              <w:spacing w:before="0" w:after="0" w:line="240" w:lineRule="auto"/>
              <w:ind w:left="-62" w:firstLine="5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SER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420EDC3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Hora </w:t>
            </w:r>
          </w:p>
          <w:p w14:paraId="4F22918E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VICOS RSC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C36C62E" w14:textId="77777777" w:rsidR="00CD65C1" w:rsidRPr="002D4F77" w:rsidRDefault="00CD65C1" w:rsidP="0072480D">
            <w:pPr>
              <w:spacing w:before="0" w:after="0" w:line="240" w:lineRule="auto"/>
              <w:ind w:left="79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Fecha</w:t>
            </w:r>
          </w:p>
        </w:tc>
        <w:tc>
          <w:tcPr>
            <w:tcW w:w="5245" w:type="dxa"/>
            <w:gridSpan w:val="4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solid" w:color="0A1D30" w:themeColor="text2" w:themeShade="BF" w:fill="auto"/>
            <w:noWrap/>
            <w:vAlign w:val="center"/>
            <w:hideMark/>
          </w:tcPr>
          <w:p w14:paraId="5C5DCB7E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Registro Sitras PRO</w:t>
            </w:r>
          </w:p>
        </w:tc>
      </w:tr>
      <w:tr w:rsidR="00CD65C1" w:rsidRPr="002D4F77" w14:paraId="33EE1DBE" w14:textId="77777777" w:rsidTr="0072480D">
        <w:trPr>
          <w:trHeight w:val="309"/>
        </w:trPr>
        <w:tc>
          <w:tcPr>
            <w:tcW w:w="1277" w:type="dxa"/>
            <w:vMerge/>
            <w:tcBorders>
              <w:top w:val="single" w:sz="4" w:space="0" w:color="FFFFFF" w:themeColor="background1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6990F56C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9242618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AD65C34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134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hideMark/>
          </w:tcPr>
          <w:p w14:paraId="0C9C2FE7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5EE671E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Hora </w:t>
            </w:r>
          </w:p>
          <w:p w14:paraId="49ABB116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Sitras PRO</w:t>
            </w:r>
          </w:p>
        </w:tc>
        <w:tc>
          <w:tcPr>
            <w:tcW w:w="19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  <w:shd w:val="solid" w:color="0A1D30" w:themeColor="text2" w:themeShade="BF" w:fill="auto"/>
            <w:noWrap/>
            <w:vAlign w:val="center"/>
            <w:hideMark/>
          </w:tcPr>
          <w:p w14:paraId="5AB5657E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Función / Valor del disparo</w:t>
            </w:r>
          </w:p>
        </w:tc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C037E1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Umbral de disparo</w:t>
            </w:r>
          </w:p>
        </w:tc>
        <w:tc>
          <w:tcPr>
            <w:tcW w:w="9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  <w:shd w:val="solid" w:color="0A1D30" w:themeColor="text2" w:themeShade="BF" w:fill="auto"/>
          </w:tcPr>
          <w:p w14:paraId="2D085693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Tiempo de retardo</w:t>
            </w:r>
          </w:p>
        </w:tc>
      </w:tr>
      <w:tr w:rsidR="00CD65C1" w:rsidRPr="002D4F77" w14:paraId="7FC3014A" w14:textId="77777777" w:rsidTr="0072480D">
        <w:trPr>
          <w:trHeight w:val="237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7E1C8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003C1" w14:textId="3F15A77F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{{ser_aperturado}}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7CEEF0" w14:textId="59EE3918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Arial Narrow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72F47" w14:textId="607379F0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D7236" w14:textId="5CD63A36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E35D08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sz w:val="18"/>
                <w:szCs w:val="18"/>
              </w:rPr>
            </w:pPr>
            <w:r w:rsidRPr="00396C2B">
              <w:rPr>
                <w:rFonts w:cs="Arial"/>
                <w:b/>
                <w:bCs/>
                <w:sz w:val="18"/>
                <w:szCs w:val="18"/>
                <w:highlight w:val="yellow"/>
              </w:rPr>
              <w:t>Imax =</w:t>
            </w:r>
            <w:r w:rsidRPr="00396C2B">
              <w:rPr>
                <w:rFonts w:cs="Arial"/>
                <w:sz w:val="18"/>
                <w:szCs w:val="18"/>
                <w:highlight w:val="yellow"/>
              </w:rPr>
              <w:t xml:space="preserve"> 6026</w:t>
            </w:r>
            <w:r w:rsidRPr="002D4F77">
              <w:rPr>
                <w:rFonts w:cs="Arial"/>
                <w:sz w:val="18"/>
                <w:szCs w:val="18"/>
              </w:rPr>
              <w:t xml:space="preserve"> A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74C675" w14:textId="34232159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116B43">
              <w:rPr>
                <w:rFonts w:cs="Arial"/>
                <w:sz w:val="18"/>
                <w:szCs w:val="18"/>
                <w:highlight w:val="yellow"/>
              </w:rPr>
              <w:t>6000A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E6C71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116B43">
              <w:rPr>
                <w:rFonts w:cs="Arial"/>
                <w:sz w:val="18"/>
                <w:szCs w:val="18"/>
                <w:highlight w:val="yellow"/>
              </w:rPr>
              <w:t>2 ms</w:t>
            </w:r>
          </w:p>
        </w:tc>
      </w:tr>
      <w:tr w:rsidR="00CD65C1" w:rsidRPr="002D4F77" w14:paraId="70BAA825" w14:textId="77777777" w:rsidTr="0072480D">
        <w:trPr>
          <w:trHeight w:val="244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576B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lastRenderedPageBreak/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12A23" w14:textId="506CC861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</w:t>
            </w:r>
            <w:r>
              <w:rPr>
                <w:rFonts w:cs="Arial"/>
                <w:sz w:val="18"/>
                <w:szCs w:val="18"/>
              </w:rPr>
              <w:t>vecino</w:t>
            </w:r>
            <w:r>
              <w:rPr>
                <w:rFonts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6A5AC7" w14:textId="3254AE24" w:rsidR="00CD65C1" w:rsidRPr="002D4F77" w:rsidRDefault="00383F50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</w:t>
            </w: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_vecina</w:t>
            </w: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96ADE" w14:textId="64BDB504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5BA1D" w14:textId="218408B4" w:rsidR="00CD65C1" w:rsidRPr="00AD13D5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  <w:lang w:val="es-419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1C0ED" w14:textId="77777777" w:rsidR="00CD65C1" w:rsidRPr="002D4F77" w:rsidRDefault="00CD65C1" w:rsidP="0072480D">
            <w:pPr>
              <w:spacing w:before="0" w:after="0" w:line="240" w:lineRule="auto"/>
              <w:ind w:left="65" w:firstLine="0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Cs/>
                <w:sz w:val="18"/>
                <w:szCs w:val="18"/>
              </w:rPr>
              <w:t>Arrastre desde SSEE colateral activo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832E7F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9B9547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</w:tr>
    </w:tbl>
    <w:p w14:paraId="43D18E19" w14:textId="77777777" w:rsidR="00CD65C1" w:rsidRPr="002D4F77" w:rsidRDefault="00CD65C1" w:rsidP="00CD65C1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Tabla </w:t>
      </w:r>
      <w:r w:rsidRPr="002D4F77">
        <w:rPr>
          <w:i w:val="0"/>
          <w:sz w:val="18"/>
          <w:szCs w:val="18"/>
        </w:rPr>
        <w:fldChar w:fldCharType="begin"/>
      </w:r>
      <w:r w:rsidRPr="002D4F77">
        <w:rPr>
          <w:i w:val="0"/>
          <w:sz w:val="18"/>
          <w:szCs w:val="18"/>
        </w:rPr>
        <w:instrText xml:space="preserve"> SEQ Tabla \* ARABIC </w:instrText>
      </w:r>
      <w:r w:rsidRPr="002D4F77">
        <w:rPr>
          <w:i w:val="0"/>
          <w:sz w:val="18"/>
          <w:szCs w:val="18"/>
        </w:rPr>
        <w:fldChar w:fldCharType="separate"/>
      </w:r>
      <w:r w:rsidRPr="002D4F77">
        <w:rPr>
          <w:i w:val="0"/>
          <w:noProof/>
          <w:sz w:val="18"/>
          <w:szCs w:val="18"/>
        </w:rPr>
        <w:t>3</w:t>
      </w:r>
      <w:r w:rsidRPr="002D4F77">
        <w:rPr>
          <w:i w:val="0"/>
          <w:sz w:val="18"/>
          <w:szCs w:val="18"/>
        </w:rPr>
        <w:fldChar w:fldCharType="end"/>
      </w:r>
      <w:r w:rsidRPr="002D4F77">
        <w:rPr>
          <w:i w:val="0"/>
          <w:sz w:val="18"/>
          <w:szCs w:val="18"/>
        </w:rPr>
        <w:t xml:space="preserve">. </w:t>
      </w:r>
      <w:r w:rsidRPr="002D4F77">
        <w:rPr>
          <w:b w:val="0"/>
          <w:bCs w:val="0"/>
          <w:i w:val="0"/>
          <w:sz w:val="18"/>
          <w:szCs w:val="18"/>
        </w:rPr>
        <w:t>Valores registrados en Sistema SCADA_VICOS RSC y relé Sitras PRO</w:t>
      </w:r>
    </w:p>
    <w:p w14:paraId="38619DC3" w14:textId="77777777" w:rsidR="002C1AD4" w:rsidRDefault="002C1AD4" w:rsidP="00280591">
      <w:pPr>
        <w:ind w:left="0" w:firstLine="0"/>
      </w:pPr>
    </w:p>
    <w:p w14:paraId="30008002" w14:textId="26DAEC2C" w:rsidR="00E54F8C" w:rsidRPr="00EC6145" w:rsidRDefault="00E54F8C" w:rsidP="00E54F8C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Figura 1. </w:t>
      </w:r>
      <w:r w:rsidRPr="002D4F77">
        <w:rPr>
          <w:b w:val="0"/>
          <w:bCs w:val="0"/>
          <w:i w:val="0"/>
          <w:sz w:val="18"/>
          <w:szCs w:val="18"/>
        </w:rPr>
        <w:t xml:space="preserve">Parámetros de ajuste del relé Sitras PRO </w:t>
      </w:r>
      <w:r w:rsidRPr="00EC6145">
        <w:rPr>
          <w:b w:val="0"/>
          <w:bCs w:val="0"/>
          <w:i w:val="0"/>
          <w:sz w:val="18"/>
          <w:szCs w:val="18"/>
        </w:rPr>
        <w:t>(</w:t>
      </w:r>
      <w:r w:rsidRPr="00EC6145">
        <w:rPr>
          <w:b w:val="0"/>
          <w:bCs w:val="0"/>
          <w:i w:val="0"/>
          <w:noProof/>
          <w:sz w:val="18"/>
          <w:szCs w:val="18"/>
        </w:rPr>
        <w:t>{{alimentador</w:t>
      </w:r>
      <w:r w:rsidRPr="00EC6145">
        <w:rPr>
          <w:b w:val="0"/>
          <w:bCs w:val="0"/>
          <w:i w:val="0"/>
          <w:noProof/>
          <w:sz w:val="18"/>
          <w:szCs w:val="18"/>
        </w:rPr>
        <w:t>_disparo</w:t>
      </w:r>
      <w:r w:rsidRPr="00EC6145">
        <w:rPr>
          <w:b w:val="0"/>
          <w:bCs w:val="0"/>
          <w:i w:val="0"/>
          <w:noProof/>
          <w:sz w:val="18"/>
          <w:szCs w:val="18"/>
        </w:rPr>
        <w:t>}} {{ser</w:t>
      </w:r>
      <w:r w:rsidRPr="00EC6145">
        <w:rPr>
          <w:b w:val="0"/>
          <w:bCs w:val="0"/>
          <w:i w:val="0"/>
          <w:noProof/>
          <w:sz w:val="18"/>
          <w:szCs w:val="18"/>
        </w:rPr>
        <w:t>_disparo</w:t>
      </w:r>
      <w:r w:rsidRPr="00EC6145">
        <w:rPr>
          <w:b w:val="0"/>
          <w:bCs w:val="0"/>
          <w:i w:val="0"/>
          <w:noProof/>
          <w:sz w:val="18"/>
          <w:szCs w:val="18"/>
        </w:rPr>
        <w:t>}}</w:t>
      </w:r>
      <w:r w:rsidRPr="00EC6145">
        <w:rPr>
          <w:b w:val="0"/>
          <w:bCs w:val="0"/>
          <w:i w:val="0"/>
          <w:sz w:val="18"/>
          <w:szCs w:val="18"/>
        </w:rPr>
        <w:t>)</w:t>
      </w:r>
    </w:p>
    <w:p w14:paraId="7764AA81" w14:textId="77777777" w:rsidR="00280591" w:rsidRDefault="00280591" w:rsidP="002C1AD4">
      <w:pPr>
        <w:ind w:left="708" w:hanging="708"/>
        <w:jc w:val="center"/>
      </w:pPr>
    </w:p>
    <w:p w14:paraId="2303F744" w14:textId="07FE9765" w:rsidR="00280591" w:rsidRPr="00C36798" w:rsidRDefault="00280591" w:rsidP="00280591">
      <w:pPr>
        <w:spacing w:before="0" w:after="0" w:line="240" w:lineRule="auto"/>
        <w:ind w:left="0" w:firstLine="0"/>
        <w:rPr>
          <w:rFonts w:ascii="Arial Narrow" w:hAnsi="Arial Narrow" w:cs="Arial Narrow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A las </w:t>
      </w:r>
      <w:r>
        <w:rPr>
          <w:rFonts w:cs="Arial"/>
          <w:bCs/>
          <w:color w:val="000000" w:themeColor="text1"/>
          <w:sz w:val="18"/>
          <w:szCs w:val="18"/>
        </w:rPr>
        <w:t>{{hora_vicos_disparo}}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se apertura </w:t>
      </w:r>
      <w:r>
        <w:rPr>
          <w:rFonts w:cs="Arial"/>
          <w:bCs/>
          <w:color w:val="000000" w:themeColor="text1"/>
          <w:sz w:val="18"/>
          <w:szCs w:val="18"/>
        </w:rPr>
        <w:t>el interruptor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{{interruptor_</w:t>
      </w:r>
      <w:r w:rsidR="00317CEA">
        <w:rPr>
          <w:rFonts w:cs="Arial"/>
          <w:bCs/>
          <w:color w:val="000000" w:themeColor="text1"/>
          <w:sz w:val="18"/>
          <w:szCs w:val="18"/>
        </w:rPr>
        <w:t>aperturado_</w:t>
      </w:r>
      <w:r w:rsidR="00114CD9">
        <w:rPr>
          <w:rFonts w:cs="Arial"/>
          <w:bCs/>
          <w:color w:val="000000" w:themeColor="text1"/>
          <w:sz w:val="18"/>
          <w:szCs w:val="18"/>
        </w:rPr>
        <w:t>num}}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{{alimentador</w:t>
      </w:r>
      <w:r w:rsidR="00317CEA">
        <w:rPr>
          <w:rFonts w:cs="Arial"/>
          <w:bCs/>
          <w:color w:val="000000" w:themeColor="text1"/>
          <w:sz w:val="18"/>
          <w:szCs w:val="18"/>
        </w:rPr>
        <w:t>_aperturado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 </w:t>
      </w:r>
      <w:r w:rsidR="00114CD9">
        <w:rPr>
          <w:rFonts w:cs="Arial"/>
          <w:bCs/>
          <w:color w:val="000000" w:themeColor="text1"/>
          <w:sz w:val="18"/>
          <w:szCs w:val="18"/>
        </w:rPr>
        <w:t>{{ser</w:t>
      </w:r>
      <w:r w:rsidR="00317CEA">
        <w:rPr>
          <w:rFonts w:cs="Arial"/>
          <w:bCs/>
          <w:color w:val="000000" w:themeColor="text1"/>
          <w:sz w:val="18"/>
          <w:szCs w:val="18"/>
        </w:rPr>
        <w:t>_aperturado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{{hora_vicos_disparo_vecina}} se apertura el interruptor </w:t>
      </w:r>
      <w:r w:rsidR="00114CD9">
        <w:rPr>
          <w:rFonts w:cs="Arial"/>
          <w:bCs/>
          <w:color w:val="000000" w:themeColor="text1"/>
          <w:sz w:val="18"/>
          <w:szCs w:val="18"/>
        </w:rPr>
        <w:t>{{interruptor_</w:t>
      </w:r>
      <w:r w:rsidR="00317CEA">
        <w:rPr>
          <w:rFonts w:cs="Arial"/>
          <w:bCs/>
          <w:color w:val="000000" w:themeColor="text1"/>
          <w:sz w:val="18"/>
          <w:szCs w:val="18"/>
        </w:rPr>
        <w:t>vecino_</w:t>
      </w:r>
      <w:r w:rsidR="00114CD9">
        <w:rPr>
          <w:rFonts w:cs="Arial"/>
          <w:bCs/>
          <w:color w:val="000000" w:themeColor="text1"/>
          <w:sz w:val="18"/>
          <w:szCs w:val="18"/>
        </w:rPr>
        <w:t>num}}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{{alimentador</w:t>
      </w:r>
      <w:r w:rsidR="00317CEA">
        <w:rPr>
          <w:rFonts w:cs="Arial"/>
          <w:bCs/>
          <w:color w:val="000000" w:themeColor="text1"/>
          <w:sz w:val="18"/>
          <w:szCs w:val="18"/>
        </w:rPr>
        <w:t>_vecino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de {{se</w:t>
      </w:r>
      <w:r w:rsidR="00317CEA">
        <w:rPr>
          <w:rFonts w:cs="Arial"/>
          <w:bCs/>
          <w:color w:val="000000" w:themeColor="text1"/>
          <w:sz w:val="18"/>
          <w:szCs w:val="18"/>
        </w:rPr>
        <w:t>r_vecino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; los relés Sitras PRO de ambos alimentadores </w:t>
      </w:r>
      <w:r w:rsidRPr="002D4F77">
        <w:rPr>
          <w:rFonts w:cs="Arial"/>
          <w:b/>
          <w:color w:val="000000" w:themeColor="text1"/>
          <w:sz w:val="18"/>
          <w:szCs w:val="18"/>
        </w:rPr>
        <w:t>registraron sobrecorriente de retorno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línea aérea de contacto de la zona </w:t>
      </w:r>
      <w:r w:rsidR="00114CD9">
        <w:rPr>
          <w:rFonts w:cs="Arial"/>
          <w:bCs/>
          <w:color w:val="000000" w:themeColor="text1"/>
          <w:sz w:val="18"/>
          <w:szCs w:val="18"/>
        </w:rPr>
        <w:t>{{zona}}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señalizando las funciones </w:t>
      </w:r>
      <w:r w:rsidRPr="002D4F77">
        <w:rPr>
          <w:rFonts w:cs="Arial"/>
          <w:b/>
          <w:bCs/>
          <w:sz w:val="18"/>
          <w:szCs w:val="18"/>
        </w:rPr>
        <w:t>“</w:t>
      </w:r>
      <w:r w:rsidRPr="00280591">
        <w:rPr>
          <w:rFonts w:cs="Arial"/>
          <w:b/>
          <w:bCs/>
          <w:sz w:val="18"/>
          <w:szCs w:val="18"/>
        </w:rPr>
        <w:t>{{funcion_disparo_final}}</w:t>
      </w:r>
      <w:r w:rsidRPr="002D4F77">
        <w:rPr>
          <w:rFonts w:cs="Arial"/>
          <w:b/>
          <w:bCs/>
          <w:sz w:val="18"/>
          <w:szCs w:val="18"/>
        </w:rPr>
        <w:t xml:space="preserve">” </w:t>
      </w:r>
      <w:r w:rsidRPr="002D4F77">
        <w:rPr>
          <w:rFonts w:cs="Arial"/>
          <w:sz w:val="18"/>
          <w:szCs w:val="18"/>
        </w:rPr>
        <w:t>y</w:t>
      </w:r>
      <w:r w:rsidRPr="002D4F77">
        <w:rPr>
          <w:rFonts w:cs="Arial"/>
          <w:b/>
          <w:bCs/>
          <w:sz w:val="18"/>
          <w:szCs w:val="18"/>
        </w:rPr>
        <w:t xml:space="preserve"> “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Arrastre desde SSEE colateral activo”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respectivamente;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originado por </w:t>
      </w:r>
      <w:r w:rsidRPr="00116B43">
        <w:rPr>
          <w:rFonts w:cs="Arial"/>
          <w:b/>
          <w:color w:val="000000" w:themeColor="text1"/>
          <w:sz w:val="18"/>
          <w:szCs w:val="18"/>
          <w:highlight w:val="yellow"/>
        </w:rPr>
        <w:t>acumulación de los trenes en la zona</w:t>
      </w:r>
      <w:r w:rsidRPr="002D4F77">
        <w:rPr>
          <w:rFonts w:cs="Arial"/>
          <w:b/>
          <w:color w:val="000000" w:themeColor="text1"/>
          <w:sz w:val="18"/>
          <w:szCs w:val="18"/>
        </w:rPr>
        <w:t>.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A las </w:t>
      </w:r>
      <w:r w:rsidR="00AF7881">
        <w:rPr>
          <w:sz w:val="18"/>
          <w:szCs w:val="18"/>
        </w:rPr>
        <w:t>{{horas_vicos_ap_final}}</w:t>
      </w:r>
      <w:r>
        <w:rPr>
          <w:rFonts w:ascii="Arial Narrow" w:hAnsi="Arial Narrow" w:cs="Arial Narrow"/>
          <w:bCs/>
          <w:color w:val="000000" w:themeColor="text1"/>
          <w:sz w:val="18"/>
          <w:szCs w:val="18"/>
        </w:rPr>
        <w:t xml:space="preserve"> </w:t>
      </w:r>
      <w:r w:rsidRPr="002D4F77">
        <w:rPr>
          <w:rFonts w:cs="Arial"/>
          <w:bCs/>
          <w:color w:val="000000" w:themeColor="text1"/>
          <w:sz w:val="18"/>
          <w:szCs w:val="18"/>
        </w:rPr>
        <w:t>se origina el recierre automático de</w:t>
      </w:r>
      <w:r>
        <w:rPr>
          <w:rFonts w:cs="Arial"/>
          <w:bCs/>
          <w:color w:val="000000" w:themeColor="text1"/>
          <w:sz w:val="18"/>
          <w:szCs w:val="18"/>
        </w:rPr>
        <w:t xml:space="preserve">l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{{interruptor_aperturado}}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</w:t>
      </w:r>
      <w:r w:rsidR="00AF7881">
        <w:rPr>
          <w:sz w:val="18"/>
          <w:szCs w:val="18"/>
        </w:rPr>
        <w:t>{{horas_vicos_</w:t>
      </w:r>
      <w:r w:rsidR="00AF7881">
        <w:rPr>
          <w:sz w:val="18"/>
          <w:szCs w:val="18"/>
        </w:rPr>
        <w:t>vec</w:t>
      </w:r>
      <w:r w:rsidR="00AF7881">
        <w:rPr>
          <w:sz w:val="18"/>
          <w:szCs w:val="18"/>
        </w:rPr>
        <w:t>_final}}</w:t>
      </w:r>
      <w:r>
        <w:rPr>
          <w:sz w:val="18"/>
          <w:szCs w:val="18"/>
        </w:rPr>
        <w:t xml:space="preserve"> se origina el recierre automático del 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{{interruptor_vecino}}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con resultado exitoso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, </w:t>
      </w:r>
      <w:r w:rsidRPr="002D4F77">
        <w:rPr>
          <w:rFonts w:cs="Arial"/>
          <w:bCs/>
          <w:color w:val="000000" w:themeColor="text1"/>
          <w:sz w:val="18"/>
          <w:szCs w:val="18"/>
        </w:rPr>
        <w:t>no afecto las condiciones normales de operación.</w:t>
      </w:r>
    </w:p>
    <w:p w14:paraId="6A31A818" w14:textId="16BE8459" w:rsidR="00280591" w:rsidRPr="002D4F77" w:rsidRDefault="00280591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En el relé de protección principal Sitras PRO del alimentador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{{alimentador_se</w:t>
      </w:r>
      <w:r w:rsidR="00B67D74">
        <w:rPr>
          <w:rFonts w:cs="Arial"/>
          <w:bCs/>
          <w:color w:val="000000" w:themeColor="text1"/>
          <w:sz w:val="18"/>
          <w:szCs w:val="18"/>
        </w:rPr>
        <w:t>r</w:t>
      </w:r>
      <w:r w:rsidR="00311431">
        <w:rPr>
          <w:rFonts w:cs="Arial"/>
          <w:bCs/>
          <w:color w:val="000000" w:themeColor="text1"/>
          <w:sz w:val="18"/>
          <w:szCs w:val="18"/>
        </w:rPr>
        <w:t>_aperturado</w:t>
      </w:r>
      <w:r w:rsidR="00F51F23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puede determinar que la falla fue por </w:t>
      </w:r>
      <w:r w:rsidRPr="00116B43">
        <w:rPr>
          <w:rFonts w:cs="Arial"/>
          <w:bCs/>
          <w:color w:val="000000" w:themeColor="text1"/>
          <w:sz w:val="18"/>
          <w:szCs w:val="18"/>
          <w:highlight w:val="yellow"/>
        </w:rPr>
        <w:t>sobrecorriente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>
        <w:rPr>
          <w:rFonts w:cs="Arial"/>
          <w:bCs/>
          <w:color w:val="000000" w:themeColor="text1"/>
          <w:sz w:val="18"/>
          <w:szCs w:val="18"/>
        </w:rPr>
        <w:t>e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n la línea aérea de contacto con el valor de </w:t>
      </w:r>
      <w:r w:rsidRPr="00116B43">
        <w:rPr>
          <w:rFonts w:cs="Arial"/>
          <w:b/>
          <w:color w:val="000000" w:themeColor="text1"/>
          <w:sz w:val="18"/>
          <w:szCs w:val="18"/>
          <w:highlight w:val="yellow"/>
        </w:rPr>
        <w:t>6026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 A</w:t>
      </w:r>
      <w:r w:rsidRPr="002D4F77">
        <w:rPr>
          <w:rFonts w:cs="Arial"/>
          <w:bCs/>
          <w:color w:val="000000" w:themeColor="text1"/>
          <w:sz w:val="18"/>
          <w:szCs w:val="18"/>
        </w:rPr>
        <w:t>.</w:t>
      </w:r>
    </w:p>
    <w:p w14:paraId="0E0A89FF" w14:textId="0234C79F" w:rsidR="00280591" w:rsidRPr="002D4F77" w:rsidRDefault="00280591" w:rsidP="00280591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Sitras PRO del alimentador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 w:rsidR="003D09AC">
        <w:rPr>
          <w:rFonts w:cs="Arial"/>
          <w:bCs/>
          <w:color w:val="000000" w:themeColor="text1"/>
          <w:sz w:val="18"/>
          <w:szCs w:val="18"/>
        </w:rPr>
        <w:t>{{</w:t>
      </w:r>
      <w:r w:rsidR="001D771F">
        <w:rPr>
          <w:rFonts w:cs="Arial"/>
          <w:bCs/>
          <w:color w:val="000000" w:themeColor="text1"/>
          <w:sz w:val="18"/>
          <w:szCs w:val="18"/>
        </w:rPr>
        <w:t>ser</w:t>
      </w:r>
      <w:r w:rsidR="003D09AC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>“</w:t>
      </w:r>
      <w:r w:rsidR="001D771F">
        <w:rPr>
          <w:rFonts w:cs="Arial"/>
          <w:b/>
          <w:color w:val="000000" w:themeColor="text1"/>
          <w:sz w:val="18"/>
          <w:szCs w:val="18"/>
        </w:rPr>
        <w:t>{{función_disparo_final}}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operación por protección de </w:t>
      </w:r>
      <w:r w:rsidRPr="00116B43">
        <w:rPr>
          <w:rFonts w:cs="Arial"/>
          <w:bCs/>
          <w:color w:val="000000" w:themeColor="text1"/>
          <w:sz w:val="18"/>
          <w:szCs w:val="18"/>
          <w:highlight w:val="yellow"/>
        </w:rPr>
        <w:t>sobrecorriente</w:t>
      </w:r>
      <w:r w:rsidRPr="002D4F77">
        <w:rPr>
          <w:rFonts w:cs="Arial"/>
          <w:bCs/>
          <w:color w:val="000000" w:themeColor="text1"/>
          <w:sz w:val="18"/>
          <w:szCs w:val="18"/>
        </w:rPr>
        <w:t>.</w:t>
      </w:r>
    </w:p>
    <w:p w14:paraId="455CB6FB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4FD86752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6E3FF432" w14:textId="7504F725" w:rsidR="00280591" w:rsidRPr="00680BD7" w:rsidRDefault="00280591" w:rsidP="00280591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 anexo_sitras</w:t>
      </w:r>
      <w:r w:rsidR="00BD3F06">
        <w:rPr>
          <w:sz w:val="18"/>
          <w:szCs w:val="18"/>
        </w:rPr>
        <w:t xml:space="preserve">_disparo </w:t>
      </w:r>
      <w:r w:rsidRPr="00CD65C1">
        <w:rPr>
          <w:sz w:val="18"/>
          <w:szCs w:val="18"/>
        </w:rPr>
        <w:t>}}</w:t>
      </w:r>
    </w:p>
    <w:p w14:paraId="5A665780" w14:textId="6423C4B0" w:rsidR="00680BD7" w:rsidRPr="00680BD7" w:rsidRDefault="00280591" w:rsidP="00680BD7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680BD7">
        <w:rPr>
          <w:b w:val="0"/>
          <w:bCs w:val="0"/>
          <w:i w:val="0"/>
          <w:noProof/>
          <w:sz w:val="18"/>
          <w:szCs w:val="18"/>
        </w:rPr>
        <w:t xml:space="preserve">Figura </w:t>
      </w:r>
      <w:r w:rsidR="00A365A5">
        <w:rPr>
          <w:b w:val="0"/>
          <w:bCs w:val="0"/>
          <w:i w:val="0"/>
          <w:noProof/>
          <w:sz w:val="18"/>
          <w:szCs w:val="18"/>
        </w:rPr>
        <w:t>2</w:t>
      </w:r>
      <w:r w:rsidRPr="00680BD7">
        <w:rPr>
          <w:b w:val="0"/>
          <w:bCs w:val="0"/>
          <w:i w:val="0"/>
          <w:noProof/>
          <w:sz w:val="18"/>
          <w:szCs w:val="18"/>
        </w:rPr>
        <w:t xml:space="preserve">. Registro de eventos del relé Sitras PRO del </w:t>
      </w:r>
      <w:r w:rsidR="00680BD7" w:rsidRPr="00680BD7">
        <w:rPr>
          <w:b w:val="0"/>
          <w:bCs w:val="0"/>
          <w:i w:val="0"/>
          <w:sz w:val="18"/>
          <w:szCs w:val="18"/>
        </w:rPr>
        <w:t>(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{{alimentador_</w:t>
      </w:r>
      <w:r w:rsidR="00A365A5">
        <w:rPr>
          <w:b w:val="0"/>
          <w:bCs w:val="0"/>
          <w:i w:val="0"/>
          <w:noProof/>
          <w:sz w:val="18"/>
          <w:szCs w:val="18"/>
        </w:rPr>
        <w:t>aperturado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}} {{ser_</w:t>
      </w:r>
      <w:r w:rsidR="00A365A5">
        <w:rPr>
          <w:b w:val="0"/>
          <w:bCs w:val="0"/>
          <w:i w:val="0"/>
          <w:noProof/>
          <w:sz w:val="18"/>
          <w:szCs w:val="18"/>
        </w:rPr>
        <w:t>aperturado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}}</w:t>
      </w:r>
      <w:r w:rsidR="00680BD7" w:rsidRPr="00680BD7">
        <w:rPr>
          <w:b w:val="0"/>
          <w:bCs w:val="0"/>
          <w:i w:val="0"/>
          <w:sz w:val="18"/>
          <w:szCs w:val="18"/>
        </w:rPr>
        <w:t>)</w:t>
      </w:r>
    </w:p>
    <w:p w14:paraId="268815C8" w14:textId="2337A8A9" w:rsidR="00280591" w:rsidRPr="00CD65C1" w:rsidRDefault="00280591" w:rsidP="00280591">
      <w:pPr>
        <w:spacing w:before="0" w:after="0" w:line="240" w:lineRule="auto"/>
        <w:jc w:val="center"/>
        <w:rPr>
          <w:noProof/>
          <w:sz w:val="18"/>
          <w:szCs w:val="18"/>
        </w:rPr>
      </w:pPr>
    </w:p>
    <w:p w14:paraId="3AE7E370" w14:textId="2A21EE49" w:rsidR="00A365A5" w:rsidRPr="002D4F77" w:rsidRDefault="00A365A5" w:rsidP="00A365A5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Sitras PRO del alimentador </w:t>
      </w:r>
      <w:r>
        <w:rPr>
          <w:rFonts w:cs="Arial"/>
          <w:bCs/>
          <w:color w:val="000000" w:themeColor="text1"/>
          <w:sz w:val="18"/>
          <w:szCs w:val="18"/>
        </w:rPr>
        <w:t>{{alimentador_vecino}}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>
        <w:rPr>
          <w:rFonts w:cs="Arial"/>
          <w:bCs/>
          <w:color w:val="000000" w:themeColor="text1"/>
          <w:sz w:val="18"/>
          <w:szCs w:val="18"/>
        </w:rPr>
        <w:t>{{ser_vecino}}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“Alarm: Transfer trip from neighboring substation active” </w:t>
      </w:r>
      <w:r w:rsidRPr="002D4F77">
        <w:rPr>
          <w:rFonts w:cs="Arial"/>
          <w:bCs/>
          <w:color w:val="000000" w:themeColor="text1"/>
          <w:sz w:val="18"/>
          <w:szCs w:val="18"/>
        </w:rPr>
        <w:t>operación por disparo de subestación vecina.</w:t>
      </w:r>
    </w:p>
    <w:p w14:paraId="7EB12E08" w14:textId="77777777" w:rsidR="00280591" w:rsidRDefault="00280591" w:rsidP="00A365A5">
      <w:pPr>
        <w:spacing w:before="0" w:after="0" w:line="240" w:lineRule="auto"/>
        <w:ind w:left="0" w:firstLine="0"/>
        <w:jc w:val="left"/>
        <w:rPr>
          <w:rFonts w:cs="Arial"/>
          <w:bCs/>
          <w:color w:val="000000" w:themeColor="text1"/>
          <w:sz w:val="18"/>
          <w:szCs w:val="18"/>
        </w:rPr>
      </w:pPr>
    </w:p>
    <w:p w14:paraId="5969622B" w14:textId="77777777" w:rsidR="00A365A5" w:rsidRDefault="00A365A5" w:rsidP="00A365A5">
      <w:pPr>
        <w:spacing w:before="0" w:after="0" w:line="240" w:lineRule="auto"/>
        <w:ind w:left="0" w:firstLine="0"/>
        <w:jc w:val="left"/>
        <w:rPr>
          <w:rFonts w:cs="Arial"/>
          <w:bCs/>
          <w:color w:val="000000" w:themeColor="text1"/>
          <w:sz w:val="18"/>
          <w:szCs w:val="18"/>
        </w:rPr>
      </w:pPr>
    </w:p>
    <w:p w14:paraId="406A2D0A" w14:textId="18FD2A54" w:rsidR="00680BD7" w:rsidRPr="00680BD7" w:rsidRDefault="00280591" w:rsidP="00680BD7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 anexo_sitras</w:t>
      </w:r>
      <w:r w:rsidR="00BD3F06">
        <w:rPr>
          <w:sz w:val="18"/>
          <w:szCs w:val="18"/>
        </w:rPr>
        <w:t>_aperturado</w:t>
      </w:r>
      <w:r w:rsidRPr="00CD65C1">
        <w:rPr>
          <w:sz w:val="18"/>
          <w:szCs w:val="18"/>
        </w:rPr>
        <w:t xml:space="preserve"> }}</w:t>
      </w:r>
    </w:p>
    <w:p w14:paraId="444EBCBD" w14:textId="14D3DF73" w:rsidR="00680BD7" w:rsidRPr="00680BD7" w:rsidRDefault="00680BD7" w:rsidP="00680BD7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680BD7">
        <w:rPr>
          <w:b w:val="0"/>
          <w:bCs w:val="0"/>
          <w:i w:val="0"/>
          <w:noProof/>
          <w:sz w:val="18"/>
          <w:szCs w:val="18"/>
        </w:rPr>
        <w:t xml:space="preserve">Figura 3. Registro de eventos del relé Sitras PRO del </w:t>
      </w:r>
      <w:r w:rsidRPr="00680BD7">
        <w:rPr>
          <w:b w:val="0"/>
          <w:bCs w:val="0"/>
          <w:i w:val="0"/>
          <w:sz w:val="18"/>
          <w:szCs w:val="18"/>
        </w:rPr>
        <w:t>(</w:t>
      </w:r>
      <w:r w:rsidRPr="00680BD7">
        <w:rPr>
          <w:b w:val="0"/>
          <w:bCs w:val="0"/>
          <w:i w:val="0"/>
          <w:noProof/>
          <w:sz w:val="18"/>
          <w:szCs w:val="18"/>
        </w:rPr>
        <w:t>{{alimentador_</w:t>
      </w:r>
      <w:r w:rsidR="00A365A5">
        <w:rPr>
          <w:b w:val="0"/>
          <w:bCs w:val="0"/>
          <w:i w:val="0"/>
          <w:noProof/>
          <w:sz w:val="18"/>
          <w:szCs w:val="18"/>
        </w:rPr>
        <w:t>vecino</w:t>
      </w:r>
      <w:r w:rsidRPr="00680BD7">
        <w:rPr>
          <w:b w:val="0"/>
          <w:bCs w:val="0"/>
          <w:i w:val="0"/>
          <w:noProof/>
          <w:sz w:val="18"/>
          <w:szCs w:val="18"/>
        </w:rPr>
        <w:t>}} {{ser_</w:t>
      </w:r>
      <w:r w:rsidR="00A365A5">
        <w:rPr>
          <w:b w:val="0"/>
          <w:bCs w:val="0"/>
          <w:i w:val="0"/>
          <w:noProof/>
          <w:sz w:val="18"/>
          <w:szCs w:val="18"/>
        </w:rPr>
        <w:t>vecino</w:t>
      </w:r>
      <w:r w:rsidRPr="00680BD7">
        <w:rPr>
          <w:b w:val="0"/>
          <w:bCs w:val="0"/>
          <w:i w:val="0"/>
          <w:noProof/>
          <w:sz w:val="18"/>
          <w:szCs w:val="18"/>
        </w:rPr>
        <w:t>}}</w:t>
      </w:r>
      <w:r w:rsidRPr="00680BD7">
        <w:rPr>
          <w:b w:val="0"/>
          <w:bCs w:val="0"/>
          <w:i w:val="0"/>
          <w:sz w:val="18"/>
          <w:szCs w:val="18"/>
        </w:rPr>
        <w:t>)</w:t>
      </w:r>
    </w:p>
    <w:p w14:paraId="340650EB" w14:textId="1BAB6BEA" w:rsidR="00280591" w:rsidRPr="002D4F77" w:rsidRDefault="00280591" w:rsidP="00680BD7">
      <w:pPr>
        <w:spacing w:before="0" w:after="0" w:line="240" w:lineRule="auto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0B480C51" w14:textId="77777777" w:rsidR="009B1E74" w:rsidRPr="00347A6B" w:rsidRDefault="009B1E74" w:rsidP="009B1E7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ACCIONES POSTERIORES AL EVENTO</w:t>
      </w:r>
    </w:p>
    <w:p w14:paraId="660D43D5" w14:textId="0EC107C4" w:rsidR="009B1E74" w:rsidRPr="001A1FD6" w:rsidRDefault="009B1E74" w:rsidP="009B1E74">
      <w:pPr>
        <w:pStyle w:val="Prrafodelista"/>
        <w:numPr>
          <w:ilvl w:val="0"/>
          <w:numId w:val="4"/>
        </w:numPr>
        <w:spacing w:before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{{st_ap}}</w:t>
      </w:r>
      <w:r>
        <w:rPr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por la actuación del alimentador </w:t>
      </w:r>
      <w:r>
        <w:rPr>
          <w:rFonts w:cs="Arial"/>
          <w:sz w:val="18"/>
          <w:szCs w:val="18"/>
        </w:rPr>
        <w:t>{{alimentador_aperturado}} {{ser_aperturado}}</w:t>
      </w:r>
      <w:r w:rsidRPr="001A1FD6">
        <w:rPr>
          <w:rFonts w:cs="Arial"/>
          <w:sz w:val="18"/>
          <w:szCs w:val="18"/>
        </w:rPr>
        <w:t>.</w:t>
      </w:r>
    </w:p>
    <w:p w14:paraId="25F03C5D" w14:textId="5A5AF7C6" w:rsidR="009B1E74" w:rsidRPr="001A1FD6" w:rsidRDefault="009B1E74" w:rsidP="009B1E74">
      <w:pPr>
        <w:pStyle w:val="Prrafodelista"/>
        <w:numPr>
          <w:ilvl w:val="0"/>
          <w:numId w:val="4"/>
        </w:numPr>
        <w:spacing w:before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{{st_</w:t>
      </w:r>
      <w:r>
        <w:rPr>
          <w:b/>
          <w:bCs/>
          <w:sz w:val="18"/>
          <w:szCs w:val="18"/>
        </w:rPr>
        <w:t>vec</w:t>
      </w:r>
      <w:r>
        <w:rPr>
          <w:b/>
          <w:bCs/>
          <w:sz w:val="18"/>
          <w:szCs w:val="18"/>
        </w:rPr>
        <w:t>}}</w:t>
      </w:r>
      <w:r w:rsidRPr="001A1FD6">
        <w:rPr>
          <w:rFonts w:cs="Arial"/>
          <w:b/>
          <w:color w:val="000000" w:themeColor="text1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por la actuación del alimentador </w:t>
      </w:r>
      <w:r>
        <w:rPr>
          <w:rFonts w:cs="Arial"/>
          <w:sz w:val="18"/>
          <w:szCs w:val="18"/>
        </w:rPr>
        <w:t>{{alimentador_</w:t>
      </w:r>
      <w:r>
        <w:rPr>
          <w:rFonts w:cs="Arial"/>
          <w:sz w:val="18"/>
          <w:szCs w:val="18"/>
        </w:rPr>
        <w:t>vecino</w:t>
      </w:r>
      <w:r>
        <w:rPr>
          <w:rFonts w:cs="Arial"/>
          <w:sz w:val="18"/>
          <w:szCs w:val="18"/>
        </w:rPr>
        <w:t>}} {{ser_</w:t>
      </w:r>
      <w:r>
        <w:rPr>
          <w:rFonts w:cs="Arial"/>
          <w:sz w:val="18"/>
          <w:szCs w:val="18"/>
        </w:rPr>
        <w:t>vecino</w:t>
      </w:r>
      <w:r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>.</w:t>
      </w:r>
    </w:p>
    <w:p w14:paraId="0C488A8A" w14:textId="0C6CE1E5" w:rsidR="009B1E74" w:rsidRPr="001A1FD6" w:rsidRDefault="009B1E74" w:rsidP="009B1E74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{{st_</w:t>
      </w:r>
      <w:r>
        <w:rPr>
          <w:b/>
          <w:bCs/>
          <w:sz w:val="18"/>
          <w:szCs w:val="18"/>
        </w:rPr>
        <w:t>zn</w:t>
      </w:r>
      <w:r>
        <w:rPr>
          <w:b/>
          <w:bCs/>
          <w:sz w:val="18"/>
          <w:szCs w:val="18"/>
        </w:rPr>
        <w:t>}}</w:t>
      </w:r>
      <w:r w:rsidRPr="001A1FD6">
        <w:rPr>
          <w:rFonts w:cs="Arial"/>
          <w:b/>
          <w:color w:val="000000" w:themeColor="text1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Inspección de línea de contacto de la zona </w:t>
      </w:r>
      <w:r>
        <w:rPr>
          <w:rFonts w:cs="Arial"/>
          <w:sz w:val="18"/>
          <w:szCs w:val="18"/>
        </w:rPr>
        <w:t xml:space="preserve">{{zona}} </w:t>
      </w:r>
      <w:r w:rsidRPr="001A1FD6">
        <w:rPr>
          <w:rFonts w:cs="Arial"/>
          <w:sz w:val="18"/>
          <w:szCs w:val="18"/>
        </w:rPr>
        <w:t>de vía principal.</w:t>
      </w:r>
    </w:p>
    <w:p w14:paraId="55F77FF0" w14:textId="77777777" w:rsidR="009B1E74" w:rsidRPr="001A1FD6" w:rsidRDefault="009B1E74" w:rsidP="009B1E74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>Se comunicó a la Jefatura Alfredo Acosta (CCM) sobre el evento a través del grupo de WhatsApp de CONTINGENCIA CCM /SYC.</w:t>
      </w:r>
    </w:p>
    <w:p w14:paraId="1A25394D" w14:textId="77777777" w:rsidR="006760EC" w:rsidRPr="006760EC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INFORMACIÓN ADICIONAL Y COMENTARIOS</w:t>
      </w:r>
    </w:p>
    <w:p w14:paraId="2113F23A" w14:textId="597994CC" w:rsidR="006760EC" w:rsidRPr="001A1FD6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Durante el evento se evidencia que se suscitó en la zona </w:t>
      </w:r>
      <w:r w:rsidR="001F7F7F">
        <w:rPr>
          <w:rFonts w:cs="Arial"/>
          <w:sz w:val="18"/>
          <w:szCs w:val="18"/>
        </w:rPr>
        <w:t>{{zona}}</w:t>
      </w:r>
      <w:r w:rsidRPr="001A1FD6">
        <w:rPr>
          <w:rFonts w:cs="Arial"/>
          <w:sz w:val="18"/>
          <w:szCs w:val="18"/>
        </w:rPr>
        <w:t xml:space="preserve">, actuando los interruptores </w:t>
      </w:r>
      <w:r w:rsidR="001F7F7F" w:rsidRPr="00CD65C1">
        <w:rPr>
          <w:rFonts w:cs="Arial"/>
          <w:b/>
          <w:bCs/>
          <w:sz w:val="18"/>
          <w:szCs w:val="18"/>
        </w:rPr>
        <w:t>{{interruptor_aperturado}}</w:t>
      </w:r>
      <w:r w:rsidRPr="001A1FD6">
        <w:rPr>
          <w:rFonts w:cs="Arial"/>
          <w:sz w:val="18"/>
          <w:szCs w:val="18"/>
        </w:rPr>
        <w:t xml:space="preserve"> y </w:t>
      </w:r>
      <w:r w:rsidR="001F7F7F" w:rsidRPr="00CD65C1">
        <w:rPr>
          <w:rFonts w:cs="Arial"/>
          <w:b/>
          <w:bCs/>
          <w:sz w:val="18"/>
          <w:szCs w:val="18"/>
        </w:rPr>
        <w:t>{{interruptor_</w:t>
      </w:r>
      <w:r w:rsidR="001F7F7F">
        <w:rPr>
          <w:rFonts w:cs="Arial"/>
          <w:b/>
          <w:bCs/>
          <w:sz w:val="18"/>
          <w:szCs w:val="18"/>
        </w:rPr>
        <w:t>vecino</w:t>
      </w:r>
      <w:r w:rsidR="001F7F7F" w:rsidRPr="00CD65C1">
        <w:rPr>
          <w:rFonts w:cs="Arial"/>
          <w:b/>
          <w:bCs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>.</w:t>
      </w:r>
    </w:p>
    <w:p w14:paraId="154057D7" w14:textId="77777777" w:rsidR="006760EC" w:rsidRPr="00D56035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D56035">
        <w:rPr>
          <w:rFonts w:cs="Arial"/>
          <w:sz w:val="18"/>
          <w:szCs w:val="18"/>
        </w:rPr>
        <w:t>Se evidencia la siguiente disposición de trenes en la moviola:</w:t>
      </w:r>
    </w:p>
    <w:p w14:paraId="6076927E" w14:textId="77777777" w:rsidR="006760EC" w:rsidRPr="00AA41A7" w:rsidRDefault="006760EC" w:rsidP="006760EC">
      <w:pPr>
        <w:spacing w:before="0" w:after="0" w:line="240" w:lineRule="auto"/>
        <w:ind w:left="567" w:firstLine="0"/>
        <w:rPr>
          <w:rFonts w:cs="Arial"/>
          <w:sz w:val="18"/>
          <w:szCs w:val="18"/>
        </w:rPr>
      </w:pPr>
      <w:r w:rsidRPr="00D56035">
        <w:rPr>
          <w:rFonts w:cs="Arial"/>
          <w:b/>
          <w:bCs/>
          <w:sz w:val="18"/>
          <w:szCs w:val="18"/>
        </w:rPr>
        <w:t xml:space="preserve">vía </w:t>
      </w:r>
      <w:r w:rsidRPr="001F7F7F">
        <w:rPr>
          <w:rFonts w:cs="Arial"/>
          <w:b/>
          <w:bCs/>
          <w:sz w:val="18"/>
          <w:szCs w:val="18"/>
          <w:highlight w:val="yellow"/>
        </w:rPr>
        <w:t xml:space="preserve">par </w:t>
      </w:r>
      <w:r w:rsidRPr="001F7F7F">
        <w:rPr>
          <w:rFonts w:cs="Arial"/>
          <w:sz w:val="18"/>
          <w:szCs w:val="18"/>
          <w:highlight w:val="yellow"/>
        </w:rPr>
        <w:t>(3 trenes</w:t>
      </w:r>
      <w:r w:rsidRPr="001F7F7F">
        <w:rPr>
          <w:rFonts w:cs="Arial"/>
          <w:color w:val="000000" w:themeColor="text1"/>
          <w:sz w:val="18"/>
          <w:szCs w:val="18"/>
          <w:highlight w:val="yellow"/>
        </w:rPr>
        <w:t>): T12 (saliendo de SBS), T14 (llegando a SBS), T35 (llegando a ANG) y T40 (saliendo de CAB).</w:t>
      </w:r>
    </w:p>
    <w:p w14:paraId="3FDEDF3D" w14:textId="23EF2F68" w:rsidR="006760EC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AA41A7">
        <w:rPr>
          <w:rFonts w:cs="Arial"/>
          <w:sz w:val="18"/>
          <w:szCs w:val="18"/>
        </w:rPr>
        <w:t xml:space="preserve">La </w:t>
      </w:r>
      <w:r w:rsidRPr="001F7F7F">
        <w:rPr>
          <w:rFonts w:cs="Arial"/>
          <w:sz w:val="18"/>
          <w:szCs w:val="18"/>
          <w:highlight w:val="yellow"/>
        </w:rPr>
        <w:t>sobrecorriente</w:t>
      </w:r>
      <w:r w:rsidRPr="00AA41A7">
        <w:rPr>
          <w:rFonts w:cs="Arial"/>
          <w:sz w:val="18"/>
          <w:szCs w:val="18"/>
        </w:rPr>
        <w:t xml:space="preserve"> en la línea aérea de contacto de los alimentadores </w:t>
      </w:r>
      <w:r w:rsidR="001F7F7F">
        <w:rPr>
          <w:rFonts w:cs="Arial"/>
          <w:sz w:val="18"/>
          <w:szCs w:val="18"/>
        </w:rPr>
        <w:t>{{alimentador_aperturado}} {{ser_aperturado}}</w:t>
      </w:r>
      <w:r w:rsidRPr="00AA41A7">
        <w:rPr>
          <w:rFonts w:cs="Arial"/>
          <w:sz w:val="18"/>
          <w:szCs w:val="18"/>
        </w:rPr>
        <w:t xml:space="preserve"> y </w:t>
      </w:r>
      <w:r w:rsidR="001F7F7F">
        <w:rPr>
          <w:rFonts w:cs="Arial"/>
          <w:sz w:val="18"/>
          <w:szCs w:val="18"/>
        </w:rPr>
        <w:t>{{alimentador_</w:t>
      </w:r>
      <w:r w:rsidR="001F7F7F">
        <w:rPr>
          <w:rFonts w:cs="Arial"/>
          <w:sz w:val="18"/>
          <w:szCs w:val="18"/>
        </w:rPr>
        <w:t>vecino</w:t>
      </w:r>
      <w:r w:rsidR="001F7F7F">
        <w:rPr>
          <w:rFonts w:cs="Arial"/>
          <w:sz w:val="18"/>
          <w:szCs w:val="18"/>
        </w:rPr>
        <w:t>}} {{ser_</w:t>
      </w:r>
      <w:r w:rsidR="001F7F7F">
        <w:rPr>
          <w:rFonts w:cs="Arial"/>
          <w:sz w:val="18"/>
          <w:szCs w:val="18"/>
        </w:rPr>
        <w:t>vecino</w:t>
      </w:r>
      <w:r w:rsidR="001F7F7F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, fue despejada con la desconexión unipolar de los interruptores </w:t>
      </w:r>
      <w:r w:rsidR="001F7F7F">
        <w:rPr>
          <w:rFonts w:cs="Arial"/>
          <w:sz w:val="18"/>
          <w:szCs w:val="18"/>
        </w:rPr>
        <w:t>{{interruptor_aperturado_num}}</w:t>
      </w:r>
      <w:r w:rsidRPr="001A1FD6">
        <w:rPr>
          <w:rFonts w:cs="Arial"/>
          <w:sz w:val="18"/>
          <w:szCs w:val="18"/>
        </w:rPr>
        <w:t xml:space="preserve"> de </w:t>
      </w:r>
      <w:r w:rsidR="001F7F7F">
        <w:rPr>
          <w:rFonts w:cs="Arial"/>
          <w:sz w:val="18"/>
          <w:szCs w:val="18"/>
        </w:rPr>
        <w:t>{{ser_aperturado}}</w:t>
      </w:r>
      <w:r w:rsidRPr="001A1FD6">
        <w:rPr>
          <w:rFonts w:cs="Arial"/>
          <w:sz w:val="18"/>
          <w:szCs w:val="18"/>
        </w:rPr>
        <w:t xml:space="preserve"> y </w:t>
      </w:r>
      <w:r w:rsidR="001F7F7F">
        <w:rPr>
          <w:rFonts w:cs="Arial"/>
          <w:sz w:val="18"/>
          <w:szCs w:val="18"/>
        </w:rPr>
        <w:t xml:space="preserve"> </w:t>
      </w:r>
      <w:r w:rsidR="001F7F7F">
        <w:rPr>
          <w:rFonts w:cs="Arial"/>
          <w:sz w:val="18"/>
          <w:szCs w:val="18"/>
        </w:rPr>
        <w:t>{{interruptor_</w:t>
      </w:r>
      <w:r w:rsidR="001F7F7F">
        <w:rPr>
          <w:rFonts w:cs="Arial"/>
          <w:sz w:val="18"/>
          <w:szCs w:val="18"/>
        </w:rPr>
        <w:t>vecino</w:t>
      </w:r>
      <w:r w:rsidR="001F7F7F">
        <w:rPr>
          <w:rFonts w:cs="Arial"/>
          <w:sz w:val="18"/>
          <w:szCs w:val="18"/>
        </w:rPr>
        <w:t>_num}}</w:t>
      </w:r>
      <w:r w:rsidR="001F7F7F" w:rsidRPr="001A1FD6">
        <w:rPr>
          <w:rFonts w:cs="Arial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 de </w:t>
      </w:r>
      <w:r w:rsidR="001F7F7F">
        <w:rPr>
          <w:rFonts w:cs="Arial"/>
          <w:sz w:val="18"/>
          <w:szCs w:val="18"/>
        </w:rPr>
        <w:t>{{ser_vecino}}</w:t>
      </w:r>
      <w:r w:rsidRPr="001A1FD6">
        <w:rPr>
          <w:rFonts w:cs="Arial"/>
          <w:sz w:val="18"/>
          <w:szCs w:val="18"/>
        </w:rPr>
        <w:t xml:space="preserve">, por actuación correcta de la función de protección de sobrecorriente </w:t>
      </w:r>
      <w:r w:rsidRPr="001A1FD6">
        <w:rPr>
          <w:rFonts w:cs="Arial"/>
          <w:b/>
          <w:bCs/>
          <w:sz w:val="18"/>
          <w:szCs w:val="18"/>
        </w:rPr>
        <w:t>“</w:t>
      </w:r>
      <w:r w:rsidR="00B352AC">
        <w:rPr>
          <w:rFonts w:cs="Arial"/>
          <w:b/>
          <w:bCs/>
          <w:sz w:val="18"/>
          <w:szCs w:val="18"/>
        </w:rPr>
        <w:t>{{funcion_disparo_final}}</w:t>
      </w:r>
      <w:r w:rsidRPr="001A1FD6">
        <w:rPr>
          <w:rFonts w:cs="Arial"/>
          <w:b/>
          <w:bCs/>
          <w:sz w:val="18"/>
          <w:szCs w:val="18"/>
        </w:rPr>
        <w:t xml:space="preserve">” </w:t>
      </w:r>
      <w:r w:rsidRPr="001A1FD6">
        <w:rPr>
          <w:rFonts w:cs="Arial"/>
          <w:sz w:val="18"/>
          <w:szCs w:val="18"/>
        </w:rPr>
        <w:t>y</w:t>
      </w:r>
      <w:r w:rsidRPr="001A1FD6">
        <w:rPr>
          <w:rFonts w:cs="Arial"/>
          <w:b/>
          <w:bCs/>
          <w:sz w:val="18"/>
          <w:szCs w:val="18"/>
        </w:rPr>
        <w:t xml:space="preserve"> “Arrastre desde SSEE colateral activo” </w:t>
      </w:r>
      <w:r w:rsidRPr="001A1FD6">
        <w:rPr>
          <w:rFonts w:cs="Arial"/>
          <w:sz w:val="18"/>
          <w:szCs w:val="18"/>
        </w:rPr>
        <w:t>respectivamente</w:t>
      </w:r>
      <w:r w:rsidRPr="001A1FD6">
        <w:rPr>
          <w:rFonts w:cs="Arial"/>
          <w:b/>
          <w:bCs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>registrados por los relés Sitras PRO.</w:t>
      </w:r>
    </w:p>
    <w:p w14:paraId="6426FD7A" w14:textId="77777777" w:rsidR="006760EC" w:rsidRPr="00B352AC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  <w:highlight w:val="yellow"/>
        </w:rPr>
      </w:pPr>
      <w:r w:rsidRPr="00B352AC">
        <w:rPr>
          <w:rFonts w:cs="Arial"/>
          <w:sz w:val="18"/>
          <w:szCs w:val="18"/>
          <w:highlight w:val="yellow"/>
        </w:rPr>
        <w:t>No se dispone de registro de tendencia ni oscilografía para el presente evento.</w:t>
      </w:r>
    </w:p>
    <w:p w14:paraId="46D714C0" w14:textId="5CEA569C" w:rsidR="006760EC" w:rsidRPr="00FE068F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lastRenderedPageBreak/>
        <w:t xml:space="preserve">La sobrecorriente en la línea aérea de contacto de zona </w:t>
      </w:r>
      <w:r w:rsidR="00B352AC">
        <w:rPr>
          <w:rFonts w:cs="Arial"/>
          <w:sz w:val="18"/>
          <w:szCs w:val="18"/>
        </w:rPr>
        <w:t>{{zona}}</w:t>
      </w:r>
      <w:r w:rsidRPr="001A1FD6">
        <w:rPr>
          <w:rFonts w:cs="Arial"/>
          <w:sz w:val="18"/>
          <w:szCs w:val="18"/>
        </w:rPr>
        <w:t xml:space="preserve"> vía principal de los alimentadores </w:t>
      </w:r>
      <w:r w:rsidR="00B352AC">
        <w:rPr>
          <w:rFonts w:cs="Arial"/>
          <w:sz w:val="18"/>
          <w:szCs w:val="18"/>
        </w:rPr>
        <w:t>{{alimentador_aperturado}} {{ser_aperturado}}</w:t>
      </w:r>
      <w:r w:rsidRPr="001A1FD6">
        <w:rPr>
          <w:rFonts w:cs="Arial"/>
          <w:sz w:val="18"/>
          <w:szCs w:val="18"/>
        </w:rPr>
        <w:t xml:space="preserve"> y </w:t>
      </w:r>
      <w:r w:rsidR="00B352AC">
        <w:rPr>
          <w:rFonts w:cs="Arial"/>
          <w:sz w:val="18"/>
          <w:szCs w:val="18"/>
        </w:rPr>
        <w:t>{{alimentador_</w:t>
      </w:r>
      <w:r w:rsidR="00B352AC">
        <w:rPr>
          <w:rFonts w:cs="Arial"/>
          <w:sz w:val="18"/>
          <w:szCs w:val="18"/>
        </w:rPr>
        <w:t>vecino</w:t>
      </w:r>
      <w:r w:rsidR="00B352AC">
        <w:rPr>
          <w:rFonts w:cs="Arial"/>
          <w:sz w:val="18"/>
          <w:szCs w:val="18"/>
        </w:rPr>
        <w:t>}} {{ser_</w:t>
      </w:r>
      <w:r w:rsidR="00B352AC">
        <w:rPr>
          <w:rFonts w:cs="Arial"/>
          <w:sz w:val="18"/>
          <w:szCs w:val="18"/>
        </w:rPr>
        <w:t>vecino</w:t>
      </w:r>
      <w:r w:rsidR="00B352AC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, fue </w:t>
      </w:r>
      <w:r w:rsidRPr="00FE068F">
        <w:rPr>
          <w:rFonts w:cs="Arial"/>
          <w:b/>
          <w:bCs/>
          <w:sz w:val="18"/>
          <w:szCs w:val="18"/>
          <w:highlight w:val="yellow"/>
        </w:rPr>
        <w:t>originado por acumulación de los trenes en la zona</w:t>
      </w:r>
      <w:r w:rsidRPr="001A1FD6">
        <w:rPr>
          <w:rFonts w:cs="Arial"/>
          <w:b/>
          <w:bCs/>
          <w:sz w:val="18"/>
          <w:szCs w:val="18"/>
        </w:rPr>
        <w:t>.</w:t>
      </w:r>
    </w:p>
    <w:p w14:paraId="64BF441C" w14:textId="77777777" w:rsidR="00FE068F" w:rsidRPr="00FE068F" w:rsidRDefault="00FE068F" w:rsidP="00FE068F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D01D01F" w14:textId="77777777" w:rsidR="006760EC" w:rsidRPr="006760EC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CAPTURAS Y TOMAS FOTOGRÁFICAS</w:t>
      </w:r>
    </w:p>
    <w:p w14:paraId="70632623" w14:textId="77777777" w:rsidR="006760EC" w:rsidRDefault="006760EC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D108175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4EF87314" w14:textId="44D3787A" w:rsidR="009F5D7F" w:rsidRPr="001A1FD6" w:rsidRDefault="009F5D7F" w:rsidP="009F5D7F">
      <w:pPr>
        <w:spacing w:before="0" w:after="0" w:line="240" w:lineRule="auto"/>
        <w:jc w:val="center"/>
      </w:pPr>
    </w:p>
    <w:p w14:paraId="2C63AE0B" w14:textId="41373A6E" w:rsidR="009F5D7F" w:rsidRPr="00DE47E2" w:rsidRDefault="009F5D7F" w:rsidP="009F5D7F">
      <w:pPr>
        <w:pStyle w:val="Descripcin"/>
        <w:spacing w:before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4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de eventos </w:t>
      </w:r>
      <w:r>
        <w:rPr>
          <w:b w:val="0"/>
          <w:bCs w:val="0"/>
          <w:i w:val="0"/>
          <w:sz w:val="18"/>
          <w:szCs w:val="18"/>
        </w:rPr>
        <w:t>{{alimentador_aperturado}} {{ser_aperturado}}</w:t>
      </w:r>
      <w:r w:rsidRPr="001A1FD6">
        <w:rPr>
          <w:b w:val="0"/>
          <w:bCs w:val="0"/>
          <w:i w:val="0"/>
          <w:sz w:val="18"/>
          <w:szCs w:val="18"/>
        </w:rPr>
        <w:t xml:space="preserve"> en el sistema SCADA_VICOS RSC</w:t>
      </w:r>
    </w:p>
    <w:p w14:paraId="0718A56E" w14:textId="7FC1BCB4" w:rsidR="009F5D7F" w:rsidRPr="001A1FD6" w:rsidRDefault="009F5D7F" w:rsidP="009F5D7F">
      <w:pPr>
        <w:spacing w:before="0" w:after="0"/>
        <w:ind w:left="0" w:firstLine="0"/>
        <w:jc w:val="center"/>
      </w:pPr>
    </w:p>
    <w:p w14:paraId="578F20BC" w14:textId="70966B7B" w:rsidR="009F5D7F" w:rsidRPr="001A1FD6" w:rsidRDefault="009F5D7F" w:rsidP="009F5D7F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5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de eventos </w:t>
      </w:r>
      <w:r>
        <w:rPr>
          <w:b w:val="0"/>
          <w:bCs w:val="0"/>
          <w:i w:val="0"/>
          <w:sz w:val="18"/>
          <w:szCs w:val="18"/>
        </w:rPr>
        <w:t>{{alimentador_</w:t>
      </w:r>
      <w:r>
        <w:rPr>
          <w:b w:val="0"/>
          <w:bCs w:val="0"/>
          <w:i w:val="0"/>
          <w:sz w:val="18"/>
          <w:szCs w:val="18"/>
        </w:rPr>
        <w:t>vecino</w:t>
      </w:r>
      <w:r>
        <w:rPr>
          <w:b w:val="0"/>
          <w:bCs w:val="0"/>
          <w:i w:val="0"/>
          <w:sz w:val="18"/>
          <w:szCs w:val="18"/>
        </w:rPr>
        <w:t>}} {{ser_</w:t>
      </w:r>
      <w:r>
        <w:rPr>
          <w:b w:val="0"/>
          <w:bCs w:val="0"/>
          <w:i w:val="0"/>
          <w:sz w:val="18"/>
          <w:szCs w:val="18"/>
        </w:rPr>
        <w:t>vecino</w:t>
      </w:r>
      <w:r>
        <w:rPr>
          <w:b w:val="0"/>
          <w:bCs w:val="0"/>
          <w:i w:val="0"/>
          <w:sz w:val="18"/>
          <w:szCs w:val="18"/>
        </w:rPr>
        <w:t>}}</w:t>
      </w:r>
      <w:r w:rsidRPr="001A1FD6">
        <w:rPr>
          <w:b w:val="0"/>
          <w:bCs w:val="0"/>
          <w:i w:val="0"/>
          <w:sz w:val="18"/>
          <w:szCs w:val="18"/>
        </w:rPr>
        <w:t xml:space="preserve"> en el sistema SCADA_VICOS RSC</w:t>
      </w:r>
    </w:p>
    <w:p w14:paraId="28E7B9D8" w14:textId="4671442B" w:rsidR="009F5D7F" w:rsidRPr="001A1FD6" w:rsidRDefault="009F5D7F" w:rsidP="009F5D7F">
      <w:pPr>
        <w:spacing w:before="0" w:after="0"/>
        <w:jc w:val="center"/>
      </w:pPr>
    </w:p>
    <w:p w14:paraId="5CD15C5F" w14:textId="77777777" w:rsidR="009F5D7F" w:rsidRDefault="009F5D7F" w:rsidP="009F5D7F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6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>Registro oscilográfico AL</w:t>
      </w:r>
      <w:r>
        <w:rPr>
          <w:b w:val="0"/>
          <w:bCs w:val="0"/>
          <w:i w:val="0"/>
          <w:sz w:val="18"/>
          <w:szCs w:val="18"/>
        </w:rPr>
        <w:t>4</w:t>
      </w:r>
      <w:r w:rsidRPr="001A1FD6">
        <w:rPr>
          <w:b w:val="0"/>
          <w:bCs w:val="0"/>
          <w:i w:val="0"/>
          <w:sz w:val="18"/>
          <w:szCs w:val="18"/>
        </w:rPr>
        <w:t xml:space="preserve"> SER11_CAB / AL</w:t>
      </w:r>
      <w:r>
        <w:rPr>
          <w:b w:val="0"/>
          <w:bCs w:val="0"/>
          <w:i w:val="0"/>
          <w:sz w:val="18"/>
          <w:szCs w:val="18"/>
        </w:rPr>
        <w:t>2</w:t>
      </w:r>
      <w:r w:rsidRPr="001A1FD6">
        <w:rPr>
          <w:b w:val="0"/>
          <w:bCs w:val="0"/>
          <w:i w:val="0"/>
          <w:sz w:val="18"/>
          <w:szCs w:val="18"/>
        </w:rPr>
        <w:t xml:space="preserve"> SER14_CUL en el sistema SCADA_VICOS RSC</w:t>
      </w:r>
    </w:p>
    <w:p w14:paraId="47BC8652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CA5058E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77"/>
        <w:gridCol w:w="4317"/>
      </w:tblGrid>
      <w:tr w:rsidR="009F5D7F" w:rsidRPr="001A1FD6" w14:paraId="4EBCEF8D" w14:textId="77777777" w:rsidTr="0072480D">
        <w:trPr>
          <w:trHeight w:val="2927"/>
          <w:jc w:val="center"/>
        </w:trPr>
        <w:tc>
          <w:tcPr>
            <w:tcW w:w="4247" w:type="dxa"/>
            <w:vAlign w:val="center"/>
          </w:tcPr>
          <w:p w14:paraId="4A26CD33" w14:textId="23DC7004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4389" w:type="dxa"/>
            <w:vAlign w:val="center"/>
          </w:tcPr>
          <w:p w14:paraId="4D9B0288" w14:textId="5AC20851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413ECD63" w14:textId="21DE2E54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  <w:r w:rsidRPr="001A1FD6">
        <w:rPr>
          <w:rFonts w:ascii="Arial" w:hAnsi="Arial" w:cs="Arial"/>
          <w:b/>
          <w:sz w:val="18"/>
          <w:szCs w:val="18"/>
        </w:rPr>
        <w:t xml:space="preserve">Figura </w:t>
      </w:r>
      <w:r>
        <w:rPr>
          <w:rFonts w:ascii="Arial" w:hAnsi="Arial" w:cs="Arial"/>
          <w:b/>
          <w:sz w:val="18"/>
          <w:szCs w:val="18"/>
        </w:rPr>
        <w:t>7</w:t>
      </w:r>
      <w:r w:rsidRPr="001A1FD6">
        <w:rPr>
          <w:rFonts w:ascii="Arial" w:hAnsi="Arial" w:cs="Arial"/>
          <w:b/>
          <w:sz w:val="18"/>
          <w:szCs w:val="18"/>
        </w:rPr>
        <w:t xml:space="preserve">. </w:t>
      </w:r>
      <w:r w:rsidRPr="001A1FD6">
        <w:rPr>
          <w:rFonts w:ascii="Arial" w:hAnsi="Arial" w:cs="Arial"/>
          <w:bCs/>
          <w:sz w:val="18"/>
          <w:szCs w:val="18"/>
        </w:rPr>
        <w:t xml:space="preserve">Registro fotográfico de relé Sitras PRO </w:t>
      </w:r>
      <w:r w:rsidR="00E54BFF">
        <w:rPr>
          <w:rFonts w:ascii="Arial" w:hAnsi="Arial" w:cs="Arial"/>
          <w:bCs/>
          <w:sz w:val="18"/>
          <w:szCs w:val="18"/>
        </w:rPr>
        <w:t>{{alimentador_aperturado}} {{ser_aperturado}}</w:t>
      </w:r>
    </w:p>
    <w:p w14:paraId="215A2EA7" w14:textId="77777777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75"/>
        <w:gridCol w:w="4319"/>
      </w:tblGrid>
      <w:tr w:rsidR="009F5D7F" w:rsidRPr="001A1FD6" w14:paraId="37DB6771" w14:textId="77777777" w:rsidTr="0072480D">
        <w:trPr>
          <w:trHeight w:val="2927"/>
          <w:jc w:val="center"/>
        </w:trPr>
        <w:tc>
          <w:tcPr>
            <w:tcW w:w="4281" w:type="dxa"/>
            <w:vAlign w:val="center"/>
          </w:tcPr>
          <w:p w14:paraId="1BBC6E6C" w14:textId="60C5F479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4428" w:type="dxa"/>
            <w:vAlign w:val="center"/>
          </w:tcPr>
          <w:p w14:paraId="26E4F017" w14:textId="2540B920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771C1FA8" w14:textId="77777777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</w:p>
    <w:p w14:paraId="230D23E5" w14:textId="36E9100C" w:rsidR="009F5D7F" w:rsidRDefault="009F5D7F" w:rsidP="00E54BF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  <w:r w:rsidRPr="001A1FD6">
        <w:rPr>
          <w:rFonts w:ascii="Arial" w:hAnsi="Arial" w:cs="Arial"/>
          <w:b/>
          <w:sz w:val="18"/>
          <w:szCs w:val="18"/>
        </w:rPr>
        <w:t xml:space="preserve">Figura </w:t>
      </w:r>
      <w:r>
        <w:rPr>
          <w:rFonts w:ascii="Arial" w:hAnsi="Arial" w:cs="Arial"/>
          <w:b/>
          <w:sz w:val="18"/>
          <w:szCs w:val="18"/>
        </w:rPr>
        <w:t>8</w:t>
      </w:r>
      <w:r w:rsidRPr="001A1FD6">
        <w:rPr>
          <w:rFonts w:ascii="Arial" w:hAnsi="Arial" w:cs="Arial"/>
          <w:b/>
          <w:sz w:val="18"/>
          <w:szCs w:val="18"/>
        </w:rPr>
        <w:t xml:space="preserve">. </w:t>
      </w:r>
      <w:r w:rsidRPr="001A1FD6">
        <w:rPr>
          <w:rFonts w:ascii="Arial" w:hAnsi="Arial" w:cs="Arial"/>
          <w:bCs/>
          <w:sz w:val="18"/>
          <w:szCs w:val="18"/>
        </w:rPr>
        <w:t xml:space="preserve">Registro fotográfico de relé Sitras PRO </w:t>
      </w:r>
      <w:r w:rsidR="00E54BFF">
        <w:rPr>
          <w:rFonts w:ascii="Arial" w:hAnsi="Arial" w:cs="Arial"/>
          <w:bCs/>
          <w:sz w:val="18"/>
          <w:szCs w:val="18"/>
        </w:rPr>
        <w:t>{{alimentador_</w:t>
      </w:r>
      <w:r w:rsidR="00E54BFF">
        <w:rPr>
          <w:rFonts w:ascii="Arial" w:hAnsi="Arial" w:cs="Arial"/>
          <w:bCs/>
          <w:sz w:val="18"/>
          <w:szCs w:val="18"/>
        </w:rPr>
        <w:t>vecino</w:t>
      </w:r>
      <w:r w:rsidR="00E54BFF">
        <w:rPr>
          <w:rFonts w:ascii="Arial" w:hAnsi="Arial" w:cs="Arial"/>
          <w:bCs/>
          <w:sz w:val="18"/>
          <w:szCs w:val="18"/>
        </w:rPr>
        <w:t>}} {{ser_</w:t>
      </w:r>
      <w:r w:rsidR="00E54BFF">
        <w:rPr>
          <w:rFonts w:ascii="Arial" w:hAnsi="Arial" w:cs="Arial"/>
          <w:bCs/>
          <w:sz w:val="18"/>
          <w:szCs w:val="18"/>
        </w:rPr>
        <w:t>vecino</w:t>
      </w:r>
      <w:r w:rsidR="00E54BFF">
        <w:rPr>
          <w:rFonts w:ascii="Arial" w:hAnsi="Arial" w:cs="Arial"/>
          <w:bCs/>
          <w:sz w:val="18"/>
          <w:szCs w:val="18"/>
        </w:rPr>
        <w:t>}</w:t>
      </w:r>
      <w:r w:rsidR="00872BD5">
        <w:rPr>
          <w:rFonts w:ascii="Arial" w:hAnsi="Arial" w:cs="Arial"/>
          <w:bCs/>
          <w:sz w:val="18"/>
          <w:szCs w:val="18"/>
        </w:rPr>
        <w:t>}</w:t>
      </w:r>
    </w:p>
    <w:p w14:paraId="08E19471" w14:textId="77777777" w:rsidR="00E54BFF" w:rsidRPr="006760EC" w:rsidRDefault="00E54BFF" w:rsidP="00E54BF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cs="Arial"/>
          <w:sz w:val="18"/>
          <w:szCs w:val="18"/>
        </w:rPr>
      </w:pPr>
    </w:p>
    <w:p w14:paraId="5ABC0295" w14:textId="77777777" w:rsidR="006760EC" w:rsidRPr="00347A6B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ANEXOS</w:t>
      </w:r>
    </w:p>
    <w:p w14:paraId="79BBEDE2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</w:t>
      </w:r>
      <w:r w:rsidRPr="001A1FD6">
        <w:rPr>
          <w:rFonts w:cs="Arial"/>
          <w:sz w:val="18"/>
          <w:szCs w:val="18"/>
        </w:rPr>
        <w:t>1 – Registro histórico Sitras PRO AL</w:t>
      </w:r>
      <w:r>
        <w:rPr>
          <w:rFonts w:cs="Arial"/>
          <w:sz w:val="18"/>
          <w:szCs w:val="18"/>
        </w:rPr>
        <w:t>4</w:t>
      </w:r>
      <w:r w:rsidRPr="001A1FD6">
        <w:rPr>
          <w:rFonts w:cs="Arial"/>
          <w:sz w:val="18"/>
          <w:szCs w:val="18"/>
        </w:rPr>
        <w:t xml:space="preserve"> SER11_CAB</w:t>
      </w:r>
    </w:p>
    <w:p w14:paraId="39A1FC8D" w14:textId="77777777" w:rsidR="006760EC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02</w:t>
      </w:r>
      <w:r w:rsidRPr="001A1FD6">
        <w:rPr>
          <w:rFonts w:cs="Arial"/>
          <w:sz w:val="18"/>
          <w:szCs w:val="18"/>
        </w:rPr>
        <w:t xml:space="preserve"> – Parámetros del relé Sitras PRO AL</w:t>
      </w:r>
      <w:r>
        <w:rPr>
          <w:rFonts w:cs="Arial"/>
          <w:sz w:val="18"/>
          <w:szCs w:val="18"/>
        </w:rPr>
        <w:t>4</w:t>
      </w:r>
      <w:r w:rsidRPr="001A1FD6">
        <w:rPr>
          <w:rFonts w:cs="Arial"/>
          <w:sz w:val="18"/>
          <w:szCs w:val="18"/>
        </w:rPr>
        <w:t xml:space="preserve"> SER11_CAB</w:t>
      </w:r>
    </w:p>
    <w:p w14:paraId="16627408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03</w:t>
      </w:r>
      <w:r w:rsidRPr="001A1FD6">
        <w:rPr>
          <w:rFonts w:cs="Arial"/>
          <w:sz w:val="18"/>
          <w:szCs w:val="18"/>
        </w:rPr>
        <w:t xml:space="preserve"> – Registro histórico Sitras PRO AL</w:t>
      </w:r>
      <w:r>
        <w:rPr>
          <w:rFonts w:cs="Arial"/>
          <w:sz w:val="18"/>
          <w:szCs w:val="18"/>
        </w:rPr>
        <w:t>2</w:t>
      </w:r>
      <w:r w:rsidRPr="001A1FD6">
        <w:rPr>
          <w:rFonts w:cs="Arial"/>
          <w:sz w:val="18"/>
          <w:szCs w:val="18"/>
        </w:rPr>
        <w:t xml:space="preserve"> SER14_CUL</w:t>
      </w:r>
    </w:p>
    <w:p w14:paraId="5A0A2355" w14:textId="77777777" w:rsidR="006760EC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04</w:t>
      </w:r>
      <w:r w:rsidRPr="001A1FD6">
        <w:rPr>
          <w:rFonts w:cs="Arial"/>
          <w:sz w:val="18"/>
          <w:szCs w:val="18"/>
        </w:rPr>
        <w:t xml:space="preserve"> – Parámetros del relé Sitras PRO AL</w:t>
      </w:r>
      <w:r>
        <w:rPr>
          <w:rFonts w:cs="Arial"/>
          <w:sz w:val="18"/>
          <w:szCs w:val="18"/>
        </w:rPr>
        <w:t>2</w:t>
      </w:r>
      <w:r w:rsidRPr="001A1FD6">
        <w:rPr>
          <w:rFonts w:cs="Arial"/>
          <w:sz w:val="18"/>
          <w:szCs w:val="18"/>
        </w:rPr>
        <w:t xml:space="preserve"> SER14_CUL</w:t>
      </w:r>
    </w:p>
    <w:p w14:paraId="51FA5835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05</w:t>
      </w:r>
      <w:r w:rsidRPr="001A1FD6">
        <w:rPr>
          <w:rFonts w:cs="Arial"/>
          <w:sz w:val="18"/>
          <w:szCs w:val="18"/>
        </w:rPr>
        <w:t xml:space="preserve"> – Registro de eventos JPG del AL</w:t>
      </w:r>
      <w:r>
        <w:rPr>
          <w:rFonts w:cs="Arial"/>
          <w:sz w:val="18"/>
          <w:szCs w:val="18"/>
        </w:rPr>
        <w:t>4</w:t>
      </w:r>
      <w:r w:rsidRPr="001A1FD6">
        <w:rPr>
          <w:rFonts w:cs="Arial"/>
          <w:sz w:val="18"/>
          <w:szCs w:val="18"/>
        </w:rPr>
        <w:t xml:space="preserve"> SER11_CAB VICOS RSC</w:t>
      </w:r>
    </w:p>
    <w:p w14:paraId="0C16CB6A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06</w:t>
      </w:r>
      <w:r w:rsidRPr="001A1FD6">
        <w:rPr>
          <w:rFonts w:cs="Arial"/>
          <w:sz w:val="18"/>
          <w:szCs w:val="18"/>
        </w:rPr>
        <w:t xml:space="preserve"> – Registro de eventos PDF del AL</w:t>
      </w:r>
      <w:r>
        <w:rPr>
          <w:rFonts w:cs="Arial"/>
          <w:sz w:val="18"/>
          <w:szCs w:val="18"/>
        </w:rPr>
        <w:t>4</w:t>
      </w:r>
      <w:r w:rsidRPr="001A1FD6">
        <w:rPr>
          <w:rFonts w:cs="Arial"/>
          <w:sz w:val="18"/>
          <w:szCs w:val="18"/>
        </w:rPr>
        <w:t xml:space="preserve"> SER11_CAB VICOS RSC</w:t>
      </w:r>
    </w:p>
    <w:p w14:paraId="61865309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07</w:t>
      </w:r>
      <w:r w:rsidRPr="001A1FD6">
        <w:rPr>
          <w:rFonts w:cs="Arial"/>
          <w:sz w:val="18"/>
          <w:szCs w:val="18"/>
        </w:rPr>
        <w:t xml:space="preserve"> – Registro de eventos JPG del AL</w:t>
      </w:r>
      <w:r>
        <w:rPr>
          <w:rFonts w:cs="Arial"/>
          <w:sz w:val="18"/>
          <w:szCs w:val="18"/>
        </w:rPr>
        <w:t>2</w:t>
      </w:r>
      <w:r w:rsidRPr="001A1FD6">
        <w:rPr>
          <w:rFonts w:cs="Arial"/>
          <w:sz w:val="18"/>
          <w:szCs w:val="18"/>
        </w:rPr>
        <w:t xml:space="preserve"> SER14_CUL VICOS RSC</w:t>
      </w:r>
    </w:p>
    <w:p w14:paraId="792C5C94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lastRenderedPageBreak/>
        <w:t xml:space="preserve">Anexo N° </w:t>
      </w:r>
      <w:r>
        <w:rPr>
          <w:rFonts w:cs="Arial"/>
          <w:sz w:val="18"/>
          <w:szCs w:val="18"/>
        </w:rPr>
        <w:t>08</w:t>
      </w:r>
      <w:r w:rsidRPr="001A1FD6">
        <w:rPr>
          <w:rFonts w:cs="Arial"/>
          <w:sz w:val="18"/>
          <w:szCs w:val="18"/>
        </w:rPr>
        <w:t xml:space="preserve"> – Registro de eventos PDF del AL</w:t>
      </w:r>
      <w:r>
        <w:rPr>
          <w:rFonts w:cs="Arial"/>
          <w:sz w:val="18"/>
          <w:szCs w:val="18"/>
        </w:rPr>
        <w:t>2</w:t>
      </w:r>
      <w:r w:rsidRPr="001A1FD6">
        <w:rPr>
          <w:rFonts w:cs="Arial"/>
          <w:sz w:val="18"/>
          <w:szCs w:val="18"/>
        </w:rPr>
        <w:t xml:space="preserve"> SER14_CUL VICOS RSC</w:t>
      </w:r>
    </w:p>
    <w:p w14:paraId="35E89194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Anexo N° </w:t>
      </w:r>
      <w:r>
        <w:rPr>
          <w:rFonts w:cs="Arial"/>
          <w:sz w:val="18"/>
          <w:szCs w:val="18"/>
        </w:rPr>
        <w:t>09</w:t>
      </w:r>
      <w:r w:rsidRPr="001A1FD6">
        <w:rPr>
          <w:rFonts w:cs="Arial"/>
          <w:sz w:val="18"/>
          <w:szCs w:val="18"/>
        </w:rPr>
        <w:t xml:space="preserve"> – Registro de tendencia JPG del AL</w:t>
      </w:r>
      <w:r>
        <w:rPr>
          <w:rFonts w:cs="Arial"/>
          <w:sz w:val="18"/>
          <w:szCs w:val="18"/>
        </w:rPr>
        <w:t>4</w:t>
      </w:r>
      <w:r w:rsidRPr="001A1FD6">
        <w:rPr>
          <w:rFonts w:cs="Arial"/>
          <w:sz w:val="18"/>
          <w:szCs w:val="18"/>
        </w:rPr>
        <w:t xml:space="preserve"> SER11_CAB y AL</w:t>
      </w:r>
      <w:r>
        <w:rPr>
          <w:rFonts w:cs="Arial"/>
          <w:sz w:val="18"/>
          <w:szCs w:val="18"/>
        </w:rPr>
        <w:t>2</w:t>
      </w:r>
      <w:r w:rsidRPr="001A1FD6">
        <w:rPr>
          <w:rFonts w:cs="Arial"/>
          <w:sz w:val="18"/>
          <w:szCs w:val="18"/>
        </w:rPr>
        <w:t xml:space="preserve"> SER14_CUL VICOS RSC</w:t>
      </w:r>
    </w:p>
    <w:p w14:paraId="36259F53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>Anexo N° 1</w:t>
      </w:r>
      <w:r>
        <w:rPr>
          <w:rFonts w:cs="Arial"/>
          <w:sz w:val="18"/>
          <w:szCs w:val="18"/>
        </w:rPr>
        <w:t>0</w:t>
      </w:r>
      <w:r w:rsidRPr="001A1FD6">
        <w:rPr>
          <w:rFonts w:cs="Arial"/>
          <w:sz w:val="18"/>
          <w:szCs w:val="18"/>
        </w:rPr>
        <w:t xml:space="preserve"> – Registro de tendencia PDF del AL</w:t>
      </w:r>
      <w:r>
        <w:rPr>
          <w:rFonts w:cs="Arial"/>
          <w:sz w:val="18"/>
          <w:szCs w:val="18"/>
        </w:rPr>
        <w:t>4</w:t>
      </w:r>
      <w:r w:rsidRPr="001A1FD6">
        <w:rPr>
          <w:rFonts w:cs="Arial"/>
          <w:sz w:val="18"/>
          <w:szCs w:val="18"/>
        </w:rPr>
        <w:t xml:space="preserve"> SER11_CAB y AL</w:t>
      </w:r>
      <w:r>
        <w:rPr>
          <w:rFonts w:cs="Arial"/>
          <w:sz w:val="18"/>
          <w:szCs w:val="18"/>
        </w:rPr>
        <w:t>2</w:t>
      </w:r>
      <w:r w:rsidRPr="001A1FD6">
        <w:rPr>
          <w:rFonts w:cs="Arial"/>
          <w:sz w:val="18"/>
          <w:szCs w:val="18"/>
        </w:rPr>
        <w:t xml:space="preserve"> SER14_CUL VICOS RSC</w:t>
      </w:r>
    </w:p>
    <w:p w14:paraId="5C5E14B5" w14:textId="77777777" w:rsidR="006760EC" w:rsidRPr="001A1FD6" w:rsidRDefault="006760EC" w:rsidP="006760EC">
      <w:pPr>
        <w:spacing w:before="0" w:after="0"/>
        <w:ind w:left="360" w:firstLine="0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>Anexo N° 1</w:t>
      </w:r>
      <w:r>
        <w:rPr>
          <w:rFonts w:cs="Arial"/>
          <w:sz w:val="18"/>
          <w:szCs w:val="18"/>
        </w:rPr>
        <w:t>1</w:t>
      </w:r>
      <w:r w:rsidRPr="001A1FD6">
        <w:rPr>
          <w:rFonts w:cs="Arial"/>
          <w:sz w:val="18"/>
          <w:szCs w:val="18"/>
        </w:rPr>
        <w:t xml:space="preserve"> – Moviola</w:t>
      </w:r>
    </w:p>
    <w:p w14:paraId="204D50A1" w14:textId="77777777" w:rsidR="006760EC" w:rsidRPr="001A1FD6" w:rsidRDefault="006760EC" w:rsidP="006760EC">
      <w:pPr>
        <w:spacing w:before="0" w:after="0"/>
        <w:ind w:left="0" w:firstLine="284"/>
        <w:rPr>
          <w:rFonts w:cs="Arial"/>
          <w:sz w:val="18"/>
          <w:szCs w:val="18"/>
        </w:rPr>
      </w:pPr>
    </w:p>
    <w:p w14:paraId="511AE10B" w14:textId="77777777" w:rsidR="006760EC" w:rsidRPr="001A1FD6" w:rsidRDefault="006760EC" w:rsidP="006760EC">
      <w:pPr>
        <w:spacing w:before="0" w:after="0"/>
        <w:ind w:left="0" w:firstLine="0"/>
        <w:rPr>
          <w:rFonts w:cs="Arial"/>
          <w:sz w:val="18"/>
          <w:szCs w:val="18"/>
        </w:rPr>
      </w:pPr>
    </w:p>
    <w:tbl>
      <w:tblPr>
        <w:tblStyle w:val="Tabla1"/>
        <w:tblW w:w="7514" w:type="dxa"/>
        <w:tblLook w:val="04A0" w:firstRow="1" w:lastRow="0" w:firstColumn="1" w:lastColumn="0" w:noHBand="0" w:noVBand="1"/>
      </w:tblPr>
      <w:tblGrid>
        <w:gridCol w:w="2694"/>
        <w:gridCol w:w="2410"/>
        <w:gridCol w:w="2410"/>
      </w:tblGrid>
      <w:tr w:rsidR="006760EC" w:rsidRPr="001A1FD6" w14:paraId="48DFFD09" w14:textId="77777777" w:rsidTr="007248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4"/>
        </w:trPr>
        <w:tc>
          <w:tcPr>
            <w:tcW w:w="2694" w:type="dxa"/>
            <w:noWrap/>
            <w:hideMark/>
          </w:tcPr>
          <w:p w14:paraId="0F383173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Elaborado por (A_CCM):</w:t>
            </w:r>
          </w:p>
        </w:tc>
        <w:tc>
          <w:tcPr>
            <w:tcW w:w="2410" w:type="dxa"/>
            <w:noWrap/>
            <w:hideMark/>
          </w:tcPr>
          <w:p w14:paraId="79CDC311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Revisado por (S_CCM):</w:t>
            </w:r>
          </w:p>
        </w:tc>
        <w:tc>
          <w:tcPr>
            <w:tcW w:w="2410" w:type="dxa"/>
            <w:noWrap/>
            <w:hideMark/>
          </w:tcPr>
          <w:p w14:paraId="65C16F84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Aprobado por (J_CCM):</w:t>
            </w:r>
          </w:p>
        </w:tc>
      </w:tr>
      <w:tr w:rsidR="006760EC" w:rsidRPr="001A1FD6" w14:paraId="1AA56005" w14:textId="77777777" w:rsidTr="0072480D">
        <w:trPr>
          <w:trHeight w:val="313"/>
        </w:trPr>
        <w:tc>
          <w:tcPr>
            <w:tcW w:w="2694" w:type="dxa"/>
            <w:noWrap/>
          </w:tcPr>
          <w:p w14:paraId="53FB1331" w14:textId="77777777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  <w:r>
              <w:rPr>
                <w:rFonts w:eastAsia="Arial Narrow" w:cs="Arial"/>
                <w:color w:val="000000"/>
                <w:sz w:val="18"/>
                <w:szCs w:val="18"/>
              </w:rPr>
              <w:t>Johann Cardenas</w:t>
            </w:r>
          </w:p>
        </w:tc>
        <w:tc>
          <w:tcPr>
            <w:tcW w:w="2410" w:type="dxa"/>
            <w:noWrap/>
          </w:tcPr>
          <w:p w14:paraId="621C1F3B" w14:textId="77777777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  <w:r>
              <w:rPr>
                <w:rFonts w:eastAsia="Arial Narrow" w:cs="Arial"/>
                <w:color w:val="000000"/>
                <w:sz w:val="18"/>
                <w:szCs w:val="18"/>
              </w:rPr>
              <w:t>Johann Cardenas</w:t>
            </w:r>
          </w:p>
        </w:tc>
        <w:tc>
          <w:tcPr>
            <w:tcW w:w="2410" w:type="dxa"/>
            <w:noWrap/>
          </w:tcPr>
          <w:p w14:paraId="6BE711DE" w14:textId="77777777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  <w:r>
              <w:rPr>
                <w:rFonts w:eastAsia="Arial Narrow" w:cs="Arial"/>
                <w:color w:val="000000"/>
                <w:sz w:val="18"/>
                <w:szCs w:val="18"/>
              </w:rPr>
              <w:t>Alfredo Acosta</w:t>
            </w:r>
          </w:p>
        </w:tc>
      </w:tr>
    </w:tbl>
    <w:p w14:paraId="252BF934" w14:textId="77777777" w:rsidR="00280591" w:rsidRDefault="00280591" w:rsidP="006760EC">
      <w:pPr>
        <w:ind w:left="708" w:hanging="708"/>
        <w:jc w:val="left"/>
      </w:pPr>
    </w:p>
    <w:sectPr w:rsidR="00280591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86869" w14:textId="77777777" w:rsidR="00001EC4" w:rsidRDefault="00001EC4" w:rsidP="007C4CEE">
      <w:pPr>
        <w:spacing w:before="0" w:after="0" w:line="240" w:lineRule="auto"/>
      </w:pPr>
      <w:r>
        <w:separator/>
      </w:r>
    </w:p>
  </w:endnote>
  <w:endnote w:type="continuationSeparator" w:id="0">
    <w:p w14:paraId="01C1B004" w14:textId="77777777" w:rsidR="00001EC4" w:rsidRDefault="00001EC4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A153D" w14:textId="77777777" w:rsidR="00001EC4" w:rsidRDefault="00001EC4" w:rsidP="007C4CEE">
      <w:pPr>
        <w:spacing w:before="0" w:after="0" w:line="240" w:lineRule="auto"/>
      </w:pPr>
      <w:r>
        <w:separator/>
      </w:r>
    </w:p>
  </w:footnote>
  <w:footnote w:type="continuationSeparator" w:id="0">
    <w:p w14:paraId="7F340697" w14:textId="77777777" w:rsidR="00001EC4" w:rsidRDefault="00001EC4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2D1110BA"/>
    <w:multiLevelType w:val="hybridMultilevel"/>
    <w:tmpl w:val="445C0748"/>
    <w:lvl w:ilvl="0" w:tplc="2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80A0017">
      <w:start w:val="1"/>
      <w:numFmt w:val="lowerLetter"/>
      <w:lvlText w:val="%2)"/>
      <w:lvlJc w:val="left"/>
      <w:pPr>
        <w:ind w:left="1797" w:hanging="360"/>
      </w:pPr>
      <w:rPr>
        <w:rFonts w:hint="default"/>
      </w:rPr>
    </w:lvl>
    <w:lvl w:ilvl="2" w:tplc="2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3"/>
  </w:num>
  <w:num w:numId="2" w16cid:durableId="4721182">
    <w:abstractNumId w:val="0"/>
  </w:num>
  <w:num w:numId="3" w16cid:durableId="939873463">
    <w:abstractNumId w:val="2"/>
  </w:num>
  <w:num w:numId="4" w16cid:durableId="1533879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01EC4"/>
    <w:rsid w:val="000161A1"/>
    <w:rsid w:val="000D679F"/>
    <w:rsid w:val="000E4D2C"/>
    <w:rsid w:val="000E5EC3"/>
    <w:rsid w:val="00114CD9"/>
    <w:rsid w:val="00116B43"/>
    <w:rsid w:val="00162926"/>
    <w:rsid w:val="001B5F7E"/>
    <w:rsid w:val="001D771F"/>
    <w:rsid w:val="001F59CC"/>
    <w:rsid w:val="001F7F7F"/>
    <w:rsid w:val="00204811"/>
    <w:rsid w:val="00247428"/>
    <w:rsid w:val="00261FB8"/>
    <w:rsid w:val="00280591"/>
    <w:rsid w:val="002A0884"/>
    <w:rsid w:val="002C1AD4"/>
    <w:rsid w:val="00311431"/>
    <w:rsid w:val="00317CEA"/>
    <w:rsid w:val="00383F50"/>
    <w:rsid w:val="0039268E"/>
    <w:rsid w:val="00396C2B"/>
    <w:rsid w:val="003A0492"/>
    <w:rsid w:val="003D09AC"/>
    <w:rsid w:val="00411C2C"/>
    <w:rsid w:val="00440401"/>
    <w:rsid w:val="00494CC7"/>
    <w:rsid w:val="004B4105"/>
    <w:rsid w:val="004C6A29"/>
    <w:rsid w:val="004E47DF"/>
    <w:rsid w:val="004F01FF"/>
    <w:rsid w:val="005214E8"/>
    <w:rsid w:val="005607C5"/>
    <w:rsid w:val="005900C2"/>
    <w:rsid w:val="00623183"/>
    <w:rsid w:val="00630579"/>
    <w:rsid w:val="00662AE2"/>
    <w:rsid w:val="006760EC"/>
    <w:rsid w:val="00680BD7"/>
    <w:rsid w:val="00685E99"/>
    <w:rsid w:val="006904A7"/>
    <w:rsid w:val="006C6E4A"/>
    <w:rsid w:val="006E1C9A"/>
    <w:rsid w:val="006E2490"/>
    <w:rsid w:val="00747324"/>
    <w:rsid w:val="007C4CEE"/>
    <w:rsid w:val="007C5299"/>
    <w:rsid w:val="00804FAC"/>
    <w:rsid w:val="00872BD5"/>
    <w:rsid w:val="00973BE0"/>
    <w:rsid w:val="009B1E74"/>
    <w:rsid w:val="009F5D7F"/>
    <w:rsid w:val="00A01CE8"/>
    <w:rsid w:val="00A365A5"/>
    <w:rsid w:val="00A55EB5"/>
    <w:rsid w:val="00A56903"/>
    <w:rsid w:val="00AF7881"/>
    <w:rsid w:val="00B170ED"/>
    <w:rsid w:val="00B2691A"/>
    <w:rsid w:val="00B352AC"/>
    <w:rsid w:val="00B5373F"/>
    <w:rsid w:val="00B67D74"/>
    <w:rsid w:val="00B8632A"/>
    <w:rsid w:val="00BD3F06"/>
    <w:rsid w:val="00C17359"/>
    <w:rsid w:val="00C20D42"/>
    <w:rsid w:val="00C53B7A"/>
    <w:rsid w:val="00C73FA8"/>
    <w:rsid w:val="00CC68B6"/>
    <w:rsid w:val="00CD65C1"/>
    <w:rsid w:val="00CE2C0D"/>
    <w:rsid w:val="00CF5112"/>
    <w:rsid w:val="00D24879"/>
    <w:rsid w:val="00DA0F0D"/>
    <w:rsid w:val="00E2451D"/>
    <w:rsid w:val="00E35B2B"/>
    <w:rsid w:val="00E54BFF"/>
    <w:rsid w:val="00E54F8C"/>
    <w:rsid w:val="00E77D82"/>
    <w:rsid w:val="00EA04CE"/>
    <w:rsid w:val="00EB5A05"/>
    <w:rsid w:val="00EC6145"/>
    <w:rsid w:val="00EE06F2"/>
    <w:rsid w:val="00F02A94"/>
    <w:rsid w:val="00F51F23"/>
    <w:rsid w:val="00F86E02"/>
    <w:rsid w:val="00F978F4"/>
    <w:rsid w:val="00FD79CC"/>
    <w:rsid w:val="00FE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  <w:style w:type="table" w:customStyle="1" w:styleId="Tabla1">
    <w:name w:val="Tabla1"/>
    <w:basedOn w:val="Tablanormal"/>
    <w:uiPriority w:val="99"/>
    <w:qFormat/>
    <w:rsid w:val="006760EC"/>
    <w:pPr>
      <w:spacing w:before="120" w:after="120" w:line="288" w:lineRule="auto"/>
      <w:ind w:left="357" w:hanging="357"/>
      <w:contextualSpacing/>
      <w:jc w:val="both"/>
    </w:pPr>
    <w:rPr>
      <w:rFonts w:ascii="Arial" w:hAnsi="Arial"/>
      <w:kern w:val="0"/>
      <w:sz w:val="22"/>
      <w:szCs w:val="22"/>
      <w:lang w:val="es-ES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cantSplit/>
      <w:jc w:val="center"/>
    </w:trPr>
    <w:tcPr>
      <w:vAlign w:val="center"/>
    </w:tcPr>
    <w:tblStylePr w:type="firstRow">
      <w:pPr>
        <w:keepNext w:val="0"/>
        <w:keepLines w:val="0"/>
        <w:pageBreakBefore w:val="0"/>
        <w:widowControl/>
        <w:suppressLineNumbers w:val="0"/>
        <w:suppressAutoHyphens w:val="0"/>
        <w:wordWrap/>
        <w:spacing w:beforeLines="0" w:beforeAutospacing="0" w:afterLines="0" w:afterAutospacing="0" w:line="288" w:lineRule="auto"/>
        <w:contextualSpacing/>
        <w:jc w:val="center"/>
        <w:outlineLvl w:val="9"/>
      </w:pPr>
      <w:rPr>
        <w:rFonts w:ascii="Arial" w:hAnsi="Arial"/>
        <w:b w:val="0"/>
        <w:sz w:val="22"/>
      </w:rPr>
      <w:tblPr/>
      <w:trPr>
        <w:tblHeader/>
      </w:trPr>
      <w:tcPr>
        <w:shd w:val="clear" w:color="auto" w:fill="D9D9D9" w:themeFill="background1" w:themeFillShade="D9"/>
      </w:tcPr>
    </w:tblStylePr>
  </w:style>
  <w:style w:type="table" w:styleId="Tablaconcuadrcula">
    <w:name w:val="Table Grid"/>
    <w:basedOn w:val="Tablanormal"/>
    <w:uiPriority w:val="59"/>
    <w:rsid w:val="009F5D7F"/>
    <w:pPr>
      <w:keepLines/>
      <w:spacing w:before="120" w:after="120" w:line="288" w:lineRule="auto"/>
      <w:ind w:left="357" w:hanging="357"/>
      <w:jc w:val="both"/>
    </w:pPr>
    <w:rPr>
      <w:rFonts w:ascii="Times New Roman" w:eastAsia="Times New Roman" w:hAnsi="Times New Roman" w:cs="Times New Roman"/>
      <w:kern w:val="0"/>
      <w:sz w:val="20"/>
      <w:szCs w:val="20"/>
      <w:lang w:val="es-PE" w:eastAsia="es-P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4</Pages>
  <Words>1127</Words>
  <Characters>6202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67</cp:revision>
  <dcterms:created xsi:type="dcterms:W3CDTF">2026-08-24T11:09:00Z</dcterms:created>
  <dcterms:modified xsi:type="dcterms:W3CDTF">2026-09-28T20:20:00Z</dcterms:modified>
</cp:coreProperties>
</file>