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03B541" w14:textId="77777777" w:rsidR="001D634D" w:rsidRPr="00440323" w:rsidRDefault="00426FE3" w:rsidP="006801B2">
      <w:pPr>
        <w:jc w:val="center"/>
        <w:outlineLvl w:val="0"/>
        <w:rPr>
          <w:sz w:val="48"/>
          <w:szCs w:val="48"/>
        </w:rPr>
      </w:pPr>
      <w:r w:rsidRPr="00440323">
        <w:rPr>
          <w:sz w:val="48"/>
          <w:szCs w:val="48"/>
        </w:rPr>
        <w:t>Coherent and Conventional Gravidynamic Quantum 1/f Effects</w:t>
      </w:r>
    </w:p>
    <w:p w14:paraId="5A4D6557" w14:textId="77777777" w:rsidR="001D634D" w:rsidRPr="00AC5BFA" w:rsidRDefault="001D634D" w:rsidP="001D634D">
      <w:pPr>
        <w:rPr>
          <w:sz w:val="13"/>
        </w:rPr>
      </w:pPr>
    </w:p>
    <w:p w14:paraId="66359591" w14:textId="77777777" w:rsidR="001D634D" w:rsidRPr="00D94DEC" w:rsidRDefault="001D634D" w:rsidP="006801B2">
      <w:pPr>
        <w:jc w:val="center"/>
        <w:outlineLvl w:val="0"/>
        <w:rPr>
          <w:sz w:val="18"/>
          <w:szCs w:val="18"/>
        </w:rPr>
      </w:pPr>
      <w:r w:rsidRPr="00D94DEC">
        <w:rPr>
          <w:sz w:val="18"/>
          <w:szCs w:val="18"/>
        </w:rPr>
        <w:t>Peter H. Handel</w:t>
      </w:r>
    </w:p>
    <w:p w14:paraId="30B7C926" w14:textId="77777777" w:rsidR="001D634D" w:rsidRPr="00D94DEC" w:rsidRDefault="001D634D" w:rsidP="001D634D">
      <w:pPr>
        <w:jc w:val="center"/>
        <w:rPr>
          <w:sz w:val="18"/>
          <w:szCs w:val="18"/>
        </w:rPr>
      </w:pPr>
    </w:p>
    <w:p w14:paraId="15AC78BF" w14:textId="48BD8C9C" w:rsidR="00E31528" w:rsidRPr="00D94DEC" w:rsidRDefault="001D634D" w:rsidP="001D634D">
      <w:pPr>
        <w:jc w:val="center"/>
        <w:rPr>
          <w:i/>
          <w:sz w:val="18"/>
          <w:szCs w:val="18"/>
        </w:rPr>
      </w:pPr>
      <w:r w:rsidRPr="00D94DEC">
        <w:rPr>
          <w:i/>
          <w:sz w:val="18"/>
          <w:szCs w:val="18"/>
        </w:rPr>
        <w:t xml:space="preserve">Department of Physics and Astronomy and Center for Nanoscience, </w:t>
      </w:r>
    </w:p>
    <w:p w14:paraId="14A0E4DF" w14:textId="1DBED15F" w:rsidR="001D634D" w:rsidRPr="00D94DEC" w:rsidRDefault="001D634D" w:rsidP="001D634D">
      <w:pPr>
        <w:jc w:val="center"/>
        <w:rPr>
          <w:rStyle w:val="Hyperlink"/>
          <w:i/>
          <w:sz w:val="18"/>
          <w:szCs w:val="18"/>
        </w:rPr>
      </w:pPr>
      <w:r w:rsidRPr="00D94DEC">
        <w:rPr>
          <w:i/>
          <w:sz w:val="18"/>
          <w:szCs w:val="18"/>
        </w:rPr>
        <w:t>University of Missouri</w:t>
      </w:r>
      <w:r w:rsidR="00E31528" w:rsidRPr="00D94DEC">
        <w:rPr>
          <w:i/>
          <w:sz w:val="18"/>
          <w:szCs w:val="18"/>
        </w:rPr>
        <w:t xml:space="preserve"> </w:t>
      </w:r>
      <w:r w:rsidR="00A30E7D" w:rsidRPr="00D94DEC">
        <w:rPr>
          <w:i/>
          <w:sz w:val="18"/>
          <w:szCs w:val="18"/>
        </w:rPr>
        <w:t>-St. LouisUSA,</w:t>
      </w:r>
      <w:r w:rsidRPr="00D94DEC">
        <w:rPr>
          <w:i/>
          <w:sz w:val="18"/>
          <w:szCs w:val="18"/>
        </w:rPr>
        <w:t xml:space="preserve"> </w:t>
      </w:r>
      <w:hyperlink r:id="rId8" w:history="1">
        <w:r w:rsidRPr="00D94DEC">
          <w:rPr>
            <w:rStyle w:val="Hyperlink"/>
            <w:i/>
            <w:sz w:val="18"/>
            <w:szCs w:val="18"/>
          </w:rPr>
          <w:t>handel@umsl.edu</w:t>
        </w:r>
      </w:hyperlink>
    </w:p>
    <w:p w14:paraId="7304466F" w14:textId="77777777" w:rsidR="006801B2" w:rsidRPr="00AC5BFA" w:rsidRDefault="006801B2" w:rsidP="001D634D">
      <w:pPr>
        <w:jc w:val="center"/>
        <w:rPr>
          <w:i/>
          <w:sz w:val="22"/>
        </w:rPr>
      </w:pPr>
    </w:p>
    <w:p w14:paraId="5B8D0BE9" w14:textId="77777777" w:rsidR="006801B2" w:rsidRDefault="006801B2" w:rsidP="001D634D">
      <w:pPr>
        <w:rPr>
          <w:rFonts w:eastAsia="Times New Roman"/>
          <w:lang w:eastAsia="fr-FR"/>
        </w:rPr>
        <w:sectPr w:rsidR="006801B2" w:rsidSect="001D634D">
          <w:pgSz w:w="11900" w:h="16840"/>
          <w:pgMar w:top="1440" w:right="1440" w:bottom="1440" w:left="1440" w:header="720" w:footer="720" w:gutter="0"/>
          <w:cols w:space="720"/>
          <w:docGrid w:linePitch="360"/>
        </w:sectPr>
      </w:pPr>
    </w:p>
    <w:p w14:paraId="2AC82B1E" w14:textId="119B8197" w:rsidR="0031017D" w:rsidRPr="0031017D" w:rsidRDefault="0031017D" w:rsidP="0031017D">
      <w:pPr>
        <w:pStyle w:val="Abstract"/>
        <w:rPr>
          <w:iCs/>
        </w:rPr>
      </w:pPr>
      <w:r>
        <w:rPr>
          <w:i/>
          <w:iCs/>
        </w:rPr>
        <w:lastRenderedPageBreak/>
        <w:t>Abstract</w:t>
      </w:r>
      <w:r>
        <w:t>—</w:t>
      </w:r>
      <w:r w:rsidRPr="0031017D">
        <w:t>The connection between conventional and coherent quantum gravidynamic</w:t>
      </w:r>
      <w:r>
        <w:t xml:space="preserve"> (QGD) </w:t>
      </w:r>
      <w:r w:rsidRPr="0031017D">
        <w:t>Q1/fE is evaluated by comparing terms in the hamiltonian.</w:t>
      </w:r>
      <w:r w:rsidRPr="0031017D">
        <w:rPr>
          <w:rFonts w:eastAsia="Times New Roman"/>
        </w:rPr>
        <w:t xml:space="preserve"> </w:t>
      </w:r>
      <w:r w:rsidRPr="0031017D">
        <w:t xml:space="preserve">It allows the </w:t>
      </w:r>
      <w:r>
        <w:t>calculation of QGD quantum 1/f noise from its components, the conventional and coherent Q1/fE. The weight of these components are 1/(1+s") and s/(1+s"). Here s"=N'r</w:t>
      </w:r>
      <w:r w:rsidRPr="0031017D">
        <w:rPr>
          <w:vertAlign w:val="subscript"/>
        </w:rPr>
        <w:t>s</w:t>
      </w:r>
      <w:r>
        <w:t>, where r</w:t>
      </w:r>
      <w:r w:rsidRPr="0031017D">
        <w:rPr>
          <w:vertAlign w:val="subscript"/>
        </w:rPr>
        <w:t>s</w:t>
      </w:r>
      <w:r>
        <w:t xml:space="preserve"> is the Schwarzschild radius of the particles of mass m in a beam, stream, or jet. N' is the number of particles per unit length of the beam.</w:t>
      </w:r>
    </w:p>
    <w:p w14:paraId="5C2AF929" w14:textId="0FB399F4" w:rsidR="0031017D" w:rsidRDefault="0031017D" w:rsidP="0031017D">
      <w:pPr>
        <w:pStyle w:val="Keywords"/>
      </w:pPr>
      <w:r w:rsidRPr="004D72B5">
        <w:t>Keywords—</w:t>
      </w:r>
      <w:r w:rsidR="00B778FD">
        <w:t>Fundamental 1/f noise, quantum 1/f noise, conventional quantum 1/f effect, coherent quantum 1/f effect, gravitonic noise, connection between quantum 1/f effects</w:t>
      </w:r>
    </w:p>
    <w:p w14:paraId="2B63A813" w14:textId="5187DD98" w:rsidR="00985B3E" w:rsidRPr="00D632BE" w:rsidRDefault="00985B3E" w:rsidP="00985B3E">
      <w:pPr>
        <w:pStyle w:val="Heading1"/>
      </w:pPr>
      <w:r>
        <w:t>Introduction</w:t>
      </w:r>
    </w:p>
    <w:p w14:paraId="04687371" w14:textId="77777777" w:rsidR="00985B3E" w:rsidRPr="004D72B5" w:rsidRDefault="00985B3E" w:rsidP="0031017D">
      <w:pPr>
        <w:pStyle w:val="Keywords"/>
      </w:pPr>
    </w:p>
    <w:p w14:paraId="53C5CC04" w14:textId="746A6C87" w:rsidR="003D032A" w:rsidRPr="006801B2" w:rsidRDefault="002B40B2" w:rsidP="00EB41B2">
      <w:pPr>
        <w:jc w:val="both"/>
        <w:rPr>
          <w:rFonts w:eastAsia="Times New Roman"/>
          <w:sz w:val="22"/>
          <w:lang w:eastAsia="fr-FR"/>
        </w:rPr>
      </w:pPr>
      <w:r>
        <w:rPr>
          <w:rFonts w:eastAsia="Times New Roman"/>
          <w:sz w:val="22"/>
          <w:lang w:eastAsia="fr-FR"/>
        </w:rPr>
        <w:tab/>
        <w:t>The quantum t</w:t>
      </w:r>
      <w:r w:rsidR="001D634D" w:rsidRPr="006801B2">
        <w:rPr>
          <w:rFonts w:eastAsia="Times New Roman"/>
          <w:sz w:val="22"/>
          <w:lang w:eastAsia="fr-FR"/>
        </w:rPr>
        <w:t xml:space="preserve">heory </w:t>
      </w:r>
      <w:r>
        <w:rPr>
          <w:rFonts w:eastAsia="Times New Roman"/>
          <w:sz w:val="22"/>
          <w:lang w:eastAsia="fr-FR"/>
        </w:rPr>
        <w:t xml:space="preserve">[1]-[9] </w:t>
      </w:r>
      <w:r w:rsidR="001D634D" w:rsidRPr="006801B2">
        <w:rPr>
          <w:rFonts w:eastAsia="Times New Roman"/>
          <w:sz w:val="22"/>
          <w:lang w:eastAsia="fr-FR"/>
        </w:rPr>
        <w:t xml:space="preserve">of </w:t>
      </w:r>
      <w:r>
        <w:rPr>
          <w:rFonts w:eastAsia="Times New Roman"/>
          <w:sz w:val="22"/>
          <w:lang w:eastAsia="fr-FR"/>
        </w:rPr>
        <w:t>f</w:t>
      </w:r>
      <w:r w:rsidR="003D032A" w:rsidRPr="006801B2">
        <w:rPr>
          <w:rFonts w:eastAsia="Times New Roman"/>
          <w:sz w:val="22"/>
          <w:lang w:eastAsia="fr-FR"/>
        </w:rPr>
        <w:t xml:space="preserve">undamental </w:t>
      </w:r>
      <w:r>
        <w:rPr>
          <w:rFonts w:eastAsia="Times New Roman"/>
          <w:sz w:val="22"/>
          <w:lang w:eastAsia="fr-FR"/>
        </w:rPr>
        <w:t>1/f n</w:t>
      </w:r>
      <w:r w:rsidR="001D634D" w:rsidRPr="006801B2">
        <w:rPr>
          <w:rFonts w:eastAsia="Times New Roman"/>
          <w:sz w:val="22"/>
          <w:lang w:eastAsia="fr-FR"/>
        </w:rPr>
        <w:t>oise is a new aspect of quantum mechanics, in</w:t>
      </w:r>
      <w:r w:rsidR="00114767">
        <w:rPr>
          <w:rFonts w:eastAsia="Times New Roman"/>
          <w:sz w:val="22"/>
          <w:lang w:eastAsia="fr-FR"/>
        </w:rPr>
        <w:t>-</w:t>
      </w:r>
      <w:r w:rsidR="001D634D" w:rsidRPr="006801B2">
        <w:rPr>
          <w:rFonts w:eastAsia="Times New Roman"/>
          <w:sz w:val="22"/>
          <w:lang w:eastAsia="fr-FR"/>
        </w:rPr>
        <w:t>tro</w:t>
      </w:r>
      <w:r w:rsidR="00114767">
        <w:rPr>
          <w:rFonts w:eastAsia="Times New Roman"/>
          <w:sz w:val="22"/>
          <w:lang w:eastAsia="fr-FR"/>
        </w:rPr>
        <w:t>duced</w:t>
      </w:r>
      <w:r w:rsidR="003D032A" w:rsidRPr="006801B2">
        <w:rPr>
          <w:rFonts w:eastAsia="Times New Roman"/>
          <w:sz w:val="22"/>
          <w:lang w:eastAsia="fr-FR"/>
        </w:rPr>
        <w:t xml:space="preserve"> in </w:t>
      </w:r>
      <w:r w:rsidR="001D634D" w:rsidRPr="006801B2">
        <w:rPr>
          <w:rFonts w:eastAsia="Times New Roman"/>
          <w:sz w:val="22"/>
          <w:lang w:eastAsia="fr-FR"/>
        </w:rPr>
        <w:t>1975 as an infrared divergence pheno</w:t>
      </w:r>
      <w:r w:rsidR="00114767">
        <w:rPr>
          <w:rFonts w:eastAsia="Times New Roman"/>
          <w:sz w:val="22"/>
          <w:lang w:eastAsia="fr-FR"/>
        </w:rPr>
        <w:t>-</w:t>
      </w:r>
      <w:r w:rsidR="001D634D" w:rsidRPr="006801B2">
        <w:rPr>
          <w:rFonts w:eastAsia="Times New Roman"/>
          <w:sz w:val="22"/>
          <w:lang w:eastAsia="fr-FR"/>
        </w:rPr>
        <w:t xml:space="preserve">menon. </w:t>
      </w:r>
      <w:r w:rsidR="003D032A" w:rsidRPr="006801B2">
        <w:rPr>
          <w:rFonts w:eastAsia="Times New Roman"/>
          <w:sz w:val="22"/>
          <w:lang w:eastAsia="fr-FR"/>
        </w:rPr>
        <w:t xml:space="preserve">It is </w:t>
      </w:r>
      <w:r w:rsidR="00114767">
        <w:rPr>
          <w:rFonts w:eastAsia="Times New Roman"/>
          <w:sz w:val="22"/>
          <w:lang w:eastAsia="fr-FR"/>
        </w:rPr>
        <w:t xml:space="preserve">also a decoherence phenomenon, </w:t>
      </w:r>
      <w:r w:rsidR="003D032A" w:rsidRPr="006801B2">
        <w:rPr>
          <w:rFonts w:eastAsia="Times New Roman"/>
          <w:sz w:val="22"/>
          <w:lang w:eastAsia="fr-FR"/>
        </w:rPr>
        <w:t>pre</w:t>
      </w:r>
      <w:r w:rsidR="00114767">
        <w:rPr>
          <w:rFonts w:eastAsia="Times New Roman"/>
          <w:sz w:val="22"/>
          <w:lang w:eastAsia="fr-FR"/>
        </w:rPr>
        <w:softHyphen/>
      </w:r>
      <w:r w:rsidR="003D032A" w:rsidRPr="006801B2">
        <w:rPr>
          <w:rFonts w:eastAsia="Times New Roman"/>
          <w:sz w:val="22"/>
          <w:lang w:eastAsia="fr-FR"/>
        </w:rPr>
        <w:t>sent in many forms. The QED form describes the fundamental 1/f noise in the materials, devices and systems of electro</w:t>
      </w:r>
      <w:r w:rsidR="00E51369">
        <w:rPr>
          <w:rFonts w:eastAsia="Times New Roman"/>
          <w:sz w:val="22"/>
          <w:lang w:eastAsia="fr-FR"/>
        </w:rPr>
        <w:t>-</w:t>
      </w:r>
      <w:r w:rsidR="003D032A" w:rsidRPr="006801B2">
        <w:rPr>
          <w:rFonts w:eastAsia="Times New Roman"/>
          <w:sz w:val="22"/>
          <w:lang w:eastAsia="fr-FR"/>
        </w:rPr>
        <w:t>physics, electronics, mi</w:t>
      </w:r>
      <w:r w:rsidR="00114767">
        <w:rPr>
          <w:rFonts w:eastAsia="Times New Roman"/>
          <w:sz w:val="22"/>
          <w:lang w:eastAsia="fr-FR"/>
        </w:rPr>
        <w:t>-</w:t>
      </w:r>
      <w:r w:rsidR="003D032A" w:rsidRPr="006801B2">
        <w:rPr>
          <w:rFonts w:eastAsia="Times New Roman"/>
          <w:sz w:val="22"/>
          <w:lang w:eastAsia="fr-FR"/>
        </w:rPr>
        <w:t>croelectronics, nanotechnology, sensors and phase noise in HF or UHF devices and systems, or high stability frequency standards. The quantum gravidynamic (QGD) form replaces photons by gravitons and describes it in macroscopic and mesoscopic streams of matter, with terrestrial and cosmic implic</w:t>
      </w:r>
      <w:r w:rsidR="00114767">
        <w:rPr>
          <w:rFonts w:eastAsia="Times New Roman"/>
          <w:sz w:val="22"/>
          <w:lang w:eastAsia="fr-FR"/>
        </w:rPr>
        <w:t>ations. The quantum lattice-dyn</w:t>
      </w:r>
      <w:r w:rsidR="003D032A" w:rsidRPr="006801B2">
        <w:rPr>
          <w:rFonts w:eastAsia="Times New Roman"/>
          <w:sz w:val="22"/>
          <w:lang w:eastAsia="fr-FR"/>
        </w:rPr>
        <w:t>mic (QLD) form describes it in electric currents in ferroelectric materials like BaSr(TiO</w:t>
      </w:r>
      <w:r w:rsidR="003D032A" w:rsidRPr="006801B2">
        <w:rPr>
          <w:rFonts w:eastAsia="Times New Roman"/>
          <w:sz w:val="22"/>
          <w:vertAlign w:val="subscript"/>
          <w:lang w:eastAsia="fr-FR"/>
        </w:rPr>
        <w:t>3</w:t>
      </w:r>
      <w:r w:rsidR="003D032A" w:rsidRPr="006801B2">
        <w:rPr>
          <w:rFonts w:eastAsia="Times New Roman"/>
          <w:sz w:val="22"/>
          <w:lang w:eastAsia="fr-FR"/>
        </w:rPr>
        <w:t>)</w:t>
      </w:r>
      <w:r w:rsidR="003D032A" w:rsidRPr="006801B2">
        <w:rPr>
          <w:rFonts w:eastAsia="Times New Roman"/>
          <w:sz w:val="22"/>
          <w:vertAlign w:val="subscript"/>
          <w:lang w:eastAsia="fr-FR"/>
        </w:rPr>
        <w:t>2</w:t>
      </w:r>
      <w:r w:rsidR="003D032A" w:rsidRPr="006801B2">
        <w:rPr>
          <w:rFonts w:eastAsia="Times New Roman"/>
          <w:sz w:val="22"/>
          <w:lang w:eastAsia="fr-FR"/>
        </w:rPr>
        <w:t xml:space="preserve"> or bulk GaN, with piezo-phonons replacing the photons as infra</w:t>
      </w:r>
      <w:r w:rsidR="00E51369">
        <w:rPr>
          <w:rFonts w:eastAsia="Times New Roman"/>
          <w:sz w:val="22"/>
          <w:lang w:eastAsia="fr-FR"/>
        </w:rPr>
        <w:t>-</w:t>
      </w:r>
      <w:r w:rsidR="003D032A" w:rsidRPr="006801B2">
        <w:rPr>
          <w:rFonts w:eastAsia="Times New Roman"/>
          <w:sz w:val="22"/>
          <w:lang w:eastAsia="fr-FR"/>
        </w:rPr>
        <w:t>quanta. The Fermi-sphere quantum 1/f noise, present, e.g. in contact noise at a metallic surface, has electron-hole pairs at the Fermi sur</w:t>
      </w:r>
      <w:r w:rsidR="00114767">
        <w:rPr>
          <w:rFonts w:eastAsia="Times New Roman"/>
          <w:sz w:val="22"/>
          <w:lang w:eastAsia="fr-FR"/>
        </w:rPr>
        <w:t>-</w:t>
      </w:r>
      <w:r w:rsidR="003D032A" w:rsidRPr="006801B2">
        <w:rPr>
          <w:rFonts w:eastAsia="Times New Roman"/>
          <w:sz w:val="22"/>
          <w:lang w:eastAsia="fr-FR"/>
        </w:rPr>
        <w:t>face as infraquanta. In general, the quantum 1/f noise is always present when a current of any natu</w:t>
      </w:r>
      <w:r w:rsidR="006801B2" w:rsidRPr="006801B2">
        <w:rPr>
          <w:rFonts w:eastAsia="Times New Roman"/>
          <w:sz w:val="22"/>
          <w:lang w:eastAsia="fr-FR"/>
        </w:rPr>
        <w:t>re has infrared-diver</w:t>
      </w:r>
      <w:r w:rsidR="0027381E" w:rsidRPr="006801B2">
        <w:rPr>
          <w:rFonts w:eastAsia="Times New Roman"/>
          <w:sz w:val="22"/>
          <w:lang w:eastAsia="fr-FR"/>
        </w:rPr>
        <w:t>gent (IRD)</w:t>
      </w:r>
      <w:r w:rsidR="003D032A" w:rsidRPr="006801B2">
        <w:rPr>
          <w:rFonts w:eastAsia="Times New Roman"/>
          <w:sz w:val="22"/>
          <w:lang w:eastAsia="fr-FR"/>
        </w:rPr>
        <w:t xml:space="preserve"> coupling to a system of massless, environment-forming, infra</w:t>
      </w:r>
      <w:r w:rsidR="00114767">
        <w:rPr>
          <w:rFonts w:eastAsia="Times New Roman"/>
          <w:sz w:val="22"/>
          <w:lang w:eastAsia="fr-FR"/>
        </w:rPr>
        <w:t>-</w:t>
      </w:r>
      <w:r w:rsidR="003D032A" w:rsidRPr="006801B2">
        <w:rPr>
          <w:rFonts w:eastAsia="Times New Roman"/>
          <w:sz w:val="22"/>
          <w:lang w:eastAsia="fr-FR"/>
        </w:rPr>
        <w:t xml:space="preserve">quanta. The </w:t>
      </w:r>
      <w:r w:rsidR="0031017D">
        <w:rPr>
          <w:rFonts w:eastAsia="Times New Roman"/>
          <w:sz w:val="22"/>
          <w:lang w:eastAsia="fr-FR"/>
        </w:rPr>
        <w:t>quantum 1/f noise (</w:t>
      </w:r>
      <w:r w:rsidR="003D032A" w:rsidRPr="006801B2">
        <w:rPr>
          <w:rFonts w:eastAsia="Times New Roman"/>
          <w:sz w:val="22"/>
          <w:lang w:eastAsia="fr-FR"/>
        </w:rPr>
        <w:t>Q1/fN</w:t>
      </w:r>
      <w:r w:rsidR="0031017D">
        <w:rPr>
          <w:rFonts w:eastAsia="Times New Roman"/>
          <w:sz w:val="22"/>
          <w:lang w:eastAsia="fr-FR"/>
        </w:rPr>
        <w:t>)</w:t>
      </w:r>
      <w:r w:rsidR="003D032A" w:rsidRPr="006801B2">
        <w:rPr>
          <w:rFonts w:eastAsia="Times New Roman"/>
          <w:sz w:val="22"/>
          <w:lang w:eastAsia="fr-FR"/>
        </w:rPr>
        <w:t xml:space="preserve"> contains</w:t>
      </w:r>
      <w:r w:rsidR="0027381E" w:rsidRPr="006801B2">
        <w:rPr>
          <w:rFonts w:eastAsia="Times New Roman"/>
          <w:sz w:val="22"/>
          <w:lang w:eastAsia="fr-FR"/>
        </w:rPr>
        <w:t xml:space="preserve"> in all </w:t>
      </w:r>
      <w:r w:rsidR="00CF7FB5">
        <w:rPr>
          <w:rFonts w:eastAsia="Times New Roman"/>
          <w:sz w:val="22"/>
          <w:lang w:eastAsia="fr-FR"/>
        </w:rPr>
        <w:t xml:space="preserve">its </w:t>
      </w:r>
      <w:r w:rsidR="0027381E" w:rsidRPr="006801B2">
        <w:rPr>
          <w:rFonts w:eastAsia="Times New Roman"/>
          <w:sz w:val="22"/>
          <w:lang w:eastAsia="fr-FR"/>
        </w:rPr>
        <w:t>forms</w:t>
      </w:r>
      <w:r w:rsidR="003D032A" w:rsidRPr="006801B2">
        <w:rPr>
          <w:rFonts w:eastAsia="Times New Roman"/>
          <w:sz w:val="22"/>
          <w:lang w:eastAsia="fr-FR"/>
        </w:rPr>
        <w:t xml:space="preserve"> </w:t>
      </w:r>
      <w:r w:rsidR="00CF7FB5">
        <w:rPr>
          <w:rFonts w:eastAsia="Times New Roman"/>
          <w:sz w:val="22"/>
          <w:lang w:eastAsia="fr-FR"/>
        </w:rPr>
        <w:t xml:space="preserve">both, </w:t>
      </w:r>
      <w:r w:rsidR="003D032A" w:rsidRPr="006801B2">
        <w:rPr>
          <w:rFonts w:eastAsia="Times New Roman"/>
          <w:sz w:val="22"/>
          <w:lang w:eastAsia="fr-FR"/>
        </w:rPr>
        <w:t>the conventional and cohe</w:t>
      </w:r>
      <w:r w:rsidR="00114767">
        <w:rPr>
          <w:rFonts w:eastAsia="Times New Roman"/>
          <w:sz w:val="22"/>
          <w:lang w:eastAsia="fr-FR"/>
        </w:rPr>
        <w:t>-</w:t>
      </w:r>
      <w:r w:rsidR="003D032A" w:rsidRPr="006801B2">
        <w:rPr>
          <w:rFonts w:eastAsia="Times New Roman"/>
          <w:sz w:val="22"/>
          <w:lang w:eastAsia="fr-FR"/>
        </w:rPr>
        <w:t xml:space="preserve">rent Quantum 1/f Effects (Q1/fE). </w:t>
      </w:r>
    </w:p>
    <w:p w14:paraId="5587CD16" w14:textId="388A0C5B" w:rsidR="00E63F81" w:rsidRDefault="003D032A" w:rsidP="00EB41B2">
      <w:pPr>
        <w:widowControl w:val="0"/>
        <w:jc w:val="both"/>
        <w:rPr>
          <w:rFonts w:eastAsia="Times New Roman"/>
          <w:sz w:val="22"/>
          <w:lang w:eastAsia="fr-FR"/>
        </w:rPr>
      </w:pPr>
      <w:r w:rsidRPr="006801B2">
        <w:rPr>
          <w:rFonts w:eastAsia="Times New Roman"/>
          <w:sz w:val="22"/>
          <w:lang w:eastAsia="fr-FR"/>
        </w:rPr>
        <w:tab/>
        <w:t xml:space="preserve">The conventional Q1/fE </w:t>
      </w:r>
      <w:r w:rsidR="00985B3E">
        <w:rPr>
          <w:rFonts w:eastAsia="Times New Roman"/>
          <w:sz w:val="22"/>
          <w:lang w:eastAsia="fr-FR"/>
        </w:rPr>
        <w:t xml:space="preserve">(derived for QGD below) </w:t>
      </w:r>
      <w:r w:rsidRPr="006801B2">
        <w:rPr>
          <w:rFonts w:eastAsia="Times New Roman"/>
          <w:sz w:val="22"/>
          <w:lang w:eastAsia="fr-FR"/>
        </w:rPr>
        <w:t xml:space="preserve">is a property of the physical cross sections </w:t>
      </w:r>
      <w:r w:rsidRPr="006801B2">
        <w:rPr>
          <w:rFonts w:ascii="Symbol" w:eastAsia="Times New Roman" w:hAnsi="Symbol"/>
          <w:sz w:val="22"/>
          <w:lang w:eastAsia="fr-FR"/>
        </w:rPr>
        <w:t></w:t>
      </w:r>
      <w:r w:rsidRPr="006801B2">
        <w:rPr>
          <w:rFonts w:eastAsia="Times New Roman"/>
          <w:sz w:val="22"/>
          <w:lang w:eastAsia="fr-FR"/>
        </w:rPr>
        <w:t xml:space="preserve"> and process rates </w:t>
      </w:r>
      <w:r w:rsidRPr="006801B2">
        <w:rPr>
          <w:rFonts w:ascii="Symbol" w:eastAsia="Times New Roman" w:hAnsi="Symbol"/>
          <w:sz w:val="22"/>
          <w:lang w:eastAsia="fr-FR"/>
        </w:rPr>
        <w:t></w:t>
      </w:r>
      <w:r w:rsidRPr="006801B2">
        <w:rPr>
          <w:rFonts w:eastAsia="Times New Roman"/>
          <w:sz w:val="22"/>
          <w:lang w:eastAsia="fr-FR"/>
        </w:rPr>
        <w:t xml:space="preserve"> of quantum mechanics (QM), a new aspect of QM. In QED, e.g., the well-</w:t>
      </w:r>
      <w:r w:rsidRPr="006801B2">
        <w:rPr>
          <w:rFonts w:eastAsia="Times New Roman"/>
          <w:sz w:val="22"/>
          <w:lang w:eastAsia="fr-FR"/>
        </w:rPr>
        <w:lastRenderedPageBreak/>
        <w:t xml:space="preserve">known infrared catastrophe caused by the IRD gives the number of emitted infra-photons as </w:t>
      </w:r>
      <w:r w:rsidRPr="006801B2">
        <w:rPr>
          <w:rFonts w:ascii="Symbol" w:eastAsia="Times New Roman" w:hAnsi="Symbol"/>
          <w:sz w:val="22"/>
          <w:lang w:eastAsia="fr-FR"/>
        </w:rPr>
        <w:t></w:t>
      </w:r>
      <w:r w:rsidRPr="006801B2">
        <w:rPr>
          <w:rFonts w:eastAsia="Times New Roman"/>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eastAsia="Times New Roman"/>
          <w:sz w:val="22"/>
          <w:lang w:eastAsia="fr-FR"/>
        </w:rPr>
        <w:t>)(</w:t>
      </w:r>
      <w:r w:rsidRPr="006801B2">
        <w:rPr>
          <w:rFonts w:ascii="Symbol" w:eastAsia="Times New Roman" w:hAnsi="Symbol"/>
          <w:sz w:val="22"/>
          <w:lang w:eastAsia="fr-FR"/>
        </w:rPr>
        <w:t></w:t>
      </w:r>
      <w:r w:rsidRPr="006801B2">
        <w:rPr>
          <w:rFonts w:eastAsia="Times New Roman"/>
          <w:b/>
          <w:sz w:val="22"/>
          <w:lang w:eastAsia="fr-FR"/>
        </w:rPr>
        <w:t>v</w:t>
      </w:r>
      <w:r w:rsidRPr="006801B2">
        <w:rPr>
          <w:rFonts w:eastAsia="Times New Roman"/>
          <w:sz w:val="22"/>
          <w:lang w:eastAsia="fr-FR"/>
        </w:rPr>
        <w:t>/c)</w:t>
      </w:r>
      <w:r w:rsidRPr="006801B2">
        <w:rPr>
          <w:rFonts w:eastAsia="Times New Roman"/>
          <w:sz w:val="22"/>
          <w:vertAlign w:val="superscript"/>
          <w:lang w:eastAsia="fr-FR"/>
        </w:rPr>
        <w:t>2</w:t>
      </w:r>
      <w:r w:rsidRPr="006801B2">
        <w:rPr>
          <w:rFonts w:eastAsia="Times New Roman"/>
          <w:sz w:val="22"/>
          <w:lang w:eastAsia="fr-FR"/>
        </w:rPr>
        <w:t xml:space="preserve">, and </w:t>
      </w:r>
      <w:r w:rsidR="00E63F81">
        <w:rPr>
          <w:rFonts w:eastAsia="Times New Roman"/>
          <w:sz w:val="22"/>
          <w:lang w:eastAsia="fr-FR"/>
        </w:rPr>
        <w:t xml:space="preserve">also </w:t>
      </w:r>
      <w:r w:rsidRPr="006801B2">
        <w:rPr>
          <w:rFonts w:eastAsia="Times New Roman"/>
          <w:sz w:val="22"/>
          <w:lang w:eastAsia="fr-FR"/>
        </w:rPr>
        <w:t>gives the spectral density of fractional fluctuations in this “physical cross section or process rate” of the process considered</w:t>
      </w:r>
      <w:r w:rsidR="00CF7FB5">
        <w:rPr>
          <w:rFonts w:eastAsia="Times New Roman"/>
          <w:sz w:val="22"/>
          <w:lang w:eastAsia="fr-FR"/>
        </w:rPr>
        <w:t>,</w:t>
      </w:r>
      <w:r w:rsidRPr="006801B2">
        <w:rPr>
          <w:rFonts w:eastAsia="Times New Roman"/>
          <w:sz w:val="22"/>
          <w:lang w:eastAsia="fr-FR"/>
        </w:rPr>
        <w:t xml:space="preserve"> as S</w:t>
      </w:r>
      <w:r w:rsidRPr="006801B2">
        <w:rPr>
          <w:rFonts w:ascii="Symbol" w:eastAsia="Times New Roman" w:hAnsi="Symbol"/>
          <w:sz w:val="22"/>
          <w:vertAlign w:val="subscript"/>
          <w:lang w:eastAsia="fr-FR"/>
        </w:rPr>
        <w:t></w:t>
      </w:r>
      <w:r w:rsidRPr="006801B2">
        <w:rPr>
          <w:rFonts w:ascii="Symbol" w:eastAsia="Times New Roman" w:hAnsi="Symbol"/>
          <w:sz w:val="22"/>
          <w:vertAlign w:val="subscript"/>
          <w:lang w:eastAsia="fr-FR"/>
        </w:rPr>
        <w:t></w:t>
      </w:r>
      <w:r w:rsidRPr="006801B2">
        <w:rPr>
          <w:rFonts w:ascii="Symbol" w:eastAsia="Times New Roman" w:hAnsi="Symbol"/>
          <w:sz w:val="22"/>
          <w:vertAlign w:val="subscript"/>
          <w:lang w:eastAsia="fr-FR"/>
        </w:rPr>
        <w:t></w:t>
      </w:r>
      <w:r w:rsidRPr="006801B2">
        <w:rPr>
          <w:rFonts w:ascii="Symbol" w:eastAsia="Times New Roman" w:hAnsi="Symbol"/>
          <w:sz w:val="22"/>
          <w:vertAlign w:val="subscript"/>
          <w:lang w:eastAsia="fr-FR"/>
        </w:rPr>
        <w:t></w:t>
      </w:r>
      <w:r w:rsidRPr="006801B2">
        <w:rPr>
          <w:rFonts w:eastAsia="Times New Roman"/>
          <w:sz w:val="22"/>
          <w:lang w:eastAsia="fr-FR"/>
        </w:rPr>
        <w:t xml:space="preserve"> =2</w:t>
      </w:r>
      <w:r w:rsidRPr="006801B2">
        <w:rPr>
          <w:rFonts w:ascii="Symbol" w:eastAsia="Times New Roman" w:hAnsi="Symbol"/>
          <w:sz w:val="22"/>
          <w:lang w:eastAsia="fr-FR"/>
        </w:rPr>
        <w:t></w:t>
      </w:r>
      <w:r w:rsidR="00E63F81">
        <w:rPr>
          <w:rFonts w:eastAsia="Times New Roman"/>
          <w:sz w:val="22"/>
          <w:lang w:eastAsia="fr-FR"/>
        </w:rPr>
        <w:t xml:space="preserve">/Nf. N is the number of particles in the beam section (or length portion) used in order to define the notion of current. The resulting QED conventional fluctuations in current are thus </w:t>
      </w:r>
    </w:p>
    <w:p w14:paraId="1F2EDE05" w14:textId="77777777" w:rsidR="00E63F81" w:rsidRDefault="00E63F81" w:rsidP="00EB41B2">
      <w:pPr>
        <w:widowControl w:val="0"/>
        <w:jc w:val="both"/>
        <w:rPr>
          <w:rFonts w:eastAsia="Times New Roman"/>
          <w:sz w:val="22"/>
          <w:lang w:eastAsia="fr-FR"/>
        </w:rPr>
      </w:pPr>
    </w:p>
    <w:p w14:paraId="3067A4CC" w14:textId="35035C3E" w:rsidR="00E63F81" w:rsidRDefault="00E63F81" w:rsidP="00EB41B2">
      <w:pPr>
        <w:widowControl w:val="0"/>
        <w:jc w:val="both"/>
        <w:rPr>
          <w:rFonts w:eastAsia="Times New Roman"/>
          <w:sz w:val="22"/>
          <w:lang w:eastAsia="fr-FR"/>
        </w:rPr>
      </w:pPr>
      <w:r>
        <w:rPr>
          <w:rFonts w:eastAsia="Times New Roman"/>
          <w:sz w:val="22"/>
          <w:lang w:eastAsia="fr-FR"/>
        </w:rPr>
        <w:tab/>
      </w:r>
      <w:r w:rsidRPr="00E63F81">
        <w:rPr>
          <w:rFonts w:eastAsia="Times New Roman"/>
          <w:sz w:val="22"/>
          <w:lang w:eastAsia="fr-FR"/>
        </w:rPr>
        <w:t xml:space="preserve"> </w:t>
      </w:r>
      <w:r w:rsidRPr="006801B2">
        <w:rPr>
          <w:rFonts w:eastAsia="Times New Roman"/>
          <w:sz w:val="22"/>
          <w:lang w:eastAsia="fr-FR"/>
        </w:rPr>
        <w:t>S</w:t>
      </w:r>
      <w:r w:rsidRPr="006801B2">
        <w:rPr>
          <w:rFonts w:ascii="Symbol" w:eastAsia="Times New Roman" w:hAnsi="Symbol"/>
          <w:sz w:val="22"/>
          <w:vertAlign w:val="subscript"/>
          <w:lang w:eastAsia="fr-FR"/>
        </w:rPr>
        <w:t></w:t>
      </w:r>
      <w:r w:rsidRPr="006801B2">
        <w:rPr>
          <w:rFonts w:eastAsia="Times New Roman"/>
          <w:sz w:val="22"/>
          <w:vertAlign w:val="subscript"/>
          <w:lang w:eastAsia="fr-FR"/>
        </w:rPr>
        <w:t xml:space="preserve">j/j </w:t>
      </w:r>
      <w:r>
        <w:rPr>
          <w:rFonts w:eastAsia="Times New Roman"/>
          <w:sz w:val="22"/>
          <w:lang w:eastAsia="fr-FR"/>
        </w:rPr>
        <w:t>=(</w:t>
      </w:r>
      <w:r w:rsidRPr="006801B2">
        <w:rPr>
          <w:rFonts w:eastAsia="Times New Roman"/>
          <w:sz w:val="22"/>
          <w:lang w:eastAsia="fr-FR"/>
        </w:rPr>
        <w:t>1/Nf</w:t>
      </w:r>
      <w:r>
        <w:rPr>
          <w:rFonts w:eastAsia="Times New Roman"/>
          <w:sz w:val="22"/>
          <w:lang w:eastAsia="fr-FR"/>
        </w:rPr>
        <w:t>)]</w:t>
      </w:r>
      <w:r w:rsidRPr="006801B2">
        <w:rPr>
          <w:rFonts w:eastAsia="Times New Roman"/>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ascii="Symbol" w:eastAsia="Times New Roman" w:hAnsi="Symbol"/>
          <w:sz w:val="22"/>
          <w:lang w:eastAsia="fr-FR"/>
        </w:rPr>
        <w:t></w:t>
      </w:r>
      <w:r w:rsidRPr="006801B2">
        <w:rPr>
          <w:rFonts w:eastAsia="Times New Roman"/>
          <w:sz w:val="22"/>
          <w:lang w:eastAsia="fr-FR"/>
        </w:rPr>
        <w:t>)(</w:t>
      </w:r>
      <w:r w:rsidRPr="006801B2">
        <w:rPr>
          <w:rFonts w:ascii="Symbol" w:eastAsia="Times New Roman" w:hAnsi="Symbol"/>
          <w:sz w:val="22"/>
          <w:lang w:eastAsia="fr-FR"/>
        </w:rPr>
        <w:t></w:t>
      </w:r>
      <w:r w:rsidRPr="006801B2">
        <w:rPr>
          <w:rFonts w:eastAsia="Times New Roman"/>
          <w:b/>
          <w:sz w:val="22"/>
          <w:lang w:eastAsia="fr-FR"/>
        </w:rPr>
        <w:t>v</w:t>
      </w:r>
      <w:r w:rsidRPr="006801B2">
        <w:rPr>
          <w:rFonts w:eastAsia="Times New Roman"/>
          <w:sz w:val="22"/>
          <w:lang w:eastAsia="fr-FR"/>
        </w:rPr>
        <w:t>/c)</w:t>
      </w:r>
      <w:r w:rsidRPr="006801B2">
        <w:rPr>
          <w:rFonts w:eastAsia="Times New Roman"/>
          <w:sz w:val="22"/>
          <w:vertAlign w:val="superscript"/>
          <w:lang w:eastAsia="fr-FR"/>
        </w:rPr>
        <w:t>2</w:t>
      </w:r>
      <w:r>
        <w:rPr>
          <w:rFonts w:eastAsia="Times New Roman"/>
          <w:sz w:val="22"/>
          <w:lang w:eastAsia="fr-FR"/>
        </w:rPr>
        <w:t xml:space="preserve">. </w:t>
      </w:r>
      <w:r w:rsidR="002B40B2">
        <w:rPr>
          <w:rFonts w:eastAsia="Times New Roman"/>
          <w:sz w:val="22"/>
          <w:lang w:eastAsia="fr-FR"/>
        </w:rPr>
        <w:tab/>
      </w:r>
      <w:r w:rsidR="002B40B2">
        <w:rPr>
          <w:rFonts w:eastAsia="Times New Roman"/>
          <w:sz w:val="22"/>
          <w:lang w:eastAsia="fr-FR"/>
        </w:rPr>
        <w:tab/>
      </w:r>
      <w:r w:rsidR="002B40B2">
        <w:rPr>
          <w:rFonts w:eastAsia="Times New Roman"/>
          <w:sz w:val="22"/>
          <w:lang w:eastAsia="fr-FR"/>
        </w:rPr>
        <w:tab/>
      </w:r>
      <w:r w:rsidR="002B40B2">
        <w:rPr>
          <w:rFonts w:eastAsia="Times New Roman"/>
          <w:sz w:val="22"/>
          <w:lang w:eastAsia="fr-FR"/>
        </w:rPr>
        <w:tab/>
      </w:r>
      <w:r w:rsidR="002B40B2">
        <w:rPr>
          <w:rFonts w:eastAsia="Times New Roman"/>
          <w:sz w:val="22"/>
          <w:lang w:eastAsia="fr-FR"/>
        </w:rPr>
        <w:tab/>
        <w:t>(1)</w:t>
      </w:r>
    </w:p>
    <w:p w14:paraId="48DA9229" w14:textId="36215A18" w:rsidR="00E63F81" w:rsidRDefault="00E63F81" w:rsidP="00EB41B2">
      <w:pPr>
        <w:widowControl w:val="0"/>
        <w:jc w:val="both"/>
        <w:rPr>
          <w:rFonts w:eastAsia="Times New Roman"/>
          <w:sz w:val="22"/>
          <w:lang w:eastAsia="fr-FR"/>
        </w:rPr>
      </w:pPr>
    </w:p>
    <w:p w14:paraId="52CB4DD0" w14:textId="014D0B9C" w:rsidR="003D032A" w:rsidRPr="006801B2" w:rsidRDefault="00E63F81" w:rsidP="00EB41B2">
      <w:pPr>
        <w:widowControl w:val="0"/>
        <w:jc w:val="both"/>
        <w:rPr>
          <w:rFonts w:eastAsia="Times New Roman"/>
          <w:sz w:val="22"/>
          <w:lang w:eastAsia="fr-FR"/>
        </w:rPr>
      </w:pPr>
      <w:r>
        <w:rPr>
          <w:rFonts w:eastAsia="Times New Roman"/>
          <w:sz w:val="22"/>
          <w:lang w:eastAsia="fr-FR"/>
        </w:rPr>
        <w:t>The derivation</w:t>
      </w:r>
      <w:r w:rsidR="003D032A" w:rsidRPr="006801B2">
        <w:rPr>
          <w:rFonts w:eastAsia="Times New Roman"/>
          <w:sz w:val="22"/>
          <w:lang w:eastAsia="fr-FR"/>
        </w:rPr>
        <w:t xml:space="preserve"> assumes that the phases of the bremsstrahlung energy loss components were randomized by </w:t>
      </w:r>
      <w:r w:rsidR="003D032A" w:rsidRPr="006801B2">
        <w:rPr>
          <w:rFonts w:eastAsia="Times New Roman"/>
          <w:b/>
          <w:i/>
          <w:sz w:val="22"/>
          <w:lang w:eastAsia="fr-FR"/>
        </w:rPr>
        <w:t>decoherence</w:t>
      </w:r>
      <w:r w:rsidR="003D032A" w:rsidRPr="006801B2">
        <w:rPr>
          <w:rFonts w:eastAsia="Times New Roman"/>
          <w:sz w:val="22"/>
          <w:lang w:eastAsia="fr-FR"/>
        </w:rPr>
        <w:t xml:space="preserve">. Here </w:t>
      </w:r>
      <w:r w:rsidR="003D032A" w:rsidRPr="006801B2">
        <w:rPr>
          <w:rFonts w:ascii="Symbol" w:eastAsia="Times New Roman" w:hAnsi="Symbol"/>
          <w:sz w:val="22"/>
          <w:lang w:eastAsia="fr-FR"/>
        </w:rPr>
        <w:t></w:t>
      </w:r>
      <w:r w:rsidR="003D032A" w:rsidRPr="006801B2">
        <w:rPr>
          <w:rFonts w:eastAsia="Times New Roman"/>
          <w:sz w:val="22"/>
          <w:lang w:eastAsia="fr-FR"/>
        </w:rPr>
        <w:t>=</w:t>
      </w:r>
      <w:r w:rsidR="003D032A" w:rsidRPr="006801B2">
        <w:rPr>
          <w:rFonts w:ascii="New York" w:eastAsia="Times New Roman" w:hAnsi="New York"/>
          <w:sz w:val="18"/>
          <w:szCs w:val="20"/>
        </w:rPr>
        <w:t xml:space="preserve"> </w:t>
      </w:r>
      <w:r w:rsidR="003D032A" w:rsidRPr="006801B2">
        <w:rPr>
          <w:rFonts w:eastAsia="Times New Roman"/>
          <w:sz w:val="22"/>
          <w:lang w:eastAsia="fr-FR"/>
        </w:rPr>
        <w:t>e</w:t>
      </w:r>
      <w:r w:rsidR="003D032A" w:rsidRPr="006801B2">
        <w:rPr>
          <w:rFonts w:eastAsia="Times New Roman"/>
          <w:sz w:val="22"/>
          <w:vertAlign w:val="superscript"/>
          <w:lang w:eastAsia="fr-FR"/>
        </w:rPr>
        <w:t>2</w:t>
      </w:r>
      <w:r w:rsidR="003D032A" w:rsidRPr="006801B2">
        <w:rPr>
          <w:rFonts w:eastAsia="Times New Roman"/>
          <w:sz w:val="22"/>
          <w:lang w:eastAsia="fr-FR"/>
        </w:rPr>
        <w:t>/</w:t>
      </w:r>
      <w:r w:rsidR="003D032A" w:rsidRPr="006801B2">
        <w:rPr>
          <w:rFonts w:eastAsia="Times New Roman"/>
          <w:sz w:val="21"/>
          <w:lang w:eastAsia="fr-FR"/>
        </w:rPr>
        <w:fldChar w:fldCharType="begin"/>
      </w:r>
      <w:r w:rsidR="003D032A" w:rsidRPr="006801B2">
        <w:rPr>
          <w:rFonts w:eastAsia="Times New Roman"/>
          <w:sz w:val="21"/>
          <w:lang w:eastAsia="fr-FR"/>
        </w:rPr>
        <w:instrText xml:space="preserve"> EQ \O(h,´) </w:instrText>
      </w:r>
      <w:r w:rsidR="003D032A" w:rsidRPr="006801B2">
        <w:rPr>
          <w:rFonts w:eastAsia="Times New Roman"/>
          <w:sz w:val="21"/>
          <w:lang w:eastAsia="fr-FR"/>
        </w:rPr>
        <w:fldChar w:fldCharType="end"/>
      </w:r>
      <w:r w:rsidR="003D032A" w:rsidRPr="006801B2">
        <w:rPr>
          <w:rFonts w:eastAsia="Times New Roman"/>
          <w:sz w:val="22"/>
          <w:lang w:eastAsia="fr-FR"/>
        </w:rPr>
        <w:t>c</w:t>
      </w:r>
      <w:r w:rsidR="00EB41B2">
        <w:rPr>
          <w:rFonts w:eastAsia="Times New Roman"/>
          <w:sz w:val="22"/>
          <w:lang w:eastAsia="fr-FR"/>
        </w:rPr>
        <w:t xml:space="preserve"> </w:t>
      </w:r>
      <w:r w:rsidR="003D032A" w:rsidRPr="006801B2">
        <w:rPr>
          <w:rFonts w:eastAsia="Times New Roman"/>
          <w:sz w:val="22"/>
          <w:lang w:eastAsia="fr-FR"/>
        </w:rPr>
        <w:t>=</w:t>
      </w:r>
      <w:r w:rsidR="003D032A" w:rsidRPr="006801B2">
        <w:rPr>
          <w:rFonts w:eastAsia="Times New Roman"/>
          <w:sz w:val="21"/>
          <w:lang w:eastAsia="fr-FR"/>
        </w:rPr>
        <w:t>1/137</w:t>
      </w:r>
      <w:r w:rsidR="003D032A" w:rsidRPr="006801B2">
        <w:rPr>
          <w:rFonts w:eastAsia="Times New Roman"/>
          <w:sz w:val="22"/>
          <w:lang w:eastAsia="fr-FR"/>
        </w:rPr>
        <w:t xml:space="preserve"> is the fine structure constant, </w:t>
      </w:r>
      <w:r w:rsidR="003D032A" w:rsidRPr="006801B2">
        <w:rPr>
          <w:rFonts w:ascii="Symbol" w:eastAsia="Times New Roman" w:hAnsi="Symbol"/>
          <w:sz w:val="22"/>
          <w:lang w:eastAsia="fr-FR"/>
        </w:rPr>
        <w:t></w:t>
      </w:r>
      <w:r w:rsidR="003D032A" w:rsidRPr="006801B2">
        <w:rPr>
          <w:rFonts w:eastAsia="Times New Roman"/>
          <w:b/>
          <w:sz w:val="22"/>
          <w:lang w:eastAsia="fr-FR"/>
        </w:rPr>
        <w:t>v</w:t>
      </w:r>
      <w:r w:rsidR="003D032A" w:rsidRPr="006801B2">
        <w:rPr>
          <w:rFonts w:eastAsia="Times New Roman"/>
          <w:sz w:val="22"/>
          <w:lang w:eastAsia="fr-FR"/>
        </w:rPr>
        <w:t>/c the vector velocity change (in units of the speed of light) of the electrons in the (e.g., scattering or tunneling</w:t>
      </w:r>
      <w:r>
        <w:rPr>
          <w:rFonts w:eastAsia="Times New Roman"/>
          <w:sz w:val="22"/>
          <w:lang w:eastAsia="fr-FR"/>
        </w:rPr>
        <w:t>, etc.</w:t>
      </w:r>
      <w:r w:rsidR="003D032A" w:rsidRPr="006801B2">
        <w:rPr>
          <w:rFonts w:eastAsia="Times New Roman"/>
          <w:sz w:val="22"/>
          <w:lang w:eastAsia="fr-FR"/>
        </w:rPr>
        <w:t xml:space="preserve">) process considered, and N the number of carriers defining the current whose fluctuations are considered. </w:t>
      </w:r>
    </w:p>
    <w:p w14:paraId="7D619D46" w14:textId="77777777" w:rsidR="00EB41B2" w:rsidRDefault="003D032A" w:rsidP="00EB41B2">
      <w:pPr>
        <w:jc w:val="both"/>
        <w:rPr>
          <w:rFonts w:eastAsia="Times New Roman"/>
          <w:sz w:val="22"/>
          <w:lang w:eastAsia="fr-FR"/>
        </w:rPr>
      </w:pPr>
      <w:r w:rsidRPr="006801B2">
        <w:rPr>
          <w:rFonts w:eastAsia="Times New Roman"/>
          <w:sz w:val="22"/>
          <w:lang w:eastAsia="fr-FR"/>
        </w:rPr>
        <w:tab/>
        <w:t>The coherent Q1/fE is a property of any cur</w:t>
      </w:r>
      <w:r w:rsidR="00EB41B2">
        <w:rPr>
          <w:rFonts w:eastAsia="Times New Roman"/>
          <w:sz w:val="22"/>
          <w:lang w:eastAsia="fr-FR"/>
        </w:rPr>
        <w:softHyphen/>
      </w:r>
      <w:r w:rsidRPr="006801B2">
        <w:rPr>
          <w:rFonts w:eastAsia="Times New Roman"/>
          <w:sz w:val="22"/>
          <w:lang w:eastAsia="fr-FR"/>
        </w:rPr>
        <w:t>rent, caused by the coherent state of the (photonic,</w:t>
      </w:r>
    </w:p>
    <w:p w14:paraId="48F06481" w14:textId="6C35BC53" w:rsidR="00E63F81" w:rsidRDefault="003D032A" w:rsidP="00EB41B2">
      <w:pPr>
        <w:jc w:val="both"/>
        <w:rPr>
          <w:rFonts w:eastAsia="Times New Roman"/>
          <w:sz w:val="22"/>
          <w:lang w:eastAsia="fr-FR"/>
        </w:rPr>
      </w:pPr>
      <w:r w:rsidRPr="006801B2">
        <w:rPr>
          <w:rFonts w:eastAsia="Times New Roman"/>
          <w:sz w:val="22"/>
          <w:lang w:eastAsia="fr-FR"/>
        </w:rPr>
        <w:t xml:space="preserve"> gravitonic, etc.) field of a physical particle. This is not an energy eigenstate, therefore a non</w:t>
      </w:r>
      <w:r w:rsidR="00EB41B2">
        <w:rPr>
          <w:rFonts w:eastAsia="Times New Roman"/>
          <w:sz w:val="22"/>
          <w:lang w:eastAsia="fr-FR"/>
        </w:rPr>
        <w:softHyphen/>
      </w:r>
      <w:r w:rsidR="00E63F81">
        <w:rPr>
          <w:rFonts w:eastAsia="Times New Roman"/>
          <w:sz w:val="22"/>
          <w:lang w:eastAsia="fr-FR"/>
        </w:rPr>
        <w:t>stationary state, and</w:t>
      </w:r>
      <w:r w:rsidRPr="006801B2">
        <w:rPr>
          <w:rFonts w:eastAsia="Times New Roman"/>
          <w:sz w:val="22"/>
          <w:lang w:eastAsia="fr-FR"/>
        </w:rPr>
        <w:t xml:space="preserve"> the ensuing </w:t>
      </w:r>
      <w:r w:rsidR="00E63F81">
        <w:rPr>
          <w:rFonts w:eastAsia="Times New Roman"/>
          <w:sz w:val="22"/>
          <w:lang w:eastAsia="fr-FR"/>
        </w:rPr>
        <w:t xml:space="preserve">fractional </w:t>
      </w:r>
      <w:r w:rsidRPr="006801B2">
        <w:rPr>
          <w:rFonts w:eastAsia="Times New Roman"/>
          <w:sz w:val="22"/>
          <w:lang w:eastAsia="fr-FR"/>
        </w:rPr>
        <w:t xml:space="preserve">current fluctuations have a universal spectrum </w:t>
      </w:r>
    </w:p>
    <w:p w14:paraId="1ABCEA82" w14:textId="2F7F9E1A" w:rsidR="00E63F81" w:rsidRDefault="00E63F81" w:rsidP="00EB41B2">
      <w:pPr>
        <w:jc w:val="both"/>
        <w:rPr>
          <w:rFonts w:eastAsia="Times New Roman"/>
          <w:sz w:val="22"/>
          <w:lang w:eastAsia="fr-FR"/>
        </w:rPr>
      </w:pPr>
      <w:r>
        <w:rPr>
          <w:rFonts w:eastAsia="Times New Roman"/>
          <w:sz w:val="22"/>
          <w:lang w:eastAsia="fr-FR"/>
        </w:rPr>
        <w:tab/>
      </w:r>
      <w:r w:rsidR="003D032A" w:rsidRPr="006801B2">
        <w:rPr>
          <w:rFonts w:eastAsia="Times New Roman"/>
          <w:sz w:val="22"/>
          <w:lang w:eastAsia="fr-FR"/>
        </w:rPr>
        <w:t>S</w:t>
      </w:r>
      <w:r w:rsidR="003D032A" w:rsidRPr="006801B2">
        <w:rPr>
          <w:rFonts w:ascii="Symbol" w:eastAsia="Times New Roman" w:hAnsi="Symbol"/>
          <w:sz w:val="22"/>
          <w:vertAlign w:val="subscript"/>
          <w:lang w:eastAsia="fr-FR"/>
        </w:rPr>
        <w:t></w:t>
      </w:r>
      <w:r w:rsidR="003D032A" w:rsidRPr="006801B2">
        <w:rPr>
          <w:rFonts w:eastAsia="Times New Roman"/>
          <w:sz w:val="22"/>
          <w:vertAlign w:val="subscript"/>
          <w:lang w:eastAsia="fr-FR"/>
        </w:rPr>
        <w:t>j/j</w:t>
      </w:r>
      <w:r w:rsidR="003D032A" w:rsidRPr="006801B2">
        <w:rPr>
          <w:rFonts w:eastAsia="Times New Roman"/>
          <w:sz w:val="22"/>
          <w:lang w:eastAsia="fr-FR"/>
        </w:rPr>
        <w:t xml:space="preserve"> =</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eastAsia="Times New Roman"/>
          <w:sz w:val="22"/>
          <w:lang w:eastAsia="fr-FR"/>
        </w:rPr>
        <w:t>fN</w:t>
      </w:r>
      <w:r w:rsidR="00E51369">
        <w:rPr>
          <w:rFonts w:eastAsia="Times New Roman"/>
          <w:sz w:val="22"/>
          <w:lang w:eastAsia="fr-FR"/>
        </w:rPr>
        <w:t xml:space="preserve"> in QED</w:t>
      </w:r>
      <w:r>
        <w:rPr>
          <w:rFonts w:eastAsia="Times New Roman"/>
          <w:sz w:val="22"/>
          <w:lang w:eastAsia="fr-FR"/>
        </w:rPr>
        <w:t xml:space="preserve">, </w:t>
      </w:r>
      <w:r w:rsidR="002B40B2">
        <w:rPr>
          <w:rFonts w:eastAsia="Times New Roman"/>
          <w:sz w:val="22"/>
          <w:lang w:eastAsia="fr-FR"/>
        </w:rPr>
        <w:t xml:space="preserve"> </w:t>
      </w:r>
      <w:r w:rsidR="002B40B2">
        <w:rPr>
          <w:rFonts w:eastAsia="Times New Roman"/>
          <w:sz w:val="22"/>
          <w:lang w:eastAsia="fr-FR"/>
        </w:rPr>
        <w:tab/>
        <w:t>and</w:t>
      </w:r>
    </w:p>
    <w:p w14:paraId="578E9DC4" w14:textId="1802EC41" w:rsidR="003D032A" w:rsidRPr="00E51369" w:rsidRDefault="00E51369" w:rsidP="00EB41B2">
      <w:pPr>
        <w:jc w:val="both"/>
        <w:rPr>
          <w:rFonts w:asciiTheme="minorHAnsi" w:hAnsiTheme="minorHAnsi" w:cstheme="minorBidi"/>
        </w:rPr>
      </w:pPr>
      <w:r>
        <w:rPr>
          <w:rFonts w:eastAsia="Times New Roman"/>
          <w:sz w:val="22"/>
          <w:lang w:eastAsia="fr-FR"/>
        </w:rPr>
        <w:t xml:space="preserve"> </w:t>
      </w:r>
      <w:r w:rsidR="00E63F81">
        <w:rPr>
          <w:rFonts w:eastAsia="Times New Roman"/>
          <w:sz w:val="22"/>
          <w:lang w:eastAsia="fr-FR"/>
        </w:rPr>
        <w:tab/>
      </w:r>
      <w:r w:rsidR="00E63F81" w:rsidRPr="006801B2">
        <w:rPr>
          <w:rFonts w:eastAsia="Times New Roman"/>
          <w:sz w:val="22"/>
          <w:lang w:eastAsia="fr-FR"/>
        </w:rPr>
        <w:t>S</w:t>
      </w:r>
      <w:r w:rsidR="00E63F81" w:rsidRPr="006801B2">
        <w:rPr>
          <w:rFonts w:ascii="Symbol" w:eastAsia="Times New Roman" w:hAnsi="Symbol"/>
          <w:sz w:val="22"/>
          <w:vertAlign w:val="subscript"/>
          <w:lang w:eastAsia="fr-FR"/>
        </w:rPr>
        <w:t></w:t>
      </w:r>
      <w:r w:rsidR="00E63F81" w:rsidRPr="006801B2">
        <w:rPr>
          <w:rFonts w:eastAsia="Times New Roman"/>
          <w:sz w:val="22"/>
          <w:vertAlign w:val="subscript"/>
          <w:lang w:eastAsia="fr-FR"/>
        </w:rPr>
        <w:t>j/j</w:t>
      </w:r>
      <w:r w:rsidR="00E63F81">
        <w:rPr>
          <w:rFonts w:eastAsia="Times New Roman"/>
          <w:sz w:val="22"/>
          <w:lang w:eastAsia="fr-FR"/>
        </w:rPr>
        <w:t xml:space="preserve"> </w:t>
      </w:r>
      <w:r>
        <w:rPr>
          <w:rFonts w:eastAsia="Times New Roman"/>
          <w:sz w:val="22"/>
          <w:lang w:eastAsia="fr-FR"/>
        </w:rPr>
        <w:t>=</w:t>
      </w:r>
      <w:r w:rsidRPr="00E63F81">
        <w:rPr>
          <w:sz w:val="22"/>
        </w:rPr>
        <w:t>2Gm</w:t>
      </w:r>
      <w:r w:rsidRPr="00E63F81">
        <w:rPr>
          <w:position w:val="6"/>
          <w:sz w:val="22"/>
        </w:rPr>
        <w:t>2</w:t>
      </w:r>
      <w:r w:rsidRPr="00E63F81">
        <w:rPr>
          <w:sz w:val="22"/>
        </w:rPr>
        <w:t>/</w:t>
      </w:r>
      <w:r w:rsidRPr="00E63F81">
        <w:rPr>
          <w:rFonts w:ascii="Symbol" w:hAnsi="Symbol"/>
          <w:sz w:val="24"/>
        </w:rPr>
        <w:t></w:t>
      </w:r>
      <w:r w:rsidRPr="00E63F81">
        <w:rPr>
          <w:sz w:val="22"/>
        </w:rPr>
        <w:t>fNc</w:t>
      </w:r>
      <w:r w:rsidRPr="00E63F81">
        <w:rPr>
          <w:sz w:val="21"/>
        </w:rPr>
        <w:fldChar w:fldCharType="begin"/>
      </w:r>
      <w:r w:rsidRPr="00E63F81">
        <w:rPr>
          <w:sz w:val="21"/>
        </w:rPr>
        <w:instrText xml:space="preserve"> EQ \O(h,´) </w:instrText>
      </w:r>
      <w:r w:rsidRPr="00E63F81">
        <w:rPr>
          <w:sz w:val="21"/>
        </w:rPr>
        <w:fldChar w:fldCharType="end"/>
      </w:r>
      <w:r>
        <w:rPr>
          <w:rFonts w:eastAsia="Times New Roman"/>
          <w:sz w:val="22"/>
          <w:lang w:eastAsia="fr-FR"/>
        </w:rPr>
        <w:t>in QGD</w:t>
      </w:r>
      <w:r w:rsidR="003D032A" w:rsidRPr="006801B2">
        <w:rPr>
          <w:rFonts w:eastAsia="Times New Roman"/>
          <w:sz w:val="22"/>
          <w:lang w:eastAsia="fr-FR"/>
        </w:rPr>
        <w:t xml:space="preserve">. </w:t>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t>(2)</w:t>
      </w:r>
    </w:p>
    <w:p w14:paraId="5B61158E" w14:textId="31D27AEB" w:rsidR="00E63F81" w:rsidRDefault="00CF7FB5" w:rsidP="00EB41B2">
      <w:pPr>
        <w:jc w:val="both"/>
        <w:rPr>
          <w:rFonts w:eastAsia="Times New Roman"/>
          <w:sz w:val="22"/>
          <w:lang w:eastAsia="fr-FR"/>
        </w:rPr>
      </w:pPr>
      <w:r>
        <w:rPr>
          <w:rFonts w:eastAsia="Times New Roman"/>
          <w:sz w:val="22"/>
          <w:lang w:eastAsia="fr-FR"/>
        </w:rPr>
        <w:tab/>
        <w:t>In the usual (QED) case, t</w:t>
      </w:r>
      <w:r w:rsidR="002C1170">
        <w:rPr>
          <w:rFonts w:eastAsia="Times New Roman"/>
          <w:sz w:val="22"/>
          <w:lang w:eastAsia="fr-FR"/>
        </w:rPr>
        <w:t>he resulting Q1/fN is roughly evaluated simply, according to the weights 1/(1+s) and s/(1+s) of the corresponding terms in the hamiltonian.</w:t>
      </w:r>
      <w:r w:rsidR="003D032A" w:rsidRPr="006801B2">
        <w:rPr>
          <w:rFonts w:eastAsia="Times New Roman"/>
          <w:sz w:val="22"/>
          <w:lang w:eastAsia="fr-FR"/>
        </w:rPr>
        <w:t xml:space="preserve"> </w:t>
      </w:r>
      <w:r w:rsidR="002C1170">
        <w:rPr>
          <w:rFonts w:eastAsia="Times New Roman"/>
          <w:sz w:val="22"/>
          <w:lang w:eastAsia="fr-FR"/>
        </w:rPr>
        <w:t>C</w:t>
      </w:r>
      <w:r w:rsidR="00E63F81">
        <w:rPr>
          <w:rFonts w:eastAsia="Times New Roman"/>
          <w:sz w:val="22"/>
          <w:lang w:eastAsia="fr-FR"/>
        </w:rPr>
        <w:t xml:space="preserve">ombining the conventional and coherent contributions </w:t>
      </w:r>
      <w:r w:rsidR="003D032A" w:rsidRPr="006801B2">
        <w:rPr>
          <w:rFonts w:eastAsia="Times New Roman"/>
          <w:sz w:val="22"/>
          <w:lang w:eastAsia="fr-FR"/>
        </w:rPr>
        <w:t xml:space="preserve">with </w:t>
      </w:r>
      <w:r w:rsidR="002C1170">
        <w:rPr>
          <w:rFonts w:eastAsia="Times New Roman"/>
          <w:sz w:val="22"/>
          <w:lang w:eastAsia="fr-FR"/>
        </w:rPr>
        <w:t xml:space="preserve">these </w:t>
      </w:r>
      <w:r w:rsidR="00E63F81">
        <w:rPr>
          <w:rFonts w:eastAsia="Times New Roman"/>
          <w:sz w:val="22"/>
          <w:lang w:eastAsia="fr-FR"/>
        </w:rPr>
        <w:t xml:space="preserve">weights of 1/(1+s) and s/(1+s), where s is </w:t>
      </w:r>
      <w:r w:rsidR="003D032A" w:rsidRPr="006801B2">
        <w:rPr>
          <w:rFonts w:eastAsia="Times New Roman"/>
          <w:sz w:val="22"/>
          <w:lang w:eastAsia="fr-FR"/>
        </w:rPr>
        <w:t>the coherence parameter</w:t>
      </w:r>
      <w:r w:rsidR="002C1170">
        <w:rPr>
          <w:rFonts w:eastAsia="Times New Roman"/>
          <w:sz w:val="22"/>
          <w:lang w:eastAsia="fr-FR"/>
        </w:rPr>
        <w:t>, is in fact a very rough and heuristic aproximation. However, experiment showed that it worked very well in practice, in the QED case, as we see from early publications of F.N. Hooge and Aldert van der Ziel</w:t>
      </w:r>
      <w:r w:rsidR="002B40B2">
        <w:rPr>
          <w:rFonts w:eastAsia="Times New Roman"/>
          <w:sz w:val="22"/>
          <w:lang w:eastAsia="fr-FR"/>
        </w:rPr>
        <w:t xml:space="preserve"> [8]</w:t>
      </w:r>
      <w:bookmarkStart w:id="0" w:name="_GoBack"/>
      <w:bookmarkEnd w:id="0"/>
      <w:r w:rsidR="002C1170">
        <w:rPr>
          <w:rFonts w:eastAsia="Times New Roman"/>
          <w:sz w:val="22"/>
          <w:lang w:eastAsia="fr-FR"/>
        </w:rPr>
        <w:t>, as well as from many other measurements on larger samples where s is not very small</w:t>
      </w:r>
      <w:r w:rsidR="00E63F81">
        <w:rPr>
          <w:rFonts w:eastAsia="Times New Roman"/>
          <w:sz w:val="22"/>
          <w:lang w:eastAsia="fr-FR"/>
        </w:rPr>
        <w:t>.</w:t>
      </w:r>
      <w:r w:rsidR="003D032A" w:rsidRPr="006801B2">
        <w:rPr>
          <w:rFonts w:eastAsia="Times New Roman"/>
          <w:sz w:val="22"/>
          <w:lang w:eastAsia="fr-FR"/>
        </w:rPr>
        <w:t xml:space="preserve"> </w:t>
      </w:r>
      <w:r w:rsidR="002C1170">
        <w:rPr>
          <w:rFonts w:eastAsia="Times New Roman"/>
          <w:sz w:val="22"/>
          <w:lang w:eastAsia="fr-FR"/>
        </w:rPr>
        <w:t>This coherence parameter</w:t>
      </w:r>
      <w:r w:rsidR="00E63F81">
        <w:rPr>
          <w:rFonts w:eastAsia="Times New Roman"/>
          <w:sz w:val="22"/>
          <w:lang w:eastAsia="fr-FR"/>
        </w:rPr>
        <w:t xml:space="preserve"> is </w:t>
      </w:r>
      <w:r w:rsidR="003D032A" w:rsidRPr="006801B2">
        <w:rPr>
          <w:rFonts w:eastAsia="Times New Roman"/>
          <w:sz w:val="22"/>
          <w:lang w:eastAsia="fr-FR"/>
        </w:rPr>
        <w:t>s=2r</w:t>
      </w:r>
      <w:r w:rsidR="003D032A" w:rsidRPr="006801B2">
        <w:rPr>
          <w:rFonts w:eastAsia="Times New Roman"/>
          <w:sz w:val="22"/>
          <w:vertAlign w:val="subscript"/>
          <w:lang w:eastAsia="fr-FR"/>
        </w:rPr>
        <w:t>o</w:t>
      </w:r>
      <w:r w:rsidR="00E63F81">
        <w:rPr>
          <w:rFonts w:eastAsia="Times New Roman"/>
          <w:sz w:val="22"/>
          <w:lang w:eastAsia="fr-FR"/>
        </w:rPr>
        <w:t>N’, i.e.,</w:t>
      </w:r>
      <w:r w:rsidR="003D032A" w:rsidRPr="006801B2">
        <w:rPr>
          <w:rFonts w:eastAsia="Times New Roman"/>
          <w:sz w:val="22"/>
          <w:lang w:eastAsia="fr-FR"/>
        </w:rPr>
        <w:t xml:space="preserve"> the number of carriers along the current, contained in a slice of thickness </w:t>
      </w:r>
      <w:r w:rsidR="003D032A" w:rsidRPr="006801B2">
        <w:rPr>
          <w:rFonts w:eastAsia="Times New Roman"/>
          <w:sz w:val="22"/>
          <w:lang w:eastAsia="fr-FR"/>
        </w:rPr>
        <w:lastRenderedPageBreak/>
        <w:t>r</w:t>
      </w:r>
      <w:r w:rsidR="003D032A" w:rsidRPr="006801B2">
        <w:rPr>
          <w:rFonts w:eastAsia="Times New Roman"/>
          <w:sz w:val="22"/>
          <w:vertAlign w:val="subscript"/>
          <w:lang w:eastAsia="fr-FR"/>
        </w:rPr>
        <w:t>o</w:t>
      </w:r>
      <w:r w:rsidR="003D032A" w:rsidRPr="006801B2">
        <w:rPr>
          <w:rFonts w:eastAsia="Times New Roman"/>
          <w:sz w:val="22"/>
          <w:lang w:eastAsia="fr-FR"/>
        </w:rPr>
        <w:t>=e</w:t>
      </w:r>
      <w:r w:rsidR="003D032A" w:rsidRPr="006801B2">
        <w:rPr>
          <w:rFonts w:eastAsia="Times New Roman"/>
          <w:sz w:val="22"/>
          <w:vertAlign w:val="superscript"/>
          <w:lang w:eastAsia="fr-FR"/>
        </w:rPr>
        <w:t>2</w:t>
      </w:r>
      <w:r w:rsidR="003D032A" w:rsidRPr="006801B2">
        <w:rPr>
          <w:rFonts w:eastAsia="Times New Roman"/>
          <w:sz w:val="22"/>
          <w:lang w:eastAsia="fr-FR"/>
        </w:rPr>
        <w:t>/mc</w:t>
      </w:r>
      <w:r w:rsidR="003D032A" w:rsidRPr="006801B2">
        <w:rPr>
          <w:rFonts w:eastAsia="Times New Roman"/>
          <w:sz w:val="22"/>
          <w:vertAlign w:val="superscript"/>
          <w:lang w:eastAsia="fr-FR"/>
        </w:rPr>
        <w:t>2</w:t>
      </w:r>
      <w:r w:rsidR="003D032A" w:rsidRPr="006801B2">
        <w:rPr>
          <w:rFonts w:eastAsia="Times New Roman"/>
          <w:sz w:val="22"/>
          <w:lang w:eastAsia="fr-FR"/>
        </w:rPr>
        <w:t xml:space="preserve">, </w:t>
      </w:r>
      <w:r w:rsidR="00E63F81">
        <w:rPr>
          <w:rFonts w:eastAsia="Times New Roman"/>
          <w:sz w:val="22"/>
          <w:lang w:eastAsia="fr-FR"/>
        </w:rPr>
        <w:t xml:space="preserve">known as the classical radius of the electron, </w:t>
      </w:r>
      <w:r w:rsidR="003D032A" w:rsidRPr="006801B2">
        <w:rPr>
          <w:rFonts w:eastAsia="Times New Roman"/>
          <w:sz w:val="22"/>
          <w:lang w:eastAsia="fr-FR"/>
        </w:rPr>
        <w:t>perpendicular to the current direction. Here N’ is the number of carriers per unit length and m the mass of the electron</w:t>
      </w:r>
      <w:r w:rsidR="00E63F81">
        <w:rPr>
          <w:rFonts w:eastAsia="Times New Roman"/>
          <w:sz w:val="22"/>
          <w:lang w:eastAsia="fr-FR"/>
        </w:rPr>
        <w:t xml:space="preserve"> or any current carrier</w:t>
      </w:r>
      <w:r w:rsidR="003D032A" w:rsidRPr="006801B2">
        <w:rPr>
          <w:rFonts w:eastAsia="Times New Roman"/>
          <w:sz w:val="22"/>
          <w:lang w:eastAsia="fr-FR"/>
        </w:rPr>
        <w:t xml:space="preserve">. The QED-Q1/fN is thus </w:t>
      </w:r>
    </w:p>
    <w:p w14:paraId="78CB2D9E" w14:textId="77777777" w:rsidR="00514399" w:rsidRDefault="00514399" w:rsidP="00EB41B2">
      <w:pPr>
        <w:jc w:val="both"/>
        <w:rPr>
          <w:rFonts w:eastAsia="Times New Roman"/>
          <w:sz w:val="22"/>
          <w:lang w:eastAsia="fr-FR"/>
        </w:rPr>
      </w:pPr>
    </w:p>
    <w:p w14:paraId="76C80D63" w14:textId="495CB83B" w:rsidR="003D032A" w:rsidRDefault="00E63F81" w:rsidP="00EB41B2">
      <w:pPr>
        <w:jc w:val="both"/>
        <w:rPr>
          <w:rFonts w:eastAsia="Times New Roman"/>
          <w:sz w:val="22"/>
          <w:lang w:eastAsia="fr-FR"/>
        </w:rPr>
      </w:pPr>
      <w:r>
        <w:rPr>
          <w:rFonts w:eastAsia="Times New Roman"/>
          <w:sz w:val="22"/>
          <w:lang w:eastAsia="fr-FR"/>
        </w:rPr>
        <w:tab/>
      </w:r>
      <w:r w:rsidR="003D032A" w:rsidRPr="006801B2">
        <w:rPr>
          <w:rFonts w:eastAsia="Times New Roman"/>
          <w:sz w:val="22"/>
          <w:lang w:eastAsia="fr-FR"/>
        </w:rPr>
        <w:t>S</w:t>
      </w:r>
      <w:r w:rsidR="003D032A" w:rsidRPr="006801B2">
        <w:rPr>
          <w:rFonts w:ascii="Symbol" w:eastAsia="Times New Roman" w:hAnsi="Symbol"/>
          <w:sz w:val="22"/>
          <w:vertAlign w:val="subscript"/>
          <w:lang w:eastAsia="fr-FR"/>
        </w:rPr>
        <w:t></w:t>
      </w:r>
      <w:r w:rsidR="003D032A" w:rsidRPr="006801B2">
        <w:rPr>
          <w:rFonts w:eastAsia="Times New Roman"/>
          <w:sz w:val="22"/>
          <w:vertAlign w:val="subscript"/>
          <w:lang w:eastAsia="fr-FR"/>
        </w:rPr>
        <w:t xml:space="preserve">j/j </w:t>
      </w:r>
      <w:r w:rsidR="003D032A" w:rsidRPr="006801B2">
        <w:rPr>
          <w:rFonts w:eastAsia="Times New Roman"/>
          <w:sz w:val="22"/>
          <w:lang w:eastAsia="fr-FR"/>
        </w:rPr>
        <w:t>=[1/</w:t>
      </w:r>
      <w:r w:rsidR="0027381E" w:rsidRPr="006801B2">
        <w:rPr>
          <w:rFonts w:eastAsia="Times New Roman"/>
          <w:sz w:val="22"/>
          <w:lang w:eastAsia="fr-FR"/>
        </w:rPr>
        <w:t>Nf</w:t>
      </w:r>
      <w:r w:rsidR="003D032A" w:rsidRPr="006801B2">
        <w:rPr>
          <w:rFonts w:eastAsia="Times New Roman"/>
          <w:sz w:val="22"/>
          <w:lang w:eastAsia="fr-FR"/>
        </w:rPr>
        <w:t>(1+s)][(</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eastAsia="Times New Roman"/>
          <w:sz w:val="22"/>
          <w:lang w:eastAsia="fr-FR"/>
        </w:rPr>
        <w:t>)(</w:t>
      </w:r>
      <w:r w:rsidR="003D032A" w:rsidRPr="006801B2">
        <w:rPr>
          <w:rFonts w:ascii="Symbol" w:eastAsia="Times New Roman" w:hAnsi="Symbol"/>
          <w:sz w:val="22"/>
          <w:lang w:eastAsia="fr-FR"/>
        </w:rPr>
        <w:t></w:t>
      </w:r>
      <w:r w:rsidR="003D032A" w:rsidRPr="006801B2">
        <w:rPr>
          <w:rFonts w:eastAsia="Times New Roman"/>
          <w:b/>
          <w:sz w:val="22"/>
          <w:lang w:eastAsia="fr-FR"/>
        </w:rPr>
        <w:t>v</w:t>
      </w:r>
      <w:r w:rsidR="003D032A" w:rsidRPr="006801B2">
        <w:rPr>
          <w:rFonts w:eastAsia="Times New Roman"/>
          <w:sz w:val="22"/>
          <w:lang w:eastAsia="fr-FR"/>
        </w:rPr>
        <w:t>/c)</w:t>
      </w:r>
      <w:r w:rsidR="003D032A" w:rsidRPr="006801B2">
        <w:rPr>
          <w:rFonts w:eastAsia="Times New Roman"/>
          <w:sz w:val="22"/>
          <w:vertAlign w:val="superscript"/>
          <w:lang w:eastAsia="fr-FR"/>
        </w:rPr>
        <w:t>2</w:t>
      </w:r>
      <w:r w:rsidR="003D032A" w:rsidRPr="006801B2">
        <w:rPr>
          <w:rFonts w:eastAsia="Times New Roman"/>
          <w:sz w:val="22"/>
          <w:lang w:eastAsia="fr-FR"/>
        </w:rPr>
        <w:t>+2s</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ascii="Symbol" w:eastAsia="Times New Roman" w:hAnsi="Symbol"/>
          <w:sz w:val="22"/>
          <w:lang w:eastAsia="fr-FR"/>
        </w:rPr>
        <w:t></w:t>
      </w:r>
      <w:r w:rsidR="003D032A" w:rsidRPr="006801B2">
        <w:rPr>
          <w:rFonts w:eastAsia="Times New Roman"/>
          <w:sz w:val="22"/>
          <w:lang w:eastAsia="fr-FR"/>
        </w:rPr>
        <w:t xml:space="preserve">] </w:t>
      </w:r>
      <w:r w:rsidR="00D82B82">
        <w:rPr>
          <w:rFonts w:eastAsia="Times New Roman"/>
          <w:sz w:val="22"/>
          <w:lang w:eastAsia="fr-FR"/>
        </w:rPr>
        <w:tab/>
        <w:t>(3)</w:t>
      </w:r>
    </w:p>
    <w:p w14:paraId="549C0B6A" w14:textId="77777777" w:rsidR="00514399" w:rsidRPr="006801B2" w:rsidRDefault="00514399" w:rsidP="00EB41B2">
      <w:pPr>
        <w:jc w:val="both"/>
        <w:rPr>
          <w:rFonts w:eastAsia="Times New Roman"/>
          <w:sz w:val="22"/>
          <w:lang w:eastAsia="fr-FR"/>
        </w:rPr>
      </w:pPr>
    </w:p>
    <w:p w14:paraId="008F8C59" w14:textId="77777777" w:rsidR="00D82B82" w:rsidRDefault="003D032A" w:rsidP="00EB41B2">
      <w:pPr>
        <w:jc w:val="both"/>
        <w:rPr>
          <w:rFonts w:eastAsia="Times New Roman"/>
          <w:sz w:val="22"/>
          <w:lang w:eastAsia="fr-FR"/>
        </w:rPr>
      </w:pPr>
      <w:r w:rsidRPr="006801B2">
        <w:rPr>
          <w:rFonts w:eastAsia="Times New Roman"/>
          <w:sz w:val="22"/>
          <w:lang w:eastAsia="fr-FR"/>
        </w:rPr>
        <w:tab/>
        <w:t xml:space="preserve">The QGD-Q1/fN is </w:t>
      </w:r>
    </w:p>
    <w:p w14:paraId="23ABB5BD" w14:textId="0D67CC76" w:rsidR="00D82B82" w:rsidRDefault="003D032A" w:rsidP="00EB41B2">
      <w:pPr>
        <w:jc w:val="both"/>
        <w:rPr>
          <w:rFonts w:eastAsia="Times New Roman"/>
          <w:sz w:val="22"/>
          <w:lang w:eastAsia="fr-FR"/>
        </w:rPr>
      </w:pPr>
      <w:r w:rsidRPr="006801B2">
        <w:rPr>
          <w:rFonts w:eastAsia="Times New Roman"/>
          <w:sz w:val="22"/>
          <w:lang w:eastAsia="fr-FR"/>
        </w:rPr>
        <w:t>S</w:t>
      </w:r>
      <w:r w:rsidRPr="006801B2">
        <w:rPr>
          <w:rFonts w:ascii="Symbol" w:eastAsia="Times New Roman" w:hAnsi="Symbol"/>
          <w:sz w:val="22"/>
          <w:vertAlign w:val="subscript"/>
          <w:lang w:eastAsia="fr-FR"/>
        </w:rPr>
        <w:t></w:t>
      </w:r>
      <w:r w:rsidRPr="006801B2">
        <w:rPr>
          <w:rFonts w:eastAsia="Times New Roman"/>
          <w:sz w:val="22"/>
          <w:vertAlign w:val="subscript"/>
          <w:lang w:eastAsia="fr-FR"/>
        </w:rPr>
        <w:t>j/j</w:t>
      </w:r>
      <w:r w:rsidRPr="00D82B82">
        <w:rPr>
          <w:rFonts w:eastAsia="Times New Roman"/>
          <w:b/>
          <w:sz w:val="22"/>
          <w:vertAlign w:val="subscript"/>
          <w:lang w:eastAsia="fr-FR"/>
        </w:rPr>
        <w:t xml:space="preserve"> </w:t>
      </w:r>
      <w:r w:rsidRPr="00D82B82">
        <w:rPr>
          <w:rFonts w:eastAsia="Times New Roman"/>
          <w:b/>
          <w:sz w:val="22"/>
          <w:lang w:eastAsia="fr-FR"/>
        </w:rPr>
        <w:t>=</w:t>
      </w:r>
    </w:p>
    <w:p w14:paraId="3622B59B" w14:textId="7F45A05E" w:rsidR="003D032A" w:rsidRPr="00D82B82" w:rsidRDefault="00D82B82" w:rsidP="00EB41B2">
      <w:pPr>
        <w:jc w:val="both"/>
        <w:rPr>
          <w:rFonts w:eastAsia="Times New Roman"/>
          <w:sz w:val="22"/>
          <w:lang w:eastAsia="fr-FR"/>
        </w:rPr>
      </w:pPr>
      <w:r>
        <w:rPr>
          <w:rFonts w:eastAsia="Times New Roman"/>
          <w:sz w:val="22"/>
          <w:lang w:eastAsia="fr-FR"/>
        </w:rPr>
        <w:t xml:space="preserve">   </w:t>
      </w:r>
      <w:r w:rsidR="003D032A" w:rsidRPr="006801B2">
        <w:rPr>
          <w:rFonts w:eastAsia="Times New Roman"/>
          <w:sz w:val="22"/>
          <w:lang w:eastAsia="fr-FR"/>
        </w:rPr>
        <w:t>[1/</w:t>
      </w:r>
      <w:r w:rsidR="0027381E" w:rsidRPr="006801B2">
        <w:rPr>
          <w:rFonts w:eastAsia="Times New Roman"/>
          <w:sz w:val="22"/>
          <w:lang w:eastAsia="fr-FR"/>
        </w:rPr>
        <w:t>Nf</w:t>
      </w:r>
      <w:r w:rsidR="003D032A" w:rsidRPr="006801B2">
        <w:rPr>
          <w:rFonts w:eastAsia="Times New Roman"/>
          <w:sz w:val="22"/>
          <w:lang w:eastAsia="fr-FR"/>
        </w:rPr>
        <w:t>(1+s”)][</w:t>
      </w:r>
      <w:r w:rsidR="00632B52" w:rsidRPr="006801B2">
        <w:rPr>
          <w:rFonts w:eastAsia="Times New Roman"/>
          <w:sz w:val="22"/>
          <w:lang w:eastAsia="fr-FR"/>
        </w:rPr>
        <w:t>(8G/5c</w:t>
      </w:r>
      <w:r w:rsidR="00632B52" w:rsidRPr="006801B2">
        <w:rPr>
          <w:rFonts w:eastAsia="Times New Roman"/>
          <w:sz w:val="22"/>
          <w:vertAlign w:val="superscript"/>
          <w:lang w:eastAsia="fr-FR"/>
        </w:rPr>
        <w:t>5</w:t>
      </w:r>
      <w:r w:rsidR="00632B52" w:rsidRPr="006801B2">
        <w:rPr>
          <w:rFonts w:eastAsia="Times New Roman"/>
          <w:sz w:val="22"/>
          <w:lang w:eastAsia="fr-FR"/>
        </w:rPr>
        <w:fldChar w:fldCharType="begin"/>
      </w:r>
      <w:r w:rsidR="00632B52" w:rsidRPr="006801B2">
        <w:rPr>
          <w:rFonts w:eastAsia="Times New Roman"/>
          <w:sz w:val="22"/>
          <w:lang w:eastAsia="fr-FR"/>
        </w:rPr>
        <w:instrText xml:space="preserve"> EQ \O(h,´) </w:instrText>
      </w:r>
      <w:r w:rsidR="00632B52" w:rsidRPr="006801B2">
        <w:rPr>
          <w:rFonts w:eastAsia="Times New Roman"/>
          <w:sz w:val="22"/>
          <w:lang w:eastAsia="fr-FR"/>
        </w:rPr>
        <w:fldChar w:fldCharType="end"/>
      </w:r>
      <w:r w:rsidR="00632B52" w:rsidRPr="006801B2">
        <w:rPr>
          <w:rFonts w:eastAsia="Times New Roman"/>
          <w:sz w:val="22"/>
          <w:lang w:eastAsia="fr-FR"/>
        </w:rPr>
        <w:t>)</w:t>
      </w:r>
      <w:r w:rsidR="00632B52" w:rsidRPr="006801B2">
        <w:rPr>
          <w:rFonts w:ascii="Symbol" w:eastAsia="Times New Roman" w:hAnsi="Symbol"/>
          <w:sz w:val="22"/>
          <w:lang w:eastAsia="fr-FR"/>
        </w:rPr>
        <w:t></w:t>
      </w:r>
      <w:r w:rsidR="00632B52" w:rsidRPr="006801B2">
        <w:rPr>
          <w:rFonts w:eastAsia="Times New Roman"/>
          <w:sz w:val="22"/>
          <w:vertAlign w:val="superscript"/>
          <w:lang w:eastAsia="fr-FR"/>
        </w:rPr>
        <w:t>2</w:t>
      </w:r>
      <w:r w:rsidR="00632B52" w:rsidRPr="006801B2">
        <w:rPr>
          <w:rFonts w:eastAsia="Times New Roman"/>
          <w:sz w:val="22"/>
          <w:lang w:eastAsia="fr-FR"/>
        </w:rPr>
        <w:t>v</w:t>
      </w:r>
      <w:r w:rsidR="00632B52" w:rsidRPr="006801B2">
        <w:rPr>
          <w:rFonts w:eastAsia="Times New Roman"/>
          <w:sz w:val="22"/>
          <w:vertAlign w:val="superscript"/>
          <w:lang w:eastAsia="fr-FR"/>
        </w:rPr>
        <w:t>4</w:t>
      </w:r>
      <w:r w:rsidR="00632B52" w:rsidRPr="006801B2">
        <w:rPr>
          <w:rFonts w:eastAsia="Times New Roman"/>
          <w:sz w:val="22"/>
          <w:lang w:eastAsia="fr-FR"/>
        </w:rPr>
        <w:t>sin</w:t>
      </w:r>
      <w:r w:rsidR="00632B52" w:rsidRPr="006801B2">
        <w:rPr>
          <w:rFonts w:eastAsia="Times New Roman"/>
          <w:sz w:val="22"/>
          <w:vertAlign w:val="superscript"/>
          <w:lang w:eastAsia="fr-FR"/>
        </w:rPr>
        <w:t>2</w:t>
      </w:r>
      <w:r w:rsidR="00632B52" w:rsidRPr="006801B2">
        <w:rPr>
          <w:rFonts w:ascii="Symbol" w:eastAsia="Times New Roman" w:hAnsi="Symbol"/>
          <w:sz w:val="22"/>
          <w:lang w:eastAsia="fr-FR"/>
        </w:rPr>
        <w:t></w:t>
      </w:r>
      <w:r w:rsidR="003D032A" w:rsidRPr="006801B2">
        <w:rPr>
          <w:rFonts w:eastAsia="Times New Roman"/>
          <w:sz w:val="22"/>
          <w:lang w:eastAsia="fr-FR"/>
        </w:rPr>
        <w:t>+</w:t>
      </w:r>
      <w:r w:rsidR="00632B52" w:rsidRPr="006801B2">
        <w:rPr>
          <w:sz w:val="18"/>
        </w:rPr>
        <w:t>2s”GM</w:t>
      </w:r>
      <w:r w:rsidR="00632B52" w:rsidRPr="006801B2">
        <w:rPr>
          <w:position w:val="6"/>
          <w:sz w:val="18"/>
        </w:rPr>
        <w:t>2</w:t>
      </w:r>
      <w:r w:rsidR="00632B52" w:rsidRPr="006801B2">
        <w:rPr>
          <w:sz w:val="22"/>
        </w:rPr>
        <w:t>/</w:t>
      </w:r>
      <w:r w:rsidR="00632B52" w:rsidRPr="006801B2">
        <w:rPr>
          <w:rFonts w:ascii="Symbol" w:hAnsi="Symbol"/>
          <w:sz w:val="22"/>
        </w:rPr>
        <w:t></w:t>
      </w:r>
      <w:r w:rsidR="00632B52" w:rsidRPr="006801B2">
        <w:rPr>
          <w:sz w:val="22"/>
        </w:rPr>
        <w:t>c]</w:t>
      </w:r>
      <w:r w:rsidR="0027381E" w:rsidRPr="006801B2">
        <w:rPr>
          <w:sz w:val="22"/>
        </w:rPr>
        <w:t>,</w:t>
      </w:r>
      <w:r>
        <w:rPr>
          <w:sz w:val="22"/>
        </w:rPr>
        <w:t xml:space="preserve"> </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(4)</w:t>
      </w:r>
    </w:p>
    <w:p w14:paraId="25A20B66" w14:textId="77777777" w:rsidR="00514399" w:rsidRPr="006801B2" w:rsidRDefault="00514399" w:rsidP="00EB41B2">
      <w:pPr>
        <w:jc w:val="both"/>
        <w:rPr>
          <w:rFonts w:eastAsia="Times New Roman"/>
          <w:sz w:val="22"/>
          <w:lang w:eastAsia="fr-FR"/>
        </w:rPr>
      </w:pPr>
    </w:p>
    <w:p w14:paraId="6E1BC5FC" w14:textId="5F44268E" w:rsidR="0027381E" w:rsidRDefault="0027381E" w:rsidP="00EB41B2">
      <w:pPr>
        <w:jc w:val="both"/>
        <w:rPr>
          <w:rFonts w:eastAsia="Times New Roman"/>
          <w:sz w:val="22"/>
          <w:lang w:eastAsia="fr-FR"/>
        </w:rPr>
      </w:pPr>
      <w:r w:rsidRPr="006801B2">
        <w:rPr>
          <w:rFonts w:eastAsia="Times New Roman"/>
          <w:sz w:val="22"/>
          <w:lang w:eastAsia="fr-FR"/>
        </w:rPr>
        <w:t xml:space="preserve">where </w:t>
      </w:r>
      <w:r w:rsidRPr="006801B2">
        <w:rPr>
          <w:rFonts w:ascii="Symbol" w:eastAsia="Times New Roman" w:hAnsi="Symbol"/>
          <w:sz w:val="22"/>
          <w:lang w:eastAsia="fr-FR"/>
        </w:rPr>
        <w:t></w:t>
      </w:r>
      <w:r w:rsidRPr="006801B2">
        <w:rPr>
          <w:rFonts w:eastAsia="Times New Roman"/>
          <w:sz w:val="22"/>
          <w:lang w:eastAsia="fr-FR"/>
        </w:rPr>
        <w:t xml:space="preserve"> is the scattering angle of the particles</w:t>
      </w:r>
      <w:r w:rsidR="00E63F81">
        <w:rPr>
          <w:rFonts w:eastAsia="Times New Roman"/>
          <w:sz w:val="22"/>
          <w:lang w:eastAsia="fr-FR"/>
        </w:rPr>
        <w:t xml:space="preserve"> of mass M</w:t>
      </w:r>
      <w:r w:rsidRPr="006801B2">
        <w:rPr>
          <w:rFonts w:eastAsia="Times New Roman"/>
          <w:sz w:val="22"/>
          <w:lang w:eastAsia="fr-FR"/>
        </w:rPr>
        <w:t xml:space="preserve"> in the center-of-mass reference system, with relative velocity v of the particles, and their reduced mass is </w:t>
      </w:r>
      <w:r w:rsidRPr="006801B2">
        <w:rPr>
          <w:rFonts w:ascii="Symbol" w:eastAsia="Times New Roman" w:hAnsi="Symbol"/>
          <w:sz w:val="22"/>
          <w:lang w:eastAsia="fr-FR"/>
        </w:rPr>
        <w:t></w:t>
      </w:r>
      <w:r w:rsidRPr="006801B2">
        <w:rPr>
          <w:rFonts w:eastAsia="Times New Roman"/>
          <w:sz w:val="22"/>
          <w:lang w:eastAsia="fr-FR"/>
        </w:rPr>
        <w:t xml:space="preserve">. </w:t>
      </w:r>
      <w:r w:rsidR="00632B52" w:rsidRPr="006801B2">
        <w:rPr>
          <w:rFonts w:eastAsia="Times New Roman"/>
          <w:sz w:val="22"/>
          <w:lang w:eastAsia="fr-FR"/>
        </w:rPr>
        <w:t>Here</w:t>
      </w:r>
      <w:r w:rsidRPr="006801B2">
        <w:rPr>
          <w:rFonts w:eastAsia="Times New Roman"/>
          <w:sz w:val="22"/>
          <w:lang w:eastAsia="fr-FR"/>
        </w:rPr>
        <w:t xml:space="preserve"> s" = 2N'GM/c</w:t>
      </w:r>
      <w:r w:rsidRPr="006801B2">
        <w:rPr>
          <w:rFonts w:eastAsia="Times New Roman"/>
          <w:sz w:val="22"/>
          <w:vertAlign w:val="superscript"/>
          <w:lang w:eastAsia="fr-FR"/>
        </w:rPr>
        <w:t>2</w:t>
      </w:r>
      <w:r w:rsidRPr="006801B2">
        <w:rPr>
          <w:rFonts w:eastAsia="Times New Roman"/>
          <w:sz w:val="22"/>
          <w:lang w:eastAsia="fr-FR"/>
        </w:rPr>
        <w:t xml:space="preserve"> =N'r</w:t>
      </w:r>
      <w:r w:rsidRPr="006801B2">
        <w:rPr>
          <w:rFonts w:eastAsia="Times New Roman"/>
          <w:sz w:val="22"/>
          <w:vertAlign w:val="subscript"/>
          <w:lang w:eastAsia="fr-FR"/>
        </w:rPr>
        <w:t>s</w:t>
      </w:r>
      <w:r w:rsidR="00CF7FB5">
        <w:rPr>
          <w:rFonts w:eastAsia="Times New Roman"/>
          <w:sz w:val="22"/>
          <w:lang w:eastAsia="fr-FR"/>
        </w:rPr>
        <w:t xml:space="preserve"> </w:t>
      </w:r>
      <w:r w:rsidR="002C1170">
        <w:rPr>
          <w:rFonts w:eastAsia="Times New Roman"/>
          <w:sz w:val="22"/>
          <w:lang w:eastAsia="fr-FR"/>
        </w:rPr>
        <w:t xml:space="preserve">evaluated below </w:t>
      </w:r>
      <w:r w:rsidR="00CF7FB5">
        <w:rPr>
          <w:rFonts w:eastAsia="Times New Roman"/>
          <w:sz w:val="22"/>
          <w:lang w:eastAsia="fr-FR"/>
        </w:rPr>
        <w:t>is the</w:t>
      </w:r>
      <w:r w:rsidRPr="006801B2">
        <w:rPr>
          <w:rFonts w:eastAsia="Times New Roman"/>
          <w:sz w:val="22"/>
          <w:lang w:eastAsia="fr-FR"/>
        </w:rPr>
        <w:t xml:space="preserve"> coherence parameter introduced by us like the parameter s for electromagnetic Q1/fE and</w:t>
      </w:r>
      <w:r w:rsidR="002C1170">
        <w:rPr>
          <w:rFonts w:eastAsia="Times New Roman"/>
          <w:sz w:val="22"/>
          <w:lang w:eastAsia="fr-FR"/>
        </w:rPr>
        <w:t xml:space="preserve"> also like</w:t>
      </w:r>
      <w:r w:rsidRPr="006801B2">
        <w:rPr>
          <w:rFonts w:eastAsia="Times New Roman"/>
          <w:sz w:val="22"/>
          <w:lang w:eastAsia="fr-FR"/>
        </w:rPr>
        <w:t xml:space="preserve"> s' for the piezoelectric Q1/fE. </w:t>
      </w:r>
      <w:r w:rsidR="00632B52" w:rsidRPr="006801B2">
        <w:rPr>
          <w:rFonts w:eastAsia="Times New Roman"/>
          <w:sz w:val="22"/>
          <w:lang w:eastAsia="fr-FR"/>
        </w:rPr>
        <w:t>N' is</w:t>
      </w:r>
      <w:r w:rsidR="00E63F81">
        <w:rPr>
          <w:rFonts w:eastAsia="Times New Roman"/>
          <w:sz w:val="22"/>
          <w:lang w:eastAsia="fr-FR"/>
        </w:rPr>
        <w:t xml:space="preserve"> again</w:t>
      </w:r>
      <w:r w:rsidR="00632B52" w:rsidRPr="006801B2">
        <w:rPr>
          <w:rFonts w:eastAsia="Times New Roman"/>
          <w:sz w:val="22"/>
          <w:lang w:eastAsia="fr-FR"/>
        </w:rPr>
        <w:t xml:space="preserve"> the numb</w:t>
      </w:r>
      <w:r w:rsidRPr="006801B2">
        <w:rPr>
          <w:rFonts w:eastAsia="Times New Roman"/>
          <w:sz w:val="22"/>
          <w:lang w:eastAsia="fr-FR"/>
        </w:rPr>
        <w:t>er of particles per unit length and</w:t>
      </w:r>
      <w:r w:rsidR="00632B52" w:rsidRPr="006801B2">
        <w:rPr>
          <w:rFonts w:eastAsia="Times New Roman"/>
          <w:sz w:val="22"/>
          <w:lang w:eastAsia="fr-FR"/>
        </w:rPr>
        <w:t xml:space="preserve"> r</w:t>
      </w:r>
      <w:r w:rsidR="00632B52" w:rsidRPr="006801B2">
        <w:rPr>
          <w:rFonts w:eastAsia="Times New Roman"/>
          <w:sz w:val="22"/>
          <w:vertAlign w:val="subscript"/>
          <w:lang w:eastAsia="fr-FR"/>
        </w:rPr>
        <w:t>s</w:t>
      </w:r>
      <w:r w:rsidR="00632B52" w:rsidRPr="006801B2">
        <w:rPr>
          <w:rFonts w:eastAsia="Times New Roman"/>
          <w:sz w:val="22"/>
          <w:lang w:eastAsia="fr-FR"/>
        </w:rPr>
        <w:t xml:space="preserve"> =2GM/c</w:t>
      </w:r>
      <w:r w:rsidR="00632B52" w:rsidRPr="006801B2">
        <w:rPr>
          <w:rFonts w:eastAsia="Times New Roman"/>
          <w:sz w:val="22"/>
          <w:vertAlign w:val="superscript"/>
          <w:lang w:eastAsia="fr-FR"/>
        </w:rPr>
        <w:t>2</w:t>
      </w:r>
      <w:r w:rsidR="00632B52" w:rsidRPr="006801B2">
        <w:rPr>
          <w:rFonts w:eastAsia="Times New Roman"/>
          <w:sz w:val="22"/>
          <w:lang w:eastAsia="fr-FR"/>
        </w:rPr>
        <w:t xml:space="preserve"> is </w:t>
      </w:r>
      <w:r w:rsidR="00CF7FB5">
        <w:rPr>
          <w:rFonts w:eastAsia="Times New Roman"/>
          <w:sz w:val="22"/>
          <w:lang w:eastAsia="fr-FR"/>
        </w:rPr>
        <w:t xml:space="preserve">here </w:t>
      </w:r>
      <w:r w:rsidR="00632B52" w:rsidRPr="006801B2">
        <w:rPr>
          <w:rFonts w:eastAsia="Times New Roman"/>
          <w:sz w:val="22"/>
          <w:lang w:eastAsia="fr-FR"/>
        </w:rPr>
        <w:t>their Schwarzschild radius</w:t>
      </w:r>
      <w:r w:rsidR="002C1170">
        <w:rPr>
          <w:rFonts w:eastAsia="Times New Roman"/>
          <w:sz w:val="22"/>
          <w:lang w:eastAsia="fr-FR"/>
        </w:rPr>
        <w:t>, with G the constant of universal gravitation</w:t>
      </w:r>
      <w:r w:rsidRPr="006801B2">
        <w:rPr>
          <w:rFonts w:eastAsia="Times New Roman"/>
          <w:sz w:val="22"/>
          <w:lang w:eastAsia="fr-FR"/>
        </w:rPr>
        <w:t>.</w:t>
      </w:r>
    </w:p>
    <w:p w14:paraId="644CF6DE" w14:textId="77777777" w:rsidR="00985B3E" w:rsidRDefault="00985B3E" w:rsidP="00EB41B2">
      <w:pPr>
        <w:jc w:val="both"/>
        <w:rPr>
          <w:rFonts w:eastAsia="Times New Roman"/>
          <w:sz w:val="22"/>
          <w:lang w:eastAsia="fr-FR"/>
        </w:rPr>
      </w:pPr>
    </w:p>
    <w:p w14:paraId="743F20F4" w14:textId="3B19E5ED" w:rsidR="00985B3E" w:rsidRPr="00D632BE" w:rsidRDefault="00985B3E" w:rsidP="00985B3E">
      <w:pPr>
        <w:pStyle w:val="Heading1"/>
      </w:pPr>
      <w:r>
        <w:t>Evaluation of the QGD Coherence Parameter s"</w:t>
      </w:r>
    </w:p>
    <w:p w14:paraId="77A79D01" w14:textId="77777777" w:rsidR="00985B3E" w:rsidRPr="006801B2" w:rsidRDefault="00985B3E" w:rsidP="00EB41B2">
      <w:pPr>
        <w:jc w:val="both"/>
        <w:rPr>
          <w:rFonts w:eastAsia="Times New Roman"/>
          <w:sz w:val="22"/>
          <w:lang w:eastAsia="fr-FR"/>
        </w:rPr>
      </w:pPr>
    </w:p>
    <w:p w14:paraId="09FE074D" w14:textId="01A4EFFC" w:rsidR="00E63F81" w:rsidRDefault="00632B52" w:rsidP="00EB41B2">
      <w:pPr>
        <w:jc w:val="both"/>
        <w:rPr>
          <w:rFonts w:eastAsia="Times New Roman"/>
          <w:sz w:val="22"/>
          <w:lang w:eastAsia="fr-FR"/>
        </w:rPr>
      </w:pPr>
      <w:r w:rsidRPr="006801B2">
        <w:rPr>
          <w:rFonts w:eastAsia="Times New Roman"/>
          <w:sz w:val="22"/>
          <w:lang w:eastAsia="fr-FR"/>
        </w:rPr>
        <w:tab/>
      </w:r>
      <w:r w:rsidR="002C1170">
        <w:rPr>
          <w:rFonts w:eastAsia="Times New Roman"/>
          <w:b/>
          <w:i/>
          <w:sz w:val="22"/>
          <w:lang w:eastAsia="fr-FR"/>
        </w:rPr>
        <w:t>The evaluation of s” is</w:t>
      </w:r>
      <w:r w:rsidRPr="006801B2">
        <w:rPr>
          <w:rFonts w:eastAsia="Times New Roman"/>
          <w:b/>
          <w:i/>
          <w:sz w:val="22"/>
          <w:lang w:eastAsia="fr-FR"/>
        </w:rPr>
        <w:t xml:space="preserve"> done for the first time in this paper.</w:t>
      </w:r>
      <w:r w:rsidRPr="006801B2">
        <w:rPr>
          <w:rFonts w:eastAsia="Times New Roman"/>
          <w:sz w:val="22"/>
          <w:lang w:eastAsia="fr-FR"/>
        </w:rPr>
        <w:t xml:space="preserve">  </w:t>
      </w:r>
      <w:r w:rsidR="00CF7FB5">
        <w:rPr>
          <w:rFonts w:eastAsia="Times New Roman"/>
          <w:sz w:val="22"/>
          <w:lang w:eastAsia="fr-FR"/>
        </w:rPr>
        <w:t xml:space="preserve">The derivation proceeds similar to the earlier derivations of s and s’. The s” parameter is defined as the </w:t>
      </w:r>
      <w:r w:rsidR="00CF7FB5" w:rsidRPr="00E63F81">
        <w:rPr>
          <w:rFonts w:eastAsia="Times New Roman"/>
          <w:b/>
          <w:i/>
          <w:sz w:val="22"/>
          <w:lang w:eastAsia="fr-FR"/>
        </w:rPr>
        <w:t>ratio</w:t>
      </w:r>
      <w:r w:rsidR="00CF7FB5">
        <w:rPr>
          <w:rFonts w:eastAsia="Times New Roman"/>
          <w:sz w:val="22"/>
          <w:lang w:eastAsia="fr-FR"/>
        </w:rPr>
        <w:t xml:space="preserve"> between the </w:t>
      </w:r>
      <w:r w:rsidR="00E63F81">
        <w:rPr>
          <w:rFonts w:eastAsia="Times New Roman"/>
          <w:sz w:val="22"/>
          <w:lang w:eastAsia="fr-FR"/>
        </w:rPr>
        <w:t>“</w:t>
      </w:r>
      <w:r w:rsidR="00CF7FB5">
        <w:rPr>
          <w:rFonts w:eastAsia="Times New Roman"/>
          <w:sz w:val="22"/>
          <w:lang w:eastAsia="fr-FR"/>
        </w:rPr>
        <w:t>gravitational field’s coherent collective contribu</w:t>
      </w:r>
      <w:r w:rsidR="00EB41B2">
        <w:rPr>
          <w:rFonts w:eastAsia="Times New Roman"/>
          <w:sz w:val="22"/>
          <w:lang w:eastAsia="fr-FR"/>
        </w:rPr>
        <w:softHyphen/>
      </w:r>
      <w:r w:rsidR="00CF7FB5">
        <w:rPr>
          <w:rFonts w:eastAsia="Times New Roman"/>
          <w:sz w:val="22"/>
          <w:lang w:eastAsia="fr-FR"/>
        </w:rPr>
        <w:t>tion to the kinetic energy</w:t>
      </w:r>
      <w:r w:rsidR="00E63F81">
        <w:rPr>
          <w:rFonts w:eastAsia="Times New Roman"/>
          <w:sz w:val="22"/>
          <w:lang w:eastAsia="fr-FR"/>
        </w:rPr>
        <w:t>”</w:t>
      </w:r>
      <w:r w:rsidR="00CF7FB5">
        <w:rPr>
          <w:rFonts w:eastAsia="Times New Roman"/>
          <w:sz w:val="22"/>
          <w:lang w:eastAsia="fr-FR"/>
        </w:rPr>
        <w:t xml:space="preserve"> of the stream of electri</w:t>
      </w:r>
      <w:r w:rsidR="00EB41B2">
        <w:rPr>
          <w:rFonts w:eastAsia="Times New Roman"/>
          <w:sz w:val="22"/>
          <w:lang w:eastAsia="fr-FR"/>
        </w:rPr>
        <w:softHyphen/>
      </w:r>
      <w:r w:rsidR="00CF7FB5">
        <w:rPr>
          <w:rFonts w:eastAsia="Times New Roman"/>
          <w:sz w:val="22"/>
          <w:lang w:eastAsia="fr-FR"/>
        </w:rPr>
        <w:t>cally neutral particles (or bodies) of average mass m, on one hand, and their bare-particle kineti</w:t>
      </w:r>
      <w:r w:rsidR="00EB41B2">
        <w:rPr>
          <w:rFonts w:eastAsia="Times New Roman"/>
          <w:sz w:val="22"/>
          <w:lang w:eastAsia="fr-FR"/>
        </w:rPr>
        <w:t>c</w:t>
      </w:r>
      <w:r w:rsidR="00CF7FB5">
        <w:rPr>
          <w:rFonts w:eastAsia="Times New Roman"/>
          <w:sz w:val="22"/>
          <w:lang w:eastAsia="fr-FR"/>
        </w:rPr>
        <w:t xml:space="preserve"> energy mv</w:t>
      </w:r>
      <w:r w:rsidR="00CF7FB5" w:rsidRPr="00CF7FB5">
        <w:rPr>
          <w:rFonts w:eastAsia="Times New Roman"/>
          <w:sz w:val="22"/>
          <w:vertAlign w:val="superscript"/>
          <w:lang w:eastAsia="fr-FR"/>
        </w:rPr>
        <w:t>2</w:t>
      </w:r>
      <w:r w:rsidR="00CF7FB5">
        <w:rPr>
          <w:rFonts w:eastAsia="Times New Roman"/>
          <w:sz w:val="22"/>
          <w:lang w:eastAsia="fr-FR"/>
        </w:rPr>
        <w:t xml:space="preserve">/2 on the other hand. The former scales with the square number of particles per unit length, like the magnetic energy in QED. The latter </w:t>
      </w:r>
      <w:r w:rsidR="00EB41B2">
        <w:rPr>
          <w:rFonts w:eastAsia="Times New Roman"/>
          <w:sz w:val="22"/>
          <w:lang w:eastAsia="fr-FR"/>
        </w:rPr>
        <w:t>scales as</w:t>
      </w:r>
      <w:r w:rsidR="00CF7FB5">
        <w:rPr>
          <w:rFonts w:eastAsia="Times New Roman"/>
          <w:sz w:val="22"/>
          <w:lang w:eastAsia="fr-FR"/>
        </w:rPr>
        <w:t xml:space="preserve"> the num</w:t>
      </w:r>
      <w:r w:rsidR="00EB41B2">
        <w:rPr>
          <w:rFonts w:eastAsia="Times New Roman"/>
          <w:sz w:val="22"/>
          <w:lang w:eastAsia="fr-FR"/>
        </w:rPr>
        <w:t xml:space="preserve">ber of </w:t>
      </w:r>
      <w:r w:rsidR="00CF7FB5">
        <w:rPr>
          <w:rFonts w:eastAsia="Times New Roman"/>
          <w:sz w:val="22"/>
          <w:lang w:eastAsia="fr-FR"/>
        </w:rPr>
        <w:t>particles.</w:t>
      </w:r>
      <w:r w:rsidR="00E63F81">
        <w:rPr>
          <w:rFonts w:eastAsia="Times New Roman"/>
          <w:sz w:val="22"/>
          <w:lang w:eastAsia="fr-FR"/>
        </w:rPr>
        <w:t xml:space="preserve"> This </w:t>
      </w:r>
      <w:r w:rsidR="00E63F81" w:rsidRPr="00E63F81">
        <w:rPr>
          <w:rFonts w:eastAsia="Times New Roman"/>
          <w:b/>
          <w:i/>
          <w:sz w:val="22"/>
          <w:lang w:eastAsia="fr-FR"/>
        </w:rPr>
        <w:t>ratio</w:t>
      </w:r>
      <w:r w:rsidR="00E63F81">
        <w:rPr>
          <w:rFonts w:eastAsia="Times New Roman"/>
          <w:sz w:val="22"/>
          <w:lang w:eastAsia="fr-FR"/>
        </w:rPr>
        <w:t xml:space="preserve"> is similar to the ratio in the QED case</w:t>
      </w:r>
    </w:p>
    <w:p w14:paraId="26D569C1" w14:textId="77777777" w:rsidR="00E63F81" w:rsidRDefault="00E63F81" w:rsidP="00EB41B2">
      <w:pPr>
        <w:jc w:val="both"/>
        <w:rPr>
          <w:rFonts w:eastAsia="Times New Roman"/>
          <w:sz w:val="22"/>
          <w:lang w:eastAsia="fr-FR"/>
        </w:rPr>
      </w:pPr>
    </w:p>
    <w:p w14:paraId="3CB7850F" w14:textId="0E8D2D59" w:rsidR="00E63F81" w:rsidRDefault="00E63F81" w:rsidP="00EB41B2">
      <w:pPr>
        <w:jc w:val="both"/>
        <w:rPr>
          <w:rFonts w:eastAsia="Times New Roman"/>
          <w:sz w:val="22"/>
          <w:lang w:eastAsia="fr-FR"/>
        </w:rPr>
      </w:pPr>
      <w:r>
        <w:rPr>
          <w:rFonts w:eastAsia="Times New Roman"/>
          <w:sz w:val="22"/>
          <w:lang w:eastAsia="fr-FR"/>
        </w:rPr>
        <w:tab/>
        <w:t>s</w:t>
      </w:r>
      <w:r w:rsidRPr="00E63F81">
        <w:rPr>
          <w:rFonts w:eastAsia="Times New Roman"/>
          <w:sz w:val="22"/>
          <w:vertAlign w:val="subscript"/>
          <w:lang w:eastAsia="fr-FR"/>
        </w:rPr>
        <w:t>e</w:t>
      </w:r>
      <w:r>
        <w:rPr>
          <w:rFonts w:eastAsia="Times New Roman"/>
          <w:sz w:val="22"/>
          <w:lang w:eastAsia="fr-FR"/>
        </w:rPr>
        <w:t xml:space="preserve"> =[∫B</w:t>
      </w:r>
      <w:r w:rsidRPr="00E63F81">
        <w:rPr>
          <w:rFonts w:eastAsia="Times New Roman"/>
          <w:sz w:val="22"/>
          <w:vertAlign w:val="superscript"/>
          <w:lang w:eastAsia="fr-FR"/>
        </w:rPr>
        <w:t>2</w:t>
      </w:r>
      <w:r>
        <w:rPr>
          <w:rFonts w:eastAsia="Times New Roman"/>
          <w:sz w:val="22"/>
          <w:lang w:eastAsia="fr-FR"/>
        </w:rPr>
        <w:t>d</w:t>
      </w:r>
      <w:r w:rsidRPr="00E63F81">
        <w:rPr>
          <w:rFonts w:ascii="Symbol" w:eastAsia="Times New Roman" w:hAnsi="Symbol"/>
          <w:sz w:val="22"/>
          <w:lang w:eastAsia="fr-FR"/>
        </w:rPr>
        <w:t></w:t>
      </w:r>
      <w:r w:rsidRPr="00E63F81">
        <w:rPr>
          <w:rFonts w:ascii="Symbol" w:eastAsia="Times New Roman" w:hAnsi="Symbol"/>
          <w:sz w:val="22"/>
          <w:lang w:eastAsia="fr-FR"/>
        </w:rPr>
        <w:t></w:t>
      </w:r>
      <w:r w:rsidRPr="00E63F81">
        <w:rPr>
          <w:rFonts w:ascii="Symbol" w:eastAsia="Times New Roman" w:hAnsi="Symbol"/>
          <w:sz w:val="22"/>
          <w:lang w:eastAsia="fr-FR"/>
        </w:rPr>
        <w:t></w:t>
      </w:r>
      <w:r w:rsidRPr="00E63F81">
        <w:rPr>
          <w:rFonts w:ascii="Symbol" w:eastAsia="Times New Roman" w:hAnsi="Symbol"/>
          <w:sz w:val="22"/>
          <w:lang w:eastAsia="fr-FR"/>
        </w:rPr>
        <w:t></w:t>
      </w:r>
      <w:r>
        <w:rPr>
          <w:rFonts w:eastAsia="Times New Roman"/>
          <w:sz w:val="22"/>
          <w:lang w:eastAsia="fr-FR"/>
        </w:rPr>
        <w:t>]/[N’mv</w:t>
      </w:r>
      <w:r w:rsidRPr="00E63F81">
        <w:rPr>
          <w:rFonts w:eastAsia="Times New Roman"/>
          <w:sz w:val="22"/>
          <w:vertAlign w:val="superscript"/>
          <w:lang w:eastAsia="fr-FR"/>
        </w:rPr>
        <w:t>2</w:t>
      </w:r>
      <w:r>
        <w:rPr>
          <w:rFonts w:eastAsia="Times New Roman"/>
          <w:sz w:val="22"/>
          <w:lang w:eastAsia="fr-FR"/>
        </w:rPr>
        <w:t>/2]</w:t>
      </w:r>
    </w:p>
    <w:p w14:paraId="11C8237B" w14:textId="77777777" w:rsidR="00514399" w:rsidRDefault="00514399" w:rsidP="00EB41B2">
      <w:pPr>
        <w:jc w:val="both"/>
        <w:rPr>
          <w:rFonts w:eastAsia="Times New Roman"/>
          <w:sz w:val="22"/>
          <w:lang w:eastAsia="fr-FR"/>
        </w:rPr>
      </w:pPr>
    </w:p>
    <w:p w14:paraId="6446E568" w14:textId="59115E63" w:rsidR="00E63F81" w:rsidRDefault="00E63F81" w:rsidP="00EB41B2">
      <w:pPr>
        <w:jc w:val="both"/>
        <w:rPr>
          <w:rFonts w:eastAsia="Times New Roman"/>
          <w:sz w:val="22"/>
          <w:lang w:eastAsia="fr-FR"/>
        </w:rPr>
      </w:pPr>
      <w:r>
        <w:rPr>
          <w:rFonts w:eastAsia="Times New Roman"/>
          <w:sz w:val="22"/>
          <w:lang w:eastAsia="fr-FR"/>
        </w:rPr>
        <w:t xml:space="preserve"> </w:t>
      </w:r>
      <w:r>
        <w:rPr>
          <w:rFonts w:eastAsia="Times New Roman"/>
          <w:sz w:val="22"/>
          <w:lang w:eastAsia="fr-FR"/>
        </w:rPr>
        <w:tab/>
      </w:r>
      <w:r>
        <w:rPr>
          <w:rFonts w:eastAsia="Times New Roman"/>
          <w:sz w:val="22"/>
          <w:lang w:eastAsia="fr-FR"/>
        </w:rPr>
        <w:tab/>
        <w:t>={[4e</w:t>
      </w:r>
      <w:r w:rsidRPr="00E63F81">
        <w:rPr>
          <w:rFonts w:eastAsia="Times New Roman"/>
          <w:sz w:val="22"/>
          <w:vertAlign w:val="superscript"/>
          <w:lang w:eastAsia="fr-FR"/>
        </w:rPr>
        <w:t>2</w:t>
      </w:r>
      <w:r>
        <w:rPr>
          <w:rFonts w:eastAsia="Times New Roman"/>
          <w:sz w:val="22"/>
          <w:lang w:eastAsia="fr-FR"/>
        </w:rPr>
        <w:t>J</w:t>
      </w:r>
      <w:r w:rsidRPr="00E63F81">
        <w:rPr>
          <w:rFonts w:eastAsia="Times New Roman"/>
          <w:sz w:val="22"/>
          <w:vertAlign w:val="superscript"/>
          <w:lang w:eastAsia="fr-FR"/>
        </w:rPr>
        <w:t>2</w:t>
      </w:r>
      <w:r>
        <w:rPr>
          <w:rFonts w:eastAsia="Times New Roman"/>
          <w:sz w:val="22"/>
          <w:lang w:eastAsia="fr-FR"/>
        </w:rPr>
        <w:t>/8</w:t>
      </w:r>
      <w:r w:rsidRPr="00E63F81">
        <w:rPr>
          <w:rFonts w:ascii="Symbol" w:eastAsia="Times New Roman" w:hAnsi="Symbol"/>
          <w:sz w:val="22"/>
          <w:lang w:eastAsia="fr-FR"/>
        </w:rPr>
        <w:t></w:t>
      </w:r>
      <w:r>
        <w:rPr>
          <w:rFonts w:eastAsia="Times New Roman"/>
          <w:sz w:val="22"/>
          <w:lang w:eastAsia="fr-FR"/>
        </w:rPr>
        <w:t>c</w:t>
      </w:r>
      <w:r w:rsidRPr="00E63F81">
        <w:rPr>
          <w:rFonts w:eastAsia="Times New Roman"/>
          <w:sz w:val="22"/>
          <w:vertAlign w:val="superscript"/>
          <w:lang w:eastAsia="fr-FR"/>
        </w:rPr>
        <w:t>2</w:t>
      </w:r>
      <w:r>
        <w:rPr>
          <w:rFonts w:eastAsia="Times New Roman"/>
          <w:sz w:val="22"/>
          <w:lang w:eastAsia="fr-FR"/>
        </w:rPr>
        <w:t>][∫2</w:t>
      </w:r>
      <w:r w:rsidRPr="00E63F81">
        <w:rPr>
          <w:rFonts w:ascii="Symbol" w:eastAsia="Times New Roman" w:hAnsi="Symbol"/>
          <w:sz w:val="22"/>
          <w:lang w:eastAsia="fr-FR"/>
        </w:rPr>
        <w:t></w:t>
      </w:r>
      <w:r>
        <w:rPr>
          <w:rFonts w:eastAsia="Times New Roman"/>
          <w:sz w:val="22"/>
          <w:lang w:eastAsia="fr-FR"/>
        </w:rPr>
        <w:t>rdr/r</w:t>
      </w:r>
      <w:r w:rsidRPr="00E63F81">
        <w:rPr>
          <w:rFonts w:eastAsia="Times New Roman"/>
          <w:sz w:val="22"/>
          <w:vertAlign w:val="superscript"/>
          <w:lang w:eastAsia="fr-FR"/>
        </w:rPr>
        <w:t>2</w:t>
      </w:r>
      <w:r>
        <w:rPr>
          <w:rFonts w:eastAsia="Times New Roman"/>
          <w:sz w:val="22"/>
          <w:lang w:eastAsia="fr-FR"/>
        </w:rPr>
        <w:t>]}/{N’mv</w:t>
      </w:r>
      <w:r w:rsidRPr="00E63F81">
        <w:rPr>
          <w:rFonts w:eastAsia="Times New Roman"/>
          <w:sz w:val="22"/>
          <w:vertAlign w:val="superscript"/>
          <w:lang w:eastAsia="fr-FR"/>
        </w:rPr>
        <w:t>2</w:t>
      </w:r>
      <w:r>
        <w:rPr>
          <w:rFonts w:eastAsia="Times New Roman"/>
          <w:sz w:val="22"/>
          <w:lang w:eastAsia="fr-FR"/>
        </w:rPr>
        <w:t>/2}</w:t>
      </w:r>
    </w:p>
    <w:p w14:paraId="4605D03E" w14:textId="77777777" w:rsidR="00514399" w:rsidRDefault="00514399" w:rsidP="00EB41B2">
      <w:pPr>
        <w:jc w:val="both"/>
        <w:rPr>
          <w:rFonts w:eastAsia="Times New Roman"/>
          <w:sz w:val="22"/>
          <w:lang w:eastAsia="fr-FR"/>
        </w:rPr>
      </w:pPr>
    </w:p>
    <w:p w14:paraId="51BAC330" w14:textId="6689396C" w:rsidR="00E63F81" w:rsidRDefault="00E63F81" w:rsidP="00EB41B2">
      <w:pPr>
        <w:jc w:val="both"/>
        <w:rPr>
          <w:rFonts w:eastAsia="Times New Roman"/>
          <w:sz w:val="22"/>
          <w:lang w:eastAsia="fr-FR"/>
        </w:rPr>
      </w:pPr>
      <w:r>
        <w:rPr>
          <w:rFonts w:eastAsia="Times New Roman"/>
          <w:sz w:val="22"/>
          <w:lang w:eastAsia="fr-FR"/>
        </w:rPr>
        <w:tab/>
      </w:r>
      <w:r>
        <w:rPr>
          <w:rFonts w:eastAsia="Times New Roman"/>
          <w:sz w:val="22"/>
          <w:lang w:eastAsia="fr-FR"/>
        </w:rPr>
        <w:tab/>
        <w:t>=[e</w:t>
      </w:r>
      <w:r w:rsidRPr="00E63F81">
        <w:rPr>
          <w:rFonts w:eastAsia="Times New Roman"/>
          <w:sz w:val="22"/>
          <w:vertAlign w:val="superscript"/>
          <w:lang w:eastAsia="fr-FR"/>
        </w:rPr>
        <w:t>2</w:t>
      </w:r>
      <w:r>
        <w:rPr>
          <w:rFonts w:eastAsia="Times New Roman"/>
          <w:sz w:val="22"/>
          <w:lang w:eastAsia="fr-FR"/>
        </w:rPr>
        <w:t>N’</w:t>
      </w:r>
      <w:r w:rsidRPr="00E63F81">
        <w:rPr>
          <w:rFonts w:eastAsia="Times New Roman"/>
          <w:sz w:val="22"/>
          <w:vertAlign w:val="superscript"/>
          <w:lang w:eastAsia="fr-FR"/>
        </w:rPr>
        <w:t>2</w:t>
      </w:r>
      <w:r>
        <w:rPr>
          <w:rFonts w:eastAsia="Times New Roman"/>
          <w:sz w:val="22"/>
          <w:lang w:eastAsia="fr-FR"/>
        </w:rPr>
        <w:t>v</w:t>
      </w:r>
      <w:r w:rsidRPr="00E63F81">
        <w:rPr>
          <w:rFonts w:eastAsia="Times New Roman"/>
          <w:sz w:val="22"/>
          <w:vertAlign w:val="superscript"/>
          <w:lang w:eastAsia="fr-FR"/>
        </w:rPr>
        <w:t>2</w:t>
      </w:r>
      <w:r>
        <w:rPr>
          <w:rFonts w:eastAsia="Times New Roman"/>
          <w:sz w:val="22"/>
          <w:lang w:eastAsia="fr-FR"/>
        </w:rPr>
        <w:t>ln((r/R</w:t>
      </w:r>
      <w:r w:rsidRPr="00E63F81">
        <w:rPr>
          <w:rFonts w:eastAsia="Times New Roman"/>
          <w:sz w:val="22"/>
          <w:vertAlign w:val="subscript"/>
          <w:lang w:eastAsia="fr-FR"/>
        </w:rPr>
        <w:t>0</w:t>
      </w:r>
      <w:r>
        <w:rPr>
          <w:rFonts w:eastAsia="Times New Roman"/>
          <w:sz w:val="22"/>
          <w:lang w:eastAsia="fr-FR"/>
        </w:rPr>
        <w:t>)]/[∫2</w:t>
      </w:r>
      <w:r w:rsidRPr="00E63F81">
        <w:rPr>
          <w:rFonts w:ascii="Symbol" w:eastAsia="Times New Roman" w:hAnsi="Symbol"/>
          <w:sz w:val="22"/>
          <w:lang w:eastAsia="fr-FR"/>
        </w:rPr>
        <w:t></w:t>
      </w:r>
      <w:r>
        <w:rPr>
          <w:rFonts w:eastAsia="Times New Roman"/>
          <w:sz w:val="22"/>
          <w:lang w:eastAsia="fr-FR"/>
        </w:rPr>
        <w:t>rdr/r</w:t>
      </w:r>
      <w:r w:rsidRPr="00E63F81">
        <w:rPr>
          <w:rFonts w:eastAsia="Times New Roman"/>
          <w:sz w:val="22"/>
          <w:vertAlign w:val="superscript"/>
          <w:lang w:eastAsia="fr-FR"/>
        </w:rPr>
        <w:t>2</w:t>
      </w:r>
      <w:r>
        <w:rPr>
          <w:rFonts w:eastAsia="Times New Roman"/>
          <w:sz w:val="22"/>
          <w:lang w:eastAsia="fr-FR"/>
        </w:rPr>
        <w:t>]</w:t>
      </w:r>
    </w:p>
    <w:p w14:paraId="6812C675" w14:textId="77777777" w:rsidR="00514399" w:rsidRDefault="00514399" w:rsidP="00EB41B2">
      <w:pPr>
        <w:jc w:val="both"/>
        <w:rPr>
          <w:rFonts w:eastAsia="Times New Roman"/>
          <w:sz w:val="22"/>
          <w:lang w:eastAsia="fr-FR"/>
        </w:rPr>
      </w:pPr>
    </w:p>
    <w:p w14:paraId="334DDA30" w14:textId="180A97F7" w:rsidR="00E63F81" w:rsidRDefault="00E63F81" w:rsidP="00EB41B2">
      <w:pPr>
        <w:jc w:val="both"/>
        <w:rPr>
          <w:rFonts w:eastAsia="Times New Roman"/>
          <w:sz w:val="22"/>
          <w:lang w:eastAsia="fr-FR"/>
        </w:rPr>
      </w:pPr>
      <w:r>
        <w:rPr>
          <w:rFonts w:eastAsia="Times New Roman"/>
          <w:sz w:val="22"/>
          <w:lang w:eastAsia="fr-FR"/>
        </w:rPr>
        <w:tab/>
      </w:r>
      <w:r>
        <w:rPr>
          <w:rFonts w:eastAsia="Times New Roman"/>
          <w:sz w:val="22"/>
          <w:lang w:eastAsia="fr-FR"/>
        </w:rPr>
        <w:tab/>
        <w:t>=2N’r</w:t>
      </w:r>
      <w:r w:rsidRPr="00E63F81">
        <w:rPr>
          <w:rFonts w:eastAsia="Times New Roman"/>
          <w:sz w:val="22"/>
          <w:vertAlign w:val="subscript"/>
          <w:lang w:eastAsia="fr-FR"/>
        </w:rPr>
        <w:t>e</w:t>
      </w:r>
      <w:r>
        <w:rPr>
          <w:rFonts w:eastAsia="Times New Roman"/>
          <w:sz w:val="22"/>
          <w:lang w:eastAsia="fr-FR"/>
        </w:rPr>
        <w:t>ln(r/R</w:t>
      </w:r>
      <w:r w:rsidRPr="00E63F81">
        <w:rPr>
          <w:rFonts w:eastAsia="Times New Roman"/>
          <w:sz w:val="22"/>
          <w:vertAlign w:val="subscript"/>
          <w:lang w:eastAsia="fr-FR"/>
        </w:rPr>
        <w:t>0</w:t>
      </w:r>
      <w:r>
        <w:rPr>
          <w:rFonts w:eastAsia="Times New Roman"/>
          <w:sz w:val="22"/>
          <w:lang w:eastAsia="fr-FR"/>
        </w:rPr>
        <w:t>)</w:t>
      </w:r>
      <w:r w:rsidR="002C1170">
        <w:rPr>
          <w:rFonts w:eastAsia="Times New Roman"/>
          <w:sz w:val="22"/>
          <w:lang w:eastAsia="fr-FR"/>
        </w:rPr>
        <w:t xml:space="preserve"> </w:t>
      </w:r>
      <w:r w:rsidR="002C1170">
        <w:t>≈</w:t>
      </w:r>
      <w:r w:rsidR="002C1170">
        <w:rPr>
          <w:rFonts w:eastAsia="Times New Roman"/>
          <w:sz w:val="22"/>
          <w:lang w:eastAsia="fr-FR"/>
        </w:rPr>
        <w:t xml:space="preserve"> 2N’r</w:t>
      </w:r>
      <w:r w:rsidR="002C1170" w:rsidRPr="00E63F81">
        <w:rPr>
          <w:rFonts w:eastAsia="Times New Roman"/>
          <w:sz w:val="22"/>
          <w:vertAlign w:val="subscript"/>
          <w:lang w:eastAsia="fr-FR"/>
        </w:rPr>
        <w:t>e</w:t>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r>
      <w:r w:rsidR="00D82B82">
        <w:rPr>
          <w:rFonts w:eastAsia="Times New Roman"/>
          <w:sz w:val="22"/>
          <w:lang w:eastAsia="fr-FR"/>
        </w:rPr>
        <w:tab/>
        <w:t>(5)</w:t>
      </w:r>
    </w:p>
    <w:p w14:paraId="3773146D" w14:textId="77777777" w:rsidR="00D82B82" w:rsidRDefault="00D82B82" w:rsidP="00EB41B2">
      <w:pPr>
        <w:jc w:val="both"/>
        <w:rPr>
          <w:rFonts w:eastAsia="Times New Roman"/>
          <w:sz w:val="22"/>
          <w:lang w:eastAsia="fr-FR"/>
        </w:rPr>
      </w:pPr>
    </w:p>
    <w:p w14:paraId="4CB834A9" w14:textId="432ACFF2" w:rsidR="00E63F81" w:rsidRDefault="00E63F81" w:rsidP="00EB41B2">
      <w:pPr>
        <w:jc w:val="both"/>
        <w:rPr>
          <w:rFonts w:eastAsia="Times New Roman"/>
          <w:sz w:val="22"/>
          <w:lang w:eastAsia="fr-FR"/>
        </w:rPr>
      </w:pPr>
      <w:r>
        <w:rPr>
          <w:rFonts w:eastAsia="Times New Roman"/>
          <w:sz w:val="22"/>
          <w:lang w:eastAsia="fr-FR"/>
        </w:rPr>
        <w:t>Here</w:t>
      </w:r>
      <w:r w:rsidR="002C1170">
        <w:rPr>
          <w:rFonts w:eastAsia="Times New Roman"/>
          <w:sz w:val="22"/>
          <w:lang w:eastAsia="fr-FR"/>
        </w:rPr>
        <w:t xml:space="preserve"> J ist the electric current, B its magnetic field, and R</w:t>
      </w:r>
      <w:r w:rsidR="002C1170" w:rsidRPr="002C1170">
        <w:rPr>
          <w:rFonts w:eastAsia="Times New Roman"/>
          <w:sz w:val="22"/>
          <w:vertAlign w:val="subscript"/>
          <w:lang w:eastAsia="fr-FR"/>
        </w:rPr>
        <w:t>0</w:t>
      </w:r>
      <w:r w:rsidR="002C1170">
        <w:rPr>
          <w:rFonts w:eastAsia="Times New Roman"/>
          <w:sz w:val="22"/>
          <w:lang w:eastAsia="fr-FR"/>
        </w:rPr>
        <w:t xml:space="preserve"> is the radius of the electric circuit, a cut-off for the logarithmic divergence. The logarithm is of the order unity and set 1.</w:t>
      </w:r>
    </w:p>
    <w:p w14:paraId="51C90D56" w14:textId="301BF095" w:rsidR="00E63F81" w:rsidRDefault="002C1170" w:rsidP="00EB41B2">
      <w:pPr>
        <w:jc w:val="both"/>
        <w:rPr>
          <w:rFonts w:eastAsia="Times New Roman"/>
          <w:sz w:val="22"/>
          <w:lang w:eastAsia="fr-FR"/>
        </w:rPr>
      </w:pPr>
      <w:r>
        <w:rPr>
          <w:rFonts w:eastAsia="Times New Roman"/>
          <w:sz w:val="22"/>
          <w:lang w:eastAsia="fr-FR"/>
        </w:rPr>
        <w:t xml:space="preserve">In general relativity there is also an analog </w:t>
      </w:r>
      <w:r w:rsidRPr="002C1170">
        <w:rPr>
          <w:rFonts w:eastAsia="Times New Roman"/>
          <w:b/>
          <w:sz w:val="22"/>
          <w:lang w:eastAsia="fr-FR"/>
        </w:rPr>
        <w:t>v</w:t>
      </w:r>
      <w:r w:rsidRPr="002C1170">
        <w:rPr>
          <w:rFonts w:eastAsia="Times New Roman"/>
          <w:sz w:val="15"/>
          <w:lang w:eastAsia="fr-FR"/>
        </w:rPr>
        <w:t>x</w:t>
      </w:r>
      <w:r w:rsidRPr="002C1170">
        <w:rPr>
          <w:rFonts w:eastAsia="Times New Roman"/>
          <w:b/>
          <w:sz w:val="22"/>
          <w:lang w:eastAsia="fr-FR"/>
        </w:rPr>
        <w:t>g</w:t>
      </w:r>
      <w:r>
        <w:rPr>
          <w:rFonts w:eastAsia="Times New Roman"/>
          <w:sz w:val="22"/>
          <w:lang w:eastAsia="fr-FR"/>
        </w:rPr>
        <w:t xml:space="preserve">/c of the magnetic field vector B, as the field generated from the acceleration of gravity </w:t>
      </w:r>
      <w:r w:rsidRPr="002C1170">
        <w:rPr>
          <w:rFonts w:eastAsia="Times New Roman"/>
          <w:b/>
          <w:sz w:val="22"/>
          <w:lang w:eastAsia="fr-FR"/>
        </w:rPr>
        <w:t>g</w:t>
      </w:r>
      <w:r>
        <w:rPr>
          <w:rFonts w:eastAsia="Times New Roman"/>
          <w:sz w:val="22"/>
          <w:lang w:eastAsia="fr-FR"/>
        </w:rPr>
        <w:t xml:space="preserve"> by motion of the particle with velocity </w:t>
      </w:r>
      <w:r w:rsidRPr="002C1170">
        <w:rPr>
          <w:rFonts w:eastAsia="Times New Roman"/>
          <w:b/>
          <w:sz w:val="22"/>
          <w:lang w:eastAsia="fr-FR"/>
        </w:rPr>
        <w:t>v</w:t>
      </w:r>
      <w:r w:rsidRPr="002C1170">
        <w:rPr>
          <w:rFonts w:eastAsia="Times New Roman"/>
          <w:sz w:val="22"/>
          <w:lang w:eastAsia="fr-FR"/>
        </w:rPr>
        <w:t>.</w:t>
      </w:r>
      <w:r>
        <w:rPr>
          <w:rFonts w:eastAsia="Times New Roman"/>
          <w:sz w:val="22"/>
          <w:lang w:eastAsia="fr-FR"/>
        </w:rPr>
        <w:t xml:space="preserve"> We obtain for the QGD case</w:t>
      </w:r>
    </w:p>
    <w:p w14:paraId="29118332" w14:textId="77777777" w:rsidR="00E63F81" w:rsidRDefault="00E63F81" w:rsidP="00EB41B2">
      <w:pPr>
        <w:jc w:val="both"/>
        <w:rPr>
          <w:rFonts w:eastAsia="Times New Roman"/>
          <w:sz w:val="22"/>
          <w:lang w:eastAsia="fr-FR"/>
        </w:rPr>
      </w:pPr>
    </w:p>
    <w:p w14:paraId="5C7854A6" w14:textId="7C97CF2E" w:rsidR="002C1170" w:rsidRDefault="002C1170" w:rsidP="00EB41B2">
      <w:pPr>
        <w:jc w:val="both"/>
        <w:rPr>
          <w:rFonts w:eastAsia="Times New Roman"/>
          <w:sz w:val="22"/>
          <w:lang w:eastAsia="fr-FR"/>
        </w:rPr>
      </w:pPr>
      <w:r>
        <w:rPr>
          <w:rFonts w:eastAsia="Times New Roman"/>
          <w:sz w:val="22"/>
          <w:lang w:eastAsia="fr-FR"/>
        </w:rPr>
        <w:tab/>
        <w:t>s" =s</w:t>
      </w:r>
      <w:r w:rsidRPr="002C1170">
        <w:rPr>
          <w:rFonts w:eastAsia="Times New Roman"/>
          <w:sz w:val="22"/>
          <w:vertAlign w:val="subscript"/>
          <w:lang w:eastAsia="fr-FR"/>
        </w:rPr>
        <w:t>g</w:t>
      </w:r>
      <w:r>
        <w:rPr>
          <w:rFonts w:eastAsia="Times New Roman"/>
          <w:sz w:val="22"/>
          <w:lang w:eastAsia="fr-FR"/>
        </w:rPr>
        <w:t xml:space="preserve"> =[∫(</w:t>
      </w:r>
      <w:r w:rsidRPr="002C1170">
        <w:rPr>
          <w:rFonts w:eastAsia="Times New Roman"/>
          <w:b/>
          <w:sz w:val="22"/>
          <w:lang w:eastAsia="fr-FR"/>
        </w:rPr>
        <w:t>v</w:t>
      </w:r>
      <w:r w:rsidRPr="002C1170">
        <w:rPr>
          <w:rFonts w:eastAsia="Times New Roman"/>
          <w:sz w:val="15"/>
          <w:lang w:eastAsia="fr-FR"/>
        </w:rPr>
        <w:t>x</w:t>
      </w:r>
      <w:r w:rsidRPr="002C1170">
        <w:rPr>
          <w:rFonts w:eastAsia="Times New Roman"/>
          <w:b/>
          <w:sz w:val="22"/>
          <w:lang w:eastAsia="fr-FR"/>
        </w:rPr>
        <w:t>g</w:t>
      </w:r>
      <w:r>
        <w:rPr>
          <w:rFonts w:eastAsia="Times New Roman"/>
          <w:sz w:val="22"/>
          <w:lang w:eastAsia="fr-FR"/>
        </w:rPr>
        <w:t>/c)</w:t>
      </w:r>
      <w:r w:rsidRPr="002C1170">
        <w:rPr>
          <w:rFonts w:eastAsia="Times New Roman"/>
          <w:sz w:val="22"/>
          <w:vertAlign w:val="superscript"/>
          <w:lang w:eastAsia="fr-FR"/>
        </w:rPr>
        <w:t>2</w:t>
      </w:r>
      <w:r>
        <w:rPr>
          <w:rFonts w:eastAsia="Times New Roman"/>
          <w:sz w:val="22"/>
          <w:lang w:eastAsia="fr-FR"/>
        </w:rPr>
        <w:t>d</w:t>
      </w:r>
      <w:r w:rsidRPr="002C1170">
        <w:rPr>
          <w:rFonts w:ascii="Symbol" w:eastAsia="Times New Roman" w:hAnsi="Symbol"/>
          <w:sz w:val="22"/>
          <w:lang w:eastAsia="fr-FR"/>
        </w:rPr>
        <w:t></w:t>
      </w:r>
      <w:r w:rsidRPr="002C1170">
        <w:rPr>
          <w:rFonts w:ascii="Symbol" w:eastAsia="Times New Roman" w:hAnsi="Symbol"/>
          <w:sz w:val="22"/>
          <w:lang w:eastAsia="fr-FR"/>
        </w:rPr>
        <w:t></w:t>
      </w:r>
      <w:r w:rsidRPr="002C1170">
        <w:rPr>
          <w:rFonts w:ascii="Symbol" w:eastAsia="Times New Roman" w:hAnsi="Symbol"/>
          <w:sz w:val="22"/>
          <w:lang w:eastAsia="fr-FR"/>
        </w:rPr>
        <w:t></w:t>
      </w:r>
      <w:r w:rsidRPr="002C1170">
        <w:rPr>
          <w:rFonts w:ascii="Symbol" w:eastAsia="Times New Roman" w:hAnsi="Symbol"/>
          <w:sz w:val="22"/>
          <w:lang w:eastAsia="fr-FR"/>
        </w:rPr>
        <w:t></w:t>
      </w:r>
      <w:r>
        <w:rPr>
          <w:rFonts w:eastAsia="Times New Roman"/>
          <w:sz w:val="22"/>
          <w:lang w:eastAsia="fr-FR"/>
        </w:rPr>
        <w:t>G]/[N’mv</w:t>
      </w:r>
      <w:r w:rsidRPr="00E63F81">
        <w:rPr>
          <w:rFonts w:eastAsia="Times New Roman"/>
          <w:sz w:val="22"/>
          <w:vertAlign w:val="superscript"/>
          <w:lang w:eastAsia="fr-FR"/>
        </w:rPr>
        <w:t>2</w:t>
      </w:r>
      <w:r>
        <w:rPr>
          <w:rFonts w:eastAsia="Times New Roman"/>
          <w:sz w:val="22"/>
          <w:lang w:eastAsia="fr-FR"/>
        </w:rPr>
        <w:t>/2]</w:t>
      </w:r>
    </w:p>
    <w:p w14:paraId="0F544710" w14:textId="0D3A859A" w:rsidR="002C1170" w:rsidRDefault="002C1170" w:rsidP="00EB41B2">
      <w:pPr>
        <w:jc w:val="both"/>
        <w:rPr>
          <w:rFonts w:eastAsia="Times New Roman"/>
          <w:sz w:val="22"/>
          <w:lang w:eastAsia="fr-FR"/>
        </w:rPr>
      </w:pPr>
      <w:r>
        <w:rPr>
          <w:rFonts w:eastAsia="Times New Roman"/>
          <w:sz w:val="22"/>
          <w:lang w:eastAsia="fr-FR"/>
        </w:rPr>
        <w:tab/>
      </w:r>
      <w:r>
        <w:rPr>
          <w:rFonts w:eastAsia="Times New Roman"/>
          <w:sz w:val="22"/>
          <w:lang w:eastAsia="fr-FR"/>
        </w:rPr>
        <w:tab/>
        <w:t>={(4Gm</w:t>
      </w:r>
      <w:r w:rsidRPr="002C1170">
        <w:rPr>
          <w:rFonts w:eastAsia="Times New Roman"/>
          <w:sz w:val="22"/>
          <w:vertAlign w:val="superscript"/>
          <w:lang w:eastAsia="fr-FR"/>
        </w:rPr>
        <w:t>2</w:t>
      </w:r>
      <w:r>
        <w:rPr>
          <w:rFonts w:eastAsia="Times New Roman"/>
          <w:sz w:val="22"/>
          <w:lang w:eastAsia="fr-FR"/>
        </w:rPr>
        <w:t>N’</w:t>
      </w:r>
      <w:r w:rsidRPr="002C1170">
        <w:rPr>
          <w:rFonts w:eastAsia="Times New Roman"/>
          <w:sz w:val="22"/>
          <w:vertAlign w:val="superscript"/>
          <w:lang w:eastAsia="fr-FR"/>
        </w:rPr>
        <w:t>2</w:t>
      </w:r>
      <w:r>
        <w:rPr>
          <w:rFonts w:eastAsia="Times New Roman"/>
          <w:sz w:val="22"/>
          <w:lang w:eastAsia="fr-FR"/>
        </w:rPr>
        <w:t>v</w:t>
      </w:r>
      <w:r w:rsidRPr="002C1170">
        <w:rPr>
          <w:rFonts w:eastAsia="Times New Roman"/>
          <w:sz w:val="22"/>
          <w:vertAlign w:val="superscript"/>
          <w:lang w:eastAsia="fr-FR"/>
        </w:rPr>
        <w:t>2</w:t>
      </w:r>
      <w:r>
        <w:rPr>
          <w:rFonts w:eastAsia="Times New Roman"/>
          <w:sz w:val="22"/>
          <w:lang w:eastAsia="fr-FR"/>
        </w:rPr>
        <w:t>/N’mv</w:t>
      </w:r>
      <w:r w:rsidRPr="002C1170">
        <w:rPr>
          <w:rFonts w:eastAsia="Times New Roman"/>
          <w:sz w:val="22"/>
          <w:vertAlign w:val="superscript"/>
          <w:lang w:eastAsia="fr-FR"/>
        </w:rPr>
        <w:t>2</w:t>
      </w:r>
      <w:r>
        <w:rPr>
          <w:rFonts w:eastAsia="Times New Roman"/>
          <w:sz w:val="22"/>
          <w:lang w:eastAsia="fr-FR"/>
        </w:rPr>
        <w:t>/2)∫2</w:t>
      </w:r>
      <w:r>
        <w:rPr>
          <w:rFonts w:ascii="Symbol" w:eastAsia="Times New Roman" w:hAnsi="Symbol"/>
          <w:sz w:val="22"/>
          <w:lang w:eastAsia="fr-FR"/>
        </w:rPr>
        <w:t></w:t>
      </w:r>
      <w:r>
        <w:rPr>
          <w:rFonts w:eastAsia="Times New Roman"/>
          <w:sz w:val="22"/>
          <w:lang w:eastAsia="fr-FR"/>
        </w:rPr>
        <w:t>rdr/r</w:t>
      </w:r>
      <w:r w:rsidRPr="002C1170">
        <w:rPr>
          <w:rFonts w:eastAsia="Times New Roman"/>
          <w:sz w:val="22"/>
          <w:vertAlign w:val="superscript"/>
          <w:lang w:eastAsia="fr-FR"/>
        </w:rPr>
        <w:t>2</w:t>
      </w:r>
      <w:r>
        <w:rPr>
          <w:rFonts w:eastAsia="Times New Roman"/>
          <w:sz w:val="22"/>
          <w:lang w:eastAsia="fr-FR"/>
        </w:rPr>
        <w:t>}/[N’mv</w:t>
      </w:r>
      <w:r w:rsidRPr="00E63F81">
        <w:rPr>
          <w:rFonts w:eastAsia="Times New Roman"/>
          <w:sz w:val="22"/>
          <w:vertAlign w:val="superscript"/>
          <w:lang w:eastAsia="fr-FR"/>
        </w:rPr>
        <w:t>2</w:t>
      </w:r>
      <w:r>
        <w:rPr>
          <w:rFonts w:eastAsia="Times New Roman"/>
          <w:sz w:val="22"/>
          <w:lang w:eastAsia="fr-FR"/>
        </w:rPr>
        <w:t>/2]</w:t>
      </w:r>
    </w:p>
    <w:p w14:paraId="33545643" w14:textId="77777777" w:rsidR="00514399" w:rsidRDefault="00514399" w:rsidP="00EB41B2">
      <w:pPr>
        <w:jc w:val="both"/>
        <w:rPr>
          <w:rFonts w:eastAsia="Times New Roman"/>
          <w:sz w:val="22"/>
          <w:lang w:eastAsia="fr-FR"/>
        </w:rPr>
      </w:pPr>
    </w:p>
    <w:p w14:paraId="51BB88C4" w14:textId="7DD5D676" w:rsidR="002C1170" w:rsidRDefault="002C1170" w:rsidP="00EB41B2">
      <w:pPr>
        <w:jc w:val="both"/>
        <w:rPr>
          <w:rFonts w:eastAsia="Times New Roman"/>
          <w:sz w:val="22"/>
          <w:lang w:eastAsia="fr-FR"/>
        </w:rPr>
      </w:pPr>
      <w:r>
        <w:rPr>
          <w:rFonts w:eastAsia="Times New Roman"/>
          <w:sz w:val="22"/>
          <w:lang w:eastAsia="fr-FR"/>
        </w:rPr>
        <w:tab/>
        <w:t>= 2(GN’m/c</w:t>
      </w:r>
      <w:r w:rsidRPr="002C1170">
        <w:rPr>
          <w:rFonts w:eastAsia="Times New Roman"/>
          <w:sz w:val="22"/>
          <w:vertAlign w:val="superscript"/>
          <w:lang w:eastAsia="fr-FR"/>
        </w:rPr>
        <w:t>2</w:t>
      </w:r>
      <w:r>
        <w:rPr>
          <w:rFonts w:eastAsia="Times New Roman"/>
          <w:sz w:val="22"/>
          <w:lang w:eastAsia="fr-FR"/>
        </w:rPr>
        <w:t>)ln(r/R</w:t>
      </w:r>
      <w:r w:rsidRPr="00E63F81">
        <w:rPr>
          <w:rFonts w:eastAsia="Times New Roman"/>
          <w:sz w:val="22"/>
          <w:vertAlign w:val="subscript"/>
          <w:lang w:eastAsia="fr-FR"/>
        </w:rPr>
        <w:t>0</w:t>
      </w:r>
      <w:r>
        <w:rPr>
          <w:rFonts w:eastAsia="Times New Roman"/>
          <w:sz w:val="22"/>
          <w:lang w:eastAsia="fr-FR"/>
        </w:rPr>
        <w:t xml:space="preserve">) </w:t>
      </w:r>
      <w:r>
        <w:t>≈</w:t>
      </w:r>
      <w:r>
        <w:rPr>
          <w:rFonts w:eastAsia="Times New Roman"/>
          <w:sz w:val="22"/>
          <w:lang w:eastAsia="fr-FR"/>
        </w:rPr>
        <w:t xml:space="preserve"> 2GN’m/c</w:t>
      </w:r>
      <w:r w:rsidRPr="002C1170">
        <w:rPr>
          <w:rFonts w:eastAsia="Times New Roman"/>
          <w:sz w:val="22"/>
          <w:vertAlign w:val="superscript"/>
          <w:lang w:eastAsia="fr-FR"/>
        </w:rPr>
        <w:t>2</w:t>
      </w:r>
      <w:r>
        <w:rPr>
          <w:rFonts w:eastAsia="Times New Roman"/>
          <w:sz w:val="22"/>
          <w:lang w:eastAsia="fr-FR"/>
        </w:rPr>
        <w:t xml:space="preserve"> = N’r</w:t>
      </w:r>
      <w:r w:rsidRPr="002C1170">
        <w:rPr>
          <w:rFonts w:eastAsia="Times New Roman"/>
          <w:sz w:val="22"/>
          <w:vertAlign w:val="subscript"/>
          <w:lang w:eastAsia="fr-FR"/>
        </w:rPr>
        <w:t>s</w:t>
      </w:r>
      <w:r>
        <w:rPr>
          <w:rFonts w:eastAsia="Times New Roman"/>
          <w:sz w:val="22"/>
          <w:lang w:eastAsia="fr-FR"/>
        </w:rPr>
        <w:t>.</w:t>
      </w:r>
      <w:r w:rsidR="00D82B82">
        <w:rPr>
          <w:rFonts w:eastAsia="Times New Roman"/>
          <w:sz w:val="22"/>
          <w:lang w:eastAsia="fr-FR"/>
        </w:rPr>
        <w:tab/>
        <w:t>(6)</w:t>
      </w:r>
    </w:p>
    <w:p w14:paraId="46942E27" w14:textId="77777777" w:rsidR="002C1170" w:rsidRDefault="002C1170" w:rsidP="00EB41B2">
      <w:pPr>
        <w:jc w:val="both"/>
        <w:rPr>
          <w:rFonts w:eastAsia="Times New Roman"/>
          <w:sz w:val="22"/>
          <w:lang w:eastAsia="fr-FR"/>
        </w:rPr>
      </w:pPr>
    </w:p>
    <w:p w14:paraId="227AA40B" w14:textId="035AB199" w:rsidR="002C1170" w:rsidRDefault="002C1170" w:rsidP="00EB41B2">
      <w:pPr>
        <w:jc w:val="both"/>
        <w:rPr>
          <w:rFonts w:eastAsia="Times New Roman"/>
          <w:sz w:val="22"/>
          <w:lang w:eastAsia="fr-FR"/>
        </w:rPr>
      </w:pPr>
      <w:r>
        <w:rPr>
          <w:rFonts w:eastAsia="Times New Roman"/>
          <w:sz w:val="22"/>
          <w:lang w:eastAsia="fr-FR"/>
        </w:rPr>
        <w:t>Here we introduced the Schwarzschild radius</w:t>
      </w:r>
      <w:r w:rsidRPr="002C1170">
        <w:rPr>
          <w:rFonts w:eastAsia="Times New Roman"/>
          <w:sz w:val="22"/>
          <w:lang w:eastAsia="fr-FR"/>
        </w:rPr>
        <w:t xml:space="preserve"> </w:t>
      </w:r>
      <w:r>
        <w:rPr>
          <w:rFonts w:eastAsia="Times New Roman"/>
          <w:sz w:val="22"/>
          <w:lang w:eastAsia="fr-FR"/>
        </w:rPr>
        <w:t>r</w:t>
      </w:r>
      <w:r w:rsidRPr="002C1170">
        <w:rPr>
          <w:rFonts w:eastAsia="Times New Roman"/>
          <w:sz w:val="22"/>
          <w:vertAlign w:val="subscript"/>
          <w:lang w:eastAsia="fr-FR"/>
        </w:rPr>
        <w:t>s</w:t>
      </w:r>
      <w:r>
        <w:rPr>
          <w:rFonts w:eastAsia="Times New Roman"/>
          <w:sz w:val="22"/>
          <w:lang w:eastAsia="fr-FR"/>
        </w:rPr>
        <w:t xml:space="preserve"> of the particles of mass m in the beam, stream, or jet.</w:t>
      </w:r>
    </w:p>
    <w:p w14:paraId="55F3EF7E" w14:textId="457E276D" w:rsidR="002C1170" w:rsidRDefault="002C1170" w:rsidP="00EB41B2">
      <w:pPr>
        <w:jc w:val="both"/>
        <w:rPr>
          <w:rFonts w:eastAsia="Times New Roman"/>
          <w:sz w:val="22"/>
          <w:lang w:eastAsia="fr-FR"/>
        </w:rPr>
      </w:pPr>
      <w:r>
        <w:rPr>
          <w:rFonts w:eastAsia="Times New Roman"/>
          <w:sz w:val="22"/>
          <w:lang w:eastAsia="fr-FR"/>
        </w:rPr>
        <w:tab/>
        <w:t>This completes our evaluation of s", also denoted by s</w:t>
      </w:r>
      <w:r>
        <w:rPr>
          <w:rFonts w:eastAsia="Times New Roman"/>
          <w:sz w:val="22"/>
          <w:vertAlign w:val="subscript"/>
          <w:lang w:eastAsia="fr-FR"/>
        </w:rPr>
        <w:t>g</w:t>
      </w:r>
      <w:r>
        <w:rPr>
          <w:rFonts w:eastAsia="Times New Roman"/>
          <w:sz w:val="22"/>
          <w:lang w:eastAsia="fr-FR"/>
        </w:rPr>
        <w:t xml:space="preserve">, and is very similar with the evaluations of s, and s'. </w:t>
      </w:r>
    </w:p>
    <w:p w14:paraId="4BDE5C4D" w14:textId="1FFB5949" w:rsidR="00CF7FB5" w:rsidRDefault="00CF7FB5" w:rsidP="00EB41B2">
      <w:pPr>
        <w:jc w:val="both"/>
        <w:rPr>
          <w:rFonts w:eastAsia="Times New Roman"/>
          <w:sz w:val="22"/>
          <w:lang w:eastAsia="fr-FR"/>
        </w:rPr>
      </w:pPr>
      <w:r>
        <w:rPr>
          <w:rFonts w:eastAsia="Times New Roman"/>
          <w:sz w:val="22"/>
          <w:lang w:eastAsia="fr-FR"/>
        </w:rPr>
        <w:tab/>
        <w:t>The QGD Q1/fN can be easily verified in macroscopic streams of matter in any state of aggregation, both on earth and in c</w:t>
      </w:r>
      <w:r w:rsidR="00316871">
        <w:rPr>
          <w:rFonts w:eastAsia="Times New Roman"/>
          <w:sz w:val="22"/>
          <w:lang w:eastAsia="fr-FR"/>
        </w:rPr>
        <w:t>osmos.</w:t>
      </w:r>
      <w:r>
        <w:rPr>
          <w:rFonts w:eastAsia="Times New Roman"/>
          <w:sz w:val="22"/>
          <w:lang w:eastAsia="fr-FR"/>
        </w:rPr>
        <w:t>.</w:t>
      </w:r>
    </w:p>
    <w:p w14:paraId="49B1720E" w14:textId="77777777" w:rsidR="00D82B82" w:rsidRDefault="00D82B82" w:rsidP="00D82B82">
      <w:pPr>
        <w:spacing w:line="360" w:lineRule="auto"/>
        <w:jc w:val="both"/>
      </w:pPr>
    </w:p>
    <w:p w14:paraId="09978321" w14:textId="734C3759" w:rsidR="00985B3E" w:rsidRPr="00D632BE" w:rsidRDefault="00985B3E" w:rsidP="00985B3E">
      <w:pPr>
        <w:pStyle w:val="Heading1"/>
      </w:pPr>
      <w:r>
        <w:t>Derivation of the Conventional QGD Q1/fE</w:t>
      </w:r>
    </w:p>
    <w:p w14:paraId="160BFEFC" w14:textId="77777777" w:rsidR="00D82B82" w:rsidRPr="00D82B82" w:rsidRDefault="00D82B82" w:rsidP="00D82B82">
      <w:pPr>
        <w:spacing w:line="360" w:lineRule="auto"/>
        <w:jc w:val="both"/>
      </w:pPr>
    </w:p>
    <w:p w14:paraId="6541C08B" w14:textId="5A1A33DF" w:rsidR="00D82B82" w:rsidRPr="00D82B82" w:rsidRDefault="00316871" w:rsidP="00D82B82">
      <w:pPr>
        <w:spacing w:line="360" w:lineRule="auto"/>
        <w:jc w:val="both"/>
      </w:pPr>
      <w:r>
        <w:tab/>
        <w:t xml:space="preserve">The derivation </w:t>
      </w:r>
      <w:r w:rsidR="00D82B82" w:rsidRPr="00D82B82">
        <w:t xml:space="preserve">of the conventional </w:t>
      </w:r>
      <w:r>
        <w:t>Q</w:t>
      </w:r>
      <w:r w:rsidR="00D82B82" w:rsidRPr="00D82B82">
        <w:t>G</w:t>
      </w:r>
      <w:r>
        <w:t xml:space="preserve">D </w:t>
      </w:r>
      <w:r w:rsidR="00D82B82" w:rsidRPr="00D82B82">
        <w:t>Q1/fE</w:t>
      </w:r>
      <w:r>
        <w:t xml:space="preserve"> is similar to the derivation [1</w:t>
      </w:r>
      <w:r w:rsidR="00D82B82" w:rsidRPr="00D82B82">
        <w:t xml:space="preserve">]-[4] of the conventional Q1/fE in QED.  However, in the non-relativistic limit, this time the infrared exponent </w:t>
      </w:r>
      <w:r w:rsidR="00D82B82" w:rsidRPr="00D82B82">
        <w:t>A is replaced by the GQ1/fE infrared exponent</w:t>
      </w:r>
    </w:p>
    <w:p w14:paraId="26847AC6" w14:textId="77777777" w:rsidR="00D82B82" w:rsidRDefault="00D82B82" w:rsidP="00D82B82">
      <w:pPr>
        <w:spacing w:line="360" w:lineRule="auto"/>
        <w:jc w:val="both"/>
      </w:pPr>
    </w:p>
    <w:p w14:paraId="4366D572" w14:textId="72124973" w:rsidR="00D82B82" w:rsidRDefault="00D82B82" w:rsidP="00D82B82">
      <w:pPr>
        <w:spacing w:line="360" w:lineRule="auto"/>
        <w:jc w:val="both"/>
        <w:rPr>
          <w:rFonts w:ascii="Symbol" w:hAnsi="Symbol"/>
        </w:rPr>
      </w:pPr>
      <w:r>
        <w:tab/>
      </w:r>
      <w:r>
        <w:rPr>
          <w:rFonts w:ascii="Symbol" w:hAnsi="Symbol"/>
        </w:rPr>
        <w:t></w:t>
      </w:r>
      <w:r>
        <w:rPr>
          <w:rFonts w:ascii="Symbol" w:hAnsi="Symbol"/>
        </w:rPr>
        <w:t></w:t>
      </w:r>
      <w:r>
        <w:rPr>
          <w:rFonts w:ascii="Symbol" w:hAnsi="Symbol"/>
        </w:rPr>
        <w:t></w:t>
      </w:r>
      <w:r>
        <w:rPr>
          <w:vertAlign w:val="subscript"/>
        </w:rPr>
        <w:t>conv</w:t>
      </w:r>
      <w:r>
        <w:t xml:space="preserve"> </w:t>
      </w:r>
      <w:r>
        <w:rPr>
          <w:rFonts w:ascii="Symbol" w:hAnsi="Symbol"/>
        </w:rPr>
        <w:t></w:t>
      </w:r>
      <w:r>
        <w:t xml:space="preserve"> (8G/5</w:t>
      </w:r>
      <w:r w:rsidRPr="00A80609">
        <w:rPr>
          <w:rFonts w:ascii="Symbol" w:hAnsi="Symbol"/>
        </w:rPr>
        <w:t></w:t>
      </w:r>
      <w:r>
        <w:t>c</w:t>
      </w:r>
      <w:r>
        <w:rPr>
          <w:vertAlign w:val="superscript"/>
        </w:rPr>
        <w:t>5</w:t>
      </w:r>
      <w:r>
        <w:fldChar w:fldCharType="begin"/>
      </w:r>
      <w:r>
        <w:instrText xml:space="preserve"> EQ \O(h,´) </w:instrText>
      </w:r>
      <w:r>
        <w:fldChar w:fldCharType="end"/>
      </w:r>
      <w:r>
        <w:t>)</w:t>
      </w:r>
      <w:r>
        <w:rPr>
          <w:rFonts w:ascii="Symbol" w:hAnsi="Symbol"/>
        </w:rPr>
        <w:t></w:t>
      </w:r>
      <w:r>
        <w:rPr>
          <w:vertAlign w:val="superscript"/>
        </w:rPr>
        <w:t>2</w:t>
      </w:r>
      <w:r>
        <w:t>v</w:t>
      </w:r>
      <w:r>
        <w:rPr>
          <w:vertAlign w:val="superscript"/>
        </w:rPr>
        <w:t>4</w:t>
      </w:r>
      <w:r>
        <w:t>sin</w:t>
      </w:r>
      <w:r>
        <w:rPr>
          <w:vertAlign w:val="superscript"/>
        </w:rPr>
        <w:t>2</w:t>
      </w:r>
      <w:r>
        <w:rPr>
          <w:rFonts w:ascii="Symbol" w:hAnsi="Symbol"/>
        </w:rPr>
        <w:t></w:t>
      </w:r>
      <w:r>
        <w:t>,</w:t>
      </w:r>
      <w:r>
        <w:tab/>
      </w:r>
      <w:r>
        <w:tab/>
      </w:r>
      <w:r>
        <w:tab/>
      </w:r>
      <w:r>
        <w:tab/>
      </w:r>
      <w:r>
        <w:tab/>
        <w:t>(7)</w:t>
      </w:r>
    </w:p>
    <w:p w14:paraId="5B17563F" w14:textId="77777777" w:rsidR="00D82B82" w:rsidRDefault="00D82B82" w:rsidP="00D82B82">
      <w:pPr>
        <w:spacing w:line="360" w:lineRule="auto"/>
        <w:jc w:val="both"/>
        <w:rPr>
          <w:sz w:val="12"/>
        </w:rPr>
      </w:pPr>
    </w:p>
    <w:p w14:paraId="295494F1" w14:textId="48FF0005" w:rsidR="00D82B82" w:rsidRDefault="00D82B82" w:rsidP="00D82B82">
      <w:pPr>
        <w:spacing w:line="360" w:lineRule="auto"/>
        <w:jc w:val="both"/>
      </w:pPr>
      <w:r w:rsidRPr="00D82B82">
        <w:t>where</w:t>
      </w:r>
      <w:r>
        <w:t xml:space="preserve"> </w:t>
      </w:r>
      <w:r>
        <w:rPr>
          <w:rFonts w:ascii="Symbol" w:hAnsi="Symbol"/>
        </w:rPr>
        <w:t></w:t>
      </w:r>
      <w:r w:rsidRPr="00D82B82">
        <w:t xml:space="preserve"> is the scattering angle of the particles in the center-of-mass reference system, with </w:t>
      </w:r>
      <w:r w:rsidRPr="00D82B82">
        <w:rPr>
          <w:b/>
        </w:rPr>
        <w:t>v</w:t>
      </w:r>
      <w:r w:rsidRPr="00D82B82">
        <w:t xml:space="preserve"> being the  relative velocity of the particles that scatter on each other, and their reduced mass being</w:t>
      </w:r>
      <w:r>
        <w:t xml:space="preserve"> </w:t>
      </w:r>
      <w:r>
        <w:rPr>
          <w:rFonts w:ascii="Symbol" w:hAnsi="Symbol"/>
        </w:rPr>
        <w:t></w:t>
      </w:r>
      <w:r>
        <w:t xml:space="preserve">. </w:t>
      </w:r>
      <w:r w:rsidRPr="00D82B82">
        <w:t xml:space="preserve"> G is the constant of universal gravitation.  The rate</w:t>
      </w:r>
      <w:r>
        <w:t xml:space="preserve"> </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t xml:space="preserve"> </w:t>
      </w:r>
      <w:r w:rsidRPr="00D82B82">
        <w:t>of an arbitrary interaction or transition from state</w:t>
      </w:r>
      <w:r>
        <w:t xml:space="preserve"> </w:t>
      </w:r>
      <w:r w:rsidRPr="00D71BEF">
        <w:rPr>
          <w:rFonts w:ascii="Symbol" w:hAnsi="Symbol"/>
        </w:rPr>
        <w:t></w:t>
      </w:r>
      <w:r>
        <w:t xml:space="preserve"> to </w:t>
      </w:r>
      <w:r w:rsidRPr="00D71BEF">
        <w:rPr>
          <w:rFonts w:ascii="Symbol" w:hAnsi="Symbol"/>
        </w:rPr>
        <w:t></w:t>
      </w:r>
      <w:r w:rsidRPr="00D71BEF">
        <w:rPr>
          <w:rFonts w:ascii="Symbol" w:hAnsi="Symbol"/>
        </w:rPr>
        <w:t></w:t>
      </w:r>
      <w:r>
        <w:t xml:space="preserve"> which changes the momentum of a beam of particles or of a stream of matter, is subject to gravitonic infrared radiative corrections.  The corrections due to virtual gravitons of small energy </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t xml:space="preserve"> that</w:t>
      </w:r>
      <w:r w:rsidR="00316871">
        <w:t xml:space="preserve"> boomerang back, yield a rate [1</w:t>
      </w:r>
      <w:r>
        <w:t>]</w:t>
      </w:r>
    </w:p>
    <w:p w14:paraId="2CE2A42A" w14:textId="77777777" w:rsidR="00D82B82" w:rsidRDefault="00D82B82" w:rsidP="00D82B82">
      <w:pPr>
        <w:spacing w:line="360" w:lineRule="auto"/>
        <w:jc w:val="both"/>
      </w:pPr>
    </w:p>
    <w:p w14:paraId="0DC0A518" w14:textId="2791AA54" w:rsidR="00D82B82" w:rsidRDefault="00D82B82" w:rsidP="00D82B82">
      <w:pPr>
        <w:spacing w:line="360" w:lineRule="auto"/>
        <w:jc w:val="both"/>
      </w:pPr>
      <w:r>
        <w:tab/>
      </w:r>
      <w:r w:rsidRPr="00A80609">
        <w:rPr>
          <w:rFonts w:ascii="Symbol" w:hAnsi="Symbol"/>
        </w:rPr>
        <w:t></w:t>
      </w:r>
      <w:r w:rsidRPr="009066BA">
        <w:t>’</w:t>
      </w:r>
      <w:r w:rsidRPr="00A80609">
        <w:rPr>
          <w:rFonts w:ascii="Symbol" w:hAnsi="Symbol"/>
          <w:vertAlign w:val="subscript"/>
        </w:rPr>
        <w:t></w:t>
      </w:r>
      <w:r w:rsidRPr="00A80609">
        <w:rPr>
          <w:rFonts w:ascii="Symbol" w:hAnsi="Symbol"/>
          <w:vertAlign w:val="subscript"/>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t xml:space="preserve"> </w:t>
      </w:r>
      <w:r w:rsidRPr="00A80609">
        <w:rPr>
          <w:b/>
          <w:sz w:val="22"/>
        </w:rPr>
        <w:t>=</w:t>
      </w:r>
      <w:r>
        <w:t xml:space="preserve"> </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vertAlign w:val="superscript"/>
        </w:rPr>
        <w:t></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t>.</w:t>
      </w:r>
      <w:r>
        <w:tab/>
      </w:r>
      <w:r>
        <w:tab/>
      </w:r>
      <w:r>
        <w:tab/>
      </w:r>
      <w:r>
        <w:tab/>
      </w:r>
      <w:r>
        <w:tab/>
      </w:r>
      <w:r>
        <w:tab/>
      </w:r>
      <w:r>
        <w:tab/>
        <w:t>(8)</w:t>
      </w:r>
    </w:p>
    <w:p w14:paraId="328A4849" w14:textId="77777777" w:rsidR="00D82B82" w:rsidRDefault="00D82B82" w:rsidP="00D82B82">
      <w:pPr>
        <w:spacing w:line="360" w:lineRule="auto"/>
        <w:jc w:val="both"/>
      </w:pPr>
    </w:p>
    <w:p w14:paraId="7E03E5B1" w14:textId="0680E30B" w:rsidR="00D82B82" w:rsidRDefault="00D82B82" w:rsidP="00D82B82">
      <w:pPr>
        <w:spacing w:line="360" w:lineRule="auto"/>
        <w:jc w:val="both"/>
      </w:pPr>
      <w:r>
        <w:t xml:space="preserve">Here </w:t>
      </w:r>
      <w:r w:rsidRPr="00D71BEF">
        <w:rPr>
          <w:rFonts w:ascii="Symbol" w:hAnsi="Symbol"/>
        </w:rPr>
        <w:t></w:t>
      </w:r>
      <w:r>
        <w:t xml:space="preserve"> is an arbitrarily small cutoff, used to display the infrared divergences, while </w:t>
      </w:r>
      <w:r w:rsidRPr="00D71BEF">
        <w:rPr>
          <w:rFonts w:ascii="Symbol" w:hAnsi="Symbol"/>
        </w:rPr>
        <w:t></w:t>
      </w:r>
      <w:r>
        <w:t xml:space="preserve"> is an energy chosen to be about an order of magnitude below the charcteristic center of mass energy of the interaction considered.  Note that all virtual phonons must be included, so </w:t>
      </w:r>
      <w:r w:rsidRPr="00D71BEF">
        <w:rPr>
          <w:rFonts w:ascii="Symbol" w:hAnsi="Symbol"/>
        </w:rPr>
        <w:t></w:t>
      </w:r>
      <w:r>
        <w:t xml:space="preserve"> is actually zero and the rate computed without allowing any energy loss caused by bremsstrahlung of real photons is zero.  Eq. (8) was obtained by summing up the series of virtual graviton diagrams defining the matrix element of the process, into an exponential function of a logarithmically divergent integral.  Eq (8) gives the squared module of this matrix element.</w:t>
      </w:r>
    </w:p>
    <w:p w14:paraId="768FBAF2" w14:textId="0482908C" w:rsidR="00D82B82" w:rsidRDefault="00D82B82" w:rsidP="00D82B82">
      <w:pPr>
        <w:spacing w:line="360" w:lineRule="auto"/>
        <w:jc w:val="both"/>
      </w:pPr>
      <w:r>
        <w:tab/>
        <w:t xml:space="preserve">Including also the real gravitons, we notice that the series of diagrams exponentiates again, but only at </w:t>
      </w:r>
      <w:r w:rsidR="00316871">
        <w:t>the level of the process rate [1</w:t>
      </w:r>
      <w:r>
        <w:t xml:space="preserve">].  Neglecting the influence of the thermal radiation background, we obtain for the (e.g. scattering) interaction process with gravitonic bremsstrahlung energy losses below a certain limit </w:t>
      </w:r>
      <w:r w:rsidRPr="009066BA">
        <w:rPr>
          <w:rFonts w:ascii="Symbol" w:hAnsi="Symbol"/>
        </w:rPr>
        <w:t></w:t>
      </w:r>
      <w:r w:rsidRPr="009066BA">
        <w:rPr>
          <w:rFonts w:ascii="Symbol" w:hAnsi="Symbol"/>
          <w:sz w:val="22"/>
          <w:vertAlign w:val="subscript"/>
        </w:rPr>
        <w:t></w:t>
      </w:r>
      <w:r>
        <w:t>, the rate</w:t>
      </w:r>
    </w:p>
    <w:p w14:paraId="0B3448CE" w14:textId="77777777" w:rsidR="00D82B82" w:rsidRDefault="00D82B82" w:rsidP="00D82B82">
      <w:pPr>
        <w:spacing w:line="360" w:lineRule="auto"/>
        <w:jc w:val="both"/>
      </w:pPr>
      <w:r w:rsidRPr="009066BA">
        <w:rPr>
          <w:rFonts w:ascii="Symbol" w:hAnsi="Symbol"/>
        </w:rPr>
        <w:t></w:t>
      </w:r>
      <w:r w:rsidRPr="009066BA">
        <w:rPr>
          <w:rFonts w:ascii="Symbol" w:hAnsi="Symbol"/>
          <w:vertAlign w:val="subscript"/>
        </w:rPr>
        <w:t></w:t>
      </w:r>
      <w:r w:rsidRPr="009066BA">
        <w:rPr>
          <w:rFonts w:ascii="Symbol" w:hAnsi="Symbol"/>
          <w:vertAlign w:val="subscript"/>
        </w:rPr>
        <w:t></w:t>
      </w:r>
      <w:r>
        <w:t>(&lt;</w:t>
      </w:r>
      <w:r w:rsidRPr="009066BA">
        <w:rPr>
          <w:rFonts w:ascii="Symbol" w:hAnsi="Symbol"/>
        </w:rPr>
        <w:t></w:t>
      </w:r>
      <w:r w:rsidRPr="009066BA">
        <w:rPr>
          <w:rFonts w:ascii="Symbol" w:hAnsi="Symbol"/>
          <w:sz w:val="22"/>
          <w:vertAlign w:val="subscript"/>
        </w:rPr>
        <w:t></w:t>
      </w:r>
      <w:r>
        <w:t xml:space="preserve">) </w:t>
      </w:r>
      <w:r w:rsidRPr="00A80609">
        <w:rPr>
          <w:b/>
          <w:sz w:val="22"/>
        </w:rPr>
        <w:t>=</w:t>
      </w:r>
      <w:r>
        <w:t xml:space="preserve"> </w:t>
      </w:r>
      <w:r w:rsidRPr="00A80609">
        <w:rPr>
          <w:rFonts w:ascii="Symbol" w:hAnsi="Symbol"/>
        </w:rPr>
        <w:t></w:t>
      </w:r>
      <w:r w:rsidRPr="009066BA">
        <w:rPr>
          <w:rFonts w:ascii="Symbol" w:hAnsi="Symbol"/>
        </w:rPr>
        <w:t></w:t>
      </w:r>
      <w:r w:rsidRPr="009066BA">
        <w:rPr>
          <w:rFonts w:ascii="Symbol" w:hAnsi="Symbol"/>
          <w:sz w:val="22"/>
          <w:vertAlign w:val="subscript"/>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vertAlign w:val="superscript"/>
        </w:rPr>
        <w:t></w:t>
      </w:r>
      <w:r w:rsidRPr="00A80609">
        <w:rPr>
          <w:rFonts w:ascii="Symbol" w:hAnsi="Symbol"/>
        </w:rPr>
        <w:t></w:t>
      </w:r>
      <w:r w:rsidRPr="009066BA">
        <w:t>’</w:t>
      </w:r>
      <w:r w:rsidRPr="00A80609">
        <w:rPr>
          <w:rFonts w:ascii="Symbol" w:hAnsi="Symbol"/>
          <w:vertAlign w:val="subscript"/>
        </w:rPr>
        <w:t></w:t>
      </w:r>
      <w:r w:rsidRPr="00A80609">
        <w:rPr>
          <w:rFonts w:ascii="Symbol" w:hAnsi="Symbol"/>
          <w:vertAlign w:val="subscript"/>
        </w:rPr>
        <w:t></w:t>
      </w:r>
      <w:r>
        <w:t xml:space="preserve"> </w:t>
      </w:r>
      <w:r w:rsidRPr="00A80609">
        <w:rPr>
          <w:b/>
          <w:sz w:val="22"/>
        </w:rPr>
        <w:t>=</w:t>
      </w:r>
      <w:r>
        <w:t xml:space="preserve"> </w:t>
      </w:r>
      <w:r w:rsidRPr="00A80609">
        <w:rPr>
          <w:rFonts w:ascii="Symbol" w:hAnsi="Symbol"/>
        </w:rPr>
        <w:t></w:t>
      </w:r>
      <w:r w:rsidRPr="009066BA">
        <w:rPr>
          <w:rFonts w:ascii="Symbol" w:hAnsi="Symbol"/>
        </w:rPr>
        <w:t></w:t>
      </w:r>
      <w:r w:rsidRPr="009066BA">
        <w:rPr>
          <w:rFonts w:ascii="Symbol" w:hAnsi="Symbol"/>
          <w:sz w:val="22"/>
          <w:vertAlign w:val="subscript"/>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vertAlign w:val="superscript"/>
        </w:rPr>
        <w:t></w:t>
      </w:r>
      <w:r>
        <w:t>b(</w:t>
      </w:r>
      <w:r w:rsidRPr="009066BA">
        <w:rPr>
          <w:rFonts w:ascii="Symbol" w:hAnsi="Symbol"/>
        </w:rPr>
        <w:t></w:t>
      </w:r>
      <w:r>
        <w:t>)</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rsidRPr="00A80609">
        <w:rPr>
          <w:b/>
          <w:sz w:val="22"/>
        </w:rPr>
        <w:t>≈</w:t>
      </w:r>
      <w:r>
        <w:t xml:space="preserve"> </w:t>
      </w:r>
      <w:r w:rsidRPr="00A80609">
        <w:rPr>
          <w:rFonts w:ascii="Symbol" w:hAnsi="Symbol"/>
        </w:rPr>
        <w:t></w:t>
      </w:r>
      <w:r w:rsidRPr="009066BA">
        <w:rPr>
          <w:rFonts w:ascii="Symbol" w:hAnsi="Symbol"/>
        </w:rPr>
        <w:t></w:t>
      </w:r>
      <w:r w:rsidRPr="009066BA">
        <w:rPr>
          <w:rFonts w:ascii="Symbol" w:hAnsi="Symbol"/>
          <w:sz w:val="22"/>
          <w:vertAlign w:val="subscript"/>
        </w:rPr>
        <w:t></w:t>
      </w:r>
      <w:r w:rsidRPr="00A80609">
        <w:rPr>
          <w:rFonts w:ascii="Symbol" w:hAnsi="Symbol"/>
        </w:rPr>
        <w:t></w:t>
      </w:r>
      <w:r w:rsidRPr="00A80609">
        <w:rPr>
          <w:rFonts w:ascii="Symbol" w:hAnsi="Symbol"/>
        </w:rPr>
        <w:t></w:t>
      </w:r>
      <w:r w:rsidRPr="00A80609">
        <w:rPr>
          <w:rFonts w:ascii="Symbol" w:hAnsi="Symbol"/>
        </w:rPr>
        <w:t></w:t>
      </w:r>
      <w:r w:rsidRPr="00A80609">
        <w:rPr>
          <w:rFonts w:ascii="Symbol" w:hAnsi="Symbol"/>
          <w:vertAlign w:val="superscript"/>
        </w:rPr>
        <w:t></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t>.</w:t>
      </w:r>
    </w:p>
    <w:p w14:paraId="460EC513" w14:textId="1211DB1B" w:rsidR="00D82B82" w:rsidRDefault="00D82B82" w:rsidP="00D82B82">
      <w:pPr>
        <w:spacing w:line="360" w:lineRule="auto"/>
        <w:jc w:val="both"/>
      </w:pPr>
      <w:r>
        <w:tab/>
      </w:r>
      <w:r>
        <w:tab/>
      </w:r>
      <w:r>
        <w:tab/>
      </w:r>
      <w:r>
        <w:tab/>
      </w:r>
      <w:r>
        <w:tab/>
      </w:r>
      <w:r>
        <w:tab/>
      </w:r>
      <w:r>
        <w:tab/>
      </w:r>
      <w:r>
        <w:tab/>
      </w:r>
      <w:r>
        <w:tab/>
      </w:r>
      <w:r>
        <w:tab/>
      </w:r>
      <w:r>
        <w:tab/>
      </w:r>
      <w:r>
        <w:tab/>
      </w:r>
      <w:r>
        <w:tab/>
      </w:r>
      <w:r>
        <w:tab/>
        <w:t>(9)</w:t>
      </w:r>
    </w:p>
    <w:p w14:paraId="3FAB4C36" w14:textId="0E05126A" w:rsidR="00D82B82" w:rsidRPr="009066BA" w:rsidRDefault="00D82B82" w:rsidP="00D82B82">
      <w:pPr>
        <w:spacing w:line="360" w:lineRule="auto"/>
        <w:jc w:val="both"/>
      </w:pPr>
      <w:r w:rsidRPr="009066BA">
        <w:t>Here the function</w:t>
      </w:r>
      <w:r>
        <w:t xml:space="preserve"> b(</w:t>
      </w:r>
      <w:r w:rsidRPr="009066BA">
        <w:rPr>
          <w:rFonts w:ascii="Symbol" w:hAnsi="Symbol"/>
        </w:rPr>
        <w:t></w:t>
      </w:r>
      <w:r>
        <w:t>) = 1 -</w:t>
      </w:r>
      <w:r w:rsidRPr="009066BA">
        <w:rPr>
          <w:rFonts w:ascii="Symbol" w:hAnsi="Symbol"/>
        </w:rPr>
        <w:t></w:t>
      </w:r>
      <w:r w:rsidRPr="009066BA">
        <w:rPr>
          <w:rFonts w:ascii="Symbol" w:hAnsi="Symbol"/>
          <w:sz w:val="22"/>
          <w:vertAlign w:val="superscript"/>
        </w:rPr>
        <w:t></w:t>
      </w:r>
      <w:r w:rsidRPr="009066BA">
        <w:rPr>
          <w:rFonts w:ascii="Symbol" w:hAnsi="Symbol"/>
        </w:rPr>
        <w:t></w:t>
      </w:r>
      <w:r w:rsidRPr="009066BA">
        <w:rPr>
          <w:rFonts w:ascii="Symbol" w:hAnsi="Symbol"/>
          <w:sz w:val="22"/>
          <w:vertAlign w:val="superscript"/>
        </w:rPr>
        <w:t></w:t>
      </w:r>
      <w:r>
        <w:t>/12 + ….</w:t>
      </w:r>
      <w:r w:rsidRPr="009066BA">
        <w:rPr>
          <w:sz w:val="22"/>
        </w:rPr>
        <w:t xml:space="preserve">≈1, since </w:t>
      </w:r>
      <w:r w:rsidRPr="009066BA">
        <w:rPr>
          <w:rFonts w:ascii="Symbol" w:hAnsi="Symbol"/>
          <w:sz w:val="22"/>
        </w:rPr>
        <w:t></w:t>
      </w:r>
      <w:r w:rsidRPr="009066BA">
        <w:rPr>
          <w:sz w:val="22"/>
        </w:rPr>
        <w:t xml:space="preserve">&lt;&lt;1.  </w:t>
      </w:r>
      <w:r w:rsidRPr="009066BA">
        <w:t>The derivation</w:t>
      </w:r>
      <w:r>
        <w:t xml:space="preserve"> of an equation replacing Eq. (9</w:t>
      </w:r>
      <w:r w:rsidR="00316871">
        <w:t>) is done in [5</w:t>
      </w:r>
      <w:r w:rsidRPr="009066BA">
        <w:t>] in the presence of a thermal radiation background.  However, the result is</w:t>
      </w:r>
      <w:r>
        <w:t xml:space="preserve"> a convolution involving Eq. (9</w:t>
      </w:r>
      <w:r w:rsidRPr="009066BA">
        <w:t>) as one of its factors, which indicates that the spontaneous and induced transitions are statistically independent.  Th</w:t>
      </w:r>
      <w:r w:rsidR="00F82C19">
        <w:t>is has been used to prove [6]-[7] t</w:t>
      </w:r>
      <w:r w:rsidRPr="009066BA">
        <w:t>hat the quantum 1/f result remains unaffected in the presence of a thermal radiation background of infraquanta. The background only contributes a statistically independent white noise term, just as it happens in the electromagnetic (QED) case. Since we are interested in the 1/f noise part, this consideration justifies the neglect of the thermal-radiation-background-induced stimulated emission and absoption processes in the final result obtained below.</w:t>
      </w:r>
    </w:p>
    <w:p w14:paraId="29978A16" w14:textId="03B4FF76" w:rsidR="00D82B82" w:rsidRPr="009066BA" w:rsidRDefault="00D82B82" w:rsidP="00D82B82">
      <w:pPr>
        <w:spacing w:line="360" w:lineRule="auto"/>
        <w:jc w:val="both"/>
      </w:pPr>
      <w:r>
        <w:tab/>
        <w:t>In Eq. (9</w:t>
      </w:r>
      <w:r w:rsidRPr="009066BA">
        <w:t>) we can use the identity</w:t>
      </w:r>
    </w:p>
    <w:p w14:paraId="2C32222A" w14:textId="77777777" w:rsidR="00D82B82" w:rsidRDefault="00D82B82" w:rsidP="00D82B82">
      <w:pPr>
        <w:spacing w:line="360" w:lineRule="auto"/>
        <w:jc w:val="both"/>
        <w:rPr>
          <w:rFonts w:ascii="Symbol" w:hAnsi="Symbol"/>
        </w:rPr>
      </w:pPr>
    </w:p>
    <w:p w14:paraId="359938FF" w14:textId="4BD41D1E" w:rsidR="00D82B82" w:rsidRDefault="00D82B82" w:rsidP="00D82B82">
      <w:pPr>
        <w:spacing w:line="360" w:lineRule="auto"/>
        <w:jc w:val="both"/>
      </w:pPr>
      <w:r w:rsidRPr="009066BA">
        <w:rPr>
          <w:position w:val="-18"/>
        </w:rPr>
        <w:object w:dxaOrig="3800" w:dyaOrig="480" w14:anchorId="07B8F2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0.25pt;height:23.8pt" o:ole="">
            <v:imagedata r:id="rId9" o:title=""/>
          </v:shape>
          <o:OLEObject Type="Embed" ProgID="Equation.3" ShapeID="_x0000_i1025" DrawAspect="Content" ObjectID="_1618058037" r:id="rId10"/>
        </w:object>
      </w:r>
      <w:r>
        <w:tab/>
        <w:t>(10)</w:t>
      </w:r>
    </w:p>
    <w:p w14:paraId="522C61A8" w14:textId="77777777" w:rsidR="00D82B82" w:rsidRDefault="00D82B82" w:rsidP="00D82B82">
      <w:pPr>
        <w:spacing w:line="360" w:lineRule="auto"/>
        <w:jc w:val="both"/>
      </w:pPr>
      <w:r>
        <w:t xml:space="preserve">We interpret </w:t>
      </w:r>
      <w:r w:rsidRPr="00304ED7">
        <w:rPr>
          <w:rFonts w:ascii="Symbol" w:hAnsi="Symbol"/>
        </w:rPr>
        <w:t></w:t>
      </w:r>
      <w:r w:rsidRPr="00304ED7">
        <w:rPr>
          <w:rFonts w:ascii="Symbol" w:hAnsi="Symbol"/>
          <w:sz w:val="22"/>
          <w:vertAlign w:val="subscript"/>
        </w:rPr>
        <w:t></w:t>
      </w:r>
      <w:r>
        <w:t>&lt;</w:t>
      </w:r>
      <w:r w:rsidRPr="00304ED7">
        <w:rPr>
          <w:rFonts w:ascii="Symbol" w:hAnsi="Symbol"/>
        </w:rPr>
        <w:t></w:t>
      </w:r>
      <w:r w:rsidRPr="00304ED7">
        <w:rPr>
          <w:rFonts w:ascii="Symbol" w:hAnsi="Symbol"/>
          <w:sz w:val="22"/>
          <w:vertAlign w:val="subscript"/>
        </w:rPr>
        <w:t></w:t>
      </w:r>
      <w:r>
        <w:t xml:space="preserve"> as the graviton detection threshold, which is not less than the reciprocal noise measurement time times Planck’s constant.  Multiplied by </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t xml:space="preserve">, the first term in rectangular brackets yields then the elastic scattering rate, while the second term gives the bremsstrahlung scattering rate with energy loss up to </w:t>
      </w:r>
      <w:r w:rsidRPr="00304ED7">
        <w:rPr>
          <w:rFonts w:ascii="Symbol" w:hAnsi="Symbol"/>
        </w:rPr>
        <w:t></w:t>
      </w:r>
      <w:r w:rsidRPr="00304ED7">
        <w:rPr>
          <w:rFonts w:ascii="Symbol" w:hAnsi="Symbol"/>
          <w:sz w:val="22"/>
          <w:vertAlign w:val="subscript"/>
        </w:rPr>
        <w:t></w:t>
      </w:r>
      <w:r>
        <w:t xml:space="preserve">.  Corresponding scattering matrix elements could be defined as the square root of these rates.  Restoring also the phases, say </w:t>
      </w:r>
      <w:r w:rsidRPr="00304ED7">
        <w:rPr>
          <w:rFonts w:ascii="Symbol" w:hAnsi="Symbol"/>
        </w:rPr>
        <w:t></w:t>
      </w:r>
      <w:r>
        <w:t xml:space="preserve"> and </w:t>
      </w:r>
      <w:r w:rsidRPr="00304ED7">
        <w:rPr>
          <w:rFonts w:ascii="Symbol" w:hAnsi="Symbol"/>
        </w:rPr>
        <w:t></w:t>
      </w:r>
      <w:r w:rsidRPr="00304ED7">
        <w:rPr>
          <w:rFonts w:ascii="Symbol" w:hAnsi="Symbol"/>
        </w:rPr>
        <w:t></w:t>
      </w:r>
      <w:r w:rsidRPr="00304ED7">
        <w:rPr>
          <w:rFonts w:ascii="Symbol" w:hAnsi="Symbol"/>
        </w:rPr>
        <w:t></w:t>
      </w:r>
      <w:r w:rsidRPr="00304ED7">
        <w:rPr>
          <w:rFonts w:ascii="Symbol" w:hAnsi="Symbol"/>
        </w:rPr>
        <w:t></w:t>
      </w:r>
      <w:r w:rsidRPr="00304ED7">
        <w:rPr>
          <w:rFonts w:ascii="Symbol" w:hAnsi="Symbol"/>
        </w:rPr>
        <w:t></w:t>
      </w:r>
      <w:r w:rsidRPr="00304ED7">
        <w:rPr>
          <w:rFonts w:ascii="Symbol" w:hAnsi="Symbol"/>
        </w:rPr>
        <w:t></w:t>
      </w:r>
      <w:r>
        <w:t>, we obtain the scattering amplitude</w:t>
      </w:r>
    </w:p>
    <w:p w14:paraId="0BAB4DC4" w14:textId="77777777" w:rsidR="00D82B82" w:rsidRDefault="00D82B82" w:rsidP="00D82B82">
      <w:pPr>
        <w:spacing w:line="360" w:lineRule="auto"/>
        <w:jc w:val="both"/>
      </w:pPr>
    </w:p>
    <w:p w14:paraId="4B181388" w14:textId="042539D4" w:rsidR="00D82B82" w:rsidRDefault="00D82B82" w:rsidP="00D82B82">
      <w:pPr>
        <w:spacing w:line="360" w:lineRule="auto"/>
        <w:jc w:val="both"/>
      </w:pPr>
      <w:r w:rsidRPr="00222EF1">
        <w:rPr>
          <w:i/>
        </w:rPr>
        <w:t>a</w:t>
      </w:r>
      <w:r w:rsidRPr="00222EF1">
        <w:rPr>
          <w:b/>
        </w:rPr>
        <w:t>=</w:t>
      </w:r>
      <w:r w:rsidRPr="00222EF1">
        <w:rPr>
          <w:rFonts w:ascii="Symbol" w:hAnsi="Symbol"/>
        </w:rPr>
        <w:t></w:t>
      </w:r>
      <w:r w:rsidRPr="00222EF1">
        <w:rPr>
          <w:rFonts w:ascii="Symbol" w:hAnsi="Symbol"/>
        </w:rPr>
        <w:t></w:t>
      </w:r>
      <w:r w:rsidRPr="00222EF1">
        <w:rPr>
          <w:rFonts w:ascii="Symbol" w:hAnsi="Symbol"/>
          <w:sz w:val="22"/>
          <w:vertAlign w:val="subscript"/>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sz w:val="22"/>
          <w:vertAlign w:val="superscript"/>
        </w:rPr>
        <w:t></w:t>
      </w:r>
      <w:r w:rsidRPr="00222EF1">
        <w:rPr>
          <w:rFonts w:ascii="Symbol" w:hAnsi="Symbol"/>
          <w:sz w:val="22"/>
          <w:vertAlign w:val="superscript"/>
        </w:rPr>
        <w:t></w:t>
      </w:r>
      <w:r w:rsidRPr="00222EF1">
        <w:rPr>
          <w:rFonts w:ascii="Symbol" w:hAnsi="Symbol"/>
          <w:sz w:val="22"/>
          <w:vertAlign w:val="superscript"/>
        </w:rPr>
        <w:t></w:t>
      </w:r>
      <w:r>
        <w:t>[b(</w:t>
      </w:r>
      <w:r w:rsidRPr="00222EF1">
        <w:rPr>
          <w:rFonts w:ascii="Symbol" w:hAnsi="Symbol"/>
        </w:rPr>
        <w:t></w:t>
      </w:r>
      <w:r>
        <w:t>)</w:t>
      </w:r>
      <w:r w:rsidRPr="00A80609">
        <w:rPr>
          <w:rFonts w:ascii="Symbol" w:hAnsi="Symbol"/>
        </w:rPr>
        <w:t></w:t>
      </w:r>
      <w:r w:rsidRPr="00A80609">
        <w:rPr>
          <w:rFonts w:ascii="Symbol" w:hAnsi="Symbol"/>
          <w:vertAlign w:val="subscript"/>
        </w:rPr>
        <w:t></w:t>
      </w:r>
      <w:r w:rsidRPr="00A80609">
        <w:rPr>
          <w:rFonts w:ascii="Symbol" w:hAnsi="Symbol"/>
          <w:vertAlign w:val="subscript"/>
        </w:rPr>
        <w:t></w:t>
      </w:r>
      <w:r w:rsidRPr="00A80609">
        <w:rPr>
          <w:vertAlign w:val="superscript"/>
        </w:rPr>
        <w:t>o</w:t>
      </w:r>
      <w:r>
        <w:t>]</w:t>
      </w:r>
      <w:r w:rsidRPr="00222EF1">
        <w:rPr>
          <w:sz w:val="22"/>
          <w:vertAlign w:val="superscript"/>
        </w:rPr>
        <w:t>1/2</w:t>
      </w:r>
      <w:r>
        <w:t>exp(i</w:t>
      </w:r>
      <w:r w:rsidRPr="00222EF1">
        <w:rPr>
          <w:rFonts w:ascii="Symbol" w:hAnsi="Symbol"/>
        </w:rPr>
        <w:t></w:t>
      </w:r>
      <w:r>
        <w:t xml:space="preserve">), &amp; </w:t>
      </w:r>
      <w:r w:rsidRPr="00222EF1">
        <w:rPr>
          <w:i/>
        </w:rPr>
        <w:t>a</w:t>
      </w:r>
      <w:r w:rsidRPr="00222EF1">
        <w:rPr>
          <w:rFonts w:ascii="Symbol" w:hAnsi="Symbol"/>
        </w:rPr>
        <w:t></w:t>
      </w:r>
      <w:r w:rsidRPr="00222EF1">
        <w:rPr>
          <w:rFonts w:ascii="Symbol" w:hAnsi="Symbol"/>
          <w:vertAlign w:val="subscript"/>
        </w:rPr>
        <w:t></w:t>
      </w:r>
      <w:r>
        <w:t>exp[i</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]d</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vertAlign w:val="superscript"/>
        </w:rPr>
        <w:t></w:t>
      </w:r>
      <w:r w:rsidRPr="00222EF1">
        <w:rPr>
          <w:rFonts w:ascii="Symbol" w:hAnsi="Symbol"/>
          <w:vertAlign w:val="superscript"/>
        </w:rPr>
        <w:t></w:t>
      </w:r>
      <w:r w:rsidRPr="00222EF1">
        <w:rPr>
          <w:rFonts w:ascii="Symbol" w:hAnsi="Symbol"/>
          <w:vertAlign w:val="superscript"/>
        </w:rPr>
        <w:t></w:t>
      </w:r>
      <w:r>
        <w:t>,</w:t>
      </w:r>
      <w:r>
        <w:tab/>
      </w:r>
      <w:r>
        <w:tab/>
      </w:r>
      <w:r>
        <w:tab/>
      </w:r>
      <w:r>
        <w:tab/>
      </w:r>
      <w:r>
        <w:tab/>
      </w:r>
      <w:r>
        <w:tab/>
      </w:r>
      <w:r>
        <w:tab/>
      </w:r>
      <w:r>
        <w:tab/>
      </w:r>
      <w:r>
        <w:tab/>
      </w:r>
      <w:r>
        <w:tab/>
      </w:r>
      <w:r>
        <w:tab/>
      </w:r>
      <w:r>
        <w:tab/>
      </w:r>
      <w:r>
        <w:tab/>
      </w:r>
      <w:r>
        <w:tab/>
        <w:t>(11)</w:t>
      </w:r>
    </w:p>
    <w:p w14:paraId="75B221B8" w14:textId="77777777" w:rsidR="00D82B82" w:rsidRDefault="00D82B82" w:rsidP="00D82B82">
      <w:pPr>
        <w:spacing w:line="360" w:lineRule="auto"/>
        <w:jc w:val="both"/>
      </w:pPr>
      <w:r>
        <w:t xml:space="preserve">for scattering without and with gravitonic bremsstrahlung respectively, where </w:t>
      </w:r>
    </w:p>
    <w:p w14:paraId="4DC47D77" w14:textId="77777777" w:rsidR="00D82B82" w:rsidRDefault="00D82B82" w:rsidP="00D82B82">
      <w:pPr>
        <w:spacing w:line="360" w:lineRule="auto"/>
        <w:jc w:val="both"/>
      </w:pPr>
    </w:p>
    <w:p w14:paraId="060E0E2F" w14:textId="6E34998C" w:rsidR="00D82B82" w:rsidRDefault="00D82B82" w:rsidP="00D82B82">
      <w:pPr>
        <w:spacing w:line="360" w:lineRule="auto"/>
        <w:jc w:val="both"/>
      </w:pPr>
      <w:r>
        <w:tab/>
      </w:r>
      <w:r w:rsidRPr="00222EF1">
        <w:rPr>
          <w:rFonts w:ascii="Symbol" w:hAnsi="Symbol"/>
        </w:rPr>
        <w:t></w:t>
      </w:r>
      <w:r w:rsidRPr="00222EF1">
        <w:rPr>
          <w:rFonts w:ascii="Symbol" w:hAnsi="Symbol"/>
          <w:vertAlign w:val="subscript"/>
        </w:rPr>
        <w:t></w:t>
      </w:r>
      <w:r>
        <w:t>= (</w:t>
      </w:r>
      <w:r w:rsidRPr="00222EF1">
        <w:rPr>
          <w:rFonts w:ascii="Symbol" w:hAnsi="Symbol"/>
        </w:rPr>
        <w:t></w:t>
      </w:r>
      <w:r>
        <w:t>)</w:t>
      </w:r>
      <w:r w:rsidRPr="00222EF1">
        <w:rPr>
          <w:vertAlign w:val="superscript"/>
        </w:rPr>
        <w:t>1/2</w:t>
      </w:r>
      <w:r>
        <w:t>(</w:t>
      </w:r>
      <w:r w:rsidRPr="00222EF1">
        <w:rPr>
          <w:rFonts w:ascii="Symbol" w:hAnsi="Symbol"/>
        </w:rPr>
        <w:t></w:t>
      </w:r>
      <w:r w:rsidRPr="00222EF1">
        <w:rPr>
          <w:rFonts w:ascii="Symbol" w:hAnsi="Symbol"/>
        </w:rPr>
        <w:t></w:t>
      </w:r>
      <w:r w:rsidRPr="00222EF1">
        <w:rPr>
          <w:rFonts w:ascii="Symbol" w:hAnsi="Symbol"/>
        </w:rPr>
        <w:t></w:t>
      </w:r>
      <w:r w:rsidRPr="00222EF1">
        <w:rPr>
          <w:sz w:val="22"/>
          <w:vertAlign w:val="subscript"/>
        </w:rPr>
        <w:t>o</w:t>
      </w:r>
      <w:r>
        <w:t>)</w:t>
      </w:r>
      <w:r w:rsidRPr="00222EF1">
        <w:rPr>
          <w:rFonts w:ascii="Symbol" w:hAnsi="Symbol"/>
          <w:vertAlign w:val="superscript"/>
        </w:rPr>
        <w:t></w:t>
      </w:r>
      <w:r w:rsidRPr="00222EF1">
        <w:rPr>
          <w:rFonts w:ascii="Symbol" w:hAnsi="Symbol"/>
          <w:vertAlign w:val="superscript"/>
        </w:rPr>
        <w:t></w:t>
      </w:r>
      <w:r w:rsidRPr="00222EF1">
        <w:rPr>
          <w:rFonts w:ascii="Symbol" w:hAnsi="Symbol"/>
          <w:vertAlign w:val="superscript"/>
        </w:rPr>
        <w:t></w:t>
      </w:r>
      <w:r>
        <w:t>.</w:t>
      </w:r>
      <w:r>
        <w:tab/>
      </w:r>
      <w:r>
        <w:tab/>
      </w:r>
      <w:r>
        <w:tab/>
      </w:r>
      <w:r>
        <w:tab/>
      </w:r>
      <w:r>
        <w:tab/>
      </w:r>
      <w:r>
        <w:tab/>
      </w:r>
      <w:r>
        <w:tab/>
      </w:r>
      <w:r>
        <w:tab/>
      </w:r>
      <w:r>
        <w:tab/>
        <w:t>(12)</w:t>
      </w:r>
    </w:p>
    <w:p w14:paraId="6442CD48" w14:textId="77777777" w:rsidR="00D82B82" w:rsidRDefault="00D82B82" w:rsidP="00D82B82">
      <w:pPr>
        <w:spacing w:line="360" w:lineRule="auto"/>
        <w:jc w:val="both"/>
      </w:pPr>
    </w:p>
    <w:p w14:paraId="71CA2370" w14:textId="248E4E00" w:rsidR="00D82B82" w:rsidRDefault="00D82B82" w:rsidP="00D82B82">
      <w:pPr>
        <w:spacing w:line="360" w:lineRule="auto"/>
        <w:jc w:val="both"/>
      </w:pPr>
      <w:r>
        <w:t xml:space="preserve">Here </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 xml:space="preserve"> is a random phase of this resulting einselected state, which reflects the uncertainty of the moment of graviton emission and the initial phase of the gravitonic mode of the universe, as well as the interaction with the environment, causing decoherence</w:t>
      </w:r>
      <w:r w:rsidR="003F23CD">
        <w:t>.</w:t>
      </w:r>
      <w:r>
        <w:t xml:space="preserve">  Therefore, if the incoming beam of particles or matter is described by a plane wave exp[i(</w:t>
      </w:r>
      <w:r w:rsidRPr="00222EF1">
        <w:rPr>
          <w:b/>
        </w:rPr>
        <w:t>pr</w:t>
      </w:r>
      <w:r>
        <w:t xml:space="preserve">)] in units with </w:t>
      </w:r>
      <w:r>
        <w:fldChar w:fldCharType="begin"/>
      </w:r>
      <w:r>
        <w:instrText xml:space="preserve"> EQ \O(h,´) </w:instrText>
      </w:r>
      <w:r>
        <w:fldChar w:fldCharType="end"/>
      </w:r>
      <w:r>
        <w:t>=c =1, the scattered spherical wave will be a stochastic mixture</w:t>
      </w:r>
    </w:p>
    <w:p w14:paraId="72BE692F" w14:textId="77777777" w:rsidR="00D82B82" w:rsidRDefault="00D82B82" w:rsidP="00D82B82">
      <w:pPr>
        <w:spacing w:line="360" w:lineRule="auto"/>
        <w:jc w:val="both"/>
      </w:pPr>
    </w:p>
    <w:p w14:paraId="0DD626B0" w14:textId="3E0D2AB2" w:rsidR="00D82B82" w:rsidRDefault="00D82B82" w:rsidP="00D82B82">
      <w:pPr>
        <w:spacing w:line="360" w:lineRule="auto"/>
        <w:jc w:val="both"/>
      </w:pPr>
      <w:r>
        <w:tab/>
      </w:r>
      <w:r w:rsidRPr="00222EF1">
        <w:rPr>
          <w:rFonts w:ascii="Symbol" w:hAnsi="Symbol"/>
        </w:rPr>
        <w:t></w:t>
      </w:r>
      <w:r>
        <w:t xml:space="preserve"> = </w:t>
      </w:r>
      <w:r w:rsidRPr="00222EF1">
        <w:rPr>
          <w:i/>
        </w:rPr>
        <w:t>a</w:t>
      </w:r>
      <w:r>
        <w:t>e</w:t>
      </w:r>
      <w:r w:rsidRPr="00222EF1">
        <w:rPr>
          <w:vertAlign w:val="superscript"/>
        </w:rPr>
        <w:t>ipr</w:t>
      </w:r>
      <w:r>
        <w:t>{1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rPr>
          <w:rFonts w:ascii="Symbol" w:hAnsi="Symbol"/>
        </w:rPr>
        <w:t></w:t>
      </w:r>
      <w:r w:rsidRPr="00222EF1">
        <w:rPr>
          <w:rFonts w:ascii="Symbol" w:hAnsi="Symbol"/>
          <w:vertAlign w:val="subscript"/>
        </w:rPr>
        <w:t></w:t>
      </w:r>
      <w:r>
        <w:t>e</w:t>
      </w:r>
      <w:r w:rsidRPr="00222EF1">
        <w:rPr>
          <w:vertAlign w:val="superscript"/>
        </w:rPr>
        <w:t>-iqr</w:t>
      </w:r>
      <w:r>
        <w:t>exp[i</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]d</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vertAlign w:val="superscript"/>
        </w:rPr>
        <w:t></w:t>
      </w:r>
      <w:r w:rsidRPr="00222EF1">
        <w:rPr>
          <w:rFonts w:ascii="Symbol" w:hAnsi="Symbol"/>
          <w:vertAlign w:val="superscript"/>
        </w:rPr>
        <w:t></w:t>
      </w:r>
      <w:r w:rsidRPr="00222EF1">
        <w:rPr>
          <w:rFonts w:ascii="Symbol" w:hAnsi="Symbol"/>
          <w:vertAlign w:val="superscript"/>
        </w:rPr>
        <w:t></w:t>
      </w:r>
      <w:r>
        <w:t>},</w:t>
      </w:r>
      <w:r>
        <w:tab/>
      </w:r>
      <w:r>
        <w:tab/>
        <w:t>(13)</w:t>
      </w:r>
    </w:p>
    <w:p w14:paraId="6B96F617" w14:textId="77777777" w:rsidR="00D82B82" w:rsidRDefault="00D82B82" w:rsidP="00D82B82">
      <w:pPr>
        <w:spacing w:line="360" w:lineRule="auto"/>
        <w:jc w:val="both"/>
      </w:pPr>
    </w:p>
    <w:p w14:paraId="196BCD7D" w14:textId="19F4AE5A" w:rsidR="00D82B82" w:rsidRDefault="00D82B82" w:rsidP="00D82B82">
      <w:pPr>
        <w:spacing w:line="360" w:lineRule="auto"/>
        <w:jc w:val="both"/>
      </w:pPr>
      <w:r>
        <w:t xml:space="preserve">because </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 xml:space="preserve"> is a random phase for each </w:t>
      </w:r>
      <w:r w:rsidRPr="00222EF1">
        <w:rPr>
          <w:rFonts w:ascii="Symbol" w:hAnsi="Symbol"/>
        </w:rPr>
        <w:t></w:t>
      </w:r>
      <w:r>
        <w:t xml:space="preserve">. Here, considering stationary states, </w:t>
      </w:r>
      <w:r w:rsidRPr="00652E6B">
        <w:t>the momentum magnitude loss q=Mc(k/K)=</w:t>
      </w:r>
      <w:r w:rsidRPr="00222EF1">
        <w:t xml:space="preserve"> </w:t>
      </w:r>
      <w:r w:rsidRPr="00652E6B">
        <w:t>M(</w:t>
      </w:r>
      <w:r w:rsidRPr="00222EF1">
        <w:rPr>
          <w:rFonts w:ascii="Symbol" w:hAnsi="Symbol"/>
        </w:rPr>
        <w:t></w:t>
      </w:r>
      <w:r w:rsidRPr="00652E6B">
        <w:t>/K) is necessary for energy conservation in the Bremsstrahlung process.  Thus, q is an equivalent parameter for ck=</w:t>
      </w:r>
      <w:r w:rsidRPr="00222EF1">
        <w:rPr>
          <w:rFonts w:ascii="Symbol" w:hAnsi="Symbol"/>
        </w:rPr>
        <w:t></w:t>
      </w:r>
      <w:r w:rsidRPr="00222EF1">
        <w:rPr>
          <w:rFonts w:ascii="Symbol" w:hAnsi="Symbol"/>
        </w:rPr>
        <w:t></w:t>
      </w:r>
      <w:r w:rsidRPr="00652E6B">
        <w:t>, with d</w:t>
      </w:r>
      <w:r w:rsidRPr="00222EF1">
        <w:rPr>
          <w:rFonts w:ascii="Symbol" w:hAnsi="Symbol"/>
        </w:rPr>
        <w:t></w:t>
      </w:r>
      <w:r w:rsidRPr="00222EF1">
        <w:rPr>
          <w:rFonts w:ascii="Symbol" w:hAnsi="Symbol"/>
        </w:rPr>
        <w:t></w:t>
      </w:r>
      <w:r w:rsidRPr="00222EF1">
        <w:rPr>
          <w:rFonts w:ascii="Symbol" w:hAnsi="Symbol"/>
        </w:rPr>
        <w:t></w:t>
      </w:r>
      <w:r w:rsidRPr="00652E6B">
        <w:t xml:space="preserve">=dq/q, and we can also eliminate e completely in favor of q in the integration.  The latter has replaced here right away the corresponding summation over </w:t>
      </w:r>
      <w:r w:rsidRPr="00222EF1">
        <w:rPr>
          <w:b/>
        </w:rPr>
        <w:t>q</w:t>
      </w:r>
      <w:r w:rsidRPr="00652E6B">
        <w:t>, that is ori</w:t>
      </w:r>
      <w:r>
        <w:t>ginally present.</w:t>
      </w:r>
    </w:p>
    <w:p w14:paraId="57B6F512" w14:textId="1D06D28D" w:rsidR="00D82B82" w:rsidRDefault="00D82B82" w:rsidP="00D82B82">
      <w:pPr>
        <w:spacing w:line="360" w:lineRule="auto"/>
        <w:jc w:val="both"/>
      </w:pPr>
      <w:r>
        <w:tab/>
        <w:t>W</w:t>
      </w:r>
      <w:r w:rsidRPr="00652E6B">
        <w:t>e obtain for the</w:t>
      </w:r>
      <w:r>
        <w:t xml:space="preserve"> resulting</w:t>
      </w:r>
      <w:r w:rsidRPr="00652E6B">
        <w:t xml:space="preserve"> 2-particle </w:t>
      </w:r>
      <w:r w:rsidR="00F82C19">
        <w:t xml:space="preserve">"einselected" </w:t>
      </w:r>
      <w:r w:rsidRPr="00652E6B">
        <w:t xml:space="preserve">state a classically correlated system, a mixture of 2 pure states for each </w:t>
      </w:r>
      <w:r w:rsidRPr="00222EF1">
        <w:rPr>
          <w:rFonts w:ascii="Symbol" w:hAnsi="Symbol"/>
        </w:rPr>
        <w:t></w:t>
      </w:r>
      <w:r w:rsidRPr="00652E6B">
        <w:t xml:space="preserve">, </w:t>
      </w:r>
    </w:p>
    <w:p w14:paraId="20E4AA61" w14:textId="77777777" w:rsidR="00D82B82" w:rsidRDefault="00D82B82" w:rsidP="00D82B82">
      <w:pPr>
        <w:spacing w:line="360" w:lineRule="auto"/>
        <w:jc w:val="both"/>
      </w:pPr>
    </w:p>
    <w:p w14:paraId="0706A1B6" w14:textId="077E3542" w:rsidR="00D82B82" w:rsidRDefault="00D82B82" w:rsidP="00D82B82">
      <w:pPr>
        <w:spacing w:line="360" w:lineRule="auto"/>
        <w:jc w:val="both"/>
      </w:pPr>
      <w:r>
        <w:rPr>
          <w:rFonts w:ascii="Symbol" w:hAnsi="Symbol"/>
        </w:rPr>
        <w:tab/>
      </w:r>
      <w:r w:rsidRPr="00222EF1">
        <w:rPr>
          <w:rFonts w:ascii="Symbol" w:hAnsi="Symbol"/>
        </w:rPr>
        <w:t></w:t>
      </w:r>
      <w:r>
        <w:rPr>
          <w:rFonts w:ascii="Symbol" w:hAnsi="Symbol"/>
        </w:rPr>
        <w:t></w:t>
      </w:r>
      <w:r>
        <w:t xml:space="preserve">= </w:t>
      </w:r>
      <w:r w:rsidRPr="00222EF1">
        <w:rPr>
          <w:i/>
        </w:rPr>
        <w:t>a</w:t>
      </w:r>
      <w:r>
        <w:t>exp[</w:t>
      </w:r>
      <w:r w:rsidRPr="00222EF1">
        <w:t>ip(r</w:t>
      </w:r>
      <w:r w:rsidRPr="00222EF1">
        <w:rPr>
          <w:sz w:val="22"/>
          <w:vertAlign w:val="subscript"/>
        </w:rPr>
        <w:t>1</w:t>
      </w:r>
      <w:r w:rsidRPr="00222EF1">
        <w:t>+r</w:t>
      </w:r>
      <w:r w:rsidRPr="00222EF1">
        <w:rPr>
          <w:sz w:val="22"/>
          <w:vertAlign w:val="subscript"/>
        </w:rPr>
        <w:t>2</w:t>
      </w:r>
      <w:r w:rsidRPr="00222EF1">
        <w:t>)</w:t>
      </w:r>
      <w:r>
        <w:t>{1</w:t>
      </w:r>
    </w:p>
    <w:p w14:paraId="07318EB1" w14:textId="0FCDD442" w:rsidR="00D82B82" w:rsidRDefault="00D82B82" w:rsidP="00D82B82">
      <w:pPr>
        <w:spacing w:line="360" w:lineRule="auto"/>
        <w:jc w:val="both"/>
      </w:pPr>
      <w:r>
        <w:tab/>
      </w:r>
      <w:r>
        <w:tab/>
      </w:r>
      <w:r>
        <w:tab/>
        <w:t>+</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rPr>
        <w:t></w:t>
      </w:r>
      <w:r w:rsidRPr="00222EF1">
        <w:rPr>
          <w:rFonts w:ascii="Symbol" w:hAnsi="Symbol"/>
          <w:vertAlign w:val="subscript"/>
        </w:rPr>
        <w:t></w:t>
      </w:r>
      <w:r>
        <w:t>e</w:t>
      </w:r>
      <w:r w:rsidRPr="00222EF1">
        <w:rPr>
          <w:vertAlign w:val="superscript"/>
        </w:rPr>
        <w:t>-iqr</w:t>
      </w:r>
      <w:r>
        <w:t>exp[i</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t>-iqr</w:t>
      </w:r>
      <w:r w:rsidRPr="00222EF1">
        <w:rPr>
          <w:sz w:val="22"/>
          <w:vertAlign w:val="subscript"/>
        </w:rPr>
        <w:t>1</w:t>
      </w:r>
      <w:r>
        <w:t>]d</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vertAlign w:val="superscript"/>
        </w:rPr>
        <w:t></w:t>
      </w:r>
      <w:r w:rsidRPr="00222EF1">
        <w:rPr>
          <w:rFonts w:ascii="Symbol" w:hAnsi="Symbol"/>
          <w:vertAlign w:val="superscript"/>
        </w:rPr>
        <w:t></w:t>
      </w:r>
      <w:r w:rsidRPr="00222EF1">
        <w:rPr>
          <w:rFonts w:ascii="Symbol" w:hAnsi="Symbol"/>
          <w:vertAlign w:val="superscript"/>
        </w:rPr>
        <w:t></w:t>
      </w:r>
    </w:p>
    <w:p w14:paraId="7F6901DC" w14:textId="665BE5A2" w:rsidR="00D82B82" w:rsidRDefault="00D82B82" w:rsidP="00D82B82">
      <w:pPr>
        <w:spacing w:line="360" w:lineRule="auto"/>
        <w:jc w:val="both"/>
      </w:pPr>
      <w:r>
        <w:tab/>
      </w:r>
      <w:r>
        <w:tab/>
      </w:r>
      <w:r>
        <w:tab/>
        <w:t xml:space="preserve">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rPr>
          <w:rFonts w:ascii="Symbol" w:hAnsi="Symbol"/>
        </w:rPr>
        <w:t></w:t>
      </w:r>
      <w:r w:rsidRPr="00222EF1">
        <w:rPr>
          <w:rFonts w:ascii="Symbol" w:hAnsi="Symbol"/>
          <w:vertAlign w:val="subscript"/>
        </w:rPr>
        <w:t></w:t>
      </w:r>
      <w:r>
        <w:t>exp[i</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t>-iqr</w:t>
      </w:r>
      <w:r w:rsidRPr="00222EF1">
        <w:rPr>
          <w:sz w:val="22"/>
          <w:vertAlign w:val="subscript"/>
        </w:rPr>
        <w:t>2</w:t>
      </w:r>
      <w:r>
        <w:t>]d</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vertAlign w:val="superscript"/>
        </w:rPr>
        <w:t></w:t>
      </w:r>
      <w:r w:rsidRPr="00222EF1">
        <w:rPr>
          <w:rFonts w:ascii="Symbol" w:hAnsi="Symbol"/>
          <w:vertAlign w:val="superscript"/>
        </w:rPr>
        <w:t></w:t>
      </w:r>
      <w:r w:rsidRPr="00222EF1">
        <w:rPr>
          <w:rFonts w:ascii="Symbol" w:hAnsi="Symbol"/>
          <w:vertAlign w:val="superscript"/>
        </w:rPr>
        <w:t></w:t>
      </w:r>
      <w:r>
        <w:t>},</w:t>
      </w:r>
      <w:r>
        <w:tab/>
      </w:r>
      <w:r>
        <w:tab/>
        <w:t>(14)</w:t>
      </w:r>
    </w:p>
    <w:p w14:paraId="7A793EB8" w14:textId="77777777" w:rsidR="00D82B82" w:rsidRDefault="00D82B82" w:rsidP="00D82B82">
      <w:pPr>
        <w:spacing w:line="360" w:lineRule="auto"/>
        <w:jc w:val="both"/>
      </w:pPr>
    </w:p>
    <w:p w14:paraId="186804F8" w14:textId="77777777" w:rsidR="00D82B82" w:rsidRDefault="00D82B82" w:rsidP="00D82B82">
      <w:pPr>
        <w:spacing w:line="360" w:lineRule="auto"/>
        <w:jc w:val="both"/>
      </w:pPr>
      <w:r w:rsidRPr="00652E6B">
        <w:t>By module squaring and averaging over the phases, we can thus write the autocorrelation function in space or time, as well as in “space and time”</w:t>
      </w:r>
    </w:p>
    <w:p w14:paraId="699355C3" w14:textId="3F54E370" w:rsidR="00D82B82" w:rsidRDefault="00D82B82" w:rsidP="00D82B82">
      <w:pPr>
        <w:spacing w:line="360" w:lineRule="auto"/>
        <w:jc w:val="both"/>
      </w:pPr>
      <w:r>
        <w:t>&lt;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vertAlign w:val="superscript"/>
        </w:rPr>
        <w:t></w:t>
      </w:r>
      <w:r>
        <w:t>&gt; =1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d</w:t>
      </w:r>
      <w:r w:rsidRPr="00222EF1">
        <w:rPr>
          <w:rFonts w:ascii="Symbol" w:hAnsi="Symbol"/>
        </w:rPr>
        <w:t></w:t>
      </w:r>
      <w:r w:rsidRPr="00222EF1">
        <w:rPr>
          <w:rFonts w:ascii="Symbol" w:hAnsi="Symbol"/>
        </w:rPr>
        <w:t></w:t>
      </w:r>
      <w:r w:rsidRPr="00222EF1">
        <w:rPr>
          <w:rFonts w:ascii="Symbol" w:hAnsi="Symbol"/>
        </w:rPr>
        <w:t></w:t>
      </w:r>
      <w:r>
        <w:t xml:space="preserve">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cos[q(r</w:t>
      </w:r>
      <w:r w:rsidRPr="00222EF1">
        <w:rPr>
          <w:vertAlign w:val="subscript"/>
        </w:rPr>
        <w:t>2</w:t>
      </w:r>
      <w:r>
        <w:t>-r</w:t>
      </w:r>
      <w:r w:rsidRPr="00222EF1">
        <w:rPr>
          <w:vertAlign w:val="subscript"/>
        </w:rPr>
        <w:t>1</w:t>
      </w:r>
      <w:r>
        <w:t>)]d</w:t>
      </w:r>
      <w:r w:rsidRPr="00222EF1">
        <w:rPr>
          <w:rFonts w:ascii="Symbol" w:hAnsi="Symbol"/>
        </w:rPr>
        <w:t></w:t>
      </w:r>
      <w:r w:rsidRPr="00222EF1">
        <w:rPr>
          <w:rFonts w:ascii="Symbol" w:hAnsi="Symbol"/>
        </w:rPr>
        <w:t></w:t>
      </w:r>
      <w:r w:rsidRPr="00222EF1">
        <w:rPr>
          <w:rFonts w:ascii="Symbol" w:hAnsi="Symbol"/>
        </w:rPr>
        <w:t></w:t>
      </w:r>
      <w:r>
        <w:t xml:space="preserve"> </w:t>
      </w:r>
      <w:r>
        <w:tab/>
      </w:r>
    </w:p>
    <w:p w14:paraId="544E1878" w14:textId="64894D5A" w:rsidR="00D82B82" w:rsidRDefault="00D82B82" w:rsidP="00D82B82">
      <w:pPr>
        <w:spacing w:line="360" w:lineRule="auto"/>
        <w:jc w:val="both"/>
      </w:pPr>
      <w:r>
        <w:t>= 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d</w:t>
      </w:r>
      <w:r w:rsidRPr="00222EF1">
        <w:rPr>
          <w:rFonts w:ascii="Symbol" w:hAnsi="Symbol"/>
        </w:rPr>
        <w:t></w:t>
      </w:r>
      <w:r w:rsidRPr="00222EF1">
        <w:rPr>
          <w:rFonts w:ascii="Symbol" w:hAnsi="Symbol"/>
        </w:rPr>
        <w:t></w:t>
      </w:r>
      <w:r w:rsidRPr="00222EF1">
        <w:rPr>
          <w:rFonts w:ascii="Symbol" w:hAnsi="Symbol"/>
        </w:rPr>
        <w:t></w:t>
      </w:r>
      <w:r>
        <w:t xml:space="preserve"> +</w:t>
      </w:r>
      <w:r w:rsidRPr="00222EF1">
        <w:rPr>
          <w:b/>
          <w:sz w:val="22"/>
        </w:rPr>
        <w:t>∫</w:t>
      </w:r>
      <w:r w:rsidRPr="00222EF1">
        <w:rPr>
          <w:rFonts w:hint="eastAsia"/>
          <w:sz w:val="32"/>
          <w:vertAlign w:val="subscript"/>
        </w:rPr>
        <w:t>q</w:t>
      </w:r>
      <w:r w:rsidRPr="00222EF1">
        <w:rPr>
          <w:rFonts w:ascii="Symbol" w:hAnsi="Symbol"/>
          <w:vertAlign w:val="subscript"/>
        </w:rPr>
        <w:t></w:t>
      </w:r>
      <w:r w:rsidRPr="00222EF1">
        <w:rPr>
          <w:rFonts w:ascii="Symbol" w:hAnsi="Symbol"/>
          <w:vertAlign w:val="subscript"/>
        </w:rPr>
        <w:t></w:t>
      </w:r>
      <w:r w:rsidRPr="00222EF1">
        <w:rPr>
          <w:rFonts w:hint="eastAsia"/>
          <w:sz w:val="28"/>
          <w:vertAlign w:val="superscript"/>
        </w:rPr>
        <w:t>q</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hint="eastAsia"/>
          <w:vertAlign w:val="subscript"/>
        </w:rPr>
        <w:t>q</w:t>
      </w:r>
      <w:r w:rsidRPr="00222EF1">
        <w:t>|</w:t>
      </w:r>
      <w:r w:rsidRPr="00222EF1">
        <w:rPr>
          <w:sz w:val="22"/>
          <w:vertAlign w:val="superscript"/>
        </w:rPr>
        <w:t>2</w:t>
      </w:r>
      <w:r>
        <w:t>cos[q(r</w:t>
      </w:r>
      <w:r w:rsidRPr="00222EF1">
        <w:rPr>
          <w:vertAlign w:val="subscript"/>
        </w:rPr>
        <w:t>2</w:t>
      </w:r>
      <w:r>
        <w:t>-r</w:t>
      </w:r>
      <w:r w:rsidRPr="00222EF1">
        <w:rPr>
          <w:vertAlign w:val="subscript"/>
        </w:rPr>
        <w:t>1</w:t>
      </w:r>
      <w:r>
        <w:t>)]dq</w:t>
      </w:r>
      <w:r w:rsidRPr="00222EF1">
        <w:rPr>
          <w:rFonts w:ascii="Symbol" w:hAnsi="Symbol"/>
        </w:rPr>
        <w:t></w:t>
      </w:r>
      <w:r>
        <w:t>q</w:t>
      </w:r>
      <w:r>
        <w:tab/>
        <w:t>(15)</w:t>
      </w:r>
    </w:p>
    <w:p w14:paraId="530D8C62" w14:textId="77E0B500" w:rsidR="00D82B82" w:rsidRPr="00222EF1" w:rsidRDefault="00D82B82" w:rsidP="00D82B82">
      <w:pPr>
        <w:spacing w:line="360" w:lineRule="auto"/>
        <w:jc w:val="both"/>
        <w:rPr>
          <w:rFonts w:ascii="Symbol" w:hAnsi="Symbol"/>
        </w:rPr>
      </w:pPr>
      <w:r>
        <w:tab/>
        <w:t>= 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d</w:t>
      </w:r>
      <w:r w:rsidRPr="00222EF1">
        <w:rPr>
          <w:rFonts w:ascii="Symbol" w:hAnsi="Symbol"/>
        </w:rPr>
        <w:t></w:t>
      </w:r>
      <w:r w:rsidRPr="00222EF1">
        <w:rPr>
          <w:rFonts w:ascii="Symbol" w:hAnsi="Symbol"/>
        </w:rPr>
        <w:t></w:t>
      </w:r>
      <w:r w:rsidRPr="00222EF1">
        <w:rPr>
          <w:rFonts w:ascii="Symbol" w:hAnsi="Symbol"/>
        </w:rPr>
        <w:t></w:t>
      </w:r>
      <w:r>
        <w:t xml:space="preserve">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cos[</w:t>
      </w:r>
      <w:r w:rsidRPr="00222EF1">
        <w:rPr>
          <w:rFonts w:ascii="Symbol" w:hAnsi="Symbol"/>
        </w:rPr>
        <w:t></w:t>
      </w:r>
      <w:r w:rsidRPr="00222EF1">
        <w:rPr>
          <w:rFonts w:ascii="Symbol" w:hAnsi="Symbol"/>
        </w:rPr>
        <w:t></w:t>
      </w:r>
      <w:r>
        <w:t>]d</w:t>
      </w:r>
      <w:r w:rsidRPr="00222EF1">
        <w:rPr>
          <w:rFonts w:ascii="Symbol" w:hAnsi="Symbol"/>
        </w:rPr>
        <w:t></w:t>
      </w:r>
      <w:r w:rsidRPr="00222EF1">
        <w:rPr>
          <w:rFonts w:ascii="Symbol" w:hAnsi="Symbol"/>
        </w:rPr>
        <w:t></w:t>
      </w:r>
      <w:r w:rsidRPr="00222EF1">
        <w:rPr>
          <w:rFonts w:ascii="Symbol" w:hAnsi="Symbol"/>
        </w:rPr>
        <w:t></w:t>
      </w:r>
      <w:r>
        <w:rPr>
          <w:rFonts w:ascii="Symbol" w:hAnsi="Symbol"/>
        </w:rPr>
        <w:tab/>
      </w:r>
      <w:r>
        <w:rPr>
          <w:rFonts w:ascii="Symbol" w:hAnsi="Symbol"/>
        </w:rPr>
        <w:tab/>
      </w:r>
      <w:r>
        <w:rPr>
          <w:rFonts w:ascii="Symbol" w:hAnsi="Symbol"/>
        </w:rPr>
        <w:t></w:t>
      </w:r>
      <w:r>
        <w:rPr>
          <w:rFonts w:ascii="Symbol" w:hAnsi="Symbol"/>
        </w:rPr>
        <w:t></w:t>
      </w:r>
      <w:r>
        <w:rPr>
          <w:rFonts w:ascii="Symbol" w:hAnsi="Symbol"/>
        </w:rPr>
        <w:t></w:t>
      </w:r>
      <w:r w:rsidRPr="00222EF1">
        <w:rPr>
          <w:rFonts w:ascii="Symbol" w:hAnsi="Symbol"/>
        </w:rPr>
        <w:t></w:t>
      </w:r>
    </w:p>
    <w:p w14:paraId="49CF6ECE" w14:textId="78030291" w:rsidR="00D82B82" w:rsidRDefault="00D82B82" w:rsidP="00D82B82">
      <w:pPr>
        <w:spacing w:line="360" w:lineRule="auto"/>
        <w:jc w:val="both"/>
      </w:pPr>
      <w:r>
        <w:rPr>
          <w:rFonts w:ascii="Symbol" w:hAnsi="Symbol"/>
        </w:rPr>
        <w:tab/>
      </w:r>
      <w:r w:rsidRPr="00222EF1">
        <w:rPr>
          <w:rFonts w:ascii="Symbol" w:hAnsi="Symbol"/>
        </w:rPr>
        <w:t></w:t>
      </w:r>
      <w:r w:rsidRPr="00222EF1">
        <w:rPr>
          <w:rFonts w:ascii="Symbol" w:hAnsi="Symbol"/>
        </w:rPr>
        <w:t></w:t>
      </w:r>
      <w:r>
        <w:t>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d</w:t>
      </w:r>
      <w:r w:rsidRPr="00222EF1">
        <w:rPr>
          <w:rFonts w:ascii="Symbol" w:hAnsi="Symbol"/>
        </w:rPr>
        <w:t></w:t>
      </w:r>
      <w:r w:rsidRPr="00222EF1">
        <w:rPr>
          <w:rFonts w:ascii="Symbol" w:hAnsi="Symbol"/>
        </w:rPr>
        <w:t></w:t>
      </w:r>
      <w:r w:rsidRPr="00222EF1">
        <w:rPr>
          <w:rFonts w:ascii="Symbol" w:hAnsi="Symbol"/>
        </w:rPr>
        <w:t></w:t>
      </w:r>
      <w:r>
        <w:t xml:space="preserve">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cos[</w:t>
      </w:r>
      <w:r w:rsidRPr="00222EF1">
        <w:rPr>
          <w:rFonts w:ascii="Symbol" w:hAnsi="Symbol"/>
        </w:rPr>
        <w:t></w:t>
      </w:r>
      <w:r w:rsidRPr="00222EF1">
        <w:rPr>
          <w:rFonts w:ascii="Symbol" w:hAnsi="Symbol"/>
        </w:rPr>
        <w:t></w:t>
      </w:r>
      <w:r>
        <w:t>]d</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Pr>
          <w:rFonts w:ascii="Symbol" w:hAnsi="Symbol"/>
        </w:rPr>
        <w:tab/>
      </w:r>
      <w:r>
        <w:rPr>
          <w:rFonts w:ascii="Symbol" w:hAnsi="Symbol"/>
        </w:rPr>
        <w:tab/>
      </w:r>
      <w:r>
        <w:rPr>
          <w:rFonts w:ascii="Symbol" w:hAnsi="Symbol"/>
        </w:rPr>
        <w:t></w:t>
      </w:r>
      <w:r>
        <w:rPr>
          <w:rFonts w:ascii="Symbol" w:hAnsi="Symbol"/>
        </w:rPr>
        <w:t></w:t>
      </w:r>
      <w:r>
        <w:rPr>
          <w:rFonts w:ascii="Symbol" w:hAnsi="Symbol"/>
        </w:rPr>
        <w:t></w:t>
      </w:r>
      <w:r w:rsidRPr="00222EF1">
        <w:rPr>
          <w:rFonts w:ascii="Symbol" w:hAnsi="Symbol"/>
        </w:rPr>
        <w:t></w:t>
      </w:r>
    </w:p>
    <w:p w14:paraId="244053EE" w14:textId="0EAE6100" w:rsidR="00D82B82" w:rsidRDefault="00D82B82" w:rsidP="00D82B82">
      <w:pPr>
        <w:spacing w:line="360" w:lineRule="auto"/>
        <w:jc w:val="both"/>
      </w:pPr>
      <w:r>
        <w:t>Here</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 xml:space="preserve"> is the frequency, </w:t>
      </w:r>
      <w:r w:rsidRPr="00222EF1">
        <w:rPr>
          <w:rFonts w:ascii="Symbol" w:hAnsi="Symbol"/>
        </w:rPr>
        <w:t></w:t>
      </w:r>
      <w:r>
        <w:t xml:space="preserve"> is the correlation time, and </w:t>
      </w:r>
      <w:r w:rsidRPr="00222EF1">
        <w:rPr>
          <w:rFonts w:ascii="Symbol" w:hAnsi="Symbol"/>
        </w:rPr>
        <w:t></w:t>
      </w:r>
      <w:r>
        <w:t xml:space="preserve"> = t-r/v is the parameter describing the propagation of quantum 1/f fluctuations along the beam, or stream of matter, in the outgoing radial direction </w:t>
      </w:r>
      <w:r w:rsidRPr="00222EF1">
        <w:rPr>
          <w:b/>
        </w:rPr>
        <w:t>r</w:t>
      </w:r>
      <w:r>
        <w:t>.  The fractional spectral density of conventional gravidynamical quantum 1/f fluctuations in concentration or current j is given by the Wiener Khitchine theorem as the third term divided by the constant term</w:t>
      </w:r>
    </w:p>
    <w:p w14:paraId="4977FA78" w14:textId="4B157A88" w:rsidR="00D82B82" w:rsidRDefault="00D82B82" w:rsidP="00D82B82">
      <w:pPr>
        <w:spacing w:line="360" w:lineRule="auto"/>
        <w:jc w:val="both"/>
      </w:pPr>
      <w:r>
        <w:tab/>
        <w:t>&lt;(dj/j)</w:t>
      </w:r>
      <w:r w:rsidRPr="00222EF1">
        <w:rPr>
          <w:vertAlign w:val="superscript"/>
        </w:rPr>
        <w:t>2</w:t>
      </w:r>
      <w:r>
        <w:t>&gt; = (2/N)[</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1 +</w:t>
      </w:r>
      <w:r w:rsidRPr="00222EF1">
        <w:rPr>
          <w:b/>
          <w:sz w:val="22"/>
        </w:rPr>
        <w:t>∫</w:t>
      </w:r>
      <w:r w:rsidRPr="00222EF1">
        <w:rPr>
          <w:rFonts w:ascii="Symbol" w:hAnsi="Symbol"/>
          <w:sz w:val="32"/>
          <w:vertAlign w:val="subscript"/>
        </w:rPr>
        <w:t></w:t>
      </w:r>
      <w:r w:rsidRPr="00222EF1">
        <w:rPr>
          <w:rFonts w:ascii="Symbol" w:hAnsi="Symbol"/>
          <w:vertAlign w:val="subscript"/>
        </w:rPr>
        <w:t></w:t>
      </w:r>
      <w:r w:rsidRPr="00222EF1">
        <w:rPr>
          <w:rFonts w:ascii="Symbol" w:hAnsi="Symbol"/>
          <w:vertAlign w:val="subscript"/>
        </w:rPr>
        <w:t></w:t>
      </w:r>
      <w:r w:rsidRPr="00222EF1">
        <w:rPr>
          <w:rFonts w:ascii="Symbol" w:hAnsi="Symbol"/>
          <w:sz w:val="28"/>
          <w:vertAlign w:val="superscript"/>
        </w:rPr>
        <w:t></w:t>
      </w:r>
      <w:r w:rsidRPr="00222EF1">
        <w:rPr>
          <w:rFonts w:ascii="Symbol" w:hAnsi="Symbol"/>
          <w:vertAlign w:val="superscript"/>
        </w:rPr>
        <w:t></w:t>
      </w:r>
      <w:r w:rsidRPr="00222EF1">
        <w:rPr>
          <w:rFonts w:ascii="Symbol" w:hAnsi="Symbol"/>
          <w:vertAlign w:val="superscript"/>
        </w:rPr>
        <w:t></w:t>
      </w:r>
      <w:r w:rsidRPr="00222EF1">
        <w:t>|</w:t>
      </w:r>
      <w:r w:rsidRPr="00222EF1">
        <w:rPr>
          <w:rFonts w:ascii="Symbol" w:hAnsi="Symbol"/>
        </w:rPr>
        <w:t></w:t>
      </w:r>
      <w:r w:rsidRPr="00222EF1">
        <w:rPr>
          <w:rFonts w:ascii="Symbol" w:hAnsi="Symbol"/>
          <w:vertAlign w:val="subscript"/>
        </w:rPr>
        <w:t></w:t>
      </w:r>
      <w:r w:rsidRPr="00222EF1">
        <w:t>|</w:t>
      </w:r>
      <w:r w:rsidRPr="00222EF1">
        <w:rPr>
          <w:sz w:val="22"/>
          <w:vertAlign w:val="superscript"/>
        </w:rPr>
        <w:t>2</w:t>
      </w:r>
      <w:r>
        <w:t>d</w:t>
      </w:r>
      <w:r w:rsidRPr="00222EF1">
        <w:rPr>
          <w:rFonts w:ascii="Symbol" w:hAnsi="Symbol"/>
        </w:rPr>
        <w:t></w:t>
      </w:r>
      <w:r w:rsidRPr="00222EF1">
        <w:rPr>
          <w:rFonts w:ascii="Symbol" w:hAnsi="Symbol"/>
        </w:rPr>
        <w:t></w:t>
      </w:r>
      <w:r w:rsidRPr="00222EF1">
        <w:rPr>
          <w:rFonts w:ascii="Symbol" w:hAnsi="Symbol"/>
        </w:rPr>
        <w:t></w:t>
      </w:r>
      <w:r>
        <w:t xml:space="preserve">] </w:t>
      </w:r>
    </w:p>
    <w:p w14:paraId="52CBE5FC" w14:textId="7342DC18" w:rsidR="00DA2F62" w:rsidRDefault="00D82B82" w:rsidP="00D82B82">
      <w:pPr>
        <w:spacing w:line="360" w:lineRule="auto"/>
        <w:jc w:val="both"/>
      </w:pPr>
      <w:r>
        <w:tab/>
      </w:r>
      <w:r>
        <w:tab/>
        <w:t>=(2/N</w:t>
      </w:r>
      <w:r w:rsidRPr="00222EF1">
        <w:rPr>
          <w:rFonts w:ascii="Symbol" w:hAnsi="Symbol"/>
        </w:rPr>
        <w:t></w:t>
      </w:r>
      <w:r w:rsidRPr="00222EF1">
        <w:rPr>
          <w:rFonts w:ascii="Symbol" w:hAnsi="Symbol"/>
        </w:rPr>
        <w:t></w:t>
      </w:r>
      <w: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rsidRPr="00222EF1">
        <w:rPr>
          <w:sz w:val="22"/>
          <w:vertAlign w:val="subscript"/>
        </w:rPr>
        <w:t>o</w:t>
      </w:r>
      <w:r>
        <w:t>)</w:t>
      </w:r>
      <w:r w:rsidRPr="00222EF1">
        <w:rPr>
          <w:rFonts w:ascii="Symbol" w:hAnsi="Symbol"/>
          <w:vertAlign w:val="superscript"/>
        </w:rPr>
        <w:t></w:t>
      </w:r>
      <w:r>
        <w:t xml:space="preserve"> =</w:t>
      </w:r>
      <w:r w:rsidRPr="00222EF1">
        <w:t xml:space="preserve"> </w:t>
      </w:r>
      <w:r>
        <w:t>(2/N</w:t>
      </w:r>
      <w:r w:rsidRPr="00222EF1">
        <w:rPr>
          <w:rFonts w:ascii="Symbol" w:hAnsi="Symbol"/>
        </w:rPr>
        <w:t></w:t>
      </w:r>
      <w:r>
        <w:t>)</w:t>
      </w:r>
      <w:r w:rsidRPr="00222EF1">
        <w:rPr>
          <w:rFonts w:ascii="Symbol" w:hAnsi="Symbol"/>
        </w:rPr>
        <w:t></w:t>
      </w:r>
      <w:r w:rsidRPr="00222EF1">
        <w:rPr>
          <w:rFonts w:ascii="Symbol" w:hAnsi="Symbol"/>
        </w:rPr>
        <w:t></w:t>
      </w:r>
      <w:r w:rsidRPr="00222EF1">
        <w:t>f/f</w:t>
      </w:r>
      <w:r w:rsidRPr="00222EF1">
        <w:rPr>
          <w:sz w:val="22"/>
          <w:vertAlign w:val="subscript"/>
        </w:rPr>
        <w:t>o</w:t>
      </w:r>
      <w:r>
        <w:t>)</w:t>
      </w:r>
      <w:r w:rsidRPr="00222EF1">
        <w:rPr>
          <w:rFonts w:ascii="Symbol" w:hAnsi="Symbol"/>
          <w:vertAlign w:val="superscript"/>
        </w:rPr>
        <w:t></w:t>
      </w:r>
      <w:r>
        <w:t>.</w:t>
      </w:r>
      <w:r>
        <w:tab/>
      </w:r>
      <w:r>
        <w:tab/>
      </w:r>
      <w:r>
        <w:tab/>
        <w:t>(18)</w:t>
      </w:r>
    </w:p>
    <w:p w14:paraId="4DF4397B" w14:textId="77777777" w:rsidR="00985B3E" w:rsidRDefault="00D82B82" w:rsidP="00D82B82">
      <w:pPr>
        <w:jc w:val="both"/>
      </w:pPr>
      <w:r>
        <w:t>Here f=</w:t>
      </w:r>
      <w:r w:rsidRPr="00222EF1">
        <w:rPr>
          <w:rFonts w:ascii="Symbol" w:hAnsi="Symbol"/>
        </w:rPr>
        <w:t></w:t>
      </w:r>
      <w:r w:rsidRPr="00222EF1">
        <w:rPr>
          <w:rFonts w:ascii="Symbol" w:hAnsi="Symbol"/>
        </w:rPr>
        <w:t></w:t>
      </w:r>
      <w:r w:rsidRPr="00222EF1">
        <w:rPr>
          <w:rFonts w:ascii="Symbol" w:hAnsi="Symbol"/>
        </w:rPr>
        <w:t></w:t>
      </w:r>
      <w:r w:rsidRPr="00222EF1">
        <w:rPr>
          <w:rFonts w:ascii="Symbol" w:hAnsi="Symbol"/>
        </w:rPr>
        <w:t></w:t>
      </w:r>
      <w:r>
        <w:t xml:space="preserve"> is the frequency, and N=2 is the number of particles that define the notion of current j=v|</w:t>
      </w:r>
      <w:r w:rsidRPr="00222EF1">
        <w:rPr>
          <w:rFonts w:ascii="Symbol" w:hAnsi="Symbol"/>
        </w:rPr>
        <w:t></w:t>
      </w:r>
      <w:r>
        <w:t>|</w:t>
      </w:r>
      <w:r w:rsidRPr="00222EF1">
        <w:rPr>
          <w:vertAlign w:val="superscript"/>
        </w:rPr>
        <w:t>2</w:t>
      </w:r>
      <w:r>
        <w:t xml:space="preserve">. </w:t>
      </w:r>
    </w:p>
    <w:p w14:paraId="13BAD552" w14:textId="77777777" w:rsidR="00985B3E" w:rsidRDefault="00985B3E" w:rsidP="00D82B82">
      <w:pPr>
        <w:jc w:val="both"/>
      </w:pPr>
    </w:p>
    <w:p w14:paraId="16239182" w14:textId="2327AFBF" w:rsidR="00985B3E" w:rsidRPr="00D632BE" w:rsidRDefault="00985B3E" w:rsidP="00985B3E">
      <w:pPr>
        <w:pStyle w:val="Heading1"/>
      </w:pPr>
      <w:r>
        <w:t>Discussion</w:t>
      </w:r>
    </w:p>
    <w:p w14:paraId="156D1DF9" w14:textId="77777777" w:rsidR="00985B3E" w:rsidRDefault="00985B3E" w:rsidP="00D82B82">
      <w:pPr>
        <w:jc w:val="both"/>
      </w:pPr>
    </w:p>
    <w:p w14:paraId="11F6A23B" w14:textId="77777777" w:rsidR="00D94DEC" w:rsidRDefault="00D82B82" w:rsidP="00D82B82">
      <w:pPr>
        <w:jc w:val="both"/>
      </w:pPr>
      <w:r>
        <w:t xml:space="preserve"> Eq. (18) gives the spectrum of the conventional gravidynamic quantum 1/f effect.  This effect, with </w:t>
      </w:r>
    </w:p>
    <w:p w14:paraId="35A0CF15" w14:textId="77777777" w:rsidR="00D94DEC" w:rsidRDefault="00D94DEC" w:rsidP="00D82B82">
      <w:pPr>
        <w:jc w:val="both"/>
      </w:pPr>
    </w:p>
    <w:p w14:paraId="114EC044" w14:textId="2BDD7B89" w:rsidR="00D94DEC" w:rsidRDefault="00D94DEC" w:rsidP="00D82B82">
      <w:pPr>
        <w:jc w:val="both"/>
      </w:pPr>
      <w:r>
        <w:rPr>
          <w:rFonts w:ascii="Symbol" w:hAnsi="Symbol"/>
        </w:rPr>
        <w:tab/>
      </w:r>
      <w:r w:rsidR="00D82B82">
        <w:rPr>
          <w:rFonts w:ascii="Symbol" w:hAnsi="Symbol"/>
        </w:rPr>
        <w:t></w:t>
      </w:r>
      <w:r w:rsidR="00D82B82">
        <w:rPr>
          <w:rFonts w:ascii="Symbol" w:hAnsi="Symbol"/>
        </w:rPr>
        <w:t></w:t>
      </w:r>
      <w:r w:rsidR="00D82B82">
        <w:rPr>
          <w:rFonts w:ascii="Symbol" w:hAnsi="Symbol"/>
        </w:rPr>
        <w:t></w:t>
      </w:r>
      <w:r w:rsidR="00D82B82">
        <w:rPr>
          <w:vertAlign w:val="subscript"/>
        </w:rPr>
        <w:t>conv</w:t>
      </w:r>
      <w:r w:rsidR="00D82B82">
        <w:t xml:space="preserve"> </w:t>
      </w:r>
      <w:r w:rsidR="00D82B82">
        <w:rPr>
          <w:rFonts w:ascii="Symbol" w:hAnsi="Symbol"/>
        </w:rPr>
        <w:t></w:t>
      </w:r>
      <w:r w:rsidR="00D82B82">
        <w:t xml:space="preserve"> (8G/5</w:t>
      </w:r>
      <w:r w:rsidR="00D82B82" w:rsidRPr="00A80609">
        <w:rPr>
          <w:rFonts w:ascii="Symbol" w:hAnsi="Symbol"/>
        </w:rPr>
        <w:t></w:t>
      </w:r>
      <w:r w:rsidR="00D82B82">
        <w:t>c</w:t>
      </w:r>
      <w:r w:rsidR="00D82B82">
        <w:rPr>
          <w:vertAlign w:val="superscript"/>
        </w:rPr>
        <w:t>5</w:t>
      </w:r>
      <w:r w:rsidR="00D82B82">
        <w:fldChar w:fldCharType="begin"/>
      </w:r>
      <w:r w:rsidR="00D82B82">
        <w:instrText xml:space="preserve"> EQ \O(h,´) </w:instrText>
      </w:r>
      <w:r w:rsidR="00D82B82">
        <w:fldChar w:fldCharType="end"/>
      </w:r>
      <w:r w:rsidR="00D82B82">
        <w:t>)</w:t>
      </w:r>
      <w:r w:rsidR="00D82B82">
        <w:rPr>
          <w:rFonts w:ascii="Symbol" w:hAnsi="Symbol"/>
        </w:rPr>
        <w:t></w:t>
      </w:r>
      <w:r w:rsidR="00D82B82">
        <w:rPr>
          <w:vertAlign w:val="superscript"/>
        </w:rPr>
        <w:t>2</w:t>
      </w:r>
      <w:r w:rsidR="00D82B82">
        <w:t>v</w:t>
      </w:r>
      <w:r w:rsidR="00D82B82">
        <w:rPr>
          <w:vertAlign w:val="superscript"/>
        </w:rPr>
        <w:t>4</w:t>
      </w:r>
      <w:r w:rsidR="00D82B82">
        <w:t>sin</w:t>
      </w:r>
      <w:r w:rsidR="00D82B82">
        <w:rPr>
          <w:vertAlign w:val="superscript"/>
        </w:rPr>
        <w:t>2</w:t>
      </w:r>
      <w:r w:rsidR="00D82B82">
        <w:rPr>
          <w:rFonts w:ascii="Symbol" w:hAnsi="Symbol"/>
        </w:rPr>
        <w:t></w:t>
      </w:r>
      <w:r w:rsidR="00D82B82">
        <w:t xml:space="preserve">, </w:t>
      </w:r>
      <w:r>
        <w:tab/>
      </w:r>
      <w:r>
        <w:tab/>
      </w:r>
      <w:r>
        <w:tab/>
      </w:r>
      <w:r>
        <w:tab/>
      </w:r>
      <w:r>
        <w:tab/>
        <w:t>(19)</w:t>
      </w:r>
    </w:p>
    <w:p w14:paraId="040D65EE" w14:textId="19D5C612" w:rsidR="00CF7FB5" w:rsidRDefault="00D82B82" w:rsidP="00D82B82">
      <w:pPr>
        <w:jc w:val="both"/>
      </w:pPr>
      <w:r>
        <w:t>contains Planck’s constant in the denominator and is at the angulation line of quantum mechanics and general relativity.  This is the most fundamental form of quan</w:t>
      </w:r>
      <w:r w:rsidR="00F82C19">
        <w:softHyphen/>
      </w:r>
      <w:r>
        <w:t>tum chaos, the quantum manifestation of classical, gen</w:t>
      </w:r>
      <w:r w:rsidR="00F82C19">
        <w:softHyphen/>
      </w:r>
      <w:r>
        <w:t>eral relativistic, turbulence.  It is a fundamental aspect of quantum mechanics, which can be used to define quantum mechanics as the actual form taken by the process of metrogenesis.  Together with the coherent gravidyna</w:t>
      </w:r>
      <w:r w:rsidR="00985B3E">
        <w:t>mic Q1/fE</w:t>
      </w:r>
      <w:r>
        <w:t>, it determines the total gravi</w:t>
      </w:r>
      <w:r w:rsidR="00D94DEC">
        <w:t>-</w:t>
      </w:r>
      <w:r>
        <w:t>dynamic quantum 1/f noise that is observable</w:t>
      </w:r>
      <w:r w:rsidR="00F82C19">
        <w:t>. All forms of quantum 1/f noise represent the main part, ontologically the most basic, of fundamental 1/f noise, verified experimentally [8] and important in engineer</w:t>
      </w:r>
      <w:r w:rsidR="00F82C19">
        <w:softHyphen/>
        <w:t>ing. In general, epistemologically or conceptually, fun-damental 1/f noise is the result of nonlinearity com</w:t>
      </w:r>
      <w:r w:rsidR="00F82C19">
        <w:softHyphen/>
        <w:t xml:space="preserve">bined with a special type of homogeneity [9], [10].   </w:t>
      </w:r>
    </w:p>
    <w:p w14:paraId="5F0FB771" w14:textId="77777777" w:rsidR="00D82B82" w:rsidRDefault="00D82B82" w:rsidP="00D82B82">
      <w:pPr>
        <w:jc w:val="both"/>
      </w:pPr>
    </w:p>
    <w:p w14:paraId="2FD7C9E0" w14:textId="66DA61AB" w:rsidR="00985B3E" w:rsidRPr="00D94DEC" w:rsidRDefault="00DA2F62" w:rsidP="00D82B82">
      <w:pPr>
        <w:jc w:val="both"/>
        <w:rPr>
          <w:rFonts w:eastAsia="Times New Roman"/>
          <w:szCs w:val="20"/>
          <w:lang w:eastAsia="fr-FR"/>
        </w:rPr>
      </w:pPr>
      <w:r w:rsidRPr="00D94DEC">
        <w:rPr>
          <w:rFonts w:eastAsia="Times New Roman"/>
          <w:szCs w:val="20"/>
          <w:lang w:eastAsia="fr-FR"/>
        </w:rPr>
        <w:t>REFERENCES</w:t>
      </w:r>
    </w:p>
    <w:p w14:paraId="0CF62CDD" w14:textId="77777777" w:rsidR="00316871" w:rsidRPr="00D94DEC" w:rsidRDefault="00316871" w:rsidP="00D82B82">
      <w:pPr>
        <w:jc w:val="both"/>
        <w:rPr>
          <w:rFonts w:eastAsia="Times New Roman"/>
          <w:szCs w:val="20"/>
          <w:lang w:eastAsia="fr-FR"/>
        </w:rPr>
      </w:pPr>
    </w:p>
    <w:p w14:paraId="0D0E8ED0" w14:textId="3B8A5553" w:rsidR="00316871" w:rsidRDefault="00CF7FB5" w:rsidP="00EB41B2">
      <w:pPr>
        <w:jc w:val="both"/>
        <w:rPr>
          <w:szCs w:val="20"/>
        </w:rPr>
      </w:pPr>
      <w:r w:rsidRPr="00CF7FB5">
        <w:rPr>
          <w:rFonts w:eastAsia="Times New Roman"/>
          <w:szCs w:val="20"/>
          <w:lang w:eastAsia="fr-FR"/>
        </w:rPr>
        <w:tab/>
        <w:t xml:space="preserve">[1] </w:t>
      </w:r>
      <w:r w:rsidR="00EB41B2">
        <w:rPr>
          <w:szCs w:val="20"/>
        </w:rPr>
        <w:t>P.H. Handel: "1/f Noise -</w:t>
      </w:r>
      <w:r w:rsidRPr="00CF7FB5">
        <w:rPr>
          <w:szCs w:val="20"/>
        </w:rPr>
        <w:t>an 'Infrared' Pheno</w:t>
      </w:r>
      <w:r w:rsidR="00EB41B2">
        <w:rPr>
          <w:szCs w:val="20"/>
        </w:rPr>
        <w:t>-</w:t>
      </w:r>
      <w:r w:rsidRPr="00CF7FB5">
        <w:rPr>
          <w:szCs w:val="20"/>
        </w:rPr>
        <w:t xml:space="preserve">menon", Phys. Rev. Letters </w:t>
      </w:r>
      <w:r w:rsidRPr="00CF7FB5">
        <w:rPr>
          <w:szCs w:val="20"/>
          <w:u w:val="single"/>
        </w:rPr>
        <w:t>34,</w:t>
      </w:r>
      <w:r w:rsidRPr="00CF7FB5">
        <w:rPr>
          <w:szCs w:val="20"/>
        </w:rPr>
        <w:t xml:space="preserve"> p.1492 - 1494 (1975).</w:t>
      </w:r>
    </w:p>
    <w:p w14:paraId="1E7E32CC" w14:textId="22A5A4F1" w:rsidR="00316871" w:rsidRPr="00316871" w:rsidRDefault="00316871" w:rsidP="00316871">
      <w:pPr>
        <w:jc w:val="both"/>
        <w:rPr>
          <w:b/>
          <w:szCs w:val="20"/>
        </w:rPr>
      </w:pPr>
      <w:r>
        <w:rPr>
          <w:szCs w:val="20"/>
        </w:rPr>
        <w:tab/>
        <w:t>[2</w:t>
      </w:r>
      <w:r w:rsidRPr="00316871">
        <w:rPr>
          <w:szCs w:val="20"/>
        </w:rPr>
        <w:t xml:space="preserve">] P.H. Handel: "Coherent and Conventional Quantum 1/f Effect" Physica Status Solidi </w:t>
      </w:r>
      <w:r w:rsidRPr="00316871">
        <w:rPr>
          <w:b/>
          <w:szCs w:val="20"/>
          <w:u w:val="single"/>
        </w:rPr>
        <w:t>b194</w:t>
      </w:r>
      <w:r w:rsidRPr="00316871">
        <w:rPr>
          <w:b/>
          <w:szCs w:val="20"/>
        </w:rPr>
        <w:t xml:space="preserve">, </w:t>
      </w:r>
      <w:r w:rsidRPr="00316871">
        <w:rPr>
          <w:szCs w:val="20"/>
        </w:rPr>
        <w:t>pp. 393-409 (1996).</w:t>
      </w:r>
    </w:p>
    <w:p w14:paraId="226622FB" w14:textId="59653ED7" w:rsidR="00316871" w:rsidRPr="00316871" w:rsidRDefault="00316871" w:rsidP="00316871">
      <w:pPr>
        <w:jc w:val="both"/>
        <w:rPr>
          <w:szCs w:val="20"/>
        </w:rPr>
      </w:pPr>
      <w:r>
        <w:rPr>
          <w:szCs w:val="20"/>
        </w:rPr>
        <w:tab/>
        <w:t>[3</w:t>
      </w:r>
      <w:r w:rsidRPr="00316871">
        <w:rPr>
          <w:szCs w:val="20"/>
        </w:rPr>
        <w:t xml:space="preserve">] P.H. Handel: "Quantum Approach to 1/f Noise", Phys. Rev. </w:t>
      </w:r>
      <w:r w:rsidRPr="00316871">
        <w:rPr>
          <w:szCs w:val="20"/>
          <w:u w:val="single"/>
        </w:rPr>
        <w:t>22A</w:t>
      </w:r>
      <w:r w:rsidRPr="00316871">
        <w:rPr>
          <w:szCs w:val="20"/>
        </w:rPr>
        <w:t>, 745-757 (1980).</w:t>
      </w:r>
    </w:p>
    <w:p w14:paraId="4358B5E6" w14:textId="6039A3F8" w:rsidR="00316871" w:rsidRDefault="00316871" w:rsidP="00316871">
      <w:pPr>
        <w:jc w:val="both"/>
        <w:rPr>
          <w:szCs w:val="20"/>
        </w:rPr>
      </w:pPr>
      <w:r>
        <w:rPr>
          <w:szCs w:val="20"/>
        </w:rPr>
        <w:tab/>
        <w:t>[4</w:t>
      </w:r>
      <w:r w:rsidRPr="00316871">
        <w:rPr>
          <w:szCs w:val="20"/>
        </w:rPr>
        <w:t xml:space="preserve">] T. Sherif and P.H. Handel: "Unified Treatment of Diffraction and 1/f Noise", Phys. Rev. </w:t>
      </w:r>
      <w:r w:rsidRPr="00316871">
        <w:rPr>
          <w:szCs w:val="20"/>
          <w:u w:val="single"/>
        </w:rPr>
        <w:t>A 26</w:t>
      </w:r>
      <w:r w:rsidRPr="00316871">
        <w:rPr>
          <w:szCs w:val="20"/>
        </w:rPr>
        <w:t>, 596-602 (1982).</w:t>
      </w:r>
    </w:p>
    <w:p w14:paraId="7F4CE4AC" w14:textId="0F176F4F" w:rsidR="00316871" w:rsidRDefault="00316871" w:rsidP="00316871">
      <w:pPr>
        <w:spacing w:line="240" w:lineRule="atLeast"/>
      </w:pPr>
      <w:r>
        <w:rPr>
          <w:szCs w:val="20"/>
        </w:rPr>
        <w:tab/>
        <w:t>[5] P.</w:t>
      </w:r>
      <w:r>
        <w:t xml:space="preserve">H. Handel: "Infrared Divergences, Radiative Corrections, and Bremsstrahlung in the Presence of a Thermal Equilibrium Radiation Background", Phys. Rev. </w:t>
      </w:r>
      <w:r>
        <w:rPr>
          <w:u w:val="single"/>
        </w:rPr>
        <w:t>A38,</w:t>
      </w:r>
      <w:r>
        <w:t>.3082 (1988).</w:t>
      </w:r>
    </w:p>
    <w:p w14:paraId="0EBFFE95" w14:textId="0223F402" w:rsidR="00316871" w:rsidRDefault="00F82C19" w:rsidP="00316871">
      <w:pPr>
        <w:jc w:val="both"/>
      </w:pPr>
      <w:r>
        <w:rPr>
          <w:szCs w:val="20"/>
        </w:rPr>
        <w:tab/>
        <w:t>[6</w:t>
      </w:r>
      <w:r w:rsidR="00316871">
        <w:rPr>
          <w:szCs w:val="20"/>
        </w:rPr>
        <w:t xml:space="preserve">] </w:t>
      </w:r>
      <w:r w:rsidR="00316871">
        <w:t>P.H. Handel and J. Xu: "Quantum 1/f Noise in the Presence of a Thermal Radiation Backgrou</w:t>
      </w:r>
      <w:r w:rsidR="00DA2F62">
        <w:t xml:space="preserve">nd in Second Quantization", </w:t>
      </w:r>
      <w:r w:rsidR="00DA2F62">
        <w:rPr>
          <w:i/>
        </w:rPr>
        <w:t>5th van der Ziel Symposium on Quantum 1/f Noise and Other Low Frequency Fluctuations in Electronic Devices</w:t>
      </w:r>
      <w:r w:rsidR="00DA2F62">
        <w:t xml:space="preserve">, May 22-23, 1992, St. Louis, MO, </w:t>
      </w:r>
      <w:r w:rsidR="00DA2F62" w:rsidRPr="00C23526">
        <w:rPr>
          <w:b/>
        </w:rPr>
        <w:t>AIP Conf. Proc. No. 282</w:t>
      </w:r>
      <w:r w:rsidR="00DA2F62">
        <w:t xml:space="preserve">, P.H. Handel and A.L. Chung, Editors, </w:t>
      </w:r>
      <w:r w:rsidR="00DA2F62" w:rsidRPr="00185E60">
        <w:rPr>
          <w:b/>
        </w:rPr>
        <w:t>ISBN 1-56396-252-7</w:t>
      </w:r>
      <w:r w:rsidR="00DA2F62">
        <w:t>, p</w:t>
      </w:r>
      <w:r w:rsidR="00316871">
        <w:t>. 14-20.</w:t>
      </w:r>
    </w:p>
    <w:p w14:paraId="765CECD6" w14:textId="43A55BF5" w:rsidR="00DA2F62" w:rsidRPr="00F82C19" w:rsidRDefault="00F82C19" w:rsidP="00DA2F62">
      <w:pPr>
        <w:tabs>
          <w:tab w:val="num" w:pos="0"/>
        </w:tabs>
        <w:spacing w:line="240" w:lineRule="atLeast"/>
      </w:pPr>
      <w:r>
        <w:tab/>
        <w:t>[7</w:t>
      </w:r>
      <w:r w:rsidR="00DA2F62">
        <w:t>] P.H. Handel: "Quantum 1/f Noise in the Presence of a Thermal Radiation Background", Proc. of the 2nd Int. Symposium on 1/f Noise</w:t>
      </w:r>
      <w:r w:rsidR="00DA2F62">
        <w:rPr>
          <w:u w:val="single"/>
        </w:rPr>
        <w:t>,</w:t>
      </w:r>
      <w:r w:rsidR="00DA2F62">
        <w:t xml:space="preserve"> Orlando 1980, C.M. Van Vliet Editor, University of Florida - Gainesville Press, pp. 96-110.</w:t>
      </w:r>
    </w:p>
    <w:p w14:paraId="21CA4F1E" w14:textId="0337B652" w:rsidR="00CF7FB5" w:rsidRDefault="00DA2F62" w:rsidP="00D94DEC">
      <w:pPr>
        <w:tabs>
          <w:tab w:val="num" w:pos="0"/>
        </w:tabs>
        <w:spacing w:line="240" w:lineRule="atLeast"/>
        <w:rPr>
          <w:szCs w:val="20"/>
        </w:rPr>
      </w:pPr>
      <w:r>
        <w:rPr>
          <w:szCs w:val="20"/>
        </w:rPr>
        <w:tab/>
        <w:t>[</w:t>
      </w:r>
      <w:r w:rsidR="00F82C19">
        <w:rPr>
          <w:szCs w:val="20"/>
        </w:rPr>
        <w:t>8</w:t>
      </w:r>
      <w:r>
        <w:rPr>
          <w:szCs w:val="20"/>
        </w:rPr>
        <w:t xml:space="preserve">] </w:t>
      </w:r>
      <w:r w:rsidR="00316871" w:rsidRPr="00316871">
        <w:rPr>
          <w:szCs w:val="20"/>
        </w:rPr>
        <w:t xml:space="preserve">A. van der Ziel, </w:t>
      </w:r>
      <w:r>
        <w:t xml:space="preserve">"Unified Presentation of 1/f Noise in Electronic Devices; Fundamental 1/f Noise Sources", </w:t>
      </w:r>
      <w:r w:rsidR="00316871" w:rsidRPr="00316871">
        <w:rPr>
          <w:szCs w:val="20"/>
        </w:rPr>
        <w:t xml:space="preserve">Proc. IEEE, </w:t>
      </w:r>
      <w:r w:rsidR="00316871" w:rsidRPr="00316871">
        <w:rPr>
          <w:b/>
          <w:szCs w:val="20"/>
        </w:rPr>
        <w:t>76</w:t>
      </w:r>
      <w:r w:rsidR="00316871" w:rsidRPr="00316871">
        <w:rPr>
          <w:szCs w:val="20"/>
        </w:rPr>
        <w:t>, 233 (1988).</w:t>
      </w:r>
    </w:p>
    <w:p w14:paraId="6102E6D8" w14:textId="1914658E" w:rsidR="00F82C19" w:rsidRDefault="00F82C19" w:rsidP="00F82C19">
      <w:pPr>
        <w:spacing w:line="240" w:lineRule="atLeast"/>
      </w:pPr>
      <w:r>
        <w:rPr>
          <w:szCs w:val="20"/>
        </w:rPr>
        <w:tab/>
        <w:t>[9]</w:t>
      </w:r>
      <w:r w:rsidRPr="00F82C19">
        <w:t xml:space="preserve"> </w:t>
      </w:r>
      <w:r>
        <w:t xml:space="preserve">P.H. Handel: "The Nature of Fundamental 1/f Noise", </w:t>
      </w:r>
      <w:r>
        <w:rPr>
          <w:i/>
        </w:rPr>
        <w:t>XII. Internatl. Conf. on Noise in Physical Systems and 1/f Fluctuations</w:t>
      </w:r>
      <w:r>
        <w:t>, St. Louis, MO, Aug. 16-20, 1993, AIP Conf. Proc. No. 285, P.H. Handel and A.L. Chung, Editors, pp. 162-171 (1993).</w:t>
      </w:r>
    </w:p>
    <w:p w14:paraId="73DDECCE" w14:textId="1E3A209F" w:rsidR="00F82C19" w:rsidRPr="00D94DEC" w:rsidRDefault="00F82C19" w:rsidP="00D94DEC">
      <w:pPr>
        <w:tabs>
          <w:tab w:val="num" w:pos="0"/>
        </w:tabs>
        <w:spacing w:line="240" w:lineRule="atLeast"/>
      </w:pPr>
      <w:r>
        <w:tab/>
        <w:t xml:space="preserve">[10] </w:t>
      </w:r>
      <w:r w:rsidRPr="00316871">
        <w:rPr>
          <w:szCs w:val="20"/>
        </w:rPr>
        <w:t xml:space="preserve">P. H. Handel, </w:t>
      </w:r>
      <w:r>
        <w:t xml:space="preserve">"The Quantum 1/f Effect and the General Nature of 1/f Noise," </w:t>
      </w:r>
      <w:r w:rsidRPr="00316871">
        <w:rPr>
          <w:szCs w:val="20"/>
        </w:rPr>
        <w:t xml:space="preserve">Archiv für Elektronik u. Übertragung </w:t>
      </w:r>
      <w:r w:rsidRPr="00316871">
        <w:rPr>
          <w:b/>
          <w:szCs w:val="20"/>
        </w:rPr>
        <w:t>43</w:t>
      </w:r>
      <w:r>
        <w:rPr>
          <w:szCs w:val="20"/>
        </w:rPr>
        <w:t>, 261 (1989).</w:t>
      </w:r>
    </w:p>
    <w:sectPr w:rsidR="00F82C19" w:rsidRPr="00D94DEC" w:rsidSect="006801B2">
      <w:type w:val="continuous"/>
      <w:pgSz w:w="11900" w:h="16840"/>
      <w:pgMar w:top="1440" w:right="1440" w:bottom="1440" w:left="1440" w:header="720" w:footer="720" w:gutter="0"/>
      <w:cols w:num="2" w:space="28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3C689A" w14:textId="77777777" w:rsidR="00B7478F" w:rsidRDefault="00B7478F" w:rsidP="001D634D">
      <w:r>
        <w:separator/>
      </w:r>
    </w:p>
  </w:endnote>
  <w:endnote w:type="continuationSeparator" w:id="0">
    <w:p w14:paraId="344C1A5D" w14:textId="77777777" w:rsidR="00B7478F" w:rsidRDefault="00B7478F" w:rsidP="001D6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New York">
    <w:altName w:val="Times New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22E8C" w14:textId="77777777" w:rsidR="00B7478F" w:rsidRDefault="00B7478F" w:rsidP="001D634D">
      <w:r>
        <w:separator/>
      </w:r>
    </w:p>
  </w:footnote>
  <w:footnote w:type="continuationSeparator" w:id="0">
    <w:p w14:paraId="61E09A0A" w14:textId="77777777" w:rsidR="00B7478F" w:rsidRDefault="00B7478F" w:rsidP="001D634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nsid w:val="539554C2"/>
    <w:multiLevelType w:val="hybridMultilevel"/>
    <w:tmpl w:val="0CC2D6E8"/>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revisionView w:markup="0"/>
  <w:defaultTabStop w:val="288"/>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34D"/>
    <w:rsid w:val="00114767"/>
    <w:rsid w:val="00136FCC"/>
    <w:rsid w:val="00165A95"/>
    <w:rsid w:val="001D634D"/>
    <w:rsid w:val="0027381E"/>
    <w:rsid w:val="002B40B2"/>
    <w:rsid w:val="002C1170"/>
    <w:rsid w:val="0031017D"/>
    <w:rsid w:val="00316871"/>
    <w:rsid w:val="003D032A"/>
    <w:rsid w:val="003D75F9"/>
    <w:rsid w:val="003F23CD"/>
    <w:rsid w:val="00426FE3"/>
    <w:rsid w:val="00440323"/>
    <w:rsid w:val="004814FD"/>
    <w:rsid w:val="00514399"/>
    <w:rsid w:val="00632B52"/>
    <w:rsid w:val="006801B2"/>
    <w:rsid w:val="00741733"/>
    <w:rsid w:val="00790FAD"/>
    <w:rsid w:val="007A11FD"/>
    <w:rsid w:val="0084710E"/>
    <w:rsid w:val="008A062F"/>
    <w:rsid w:val="00985B3E"/>
    <w:rsid w:val="00A30E7D"/>
    <w:rsid w:val="00AA6D09"/>
    <w:rsid w:val="00B7478F"/>
    <w:rsid w:val="00B778FD"/>
    <w:rsid w:val="00C831B4"/>
    <w:rsid w:val="00CF7FB5"/>
    <w:rsid w:val="00D82B82"/>
    <w:rsid w:val="00D94DEC"/>
    <w:rsid w:val="00DA2F62"/>
    <w:rsid w:val="00E31528"/>
    <w:rsid w:val="00E51369"/>
    <w:rsid w:val="00E63F81"/>
    <w:rsid w:val="00EA4757"/>
    <w:rsid w:val="00EB41B2"/>
    <w:rsid w:val="00EB5A68"/>
    <w:rsid w:val="00EE1A04"/>
    <w:rsid w:val="00F82C19"/>
    <w:rsid w:val="00FB009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2E80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D634D"/>
  </w:style>
  <w:style w:type="paragraph" w:styleId="Heading1">
    <w:name w:val="heading 1"/>
    <w:basedOn w:val="Normal"/>
    <w:next w:val="Normal"/>
    <w:link w:val="Heading1Char"/>
    <w:qFormat/>
    <w:rsid w:val="00985B3E"/>
    <w:pPr>
      <w:keepNext/>
      <w:keepLines/>
      <w:numPr>
        <w:numId w:val="1"/>
      </w:numPr>
      <w:tabs>
        <w:tab w:val="left" w:pos="216"/>
      </w:tabs>
      <w:spacing w:before="160" w:after="80"/>
      <w:ind w:firstLine="0"/>
      <w:jc w:val="center"/>
      <w:outlineLvl w:val="0"/>
    </w:pPr>
    <w:rPr>
      <w:rFonts w:eastAsia="SimSun"/>
      <w:smallCaps/>
      <w:noProof/>
      <w:szCs w:val="20"/>
    </w:rPr>
  </w:style>
  <w:style w:type="paragraph" w:styleId="Heading2">
    <w:name w:val="heading 2"/>
    <w:basedOn w:val="Normal"/>
    <w:next w:val="Normal"/>
    <w:link w:val="Heading2Char"/>
    <w:qFormat/>
    <w:rsid w:val="00985B3E"/>
    <w:pPr>
      <w:keepNext/>
      <w:keepLines/>
      <w:numPr>
        <w:ilvl w:val="1"/>
        <w:numId w:val="1"/>
      </w:numPr>
      <w:tabs>
        <w:tab w:val="clear" w:pos="360"/>
        <w:tab w:val="num" w:pos="288"/>
      </w:tabs>
      <w:spacing w:before="120" w:after="60"/>
      <w:outlineLvl w:val="1"/>
    </w:pPr>
    <w:rPr>
      <w:rFonts w:eastAsia="SimSun"/>
      <w:i/>
      <w:iCs/>
      <w:noProof/>
      <w:szCs w:val="20"/>
    </w:rPr>
  </w:style>
  <w:style w:type="paragraph" w:styleId="Heading3">
    <w:name w:val="heading 3"/>
    <w:basedOn w:val="Normal"/>
    <w:next w:val="Normal"/>
    <w:link w:val="Heading3Char"/>
    <w:qFormat/>
    <w:rsid w:val="00985B3E"/>
    <w:pPr>
      <w:numPr>
        <w:ilvl w:val="2"/>
        <w:numId w:val="1"/>
      </w:numPr>
      <w:spacing w:line="240" w:lineRule="exact"/>
      <w:ind w:firstLine="288"/>
      <w:jc w:val="both"/>
      <w:outlineLvl w:val="2"/>
    </w:pPr>
    <w:rPr>
      <w:rFonts w:eastAsia="SimSun"/>
      <w:i/>
      <w:iCs/>
      <w:noProof/>
      <w:szCs w:val="20"/>
    </w:rPr>
  </w:style>
  <w:style w:type="paragraph" w:styleId="Heading4">
    <w:name w:val="heading 4"/>
    <w:basedOn w:val="Normal"/>
    <w:next w:val="Normal"/>
    <w:link w:val="Heading4Char"/>
    <w:qFormat/>
    <w:rsid w:val="00985B3E"/>
    <w:pPr>
      <w:numPr>
        <w:ilvl w:val="3"/>
        <w:numId w:val="1"/>
      </w:numPr>
      <w:tabs>
        <w:tab w:val="clear" w:pos="630"/>
        <w:tab w:val="left" w:pos="720"/>
      </w:tabs>
      <w:spacing w:before="40" w:after="40"/>
      <w:ind w:firstLine="504"/>
      <w:jc w:val="both"/>
      <w:outlineLvl w:val="3"/>
    </w:pPr>
    <w:rPr>
      <w:rFonts w:eastAsia="SimSun"/>
      <w:i/>
      <w:i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D634D"/>
    <w:rPr>
      <w:color w:val="0000FF"/>
      <w:u w:val="single"/>
    </w:rPr>
  </w:style>
  <w:style w:type="paragraph" w:customStyle="1" w:styleId="abstractheadline">
    <w:name w:val="abstract headline"/>
    <w:basedOn w:val="Normal"/>
    <w:rsid w:val="001D634D"/>
    <w:pPr>
      <w:autoSpaceDE w:val="0"/>
      <w:autoSpaceDN w:val="0"/>
      <w:adjustRightInd w:val="0"/>
      <w:spacing w:before="240" w:after="120" w:line="250" w:lineRule="auto"/>
      <w:jc w:val="both"/>
    </w:pPr>
    <w:rPr>
      <w:rFonts w:eastAsia="SimSun"/>
      <w:b/>
      <w:lang w:eastAsia="zh-CN"/>
    </w:rPr>
  </w:style>
  <w:style w:type="paragraph" w:styleId="EndnoteText">
    <w:name w:val="endnote text"/>
    <w:basedOn w:val="Normal"/>
    <w:link w:val="EndnoteTextChar"/>
    <w:uiPriority w:val="99"/>
    <w:unhideWhenUsed/>
    <w:rsid w:val="001D634D"/>
  </w:style>
  <w:style w:type="character" w:customStyle="1" w:styleId="EndnoteTextChar">
    <w:name w:val="Endnote Text Char"/>
    <w:basedOn w:val="DefaultParagraphFont"/>
    <w:link w:val="EndnoteText"/>
    <w:uiPriority w:val="99"/>
    <w:rsid w:val="001D634D"/>
  </w:style>
  <w:style w:type="character" w:styleId="EndnoteReference">
    <w:name w:val="endnote reference"/>
    <w:basedOn w:val="DefaultParagraphFont"/>
    <w:uiPriority w:val="99"/>
    <w:unhideWhenUsed/>
    <w:rsid w:val="001D634D"/>
    <w:rPr>
      <w:vertAlign w:val="superscript"/>
    </w:rPr>
  </w:style>
  <w:style w:type="paragraph" w:styleId="FootnoteText">
    <w:name w:val="footnote text"/>
    <w:basedOn w:val="Normal"/>
    <w:link w:val="FootnoteTextChar"/>
    <w:uiPriority w:val="99"/>
    <w:unhideWhenUsed/>
    <w:rsid w:val="003D032A"/>
  </w:style>
  <w:style w:type="character" w:customStyle="1" w:styleId="FootnoteTextChar">
    <w:name w:val="Footnote Text Char"/>
    <w:basedOn w:val="DefaultParagraphFont"/>
    <w:link w:val="FootnoteText"/>
    <w:uiPriority w:val="99"/>
    <w:rsid w:val="003D032A"/>
  </w:style>
  <w:style w:type="character" w:styleId="FootnoteReference">
    <w:name w:val="footnote reference"/>
    <w:basedOn w:val="DefaultParagraphFont"/>
    <w:uiPriority w:val="99"/>
    <w:unhideWhenUsed/>
    <w:rsid w:val="003D032A"/>
    <w:rPr>
      <w:vertAlign w:val="superscript"/>
    </w:rPr>
  </w:style>
  <w:style w:type="paragraph" w:customStyle="1" w:styleId="Abstract">
    <w:name w:val="Abstract"/>
    <w:rsid w:val="0031017D"/>
    <w:pPr>
      <w:spacing w:after="200"/>
      <w:ind w:firstLine="272"/>
      <w:jc w:val="both"/>
    </w:pPr>
    <w:rPr>
      <w:rFonts w:eastAsia="SimSun"/>
      <w:b/>
      <w:bCs/>
      <w:sz w:val="18"/>
      <w:szCs w:val="18"/>
    </w:rPr>
  </w:style>
  <w:style w:type="paragraph" w:customStyle="1" w:styleId="Keywords">
    <w:name w:val="Keywords"/>
    <w:basedOn w:val="Abstract"/>
    <w:qFormat/>
    <w:rsid w:val="0031017D"/>
    <w:pPr>
      <w:spacing w:after="120"/>
      <w:ind w:firstLine="274"/>
    </w:pPr>
    <w:rPr>
      <w:i/>
    </w:rPr>
  </w:style>
  <w:style w:type="character" w:customStyle="1" w:styleId="Heading1Char">
    <w:name w:val="Heading 1 Char"/>
    <w:basedOn w:val="DefaultParagraphFont"/>
    <w:link w:val="Heading1"/>
    <w:rsid w:val="00985B3E"/>
    <w:rPr>
      <w:rFonts w:eastAsia="SimSun"/>
      <w:smallCaps/>
      <w:noProof/>
      <w:szCs w:val="20"/>
    </w:rPr>
  </w:style>
  <w:style w:type="character" w:customStyle="1" w:styleId="Heading2Char">
    <w:name w:val="Heading 2 Char"/>
    <w:basedOn w:val="DefaultParagraphFont"/>
    <w:link w:val="Heading2"/>
    <w:rsid w:val="00985B3E"/>
    <w:rPr>
      <w:rFonts w:eastAsia="SimSun"/>
      <w:i/>
      <w:iCs/>
      <w:noProof/>
      <w:szCs w:val="20"/>
    </w:rPr>
  </w:style>
  <w:style w:type="character" w:customStyle="1" w:styleId="Heading3Char">
    <w:name w:val="Heading 3 Char"/>
    <w:basedOn w:val="DefaultParagraphFont"/>
    <w:link w:val="Heading3"/>
    <w:rsid w:val="00985B3E"/>
    <w:rPr>
      <w:rFonts w:eastAsia="SimSun"/>
      <w:i/>
      <w:iCs/>
      <w:noProof/>
      <w:szCs w:val="20"/>
    </w:rPr>
  </w:style>
  <w:style w:type="character" w:customStyle="1" w:styleId="Heading4Char">
    <w:name w:val="Heading 4 Char"/>
    <w:basedOn w:val="DefaultParagraphFont"/>
    <w:link w:val="Heading4"/>
    <w:rsid w:val="00985B3E"/>
    <w:rPr>
      <w:rFonts w:eastAsia="SimSun"/>
      <w:i/>
      <w:iCs/>
      <w:noProof/>
      <w:szCs w:val="20"/>
    </w:rPr>
  </w:style>
  <w:style w:type="paragraph" w:customStyle="1" w:styleId="bulletlist">
    <w:name w:val="bullet list"/>
    <w:basedOn w:val="BodyText"/>
    <w:rsid w:val="00985B3E"/>
    <w:pPr>
      <w:numPr>
        <w:numId w:val="2"/>
      </w:numPr>
      <w:tabs>
        <w:tab w:val="clear" w:pos="648"/>
        <w:tab w:val="left" w:pos="288"/>
        <w:tab w:val="num" w:pos="576"/>
      </w:tabs>
      <w:spacing w:line="228" w:lineRule="auto"/>
      <w:ind w:left="576" w:hanging="288"/>
      <w:jc w:val="both"/>
    </w:pPr>
    <w:rPr>
      <w:rFonts w:eastAsia="SimSun"/>
      <w:spacing w:val="-1"/>
      <w:szCs w:val="20"/>
      <w:lang w:val="x-none" w:eastAsia="x-none"/>
    </w:rPr>
  </w:style>
  <w:style w:type="paragraph" w:styleId="BodyText">
    <w:name w:val="Body Text"/>
    <w:basedOn w:val="Normal"/>
    <w:link w:val="BodyTextChar"/>
    <w:uiPriority w:val="99"/>
    <w:semiHidden/>
    <w:unhideWhenUsed/>
    <w:rsid w:val="00985B3E"/>
    <w:pPr>
      <w:spacing w:after="120"/>
    </w:pPr>
  </w:style>
  <w:style w:type="character" w:customStyle="1" w:styleId="BodyTextChar">
    <w:name w:val="Body Text Char"/>
    <w:basedOn w:val="DefaultParagraphFont"/>
    <w:link w:val="BodyText"/>
    <w:uiPriority w:val="99"/>
    <w:semiHidden/>
    <w:rsid w:val="00985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handel@umsl.edu" TargetMode="External"/><Relationship Id="rId9" Type="http://schemas.openxmlformats.org/officeDocument/2006/relationships/image" Target="media/image1.emf"/><Relationship Id="rId10"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E68FDB3-505F-0045-937D-64FA78D8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4</Pages>
  <Words>2302</Words>
  <Characters>13123</Characters>
  <Application>Microsoft Macintosh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Handel</dc:creator>
  <cp:keywords/>
  <dc:description/>
  <cp:lastModifiedBy>Peter Handel</cp:lastModifiedBy>
  <cp:revision>21</cp:revision>
  <cp:lastPrinted>2019-02-14T07:22:00Z</cp:lastPrinted>
  <dcterms:created xsi:type="dcterms:W3CDTF">2019-04-24T14:39:00Z</dcterms:created>
  <dcterms:modified xsi:type="dcterms:W3CDTF">2019-04-29T13:47:00Z</dcterms:modified>
</cp:coreProperties>
</file>