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C0000"/>
          <w:sz w:val="20"/>
        </w:rPr>
        <w:t>DRAFT — NOT FOR DISTRIBUTION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</w:tcPr>
          <w:p>
            <w:r>
              <w:rPr>
                <w:b/>
                <w:sz w:val="18"/>
              </w:rPr>
              <w:t>Test Date:</w:t>
            </w:r>
          </w:p>
        </w:tc>
        <w:tc>
          <w:tcPr>
            <w:tcW w:type="dxa" w:w="6768"/>
          </w:tcPr>
          <w:p>
            <w:r>
              <w:rPr>
                <w:b w:val="0"/>
                <w:sz w:val="18"/>
              </w:rPr>
              <w:t>{{ test_date }}</w:t>
            </w:r>
          </w:p>
        </w:tc>
      </w:tr>
    </w:tbl>
    <w:p/>
    <w:p>
      <w:pPr>
        <w:jc w:val="center"/>
      </w:pPr>
      <w:r>
        <w:rPr>
          <w:b/>
          <w:sz w:val="28"/>
        </w:rPr>
        <w:t>{{ product_name }}</w:t>
      </w:r>
    </w:p>
    <w:p>
      <w:pPr>
        <w:jc w:val="center"/>
      </w:pPr>
      <w:r>
        <w:rPr>
          <w:sz w:val="22"/>
        </w:rPr>
        <w:t>ISTA 3B Test Method</w:t>
      </w:r>
    </w:p>
    <w:p/>
    <w:p>
      <w:pPr>
        <w:jc w:val="center"/>
      </w:pPr>
      <w:r>
        <w:rPr>
          <w:sz w:val="18"/>
        </w:rPr>
        <w:t>TransPak</w:t>
        <w:br/>
        <w:t>20415 Corsair Blvd.</w:t>
        <w:br/>
        <w:t>Hayward, CA 94545</w:t>
      </w:r>
    </w:p>
    <w:p>
      <w:r>
        <w:br w:type="page"/>
      </w:r>
    </w:p>
    <w:p>
      <w:r>
        <w:rPr>
          <w:b/>
          <w:sz w:val="24"/>
        </w:rPr>
        <w:t>Table of Contents</w:t>
      </w:r>
    </w:p>
    <w:p>
      <w:pPr/>
      <w:r>
        <w:rPr>
          <w:sz w:val="18"/>
        </w:rPr>
        <w:t>Objective</w:t>
      </w:r>
      <w:r>
        <w:rPr>
          <w:sz w:val="18"/>
        </w:rPr>
        <w:t xml:space="preserve"> ............................................................ 3</w:t>
      </w:r>
    </w:p>
    <w:p>
      <w:pPr/>
      <w:r>
        <w:rPr>
          <w:sz w:val="18"/>
        </w:rPr>
        <w:t>Key Takeaways</w:t>
      </w:r>
      <w:r>
        <w:rPr>
          <w:sz w:val="18"/>
        </w:rPr>
        <w:t xml:space="preserve"> ............................................................ 3</w:t>
      </w:r>
    </w:p>
    <w:p>
      <w:pPr/>
      <w:r>
        <w:rPr>
          <w:sz w:val="18"/>
        </w:rPr>
        <w:t>Test Protocol</w:t>
      </w:r>
      <w:r>
        <w:rPr>
          <w:sz w:val="18"/>
        </w:rPr>
        <w:t xml:space="preserve"> ............................................................ 4</w:t>
      </w:r>
    </w:p>
    <w:p>
      <w:pPr/>
      <w:r>
        <w:rPr>
          <w:sz w:val="18"/>
        </w:rPr>
        <w:t>Test Equipment</w:t>
      </w:r>
      <w:r>
        <w:rPr>
          <w:sz w:val="18"/>
        </w:rPr>
        <w:t xml:space="preserve"> ............................................................ 5</w:t>
      </w:r>
    </w:p>
    <w:p>
      <w:pPr/>
      <w:r>
        <w:rPr>
          <w:sz w:val="18"/>
        </w:rPr>
        <w:t>Test Sample Description</w:t>
      </w:r>
      <w:r>
        <w:rPr>
          <w:sz w:val="18"/>
        </w:rPr>
        <w:t xml:space="preserve"> ............................................................ 6</w:t>
      </w:r>
    </w:p>
    <w:p>
      <w:pPr/>
      <w:r>
        <w:rPr>
          <w:sz w:val="18"/>
        </w:rPr>
        <w:t>Pretest Preparation</w:t>
      </w:r>
      <w:r>
        <w:rPr>
          <w:sz w:val="18"/>
        </w:rPr>
        <w:t xml:space="preserve"> ............................................................ 7</w:t>
      </w:r>
    </w:p>
    <w:p>
      <w:pPr/>
      <w:r>
        <w:rPr>
          <w:sz w:val="18"/>
        </w:rPr>
        <w:t>Test Sequence 1 — Atmospheric Preconditioning</w:t>
      </w:r>
      <w:r>
        <w:rPr>
          <w:sz w:val="18"/>
        </w:rPr>
        <w:t xml:space="preserve"> ............................................................ 10</w:t>
      </w:r>
    </w:p>
    <w:p>
      <w:pPr/>
      <w:r>
        <w:rPr>
          <w:sz w:val="18"/>
        </w:rPr>
        <w:t>Test Sequence 2 — Tip / Tip Over</w:t>
      </w:r>
      <w:r>
        <w:rPr>
          <w:sz w:val="18"/>
        </w:rPr>
        <w:t xml:space="preserve"> ............................................................ 10</w:t>
      </w:r>
    </w:p>
    <w:p>
      <w:pPr/>
      <w:r>
        <w:rPr>
          <w:sz w:val="18"/>
        </w:rPr>
        <w:t>Test Sequence 3 — Rotational Drop 1</w:t>
      </w:r>
      <w:r>
        <w:rPr>
          <w:sz w:val="18"/>
        </w:rPr>
        <w:t xml:space="preserve"> ............................................................ 11</w:t>
      </w:r>
    </w:p>
    <w:p>
      <w:pPr/>
      <w:r>
        <w:rPr>
          <w:sz w:val="18"/>
        </w:rPr>
        <w:t>Test Sequence 4 — Incline Impact 1</w:t>
      </w:r>
      <w:r>
        <w:rPr>
          <w:sz w:val="18"/>
        </w:rPr>
        <w:t xml:space="preserve"> ............................................................ 12</w:t>
      </w:r>
    </w:p>
    <w:p>
      <w:pPr/>
      <w:r>
        <w:rPr>
          <w:sz w:val="18"/>
        </w:rPr>
        <w:t>Test Sequence 5 — Vibration</w:t>
      </w:r>
      <w:r>
        <w:rPr>
          <w:sz w:val="18"/>
        </w:rPr>
        <w:t xml:space="preserve"> ............................................................ 13</w:t>
      </w:r>
    </w:p>
    <w:p>
      <w:pPr/>
      <w:r>
        <w:rPr>
          <w:sz w:val="18"/>
        </w:rPr>
        <w:t>Test Sequence 6 — Rotational Drop 2</w:t>
      </w:r>
      <w:r>
        <w:rPr>
          <w:sz w:val="18"/>
        </w:rPr>
        <w:t xml:space="preserve"> ............................................................ 14</w:t>
      </w:r>
    </w:p>
    <w:p>
      <w:pPr/>
      <w:r>
        <w:rPr>
          <w:sz w:val="18"/>
        </w:rPr>
        <w:t>Test Sequence 7 — Incline Impact 2</w:t>
      </w:r>
      <w:r>
        <w:rPr>
          <w:sz w:val="18"/>
        </w:rPr>
        <w:t xml:space="preserve"> ............................................................ 16</w:t>
      </w:r>
    </w:p>
    <w:p>
      <w:pPr/>
      <w:r>
        <w:rPr>
          <w:sz w:val="18"/>
        </w:rPr>
        <w:t>Post-Test Photos</w:t>
      </w:r>
      <w:r>
        <w:rPr>
          <w:sz w:val="18"/>
        </w:rPr>
        <w:t xml:space="preserve"> ............................................................ 17</w:t>
      </w:r>
    </w:p>
    <w:p>
      <w:pPr/>
      <w:r>
        <w:rPr>
          <w:sz w:val="18"/>
        </w:rPr>
        <w:t>Appendix I — Shock &amp; Impact Charts</w:t>
      </w:r>
      <w:r>
        <w:rPr>
          <w:sz w:val="18"/>
        </w:rPr>
        <w:t xml:space="preserve"> ............................................................ 18</w:t>
      </w:r>
    </w:p>
    <w:p>
      <w:pPr/>
      <w:r>
        <w:rPr>
          <w:sz w:val="18"/>
        </w:rPr>
        <w:t>Appendix II — Vibration Chart</w:t>
      </w:r>
      <w:r>
        <w:rPr>
          <w:sz w:val="18"/>
        </w:rPr>
        <w:t xml:space="preserve"> ............................................................ 27</w:t>
      </w:r>
    </w:p>
    <w:p>
      <w:r>
        <w:rPr>
          <w:sz w:val="16"/>
        </w:rPr>
        <w:t>TransPak is an ISTA certified testing facility – Member ID: 10149</w:t>
      </w:r>
    </w:p>
    <w:p>
      <w:r>
        <w:br w:type="page"/>
      </w:r>
    </w:p>
    <w:p>
      <w:r>
        <w:rPr>
          <w:b/>
          <w:sz w:val="24"/>
        </w:rPr>
        <w:t>Objective</w:t>
      </w:r>
    </w:p>
    <w:p>
      <w:r>
        <w:rPr>
          <w:i w:val="0"/>
          <w:sz w:val="18"/>
        </w:rPr>
        <w:t>To validate the ability of the packaging and product to withstand shipping environment hazards utilizing a ISTA 3B-2021 General Simulation Performance Test Procedure. Using one (1) package system, TransPak performed a series of tests that simulate hazards which may be present in a standard shipping environment.</w:t>
      </w:r>
    </w:p>
    <w:p/>
    <w:p>
      <w:r>
        <w:rPr>
          <w:b/>
          <w:sz w:val="24"/>
        </w:rPr>
        <w:t>Key Takeaways</w:t>
      </w:r>
    </w:p>
    <w:p>
      <w:r>
        <w:rPr>
          <w:i w:val="0"/>
          <w:sz w:val="18"/>
        </w:rPr>
        <w:t>{{ key_takeaways }}</w:t>
      </w:r>
    </w:p>
    <w:p>
      <w:r>
        <w:br w:type="page"/>
      </w:r>
    </w:p>
    <w:p>
      <w:r>
        <w:rPr>
          <w:b/>
          <w:sz w:val="24"/>
        </w:rPr>
        <w:t>Test Protocol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D0D0D0"/>
          </w:tcPr>
          <w:p>
            <w:r>
              <w:rPr>
                <w:b/>
                <w:sz w:val="18"/>
              </w:rPr>
              <w:t>Sequence No.</w:t>
            </w:r>
          </w:p>
        </w:tc>
        <w:tc>
          <w:tcPr>
            <w:tcW w:type="dxa" w:w="2160"/>
            <w:shd w:val="clear" w:color="auto" w:fill="D0D0D0"/>
          </w:tcPr>
          <w:p>
            <w:r>
              <w:rPr>
                <w:b/>
                <w:sz w:val="18"/>
              </w:rPr>
              <w:t>Test Category</w:t>
            </w:r>
          </w:p>
        </w:tc>
        <w:tc>
          <w:tcPr>
            <w:tcW w:type="dxa" w:w="2592"/>
            <w:shd w:val="clear" w:color="auto" w:fill="D0D0D0"/>
          </w:tcPr>
          <w:p>
            <w:r>
              <w:rPr>
                <w:b/>
                <w:sz w:val="18"/>
              </w:rPr>
              <w:t>Test Type</w:t>
            </w:r>
          </w:p>
        </w:tc>
        <w:tc>
          <w:tcPr>
            <w:tcW w:type="dxa" w:w="3600"/>
            <w:shd w:val="clear" w:color="auto" w:fill="D0D0D0"/>
          </w:tcPr>
          <w:p>
            <w:r>
              <w:rPr>
                <w:b/>
                <w:sz w:val="18"/>
              </w:rPr>
              <w:t>Test Level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Atmospheric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Preconditioning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Ambient lab conditions</w:t>
              <w:br/>
              <w:t>for &gt;12 hours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Shock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Tip / Tip Over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22 Degree Tip Angle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Shock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Rotational Drop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9" on Edge 3-6</w:t>
              <w:br/>
              <w:t>9" on Corner 3-4-5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Shock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Incline Impact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1 m/sec on Face 5</w:t>
              <w:br/>
              <w:t>1 m/sec on Face 6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Vibration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Random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Overall Grms level of {{ vibration_grms }}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Shock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Rotational Drop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9" on Edge 3-4</w:t>
              <w:br/>
              <w:t>9" on Corner 3-4-6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Shock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Incline Impact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1 m/sec on Face 2</w:t>
              <w:br/>
              <w:t>1 m/sec on Face 4</w:t>
            </w:r>
          </w:p>
        </w:tc>
      </w:tr>
    </w:tbl>
    <w:p>
      <w:r>
        <w:rPr>
          <w:i/>
          <w:sz w:val="18"/>
        </w:rPr>
        <w:t>* No top load was required as the product is greater than 72" in height.</w:t>
      </w:r>
    </w:p>
    <w:p>
      <w:r>
        <w:br w:type="page"/>
      </w:r>
    </w:p>
    <w:p>
      <w:r>
        <w:rPr>
          <w:b/>
          <w:sz w:val="24"/>
        </w:rPr>
        <w:t>Test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val="clear" w:color="auto" w:fill="D0D0D0"/>
          </w:tcPr>
          <w:p>
            <w:r>
              <w:rPr>
                <w:b/>
                <w:sz w:val="18"/>
              </w:rPr>
              <w:t>Equipment</w:t>
            </w:r>
          </w:p>
        </w:tc>
        <w:tc>
          <w:tcPr>
            <w:tcW w:type="dxa" w:w="1728"/>
            <w:shd w:val="clear" w:color="auto" w:fill="D0D0D0"/>
          </w:tcPr>
          <w:p>
            <w:r>
              <w:rPr>
                <w:b/>
                <w:sz w:val="18"/>
              </w:rPr>
              <w:t>Make</w:t>
            </w:r>
          </w:p>
        </w:tc>
        <w:tc>
          <w:tcPr>
            <w:tcW w:type="dxa" w:w="1728"/>
            <w:shd w:val="clear" w:color="auto" w:fill="D0D0D0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584"/>
            <w:shd w:val="clear" w:color="auto" w:fill="D0D0D0"/>
          </w:tcPr>
          <w:p>
            <w:r>
              <w:rPr>
                <w:b/>
                <w:sz w:val="18"/>
              </w:rPr>
              <w:t>S/N</w:t>
            </w:r>
          </w:p>
        </w:tc>
        <w:tc>
          <w:tcPr>
            <w:tcW w:type="dxa" w:w="1728"/>
            <w:shd w:val="clear" w:color="auto" w:fill="D0D0D0"/>
          </w:tcPr>
          <w:p>
            <w:r>
              <w:rPr>
                <w:b/>
                <w:sz w:val="18"/>
              </w:rPr>
              <w:t>Calibration Date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sz w:val="18"/>
              </w:rPr>
              <w:t>{{ equip_1_equipment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equip_1_make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equip_1_model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equip_1_serial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equip_1_calibration_date }}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sz w:val="18"/>
              </w:rPr>
              <w:t>{{ equip_2_equipment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equip_2_make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equip_2_model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equip_2_serial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equip_2_calibration_date }}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sz w:val="18"/>
              </w:rPr>
              <w:t>{{ equip_3_equipment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equip_3_make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equip_3_model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equip_3_serial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equip_3_calibration_date }}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sz w:val="18"/>
              </w:rPr>
              <w:t>{{ equip_4_equipment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equip_4_make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equip_4_model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equip_4_serial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equip_4_calibration_date }}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sz w:val="18"/>
              </w:rPr>
              <w:t>{{ equip_5_equipment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equip_5_make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equip_5_model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equip_5_serial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equip_5_calibration_date }}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sz w:val="18"/>
              </w:rPr>
              <w:t>{{ equip_6_equipment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equip_6_make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equip_6_model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equip_6_serial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equip_6_calibration_date }}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sz w:val="18"/>
              </w:rPr>
              <w:t>{{ equip_7_equipment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equip_7_make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equip_7_model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equip_7_serial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equip_7_calibration_date }}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sz w:val="18"/>
              </w:rPr>
              <w:t>{{ equip_8_equipment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equip_8_make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equip_8_model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equip_8_serial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equip_8_calibration_date }}</w:t>
            </w:r>
          </w:p>
        </w:tc>
      </w:tr>
    </w:tbl>
    <w:p>
      <w:r>
        <w:br w:type="page"/>
      </w:r>
    </w:p>
    <w:p>
      <w:r>
        <w:rPr>
          <w:b/>
          <w:sz w:val="24"/>
        </w:rPr>
        <w:t>Test Sample 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D0D0D0"/>
          </w:tcPr>
          <w:p>
            <w:r>
              <w:rPr>
                <w:b/>
                <w:sz w:val="18"/>
              </w:rPr>
              <w:t>External Packaging</w:t>
            </w:r>
          </w:p>
        </w:tc>
        <w:tc>
          <w:tcPr>
            <w:tcW w:type="dxa" w:w="1584"/>
            <w:shd w:val="clear" w:color="auto" w:fill="D0D0D0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3168"/>
            <w:shd w:val="clear" w:color="auto" w:fill="D0D0D0"/>
          </w:tcPr>
          <w:p>
            <w:r>
              <w:rPr>
                <w:b/>
                <w:sz w:val="18"/>
              </w:rPr>
              <w:t>Outside Dimensions (L x W x H)</w:t>
            </w:r>
          </w:p>
        </w:tc>
        <w:tc>
          <w:tcPr>
            <w:tcW w:type="dxa" w:w="1008"/>
            <w:shd w:val="clear" w:color="auto" w:fill="D0D0D0"/>
          </w:tcPr>
          <w:p>
            <w:r>
              <w:rPr>
                <w:b/>
                <w:sz w:val="18"/>
              </w:rPr>
              <w:t>Quantity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sz w:val="18"/>
              </w:rPr>
              <w:t>{{ packaging_description }}</w:t>
            </w:r>
          </w:p>
        </w:tc>
        <w:tc>
          <w:tcPr>
            <w:tcW w:type="dxa" w:w="1584"/>
          </w:tcPr>
          <w:p>
            <w:r>
              <w:rPr>
                <w:b w:val="0"/>
                <w:sz w:val="18"/>
              </w:rPr>
              <w:t>{{ weight_lbs }}</w:t>
            </w:r>
          </w:p>
        </w:tc>
        <w:tc>
          <w:tcPr>
            <w:tcW w:type="dxa" w:w="3168"/>
          </w:tcPr>
          <w:p>
            <w:r>
              <w:rPr>
                <w:b w:val="0"/>
                <w:sz w:val="18"/>
              </w:rPr>
              <w:t>{{ dimensions_lwh }}</w:t>
            </w:r>
          </w:p>
        </w:tc>
        <w:tc>
          <w:tcPr>
            <w:tcW w:type="dxa" w:w="1008"/>
          </w:tcPr>
          <w:p>
            <w:r>
              <w:rPr>
                <w:b w:val="0"/>
                <w:sz w:val="18"/>
              </w:rPr>
              <w:t>{{ quantity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pre_1]</w:t>
            </w:r>
          </w:p>
        </w:tc>
      </w:tr>
    </w:tbl>
    <w:p>
      <w:r>
        <w:br w:type="page"/>
      </w:r>
    </w:p>
    <w:p>
      <w:r>
        <w:rPr>
          <w:b/>
          <w:sz w:val="24"/>
        </w:rPr>
        <w:t>Pretest Preparation</w:t>
      </w:r>
    </w:p>
    <w:p>
      <w:r>
        <w:rPr>
          <w:i w:val="0"/>
          <w:sz w:val="18"/>
        </w:rPr>
        <w:t>Accelerometer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accel_1]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accel_2]</w:t>
            </w:r>
          </w:p>
        </w:tc>
      </w:tr>
    </w:tbl>
    <w:p>
      <w:r>
        <w:rPr>
          <w:i/>
          <w:sz w:val="18"/>
        </w:rPr>
        <w:t>See above image for notations of X, Y, Z axes.</w:t>
      </w:r>
    </w:p>
    <w:p>
      <w:r>
        <w:rPr>
          <w:i w:val="0"/>
          <w:sz w:val="18"/>
        </w:rPr>
        <w:t>Pretest Photos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pre_2]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pre_3]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pre_4]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pre_5]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pre_6]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pre_7]</w:t>
            </w:r>
          </w:p>
        </w:tc>
      </w:tr>
    </w:tbl>
    <w:p>
      <w:r>
        <w:br w:type="page"/>
      </w:r>
    </w:p>
    <w:p>
      <w:r>
        <w:rPr>
          <w:b/>
          <w:sz w:val="24"/>
        </w:rPr>
        <w:t>Test Sequence 1 - Atmospheric Preconditioning</w:t>
      </w:r>
    </w:p>
    <w:p>
      <w:r>
        <w:rPr>
          <w:i w:val="0"/>
          <w:sz w:val="18"/>
        </w:rPr>
        <w:t>The package system was exposed to ambient laboratory conditions for a minimum duration of twelve (12) hours.</w:t>
      </w:r>
    </w:p>
    <w:p/>
    <w:p>
      <w:r>
        <w:rPr>
          <w:b/>
          <w:sz w:val="24"/>
        </w:rPr>
        <w:t>Test Sequence 2 - Tip / Tip Over</w:t>
      </w:r>
    </w:p>
    <w:p>
      <w:r>
        <w:rPr>
          <w:i w:val="0"/>
          <w:sz w:val="18"/>
        </w:rPr>
        <w:t>Tip / Tip 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D0D0D0"/>
          </w:tcPr>
          <w:p>
            <w:r>
              <w:rPr>
                <w:b/>
                <w:sz w:val="18"/>
              </w:rPr>
              <w:t>Test No.</w:t>
            </w:r>
          </w:p>
        </w:tc>
        <w:tc>
          <w:tcPr>
            <w:tcW w:type="dxa" w:w="4320"/>
            <w:shd w:val="clear" w:color="auto" w:fill="D0D0D0"/>
          </w:tcPr>
          <w:p>
            <w:r>
              <w:rPr>
                <w:b/>
                <w:sz w:val="18"/>
              </w:rPr>
              <w:t>Orientation</w:t>
            </w:r>
          </w:p>
        </w:tc>
        <w:tc>
          <w:tcPr>
            <w:tcW w:type="dxa" w:w="2592"/>
            <w:shd w:val="clear" w:color="auto" w:fill="D0D0D0"/>
          </w:tcPr>
          <w:p>
            <w:r>
              <w:rPr>
                <w:b/>
                <w:sz w:val="18"/>
              </w:rPr>
              <w:t>Angle (°)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{{ seq2_test1_orientation }}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{{ seq2_test1_angle }}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{{ seq2_test2_orientation }}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{{ seq2_test2_angle }}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{{ seq2_test3_orientation }}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{{ seq2_test3_angle }}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{{ seq2_test4_orientation }}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{{ seq2_test4_angle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seq2_1]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seq2_2]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sz w:val="16"/>
              </w:rPr>
              <w:t>{{ seq2_test1_orientation }}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sz w:val="16"/>
              </w:rPr>
              <w:t>{{ seq2_test1_orientation 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seq2_3]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seq2_4]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sz w:val="16"/>
              </w:rPr>
              <w:t>{{ seq2_test2_orientation }}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sz w:val="16"/>
              </w:rPr>
              <w:t>{{ seq2_test2_orientation 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seq2_5]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seq2_6]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sz w:val="16"/>
              </w:rPr>
              <w:t>{{ seq2_test3_orientation }}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sz w:val="16"/>
              </w:rPr>
              <w:t>{{ seq2_test3_orientation 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seq2_7]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seq2_8]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sz w:val="16"/>
              </w:rPr>
              <w:t>{{ seq2_test4_orientation }}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sz w:val="16"/>
              </w:rPr>
              <w:t>{{ seq2_test4_orientation 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D0D0D0"/>
          </w:tcPr>
          <w:p>
            <w:r>
              <w:rPr>
                <w:b/>
                <w:sz w:val="18"/>
              </w:rPr>
              <w:t>Conclusion</w:t>
            </w:r>
          </w:p>
        </w:tc>
        <w:tc>
          <w:tcPr>
            <w:tcW w:type="dxa" w:w="7200"/>
            <w:shd w:val="clear" w:color="auto" w:fill="D0D0D0"/>
          </w:tcPr>
          <w:p>
            <w:r>
              <w:rPr>
                <w:b/>
                <w:sz w:val="18"/>
              </w:rPr>
              <w:t>Pass / Fail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{{ seq2_conclusion_notes }}</w:t>
            </w:r>
          </w:p>
        </w:tc>
        <w:tc>
          <w:tcPr>
            <w:tcW w:type="dxa" w:w="7200"/>
          </w:tcPr>
          <w:p>
            <w:r>
              <w:rPr>
                <w:b w:val="0"/>
                <w:sz w:val="18"/>
              </w:rPr>
              <w:t>{{ seq2_result }}</w:t>
            </w:r>
          </w:p>
        </w:tc>
      </w:tr>
    </w:tbl>
    <w:p>
      <w:r>
        <w:br w:type="page"/>
      </w:r>
    </w:p>
    <w:p>
      <w:r>
        <w:rPr>
          <w:b/>
          <w:sz w:val="24"/>
        </w:rPr>
        <w:t>Test Sequence 3 - Rotational Drop Sequence 1</w:t>
      </w:r>
    </w:p>
    <w:p>
      <w:r>
        <w:rPr>
          <w:i w:val="0"/>
          <w:sz w:val="18"/>
        </w:rPr>
        <w:t>Rotational Drops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D0D0D0"/>
          </w:tcPr>
          <w:p>
            <w:r>
              <w:rPr>
                <w:b/>
                <w:sz w:val="18"/>
              </w:rPr>
              <w:t>Test No.</w:t>
            </w:r>
          </w:p>
        </w:tc>
        <w:tc>
          <w:tcPr>
            <w:tcW w:type="dxa" w:w="3168"/>
            <w:shd w:val="clear" w:color="auto" w:fill="D0D0D0"/>
          </w:tcPr>
          <w:p>
            <w:r>
              <w:rPr>
                <w:b/>
                <w:sz w:val="18"/>
              </w:rPr>
              <w:t>Orientation</w:t>
            </w:r>
          </w:p>
        </w:tc>
        <w:tc>
          <w:tcPr>
            <w:tcW w:type="dxa" w:w="2160"/>
            <w:shd w:val="clear" w:color="auto" w:fill="D0D0D0"/>
          </w:tcPr>
          <w:p>
            <w:r>
              <w:rPr>
                <w:b/>
                <w:sz w:val="18"/>
              </w:rPr>
              <w:t>Drop Height (in.)</w:t>
            </w:r>
          </w:p>
        </w:tc>
        <w:tc>
          <w:tcPr>
            <w:tcW w:type="dxa" w:w="2592"/>
            <w:shd w:val="clear" w:color="auto" w:fill="D0D0D0"/>
          </w:tcPr>
          <w:p>
            <w:r>
              <w:rPr>
                <w:b/>
                <w:sz w:val="18"/>
              </w:rPr>
              <w:t>Accelerometer Peak G's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{{ seq3_test1_orientation }}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{{ seq3_test1_drop_height_in }}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{{ seq3_test1_peak_g }}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{{ seq3_test2_orientation }}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{{ seq3_test2_drop_height_in }}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{{ seq3_test2_peak_g }}</w:t>
            </w:r>
          </w:p>
        </w:tc>
      </w:tr>
    </w:tbl>
    <w:p>
      <w:r>
        <w:rPr>
          <w:i/>
          <w:sz w:val="18"/>
        </w:rPr>
        <w:t>Note: The opposite impacted edge/corner was supported with a 4.0" block.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seq3_1]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seq3_2]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sz w:val="16"/>
              </w:rPr>
              <w:t>{{ seq3_test1_orientation }}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sz w:val="16"/>
              </w:rPr>
              <w:t>{{ seq3_test2_orientation 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D0D0D0"/>
          </w:tcPr>
          <w:p>
            <w:r>
              <w:rPr>
                <w:b/>
                <w:sz w:val="18"/>
              </w:rPr>
              <w:t>Conclusion</w:t>
            </w:r>
          </w:p>
        </w:tc>
        <w:tc>
          <w:tcPr>
            <w:tcW w:type="dxa" w:w="7200"/>
            <w:shd w:val="clear" w:color="auto" w:fill="D0D0D0"/>
          </w:tcPr>
          <w:p>
            <w:r>
              <w:rPr>
                <w:b/>
                <w:sz w:val="18"/>
              </w:rPr>
              <w:t>Pass / Fail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{{ seq3_conclusion_notes }}</w:t>
            </w:r>
          </w:p>
        </w:tc>
        <w:tc>
          <w:tcPr>
            <w:tcW w:type="dxa" w:w="7200"/>
          </w:tcPr>
          <w:p>
            <w:r>
              <w:rPr>
                <w:b w:val="0"/>
                <w:sz w:val="18"/>
              </w:rPr>
              <w:t>{{ seq3_result }}</w:t>
            </w:r>
          </w:p>
        </w:tc>
      </w:tr>
    </w:tbl>
    <w:p>
      <w:r>
        <w:br w:type="page"/>
      </w:r>
    </w:p>
    <w:p>
      <w:r>
        <w:rPr>
          <w:b/>
          <w:sz w:val="24"/>
        </w:rPr>
        <w:t>Test Sequence 4 - Incline Impact Sequence 1</w:t>
      </w:r>
    </w:p>
    <w:p>
      <w:r>
        <w:rPr>
          <w:i w:val="0"/>
          <w:sz w:val="18"/>
        </w:rPr>
        <w:t>Incline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D0D0D0"/>
          </w:tcPr>
          <w:p>
            <w:r>
              <w:rPr>
                <w:b/>
                <w:sz w:val="18"/>
              </w:rPr>
              <w:t>Test No.</w:t>
            </w:r>
          </w:p>
        </w:tc>
        <w:tc>
          <w:tcPr>
            <w:tcW w:type="dxa" w:w="2592"/>
            <w:shd w:val="clear" w:color="auto" w:fill="D0D0D0"/>
          </w:tcPr>
          <w:p>
            <w:r>
              <w:rPr>
                <w:b/>
                <w:sz w:val="18"/>
              </w:rPr>
              <w:t>Face</w:t>
            </w:r>
          </w:p>
        </w:tc>
        <w:tc>
          <w:tcPr>
            <w:tcW w:type="dxa" w:w="2160"/>
            <w:shd w:val="clear" w:color="auto" w:fill="D0D0D0"/>
          </w:tcPr>
          <w:p>
            <w:r>
              <w:rPr>
                <w:b/>
                <w:sz w:val="18"/>
              </w:rPr>
              <w:t>Velocity</w:t>
            </w:r>
          </w:p>
        </w:tc>
        <w:tc>
          <w:tcPr>
            <w:tcW w:type="dxa" w:w="3168"/>
            <w:shd w:val="clear" w:color="auto" w:fill="D0D0D0"/>
          </w:tcPr>
          <w:p>
            <w:r>
              <w:rPr>
                <w:b/>
                <w:sz w:val="18"/>
              </w:rPr>
              <w:t>Accelerometer Peak G's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{{ seq4_test1_face }}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{{ seq4_test1_velocity }}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{{ seq4_test1_peak_g }}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{{ seq4_test2_face }}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{{ seq4_test2_velocity }}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{{ seq4_test2_peak_g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seq4_1]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seq4_2]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sz w:val="16"/>
              </w:rPr>
              <w:t>{{ seq4_test1_face }}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sz w:val="16"/>
              </w:rPr>
              <w:t>{{ seq4_test2_face 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D0D0D0"/>
          </w:tcPr>
          <w:p>
            <w:r>
              <w:rPr>
                <w:b/>
                <w:sz w:val="18"/>
              </w:rPr>
              <w:t>Conclusion</w:t>
            </w:r>
          </w:p>
        </w:tc>
        <w:tc>
          <w:tcPr>
            <w:tcW w:type="dxa" w:w="7200"/>
            <w:shd w:val="clear" w:color="auto" w:fill="D0D0D0"/>
          </w:tcPr>
          <w:p>
            <w:r>
              <w:rPr>
                <w:b/>
                <w:sz w:val="18"/>
              </w:rPr>
              <w:t>Pass / Fail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{{ seq4_conclusion_notes }}</w:t>
            </w:r>
          </w:p>
        </w:tc>
        <w:tc>
          <w:tcPr>
            <w:tcW w:type="dxa" w:w="7200"/>
          </w:tcPr>
          <w:p>
            <w:r>
              <w:rPr>
                <w:b w:val="0"/>
                <w:sz w:val="18"/>
              </w:rPr>
              <w:t>{{ seq4_result }}</w:t>
            </w:r>
          </w:p>
        </w:tc>
      </w:tr>
    </w:tbl>
    <w:p>
      <w:r>
        <w:br w:type="page"/>
      </w:r>
    </w:p>
    <w:p>
      <w:r>
        <w:rPr>
          <w:b/>
          <w:sz w:val="24"/>
        </w:rPr>
        <w:t>Test Sequence 5 - Vibration</w:t>
      </w:r>
    </w:p>
    <w:p>
      <w:r>
        <w:rPr>
          <w:i w:val="0"/>
          <w:sz w:val="18"/>
        </w:rPr>
        <w:t>Random Vibration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D0D0D0"/>
          </w:tcPr>
          <w:p>
            <w:r>
              <w:rPr>
                <w:b/>
                <w:sz w:val="18"/>
              </w:rPr>
              <w:t>Orientation</w:t>
            </w:r>
          </w:p>
        </w:tc>
        <w:tc>
          <w:tcPr>
            <w:tcW w:type="dxa" w:w="2160"/>
            <w:shd w:val="clear" w:color="auto" w:fill="D0D0D0"/>
          </w:tcPr>
          <w:p>
            <w:r>
              <w:rPr>
                <w:b/>
                <w:sz w:val="18"/>
              </w:rPr>
              <w:t>Frequency Range</w:t>
            </w:r>
          </w:p>
        </w:tc>
        <w:tc>
          <w:tcPr>
            <w:tcW w:type="dxa" w:w="2592"/>
            <w:shd w:val="clear" w:color="auto" w:fill="D0D0D0"/>
          </w:tcPr>
          <w:p>
            <w:r>
              <w:rPr>
                <w:b/>
                <w:sz w:val="18"/>
              </w:rPr>
              <w:t>Vibration Intensity (Grms)</w:t>
            </w:r>
          </w:p>
        </w:tc>
        <w:tc>
          <w:tcPr>
            <w:tcW w:type="dxa" w:w="2448"/>
            <w:shd w:val="clear" w:color="auto" w:fill="D0D0D0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  <w:sz w:val="18"/>
              </w:rPr>
              <w:t>{{ seq5_orientation }}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{{ seq5_frequency_range }}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{{ seq5_vibration_intensity_grms }}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{{ seq5_duration_min }}</w:t>
            </w:r>
          </w:p>
        </w:tc>
      </w:tr>
    </w:tbl>
    <w:p>
      <w:r>
        <w:rPr>
          <w:i/>
          <w:sz w:val="18"/>
        </w:rPr>
        <w:t>Note: No top load was required as the rack system is greater than 72" in height.</w:t>
      </w:r>
    </w:p>
    <w:p/>
    <w:p>
      <w:r>
        <w:rPr>
          <w:i w:val="0"/>
          <w:sz w:val="18"/>
        </w:rPr>
        <w:t>Random Vibration Spectrum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D0D0D0"/>
          </w:tcPr>
          <w:p>
            <w:r>
              <w:rPr>
                <w:b/>
                <w:sz w:val="18"/>
              </w:rPr>
              <w:t>Frequency (Hz)</w:t>
            </w:r>
          </w:p>
        </w:tc>
        <w:tc>
          <w:tcPr>
            <w:tcW w:type="dxa" w:w="3600"/>
            <w:shd w:val="clear" w:color="auto" w:fill="D0D0D0"/>
          </w:tcPr>
          <w:p>
            <w:r>
              <w:rPr>
                <w:b/>
                <w:sz w:val="18"/>
              </w:rPr>
              <w:t>PSD (g² / Hz)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680"/>
          </w:tcPr>
          <w:p>
            <w:r>
              <w:rPr>
                <w:b w:val="0"/>
                <w:sz w:val="18"/>
              </w:rPr>
              <w:t>0.00072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b w:val="0"/>
                <w:sz w:val="18"/>
              </w:rPr>
              <w:t>0.018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680"/>
          </w:tcPr>
          <w:p>
            <w:r>
              <w:rPr>
                <w:b w:val="0"/>
                <w:sz w:val="18"/>
              </w:rPr>
              <w:t>0.018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680"/>
          </w:tcPr>
          <w:p>
            <w:r>
              <w:rPr>
                <w:b w:val="0"/>
                <w:sz w:val="18"/>
              </w:rPr>
              <w:t>0.00072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680"/>
          </w:tcPr>
          <w:p>
            <w:r>
              <w:rPr>
                <w:b w:val="0"/>
                <w:sz w:val="18"/>
              </w:rPr>
              <w:t>0.00072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680"/>
          </w:tcPr>
          <w:p>
            <w:r>
              <w:rPr>
                <w:b w:val="0"/>
                <w:sz w:val="18"/>
              </w:rPr>
              <w:t>0.0036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680"/>
          </w:tcPr>
          <w:p>
            <w:r>
              <w:rPr>
                <w:b w:val="0"/>
                <w:sz w:val="18"/>
              </w:rPr>
              <w:t>0.0036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4680"/>
          </w:tcPr>
          <w:p>
            <w:r>
              <w:rPr>
                <w:b w:val="0"/>
                <w:sz w:val="18"/>
              </w:rPr>
              <w:t>0.00072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4680"/>
          </w:tcPr>
          <w:p>
            <w:r>
              <w:rPr>
                <w:b w:val="0"/>
                <w:sz w:val="18"/>
              </w:rPr>
              <w:t>0.0036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4680"/>
          </w:tcPr>
          <w:p>
            <w:r>
              <w:rPr>
                <w:b w:val="0"/>
                <w:sz w:val="18"/>
              </w:rPr>
              <w:t>0.0036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4680"/>
          </w:tcPr>
          <w:p>
            <w:r>
              <w:rPr>
                <w:b w:val="0"/>
                <w:sz w:val="18"/>
              </w:rPr>
              <w:t>0.00036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4680"/>
          </w:tcPr>
          <w:p>
            <w:r>
              <w:rPr>
                <w:b w:val="0"/>
                <w:sz w:val="18"/>
              </w:rPr>
              <w:t>0.000018</w:t>
            </w:r>
          </w:p>
        </w:tc>
      </w:tr>
    </w:tbl>
    <w:p>
      <w:r>
        <w:br w:type="page"/>
      </w:r>
    </w:p>
    <w:p>
      <w:r>
        <w:rPr>
          <w:i w:val="0"/>
          <w:sz w:val="18"/>
        </w:rPr>
        <w:t>Accelerometer #1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0D0D0"/>
          </w:tcPr>
          <w:p>
            <w:r>
              <w:rPr>
                <w:b/>
                <w:sz w:val="18"/>
              </w:rPr>
              <w:t>Resonant Frequency Z Axis</w:t>
            </w:r>
          </w:p>
        </w:tc>
        <w:tc>
          <w:tcPr>
            <w:tcW w:type="dxa" w:w="4680"/>
            <w:shd w:val="clear" w:color="auto" w:fill="D0D0D0"/>
          </w:tcPr>
          <w:p>
            <w:r>
              <w:rPr>
                <w:b/>
                <w:sz w:val="18"/>
              </w:rPr>
              <w:t>Transmissibility (Q) Z Axis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8"/>
              </w:rPr>
              <w:t>{{ seq5_resonant_frequency_z }}</w:t>
            </w:r>
          </w:p>
        </w:tc>
        <w:tc>
          <w:tcPr>
            <w:tcW w:type="dxa" w:w="4680"/>
          </w:tcPr>
          <w:p>
            <w:r>
              <w:rPr>
                <w:b w:val="0"/>
                <w:sz w:val="18"/>
              </w:rPr>
              <w:t>{{ seq5_transmissibility_q_z }}</w:t>
            </w:r>
          </w:p>
        </w:tc>
      </w:tr>
    </w:tbl>
    <w:p>
      <w:r>
        <w:rPr>
          <w:i w:val="0"/>
          <w:sz w:val="18"/>
        </w:rPr>
        <w:t>Accelerometer #1 Transmissibility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[CHART: seq5_vibration]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D0D0D0"/>
          </w:tcPr>
          <w:p>
            <w:r>
              <w:rPr>
                <w:b/>
                <w:sz w:val="18"/>
              </w:rPr>
              <w:t>Conclusion</w:t>
            </w:r>
          </w:p>
        </w:tc>
        <w:tc>
          <w:tcPr>
            <w:tcW w:type="dxa" w:w="7200"/>
            <w:shd w:val="clear" w:color="auto" w:fill="D0D0D0"/>
          </w:tcPr>
          <w:p>
            <w:r>
              <w:rPr>
                <w:b/>
                <w:sz w:val="18"/>
              </w:rPr>
              <w:t>Pass / Fail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{{ seq5_conclusion_notes }}</w:t>
            </w:r>
          </w:p>
        </w:tc>
        <w:tc>
          <w:tcPr>
            <w:tcW w:type="dxa" w:w="7200"/>
          </w:tcPr>
          <w:p>
            <w:r>
              <w:rPr>
                <w:b w:val="0"/>
                <w:sz w:val="18"/>
              </w:rPr>
              <w:t>{{ seq5_result }}</w:t>
            </w:r>
          </w:p>
        </w:tc>
      </w:tr>
    </w:tbl>
    <w:p>
      <w:r>
        <w:br w:type="page"/>
      </w:r>
    </w:p>
    <w:p>
      <w:r>
        <w:rPr>
          <w:b/>
          <w:sz w:val="24"/>
        </w:rPr>
        <w:t>Test Sequence 6 - Rotational Drop Sequence 2</w:t>
      </w:r>
    </w:p>
    <w:p>
      <w:r>
        <w:rPr>
          <w:i w:val="0"/>
          <w:sz w:val="18"/>
        </w:rPr>
        <w:t>Rotational Drops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D0D0D0"/>
          </w:tcPr>
          <w:p>
            <w:r>
              <w:rPr>
                <w:b/>
                <w:sz w:val="18"/>
              </w:rPr>
              <w:t>Test No.</w:t>
            </w:r>
          </w:p>
        </w:tc>
        <w:tc>
          <w:tcPr>
            <w:tcW w:type="dxa" w:w="3168"/>
            <w:shd w:val="clear" w:color="auto" w:fill="D0D0D0"/>
          </w:tcPr>
          <w:p>
            <w:r>
              <w:rPr>
                <w:b/>
                <w:sz w:val="18"/>
              </w:rPr>
              <w:t>Orientation</w:t>
            </w:r>
          </w:p>
        </w:tc>
        <w:tc>
          <w:tcPr>
            <w:tcW w:type="dxa" w:w="2160"/>
            <w:shd w:val="clear" w:color="auto" w:fill="D0D0D0"/>
          </w:tcPr>
          <w:p>
            <w:r>
              <w:rPr>
                <w:b/>
                <w:sz w:val="18"/>
              </w:rPr>
              <w:t>Drop Height (in.)</w:t>
            </w:r>
          </w:p>
        </w:tc>
        <w:tc>
          <w:tcPr>
            <w:tcW w:type="dxa" w:w="2592"/>
            <w:shd w:val="clear" w:color="auto" w:fill="D0D0D0"/>
          </w:tcPr>
          <w:p>
            <w:r>
              <w:rPr>
                <w:b/>
                <w:sz w:val="18"/>
              </w:rPr>
              <w:t>Accelerometer #2 Peak G's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{{ seq6_test1_orientation }}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{{ seq6_test1_drop_height_in }}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{{ seq6_test1_peak_g }}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{{ seq6_test2_orientation }}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{{ seq6_test2_drop_height_in }}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{{ seq6_test2_peak_g }}</w:t>
            </w:r>
          </w:p>
        </w:tc>
      </w:tr>
    </w:tbl>
    <w:p>
      <w:r>
        <w:rPr>
          <w:i/>
          <w:sz w:val="18"/>
        </w:rPr>
        <w:t>Note: The opposite impacted edge/corner was supported with a 4.0" block.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seq6_1]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seq6_2]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sz w:val="16"/>
              </w:rPr>
              <w:t>{{ seq6_test1_orientation }}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sz w:val="16"/>
              </w:rPr>
              <w:t>{{ seq6_test2_orientation }}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D0D0D0"/>
          </w:tcPr>
          <w:p>
            <w:r>
              <w:rPr>
                <w:b/>
                <w:sz w:val="18"/>
              </w:rPr>
              <w:t>Conclusion</w:t>
            </w:r>
          </w:p>
        </w:tc>
        <w:tc>
          <w:tcPr>
            <w:tcW w:type="dxa" w:w="7200"/>
            <w:shd w:val="clear" w:color="auto" w:fill="D0D0D0"/>
          </w:tcPr>
          <w:p>
            <w:r>
              <w:rPr>
                <w:b/>
                <w:sz w:val="18"/>
              </w:rPr>
              <w:t>Pass / Fail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{{ seq6_conclusion_notes }}</w:t>
            </w:r>
          </w:p>
        </w:tc>
        <w:tc>
          <w:tcPr>
            <w:tcW w:type="dxa" w:w="7200"/>
          </w:tcPr>
          <w:p>
            <w:r>
              <w:rPr>
                <w:b w:val="0"/>
                <w:sz w:val="18"/>
              </w:rPr>
              <w:t>{{ seq6_result }}</w:t>
            </w:r>
          </w:p>
        </w:tc>
      </w:tr>
    </w:tbl>
    <w:p>
      <w:r>
        <w:br w:type="page"/>
      </w:r>
    </w:p>
    <w:p>
      <w:r>
        <w:rPr>
          <w:b/>
          <w:sz w:val="24"/>
        </w:rPr>
        <w:t>Test Sequence 7 - Incline Impact Sequence 2</w:t>
      </w:r>
    </w:p>
    <w:p>
      <w:r>
        <w:rPr>
          <w:i w:val="0"/>
          <w:sz w:val="18"/>
        </w:rPr>
        <w:t>Incline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D0D0D0"/>
          </w:tcPr>
          <w:p>
            <w:r>
              <w:rPr>
                <w:b/>
                <w:sz w:val="18"/>
              </w:rPr>
              <w:t>Test No.</w:t>
            </w:r>
          </w:p>
        </w:tc>
        <w:tc>
          <w:tcPr>
            <w:tcW w:type="dxa" w:w="2592"/>
            <w:shd w:val="clear" w:color="auto" w:fill="D0D0D0"/>
          </w:tcPr>
          <w:p>
            <w:r>
              <w:rPr>
                <w:b/>
                <w:sz w:val="18"/>
              </w:rPr>
              <w:t>Face</w:t>
            </w:r>
          </w:p>
        </w:tc>
        <w:tc>
          <w:tcPr>
            <w:tcW w:type="dxa" w:w="2160"/>
            <w:shd w:val="clear" w:color="auto" w:fill="D0D0D0"/>
          </w:tcPr>
          <w:p>
            <w:r>
              <w:rPr>
                <w:b/>
                <w:sz w:val="18"/>
              </w:rPr>
              <w:t>Velocity</w:t>
            </w:r>
          </w:p>
        </w:tc>
        <w:tc>
          <w:tcPr>
            <w:tcW w:type="dxa" w:w="3168"/>
            <w:shd w:val="clear" w:color="auto" w:fill="D0D0D0"/>
          </w:tcPr>
          <w:p>
            <w:r>
              <w:rPr>
                <w:b/>
                <w:sz w:val="18"/>
              </w:rPr>
              <w:t>Accelerometer Peak G's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{{ seq7_test1_face }}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{{ seq7_test1_velocity }}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{{ seq7_test1_peak_g }}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{{ seq7_test2_face }}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{{ seq7_test2_velocity }}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{{ seq7_test2_peak_g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seq7_1]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seq7_2]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sz w:val="16"/>
              </w:rPr>
              <w:t>{{ seq7_test2_face }}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sz w:val="16"/>
              </w:rPr>
              <w:t>{{ seq7_test1_face 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D0D0D0"/>
          </w:tcPr>
          <w:p>
            <w:r>
              <w:rPr>
                <w:b/>
                <w:sz w:val="18"/>
              </w:rPr>
              <w:t>Conclusion</w:t>
            </w:r>
          </w:p>
        </w:tc>
        <w:tc>
          <w:tcPr>
            <w:tcW w:type="dxa" w:w="7200"/>
            <w:shd w:val="clear" w:color="auto" w:fill="D0D0D0"/>
          </w:tcPr>
          <w:p>
            <w:r>
              <w:rPr>
                <w:b/>
                <w:sz w:val="18"/>
              </w:rPr>
              <w:t>Pass / Fail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{{ seq7_conclusion_notes }}</w:t>
            </w:r>
          </w:p>
        </w:tc>
        <w:tc>
          <w:tcPr>
            <w:tcW w:type="dxa" w:w="7200"/>
          </w:tcPr>
          <w:p>
            <w:r>
              <w:rPr>
                <w:b w:val="0"/>
                <w:sz w:val="18"/>
              </w:rPr>
              <w:t>{{ seq7_result }}</w:t>
            </w:r>
          </w:p>
        </w:tc>
      </w:tr>
    </w:tbl>
    <w:p>
      <w:r>
        <w:br w:type="page"/>
      </w:r>
    </w:p>
    <w:p>
      <w:r>
        <w:rPr>
          <w:b/>
          <w:sz w:val="24"/>
        </w:rPr>
        <w:t>Post-Test Photos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post_1]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post_2]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sz w:val="16"/>
              </w:rPr>
              <w:t>Overview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sz w:val="16"/>
              </w:rPr>
              <w:t>Overview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post_3]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post_4]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sz w:val="16"/>
              </w:rPr>
              <w:t>Overview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sz w:val="16"/>
              </w:rPr>
              <w:t>Overview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post_5]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post_6]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sz w:val="16"/>
              </w:rPr>
              <w:t>Internal View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sz w:val="16"/>
              </w:rPr>
              <w:t>Internal View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post_7]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post_8]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sz w:val="16"/>
              </w:rPr>
              <w:t>Stands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sz w:val="16"/>
              </w:rPr>
              <w:t>Stands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post_9]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[IMG: post_10]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sz w:val="16"/>
              </w:rPr>
              <w:t>Stands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 w:val="0"/>
                <w:sz w:val="16"/>
              </w:rPr>
              <w:t>Stands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sz w:val="28"/>
        </w:rPr>
        <w:t>Appendix I</w:t>
      </w:r>
    </w:p>
    <w:p>
      <w:r>
        <w:br w:type="page"/>
      </w:r>
    </w:p>
    <w:p>
      <w:r>
        <w:rPr>
          <w:i w:val="0"/>
          <w:sz w:val="18"/>
        </w:rPr>
        <w:t>Rotational Drop Edge 3-6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[CHART: seq3_edge_3_6]</w:t>
            </w:r>
          </w:p>
        </w:tc>
      </w:tr>
    </w:tbl>
    <w:p>
      <w:r>
        <w:br w:type="page"/>
      </w:r>
    </w:p>
    <w:p>
      <w:r>
        <w:rPr>
          <w:i w:val="0"/>
          <w:sz w:val="18"/>
        </w:rPr>
        <w:t>Rotational Drop Corner 3-4-5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[CHART: seq3_corner_3_4_5]</w:t>
            </w:r>
          </w:p>
        </w:tc>
      </w:tr>
    </w:tbl>
    <w:p>
      <w:r>
        <w:br w:type="page"/>
      </w:r>
    </w:p>
    <w:p>
      <w:r>
        <w:rPr>
          <w:i w:val="0"/>
          <w:sz w:val="18"/>
        </w:rPr>
        <w:t>Impact Face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[CHART: seq4_face_5]</w:t>
            </w:r>
          </w:p>
        </w:tc>
      </w:tr>
    </w:tbl>
    <w:p>
      <w:r>
        <w:br w:type="page"/>
      </w:r>
    </w:p>
    <w:p>
      <w:r>
        <w:rPr>
          <w:i w:val="0"/>
          <w:sz w:val="18"/>
        </w:rPr>
        <w:t>Impact Face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[CHART: seq4_face_6]</w:t>
            </w:r>
          </w:p>
        </w:tc>
      </w:tr>
    </w:tbl>
    <w:p>
      <w:r>
        <w:br w:type="page"/>
      </w:r>
    </w:p>
    <w:p>
      <w:r>
        <w:rPr>
          <w:i w:val="0"/>
          <w:sz w:val="18"/>
        </w:rPr>
        <w:t>Rotational Edge Drop 2-3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[CHART: seq6_edge_2_3]</w:t>
            </w:r>
          </w:p>
        </w:tc>
      </w:tr>
    </w:tbl>
    <w:p>
      <w:r>
        <w:br w:type="page"/>
      </w:r>
    </w:p>
    <w:p>
      <w:r>
        <w:rPr>
          <w:i w:val="0"/>
          <w:sz w:val="18"/>
        </w:rPr>
        <w:t>Corner Drop 3-4-6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[CHART: seq6_corner_3_4_6]</w:t>
            </w:r>
          </w:p>
        </w:tc>
      </w:tr>
    </w:tbl>
    <w:p>
      <w:r>
        <w:br w:type="page"/>
      </w:r>
    </w:p>
    <w:p>
      <w:r>
        <w:rPr>
          <w:i w:val="0"/>
          <w:sz w:val="18"/>
        </w:rPr>
        <w:t>Impact Face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[CHART: seq7_face_4]</w:t>
            </w:r>
          </w:p>
        </w:tc>
      </w:tr>
    </w:tbl>
    <w:p>
      <w:r>
        <w:br w:type="page"/>
      </w:r>
    </w:p>
    <w:p>
      <w:r>
        <w:rPr>
          <w:i w:val="0"/>
          <w:sz w:val="18"/>
        </w:rPr>
        <w:t>Impact Face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[CHART: seq7_face_2]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t>Appendix II</w:t>
      </w:r>
    </w:p>
    <w:p>
      <w:r>
        <w:br w:type="page"/>
      </w:r>
    </w:p>
    <w:p>
      <w:r>
        <w:rPr>
          <w:i w:val="0"/>
          <w:sz w:val="18"/>
        </w:rPr>
        <w:t>Vibration Grms {{ seq5_vibration_intensity_grms }} | {{ seq5_duration_min }} minutes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rPr>
                <w:b w:val="0"/>
                <w:color w:val="969696"/>
                <w:sz w:val="16"/>
              </w:rPr>
              <w:t>[CHART: seq5_vibration]</w:t>
            </w:r>
          </w:p>
        </w:tc>
      </w:tr>
    </w:tbl>
    <w:p/>
    <w:p>
      <w:pPr>
        <w:jc w:val="center"/>
      </w:pPr>
      <w:r>
        <w:rPr>
          <w:b/>
          <w:sz w:val="20"/>
        </w:rPr>
        <w:t>End of Report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