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A8873F"/>
          <w:sz w:val="18"/>
          <w:szCs w:val="18"/>
        </w:rPr>
        <w:t xml:space="preserve">MaximusAI LLC · adjustrategy@gmail.com</w:t>
      </w:r>
    </w:p>
    <w:p>
      <w:pPr>
        <w:pBdr>
          <w:bottom w:val="single" w:color="1A1A1A" w:sz="12"/>
        </w:pBdr>
        <w:spacing w:after="100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Upitnik za postavljanje sajta i online zakazivanja</w:t>
      </w:r>
    </w:p>
    <w:p>
      <w:pPr>
        <w:spacing w:after="200" w:before="12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Molimo popunite sva polja koja se odnose na vaš salon. Na osnovu ovih podataka podešavamo sajt, kalendar i sistem za zakazivanje.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A8873F" w:sz="18"/>
              <w:bottom w:val="none"/>
              <w:right w:val="none"/>
            </w:tcBorders>
            <w:shd w:fill="FAF7F1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540"/>
                <w:sz w:val="19"/>
                <w:szCs w:val="19"/>
              </w:rPr>
              <w:t xml:space="preserve">Popunite direktno u ovom dokumentu (kliknite u sivo polje i kucajte) i vratite ga na adresu adjustrategy@gmail.com. Ako neki podatak još ne znate, ostavite prazno i dopisaćemo ga kasnije — ali radno vreme, usluge i trajanja su nam neophodni da bismo uopšte pokrenuli zakazivanje.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A8873F" w:sz="18"/>
              <w:bottom w:val="none"/>
              <w:right w:val="none"/>
            </w:tcBorders>
            <w:shd w:fill="FAF7F1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540"/>
                <w:sz w:val="19"/>
                <w:szCs w:val="19"/>
              </w:rPr>
              <w:t xml:space="preserve">VAŽNO — nikada nam ne šaljite lozinku od vašeg Google naloga, ni ovim dokumentom ni mailom, ni porukom. Lozinka nam nije potrebna. Pristup kalendaru se dodeljuje pozivnicom iz samog Google Calendar-a, što vi radite u dva klika i možete povući kad god poželite. Ako vam neko ikada zatraži lozinku od naloga, to je razlog za sumnju.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1. Osnovni podaci o salonu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Naziv salona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279"/>
                <w:sz w:val="19"/>
                <w:szCs w:val="19"/>
              </w:rPr>
              <w:t xml:space="preserve">kako želite da stoji na sajtu</w:t>
            </w:r>
          </w:p>
        </w:tc>
      </w:tr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Pun naziv pravnog lica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279"/>
                <w:sz w:val="19"/>
                <w:szCs w:val="19"/>
              </w:rPr>
              <w:t xml:space="preserve">za podnožje sajta i račune</w:t>
            </w:r>
          </w:p>
        </w:tc>
      </w:tr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PIB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Matični broj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Ulica i broj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Grad i poštanski broj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Sprat / ulaz / orijentir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279"/>
                <w:sz w:val="19"/>
                <w:szCs w:val="19"/>
              </w:rPr>
              <w:t xml:space="preserve">ako je teško naći</w:t>
            </w:r>
          </w:p>
        </w:tc>
      </w:tr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Godina osnivanja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Želeni internet domen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279"/>
                <w:sz w:val="19"/>
                <w:szCs w:val="19"/>
              </w:rPr>
              <w:t xml:space="preserve">npr. imesalona.rs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 Kontakt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Telefon (kako se prikazuje)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279"/>
                <w:sz w:val="19"/>
                <w:szCs w:val="19"/>
              </w:rPr>
              <w:t xml:space="preserve">npr. 061/234-5678</w:t>
            </w:r>
          </w:p>
        </w:tc>
      </w:tr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Telefon (za pozivanje)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279"/>
                <w:sz w:val="19"/>
                <w:szCs w:val="19"/>
              </w:rPr>
              <w:t xml:space="preserve">međunarodni format: +381612345678</w:t>
            </w:r>
          </w:p>
        </w:tc>
      </w:tr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Viber / WhatsApp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279"/>
                <w:sz w:val="19"/>
                <w:szCs w:val="19"/>
              </w:rPr>
              <w:t xml:space="preserve">ako se razlikuje od gornjeg</w:t>
            </w:r>
          </w:p>
        </w:tc>
      </w:tr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Email za javnost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279"/>
                <w:sz w:val="19"/>
                <w:szCs w:val="19"/>
              </w:rPr>
              <w:t xml:space="preserve">prikazuje se na sajtu</w:t>
            </w:r>
          </w:p>
        </w:tc>
      </w:tr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Instagram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Facebook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TikTok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Google Business profil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279"/>
                <w:sz w:val="19"/>
                <w:szCs w:val="19"/>
              </w:rPr>
              <w:t xml:space="preserve">link, ako postoji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 Google nalog i zakazivanje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A8873F" w:sz="18"/>
              <w:bottom w:val="none"/>
              <w:right w:val="none"/>
            </w:tcBorders>
            <w:shd w:fill="FAF7F1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540"/>
                <w:sz w:val="19"/>
                <w:szCs w:val="19"/>
              </w:rPr>
              <w:t xml:space="preserve">Rezervacije se upisuju u Google Calendar. Potreban je jedan Gmail nalog koji je vlasnik tog kalendara — najbolje poslovni nalog salona, a ne lični nalog nekog zaposlenog, da bi ostao u salonu kad se tim promeni.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Gmail adresa salona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279"/>
                <w:sz w:val="19"/>
                <w:szCs w:val="19"/>
              </w:rPr>
              <w:t xml:space="preserve">vlasnik kalendara</w:t>
            </w:r>
          </w:p>
        </w:tc>
      </w:tr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Da li taj nalog već postoji?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279"/>
                <w:sz w:val="19"/>
                <w:szCs w:val="19"/>
              </w:rPr>
              <w:t xml:space="preserve">DA / NE — ako NE, napravićemo ga zajedno</w:t>
            </w:r>
          </w:p>
        </w:tc>
      </w:tr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Email za obaveštenja o rezervacijama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279"/>
                <w:sz w:val="19"/>
                <w:szCs w:val="19"/>
              </w:rPr>
              <w:t xml:space="preserve">ovde stiže svaka nova rezervacija</w:t>
            </w:r>
          </w:p>
        </w:tc>
      </w:tr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Da li klijent dobija email potvrde?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279"/>
                <w:sz w:val="19"/>
                <w:szCs w:val="19"/>
              </w:rPr>
              <w:t xml:space="preserve">DA / NE</w:t>
            </w:r>
          </w:p>
        </w:tc>
      </w:tr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Ko još treba da vidi kalendar?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279"/>
                <w:sz w:val="19"/>
                <w:szCs w:val="19"/>
              </w:rPr>
              <w:t xml:space="preserve">navedite Gmail adrese</w:t>
            </w:r>
          </w:p>
        </w:tc>
      </w:tr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Da li već koristite neku platformu za zakazivanje?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279"/>
                <w:sz w:val="19"/>
                <w:szCs w:val="19"/>
              </w:rPr>
              <w:t xml:space="preserve">npr. SrediMe, Booksy — koju i koji paket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 Radno vreme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A8873F" w:sz="18"/>
              <w:bottom w:val="none"/>
              <w:right w:val="none"/>
            </w:tcBorders>
            <w:shd w:fill="FAF7F1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540"/>
                <w:sz w:val="19"/>
                <w:szCs w:val="19"/>
              </w:rPr>
              <w:t xml:space="preserve">Upišite vreme u formatu 09:00 — 20:00. Za neradan dan upišite NE RADIMO. Ovo vreme se prikazuje na sajtu i određuje koje termine sistem uopšte nudi.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2238"/>
      </w:tblGrid>
      <w:tr>
        <w:trPr>
          <w:tblHeader/>
        </w:trPr>
        <w:tc>
          <w:tcPr>
            <w:tcW w:type="dxa" w:w="3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1A1A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Dan</w:t>
            </w:r>
          </w:p>
        </w:tc>
        <w:tc>
          <w:tcPr>
            <w:tcW w:type="dxa" w:w="22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1A1A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Otvaranje</w:t>
            </w:r>
          </w:p>
        </w:tc>
        <w:tc>
          <w:tcPr>
            <w:tcW w:type="dxa" w:w="22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1A1A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Zatvaranje</w:t>
            </w:r>
          </w:p>
        </w:tc>
        <w:tc>
          <w:tcPr>
            <w:tcW w:type="dxa" w:w="22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1A1A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Napomena</w:t>
            </w:r>
          </w:p>
        </w:tc>
      </w:tr>
      <w:tr>
        <w:tc>
          <w:tcPr>
            <w:tcW w:type="dxa" w:w="3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Ponedeljak</w:t>
            </w:r>
          </w:p>
        </w:tc>
        <w:tc>
          <w:tcPr>
            <w:tcW w:type="dxa" w:w="22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2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Utorak</w:t>
            </w:r>
          </w:p>
        </w:tc>
        <w:tc>
          <w:tcPr>
            <w:tcW w:type="dxa" w:w="22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2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Sreda</w:t>
            </w:r>
          </w:p>
        </w:tc>
        <w:tc>
          <w:tcPr>
            <w:tcW w:type="dxa" w:w="22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2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Četvrtak</w:t>
            </w:r>
          </w:p>
        </w:tc>
        <w:tc>
          <w:tcPr>
            <w:tcW w:type="dxa" w:w="22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2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Petak</w:t>
            </w:r>
          </w:p>
        </w:tc>
        <w:tc>
          <w:tcPr>
            <w:tcW w:type="dxa" w:w="22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2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Subota</w:t>
            </w:r>
          </w:p>
        </w:tc>
        <w:tc>
          <w:tcPr>
            <w:tcW w:type="dxa" w:w="22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2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Nedelja</w:t>
            </w:r>
          </w:p>
        </w:tc>
        <w:tc>
          <w:tcPr>
            <w:tcW w:type="dxa" w:w="22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2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 Pauze u toku dana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A8873F" w:sz="18"/>
              <w:bottom w:val="none"/>
              <w:right w:val="none"/>
            </w:tcBorders>
            <w:shd w:fill="FAF7F1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540"/>
                <w:sz w:val="19"/>
                <w:szCs w:val="19"/>
              </w:rPr>
              <w:t xml:space="preserve">Vreme kada ne želite da se zakazuju termini (ručak, spremanje). Ako je pauza svaki dan ista, popunite samo prvi red i upišite SVAKI DAN u kolonu Dan.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19"/>
        <w:gridCol w:w="3219"/>
      </w:tblGrid>
      <w:tr>
        <w:trPr>
          <w:tblHeader/>
        </w:trPr>
        <w:tc>
          <w:tcPr>
            <w:tcW w:type="dxa" w:w="32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1A1A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Dan</w:t>
            </w:r>
          </w:p>
        </w:tc>
        <w:tc>
          <w:tcPr>
            <w:tcW w:type="dxa" w:w="3219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1A1A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Pauza od</w:t>
            </w:r>
          </w:p>
        </w:tc>
        <w:tc>
          <w:tcPr>
            <w:tcW w:type="dxa" w:w="3219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1A1A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Pauza do</w:t>
            </w:r>
          </w:p>
        </w:tc>
      </w:tr>
      <w:tr>
        <w:tc>
          <w:tcPr>
            <w:tcW w:type="dxa" w:w="32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3219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3219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3219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3219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3219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3219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3219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3219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 Neradni dani i praznici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A8873F" w:sz="18"/>
              <w:bottom w:val="none"/>
              <w:right w:val="none"/>
            </w:tcBorders>
            <w:shd w:fill="FAF7F1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540"/>
                <w:sz w:val="19"/>
                <w:szCs w:val="19"/>
              </w:rPr>
              <w:t xml:space="preserve">Datumi kada je salon zatvoren (godišnji odmor, praznici). Format: 01.01.2027.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1A1A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Datum ili period</w:t>
            </w:r>
          </w:p>
        </w:tc>
        <w:tc>
          <w:tcPr>
            <w:tcW w:type="dxa" w:w="56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1A1A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Razlog (opciono)</w:t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56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56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56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56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 Pravila zakazivanja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Najkraći rok pre termina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279"/>
                <w:sz w:val="19"/>
                <w:szCs w:val="19"/>
              </w:rPr>
              <w:t xml:space="preserve">koliko sati unapred mora da se zakaže — npr. 2 sata</w:t>
            </w:r>
          </w:p>
        </w:tc>
      </w:tr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Koliko dana unapred se može zakazati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279"/>
                <w:sz w:val="19"/>
                <w:szCs w:val="19"/>
              </w:rPr>
              <w:t xml:space="preserve">npr. 60 dana</w:t>
            </w:r>
          </w:p>
        </w:tc>
      </w:tr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Na koliko minuta počinju termini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279"/>
                <w:sz w:val="19"/>
                <w:szCs w:val="19"/>
              </w:rPr>
              <w:t xml:space="preserve">15 / 30 / 60 minuta</w:t>
            </w:r>
          </w:p>
        </w:tc>
      </w:tr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Pauza između termina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279"/>
                <w:sz w:val="19"/>
                <w:szCs w:val="19"/>
              </w:rPr>
              <w:t xml:space="preserve">za spremanje — npr. 10 minuta</w:t>
            </w:r>
          </w:p>
        </w:tc>
      </w:tr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Da li klijent bira zaposlenog?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279"/>
                <w:sz w:val="19"/>
                <w:szCs w:val="19"/>
              </w:rPr>
              <w:t xml:space="preserve">DA / NE</w:t>
            </w:r>
          </w:p>
        </w:tc>
      </w:tr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Da li se rezervacija potvrđuje automatski?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279"/>
                <w:sz w:val="19"/>
                <w:szCs w:val="19"/>
              </w:rPr>
              <w:t xml:space="preserve">DA (odmah zauzima termin) / NE (vi odobravate)</w:t>
            </w:r>
          </w:p>
        </w:tc>
      </w:tr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Politika otkazivanja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279"/>
                <w:sz w:val="19"/>
                <w:szCs w:val="19"/>
              </w:rPr>
              <w:t xml:space="preserve">npr. otkazivanje najkasnije 24h ranije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8. Usluge i trajanje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A8873F" w:sz="18"/>
              <w:bottom w:val="none"/>
              <w:right w:val="none"/>
            </w:tcBorders>
            <w:shd w:fill="FAF7F1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540"/>
                <w:sz w:val="19"/>
                <w:szCs w:val="19"/>
              </w:rPr>
              <w:t xml:space="preserve">Ovo je najvažniji deo. Trajanje upišite u minutima i računajte stvarno vreme, uključujući pranje i sušenje — od toga zavisi koliko termina sistem nudi u danu. Precrtajte usluge koje ne radite i dopišite one kojih nema. Kolona za cenu je opciona; recite nam da li želite da se cene prikazuju na sajtu.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00"/>
        <w:gridCol w:w="1900"/>
        <w:gridCol w:w="2038"/>
      </w:tblGrid>
      <w:tr>
        <w:trPr>
          <w:tblHeader/>
        </w:trP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1A1A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Usluga</w:t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1A1A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Trajanje (min)</w:t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1A1A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Cena (RSD)</w:t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1A1A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 sajtu?</w:t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FRIZERSKE USLUGE</w:t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Žensko šišanje</w:t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Muško šišanje</w:t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Dečje šišanje</w:t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Pranje i feniranje</w:t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Farbanje (jedna boja)</w:t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Pramenovi / balayage / ombre</w:t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Preliv / toner</w:t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Svečana frizura</w:t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Svadbena frizura</w:t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Tretman kose / maska</w:t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Keratin / botoks za kosu</w:t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Uređivanje brade</w:t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NOKTI</w:t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Manikir</w:t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Gel lak</w:t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Nadogradnja noktiju</w:t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Korekcija noktiju</w:t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Pedikir</w:t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KOZMETIKA</w:t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Depilacija — noge</w:t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Depilacija — ruke</w:t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Depilacija — lice</w:t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Depilacija — intimna zona</w:t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Nadogradnja trepavica</w:t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Korekcija trepavica</w:t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Lifting trepavica</w:t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Regulacija obrva</w:t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Profesionalna šminka</w:t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Tretman lica</w:t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OSTALO — dopišite</w:t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9. Tim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A8873F" w:sz="18"/>
              <w:bottom w:val="none"/>
              <w:right w:val="none"/>
            </w:tcBorders>
            <w:shd w:fill="FAF7F1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540"/>
                <w:sz w:val="19"/>
                <w:szCs w:val="19"/>
              </w:rPr>
              <w:t xml:space="preserve">Imena onako kako želite da stoje na sajtu. Ako neko ne želi da bude prikazan, ostavite ga van spiska.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2038"/>
      </w:tblGrid>
      <w:tr>
        <w:trPr>
          <w:tblHeader/>
        </w:trPr>
        <w:tc>
          <w:tcPr>
            <w:tcW w:type="dxa" w:w="28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1A1A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Ime</w:t>
            </w:r>
          </w:p>
        </w:tc>
        <w:tc>
          <w:tcPr>
            <w:tcW w:type="dxa" w:w="48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1A1A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Usluge koje radi</w:t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1A1A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Fotografija? (DA/NE)</w:t>
            </w:r>
          </w:p>
        </w:tc>
      </w:tr>
      <w:tr>
        <w:tc>
          <w:tcPr>
            <w:tcW w:type="dxa" w:w="28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48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48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48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48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48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48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10. Tekst i fotografije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Slogan salona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279"/>
                <w:sz w:val="19"/>
                <w:szCs w:val="19"/>
              </w:rPr>
              <w:t xml:space="preserve">jedna rečenica, ako imate</w:t>
            </w:r>
          </w:p>
        </w:tc>
      </w:tr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Kratak opis salona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279"/>
                <w:sz w:val="19"/>
                <w:szCs w:val="19"/>
              </w:rPr>
              <w:t xml:space="preserve">2–3 rečenice; ako nemate, mi ćemo napisati predlog</w:t>
            </w:r>
          </w:p>
        </w:tc>
      </w:tr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Da li imate logo?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279"/>
                <w:sz w:val="19"/>
                <w:szCs w:val="19"/>
              </w:rPr>
              <w:t xml:space="preserve">DA / NE — ako DA, pošaljite u najboljem kvalitetu</w:t>
            </w:r>
          </w:p>
        </w:tc>
      </w:tr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Da li imate fotografije enterijera?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279"/>
                <w:sz w:val="19"/>
                <w:szCs w:val="19"/>
              </w:rPr>
              <w:t xml:space="preserve">DA / NE</w:t>
            </w:r>
          </w:p>
        </w:tc>
      </w:tr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Da li imate fotografije radova?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279"/>
                <w:sz w:val="19"/>
                <w:szCs w:val="19"/>
              </w:rPr>
              <w:t xml:space="preserve">DA / NE</w:t>
            </w:r>
          </w:p>
        </w:tc>
      </w:tr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Jezici na sajtu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279"/>
                <w:sz w:val="19"/>
                <w:szCs w:val="19"/>
              </w:rPr>
              <w:t xml:space="preserve">srpski / srpski + engleski / drugo</w:t>
            </w:r>
          </w:p>
        </w:tc>
      </w:tr>
      <w:tr>
        <w:tc>
          <w:tcPr>
            <w:tcW w:type="dxa" w:w="36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EFEBE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Sajt koji vam se dopada</w:t>
            </w:r>
          </w:p>
        </w:tc>
        <w:tc>
          <w:tcPr>
            <w:tcW w:type="dxa" w:w="60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279"/>
                <w:sz w:val="19"/>
                <w:szCs w:val="19"/>
              </w:rPr>
              <w:t xml:space="preserve">link, kao orijentir za izgled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11. Napomene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A8873F" w:sz="18"/>
              <w:bottom w:val="none"/>
              <w:right w:val="none"/>
            </w:tcBorders>
            <w:shd w:fill="FAF7F1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540"/>
                <w:sz w:val="19"/>
                <w:szCs w:val="19"/>
              </w:rPr>
              <w:t xml:space="preserve">Sve što treba da znamo, a nije obuhvaćeno gore — šta posebno želite, a šta nikako ne želite na sajtu.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12. Šta da pošaljete uz ovaj dokument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1A1A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87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1A1A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Stavka</w:t>
            </w:r>
          </w:p>
        </w:tc>
      </w:tr>
      <w:tr>
        <w:tc>
          <w:tcPr>
            <w:tcW w:type="dxa" w:w="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87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Logo salona, u najboljem kvalitetu koji imate (po mogućstvu .ai, .svg, .eps ili .pdf)</w:t>
            </w:r>
          </w:p>
        </w:tc>
      </w:tr>
      <w:tr>
        <w:tc>
          <w:tcPr>
            <w:tcW w:type="dxa" w:w="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87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8–15 fotografija enterijera i radova, originalne veličine, nesmanjene</w:t>
            </w:r>
          </w:p>
        </w:tc>
      </w:tr>
      <w:tr>
        <w:tc>
          <w:tcPr>
            <w:tcW w:type="dxa" w:w="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87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Fotografije članova tima, ako žele da budu prikazani</w:t>
            </w:r>
          </w:p>
        </w:tc>
      </w:tr>
      <w:tr>
        <w:tc>
          <w:tcPr>
            <w:tcW w:type="dxa" w:w="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87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Postojeći cenovnik, u bilo kom obliku</w:t>
            </w:r>
          </w:p>
        </w:tc>
      </w:tr>
      <w:tr>
        <w:tc>
          <w:tcPr>
            <w:tcW w:type="dxa" w:w="9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87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Pristup domenu, ako ga već imate kupljenog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A8873F" w:sz="18"/>
              <w:bottom w:val="none"/>
              <w:right w:val="none"/>
            </w:tcBorders>
            <w:shd w:fill="FAF7F1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540"/>
                <w:sz w:val="19"/>
                <w:szCs w:val="19"/>
              </w:rPr>
              <w:t xml:space="preserve">Fotografije šaljite preko WeTransfer-a ili Google Drive-a, ne kao priloge u mailu — mail ih smanji i izgube na kvalitetu.</w:t>
            </w:r>
          </w:p>
        </w:tc>
      </w:tr>
    </w:tbl>
    <w:p>
      <w:pPr>
        <w:spacing w:after="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tblHeader/>
        </w:trPr>
        <w:tc>
          <w:tcPr>
            <w:tcW w:type="dxa" w:w="3212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1A1A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Popunio/la</w:t>
            </w:r>
          </w:p>
        </w:tc>
        <w:tc>
          <w:tcPr>
            <w:tcW w:type="dxa" w:w="3213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1A1A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Datum</w:t>
            </w:r>
          </w:p>
        </w:tc>
        <w:tc>
          <w:tcPr>
            <w:tcW w:type="dxa" w:w="3213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1A1A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Potpis</w:t>
            </w:r>
          </w:p>
        </w:tc>
      </w:tr>
      <w:tr>
        <w:tc>
          <w:tcPr>
            <w:tcW w:type="dxa" w:w="3212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3213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3213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Upitnik za postavljanje sajta i online zakazivanja</dc:title>
  <dc:creator>MaximusAI LLC</dc:creator>
  <cp:lastModifiedBy>Un-named</cp:lastModifiedBy>
  <cp:revision>1</cp:revision>
  <dcterms:created xsi:type="dcterms:W3CDTF">2026-09-28T10:54:49.083Z</dcterms:created>
  <dcterms:modified xsi:type="dcterms:W3CDTF">2026-09-28T10:54:49.083Z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