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0EB" w:rsidRPr="007E60EB" w:rsidRDefault="007E60EB" w:rsidP="007E60EB">
      <w:pPr>
        <w:framePr w:h="1810" w:hRule="exact" w:hSpace="180" w:wrap="around" w:vAnchor="page" w:hAnchor="margin" w:y="754"/>
        <w:spacing w:after="0" w:line="240" w:lineRule="auto"/>
        <w:contextualSpacing/>
        <w:rPr>
          <w:rFonts w:ascii="Georgia" w:eastAsia="Times New Roman" w:hAnsi="Georgia" w:cs="Times New Roman"/>
          <w:caps/>
          <w:color w:val="1F4E79" w:themeColor="accent1" w:themeShade="80"/>
          <w:kern w:val="28"/>
          <w:sz w:val="46"/>
          <w:szCs w:val="46"/>
        </w:rPr>
      </w:pPr>
      <w:r w:rsidRPr="007E60EB">
        <w:rPr>
          <w:rFonts w:ascii="Georgia" w:eastAsia="Times New Roman" w:hAnsi="Georgia" w:cs="Times New Roman"/>
          <w:caps/>
          <w:color w:val="1F4E79" w:themeColor="accent1" w:themeShade="80"/>
          <w:kern w:val="28"/>
          <w:sz w:val="46"/>
          <w:szCs w:val="46"/>
        </w:rPr>
        <w:t xml:space="preserve">Handiko Gesang ANugrah Sejati   </w:t>
      </w:r>
    </w:p>
    <w:p w:rsidR="007E60EB" w:rsidRPr="007E60EB" w:rsidRDefault="007E60EB" w:rsidP="007E60EB">
      <w:pPr>
        <w:framePr w:h="1810" w:hRule="exact" w:hSpace="180" w:wrap="around" w:vAnchor="page" w:hAnchor="margin" w:y="754"/>
        <w:spacing w:after="0" w:line="240" w:lineRule="auto"/>
        <w:rPr>
          <w:rFonts w:ascii="Calibri" w:eastAsia="Calibri" w:hAnsi="Calibri" w:cs="Times New Roman"/>
          <w:color w:val="595959"/>
          <w:sz w:val="20"/>
          <w:szCs w:val="20"/>
        </w:rPr>
      </w:pPr>
    </w:p>
    <w:p w:rsidR="007E60EB" w:rsidRPr="007E60EB" w:rsidRDefault="007E60EB" w:rsidP="007E60EB">
      <w:pPr>
        <w:framePr w:h="1810" w:hRule="exact" w:hSpace="180" w:wrap="around" w:vAnchor="page" w:hAnchor="margin" w:y="754"/>
        <w:spacing w:after="0" w:line="240" w:lineRule="auto"/>
        <w:rPr>
          <w:rFonts w:ascii="Calibri" w:eastAsia="Calibri" w:hAnsi="Calibri" w:cs="Times New Roman"/>
          <w:color w:val="595959"/>
          <w:sz w:val="20"/>
          <w:szCs w:val="20"/>
        </w:rPr>
      </w:pPr>
      <w:r w:rsidRPr="007E60EB">
        <w:rPr>
          <w:rFonts w:ascii="Calibri" w:eastAsia="Calibri" w:hAnsi="Calibri" w:cs="Times New Roman"/>
          <w:color w:val="595959"/>
          <w:sz w:val="20"/>
          <w:szCs w:val="20"/>
        </w:rPr>
        <w:t>Jl. Cendrawasih Raya, B9/6, Pondok Safari Indah, Pondok Aren, Tangerang Selatan</w:t>
      </w:r>
    </w:p>
    <w:p w:rsidR="007E60EB" w:rsidRPr="007E60EB" w:rsidRDefault="007E60EB" w:rsidP="007E60EB">
      <w:pPr>
        <w:framePr w:h="1810" w:hRule="exact" w:hSpace="180" w:wrap="around" w:vAnchor="page" w:hAnchor="margin" w:y="754"/>
        <w:spacing w:after="0" w:line="240" w:lineRule="auto"/>
        <w:rPr>
          <w:rFonts w:ascii="Calibri" w:eastAsia="Calibri" w:hAnsi="Calibri" w:cs="Times New Roman"/>
          <w:color w:val="595959"/>
          <w:sz w:val="20"/>
          <w:szCs w:val="20"/>
        </w:rPr>
      </w:pPr>
      <w:r w:rsidRPr="007E60EB">
        <w:rPr>
          <w:rFonts w:ascii="Calibri" w:eastAsia="Calibri" w:hAnsi="Calibri" w:cs="Times New Roman"/>
          <w:color w:val="595959"/>
          <w:sz w:val="20"/>
          <w:szCs w:val="20"/>
        </w:rPr>
        <w:t>085741249084</w:t>
      </w:r>
    </w:p>
    <w:p w:rsidR="007E60EB" w:rsidRPr="007E60EB" w:rsidRDefault="007E60EB" w:rsidP="007E60EB">
      <w:pPr>
        <w:framePr w:h="1810" w:hRule="exact" w:hSpace="180" w:wrap="around" w:vAnchor="page" w:hAnchor="margin" w:y="754"/>
        <w:spacing w:after="0" w:line="240" w:lineRule="auto"/>
        <w:rPr>
          <w:rFonts w:ascii="Calibri" w:eastAsia="Calibri" w:hAnsi="Calibri" w:cs="Times New Roman"/>
          <w:b/>
          <w:color w:val="1F4E79" w:themeColor="accent1" w:themeShade="80"/>
          <w:sz w:val="20"/>
          <w:szCs w:val="20"/>
          <w:lang w:val="en-US"/>
        </w:rPr>
      </w:pPr>
      <w:r w:rsidRPr="007E60EB">
        <w:rPr>
          <w:rFonts w:ascii="Calibri" w:eastAsia="Calibri" w:hAnsi="Calibri" w:cs="Times New Roman"/>
          <w:b/>
          <w:color w:val="1F4E79" w:themeColor="accent1" w:themeShade="80"/>
          <w:sz w:val="20"/>
          <w:szCs w:val="20"/>
        </w:rPr>
        <w:t>handikogesang@gmail.com</w:t>
      </w:r>
      <w:r w:rsidRPr="007E60EB">
        <w:rPr>
          <w:rFonts w:ascii="Calibri" w:eastAsia="Calibri" w:hAnsi="Calibri" w:cs="Times New Roman"/>
          <w:b/>
          <w:color w:val="1F4E79" w:themeColor="accent1" w:themeShade="80"/>
          <w:sz w:val="20"/>
          <w:szCs w:val="20"/>
          <w:lang w:val="en-US"/>
        </w:rPr>
        <w:t xml:space="preserve"> </w:t>
      </w:r>
    </w:p>
    <w:p w:rsidR="007E60EB" w:rsidRPr="007E60EB" w:rsidRDefault="007E60EB" w:rsidP="007E60EB">
      <w:pPr>
        <w:framePr w:h="1810" w:hRule="exact" w:hSpace="180" w:wrap="around" w:vAnchor="page" w:hAnchor="margin" w:y="754"/>
        <w:spacing w:after="0" w:line="240" w:lineRule="auto"/>
        <w:rPr>
          <w:rFonts w:ascii="Calibri" w:eastAsia="Calibri" w:hAnsi="Calibri" w:cs="Times New Roman"/>
          <w:b/>
          <w:color w:val="1D824C"/>
          <w:sz w:val="20"/>
          <w:szCs w:val="20"/>
        </w:rPr>
      </w:pPr>
      <w:r w:rsidRPr="007E60EB">
        <w:rPr>
          <w:rFonts w:ascii="Calibri" w:eastAsia="Calibri" w:hAnsi="Calibri" w:cs="Times New Roman"/>
          <w:b/>
          <w:color w:val="1F4E79" w:themeColor="accent1" w:themeShade="80"/>
          <w:sz w:val="20"/>
          <w:szCs w:val="20"/>
        </w:rPr>
        <w:t xml:space="preserve">Portfolio: </w:t>
      </w:r>
      <w:hyperlink r:id="rId5" w:history="1">
        <w:r w:rsidR="00A10351" w:rsidRPr="00B32AE5">
          <w:rPr>
            <w:rStyle w:val="Hyperlink"/>
            <w:rFonts w:ascii="Calibri" w:eastAsia="Calibri" w:hAnsi="Calibri" w:cs="Times New Roman"/>
            <w:b/>
            <w:sz w:val="20"/>
            <w:szCs w:val="20"/>
          </w:rPr>
          <w:t>www.github.com/handiko</w:t>
        </w:r>
      </w:hyperlink>
      <w:r w:rsidR="00A10351">
        <w:rPr>
          <w:rFonts w:ascii="Calibri" w:eastAsia="Calibri" w:hAnsi="Calibri" w:cs="Times New Roman"/>
          <w:b/>
          <w:color w:val="1F4E79" w:themeColor="accent1" w:themeShade="80"/>
          <w:sz w:val="20"/>
          <w:szCs w:val="20"/>
        </w:rPr>
        <w:t xml:space="preserve"> </w:t>
      </w:r>
      <w:hyperlink r:id="rId6" w:history="1">
        <w:r w:rsidRPr="00A10351">
          <w:rPr>
            <w:rStyle w:val="Hyperlink"/>
            <w:rFonts w:ascii="Calibri" w:eastAsia="Calibri" w:hAnsi="Calibri" w:cs="Times New Roman"/>
            <w:b/>
            <w:color w:val="2E74B5" w:themeColor="accent1" w:themeShade="BF"/>
            <w:sz w:val="20"/>
            <w:szCs w:val="20"/>
          </w:rPr>
          <w:t>www.handiko.github.io</w:t>
        </w:r>
      </w:hyperlink>
      <w:r>
        <w:rPr>
          <w:rFonts w:ascii="Calibri" w:eastAsia="Calibri" w:hAnsi="Calibri" w:cs="Times New Roman"/>
          <w:b/>
          <w:color w:val="1D824C"/>
          <w:sz w:val="20"/>
          <w:szCs w:val="20"/>
        </w:rPr>
        <w:t xml:space="preserve"> </w:t>
      </w:r>
    </w:p>
    <w:p w:rsidR="007E60EB" w:rsidRPr="007E60EB" w:rsidRDefault="007E60EB" w:rsidP="007E60EB">
      <w:r w:rsidRPr="007E60EB">
        <w:rPr>
          <w:rFonts w:ascii="Georgia" w:eastAsia="Times New Roman" w:hAnsi="Georgia" w:cs="Times New Roman"/>
          <w:b/>
          <w:caps/>
          <w:noProof/>
          <w:color w:val="1D824C"/>
          <w:kern w:val="28"/>
          <w:sz w:val="48"/>
          <w:szCs w:val="48"/>
          <w:lang w:eastAsia="id-ID"/>
        </w:rPr>
        <w:drawing>
          <wp:anchor distT="0" distB="0" distL="114300" distR="114300" simplePos="0" relativeHeight="251659264" behindDoc="0" locked="0" layoutInCell="1" allowOverlap="1" wp14:anchorId="16ED58B0" wp14:editId="2A701EE5">
            <wp:simplePos x="0" y="0"/>
            <wp:positionH relativeFrom="column">
              <wp:posOffset>5432425</wp:posOffset>
            </wp:positionH>
            <wp:positionV relativeFrom="paragraph">
              <wp:posOffset>71063</wp:posOffset>
            </wp:positionV>
            <wp:extent cx="1223158" cy="1385907"/>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YN646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3158" cy="1385907"/>
                    </a:xfrm>
                    <a:prstGeom prst="rect">
                      <a:avLst/>
                    </a:prstGeom>
                  </pic:spPr>
                </pic:pic>
              </a:graphicData>
            </a:graphic>
            <wp14:sizeRelH relativeFrom="page">
              <wp14:pctWidth>0</wp14:pctWidth>
            </wp14:sizeRelH>
            <wp14:sizeRelV relativeFrom="page">
              <wp14:pctHeight>0</wp14:pctHeight>
            </wp14:sizeRelV>
          </wp:anchor>
        </w:drawing>
      </w:r>
      <w:r>
        <w:br/>
      </w:r>
      <w:r>
        <w:rPr>
          <w:rFonts w:ascii="Georgia" w:eastAsia="Times New Roman" w:hAnsi="Georgia" w:cs="Times New Roman"/>
          <w:b/>
          <w:caps/>
          <w:color w:val="262626"/>
          <w:sz w:val="28"/>
          <w:szCs w:val="32"/>
        </w:rPr>
        <w:t>Personal Summary</w:t>
      </w:r>
    </w:p>
    <w:p w:rsidR="00AE3AC9" w:rsidRDefault="007E60EB" w:rsidP="007E60EB">
      <w:pPr>
        <w:rPr>
          <w:color w:val="595959" w:themeColor="text1" w:themeTint="A6"/>
        </w:rPr>
      </w:pPr>
      <w:r w:rsidRPr="007E60EB">
        <w:rPr>
          <w:color w:val="595959" w:themeColor="text1" w:themeTint="A6"/>
        </w:rPr>
        <w:t>Seeking a challenging career with a progressive company that provides an opportunity to develop, capitalize my technical skills, and abilities in the field of engineering in general.</w:t>
      </w:r>
    </w:p>
    <w:p w:rsidR="00ED6D30" w:rsidRPr="00ED6D30" w:rsidRDefault="00ED6D30" w:rsidP="00ED6D30">
      <w:pPr>
        <w:keepNext/>
        <w:keepLines/>
        <w:spacing w:before="400" w:after="200" w:line="240" w:lineRule="auto"/>
        <w:contextualSpacing/>
        <w:outlineLvl w:val="0"/>
        <w:rPr>
          <w:rFonts w:ascii="Georgia" w:eastAsia="Times New Roman" w:hAnsi="Georgia" w:cs="Times New Roman"/>
          <w:b/>
          <w:caps/>
          <w:color w:val="262626"/>
          <w:sz w:val="28"/>
          <w:szCs w:val="32"/>
        </w:rPr>
      </w:pPr>
      <w:r>
        <w:rPr>
          <w:rFonts w:ascii="Georgia" w:eastAsia="Times New Roman" w:hAnsi="Georgia" w:cs="Times New Roman"/>
          <w:b/>
          <w:caps/>
          <w:color w:val="262626"/>
          <w:sz w:val="28"/>
          <w:szCs w:val="32"/>
        </w:rPr>
        <w:t>PROJECTS</w:t>
      </w:r>
      <w:bookmarkStart w:id="0" w:name="_GoBack"/>
      <w:bookmarkEnd w:id="0"/>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391"/>
      </w:tblGrid>
      <w:tr w:rsidR="00ED6D30" w:rsidRPr="00CE585A" w:rsidTr="00D95387">
        <w:tc>
          <w:tcPr>
            <w:tcW w:w="10391" w:type="dxa"/>
          </w:tcPr>
          <w:p w:rsidR="009C5CFB" w:rsidRPr="00CF1A49" w:rsidRDefault="009C5CFB" w:rsidP="009C5CFB">
            <w:pPr>
              <w:pStyle w:val="Heading2"/>
              <w:contextualSpacing w:val="0"/>
              <w:outlineLvl w:val="1"/>
            </w:pPr>
            <w:r>
              <w:rPr>
                <w:color w:val="1F4E79" w:themeColor="accent1" w:themeShade="80"/>
                <w:lang w:val="id-ID"/>
              </w:rPr>
              <w:t>RF Noise canceller ncl-100</w:t>
            </w:r>
          </w:p>
          <w:p w:rsidR="00ED6D30" w:rsidRDefault="009C5CFB" w:rsidP="009C5CFB">
            <w:pPr>
              <w:contextualSpacing w:val="0"/>
              <w:rPr>
                <w:sz w:val="20"/>
                <w:szCs w:val="20"/>
                <w:lang w:val="id-ID"/>
              </w:rPr>
            </w:pPr>
            <w:r>
              <w:rPr>
                <w:sz w:val="20"/>
                <w:szCs w:val="20"/>
                <w:lang w:val="id-ID"/>
              </w:rPr>
              <w:t>I create, produce, and sell RF Noise Canceller which functions as an accessories to help reduce high frequency man-made noise for amateur radio needs on HF (High Frequency) band. Works with the principle of signal phaser and signal cancelation.</w:t>
            </w:r>
          </w:p>
          <w:p w:rsidR="009C5CFB" w:rsidRDefault="009C5CFB" w:rsidP="009C5CFB">
            <w:pPr>
              <w:contextualSpacing w:val="0"/>
              <w:rPr>
                <w:sz w:val="20"/>
                <w:szCs w:val="20"/>
                <w:lang w:val="id-ID"/>
              </w:rPr>
            </w:pPr>
          </w:p>
          <w:p w:rsidR="009C5CFB" w:rsidRPr="00CF1A49" w:rsidRDefault="009C5CFB" w:rsidP="009C5CFB">
            <w:pPr>
              <w:pStyle w:val="Heading2"/>
              <w:contextualSpacing w:val="0"/>
              <w:outlineLvl w:val="1"/>
            </w:pPr>
            <w:r>
              <w:rPr>
                <w:color w:val="1F4E79" w:themeColor="accent1" w:themeShade="80"/>
                <w:lang w:val="id-ID"/>
              </w:rPr>
              <w:t>AMPLIFIER RELAY BUFFER RB-1</w:t>
            </w:r>
          </w:p>
          <w:p w:rsidR="009C5CFB" w:rsidRDefault="009C5CFB" w:rsidP="009C5CFB">
            <w:pPr>
              <w:contextualSpacing w:val="0"/>
              <w:rPr>
                <w:sz w:val="20"/>
                <w:szCs w:val="20"/>
                <w:lang w:val="id-ID"/>
              </w:rPr>
            </w:pPr>
            <w:r>
              <w:rPr>
                <w:sz w:val="20"/>
                <w:szCs w:val="20"/>
                <w:lang w:val="id-ID"/>
              </w:rPr>
              <w:t>I create, produce, and sell</w:t>
            </w:r>
            <w:r>
              <w:rPr>
                <w:sz w:val="20"/>
                <w:szCs w:val="20"/>
                <w:lang w:val="id-ID"/>
              </w:rPr>
              <w:t xml:space="preserve"> Amplifier Relay Buffer which functions as an interface to bridge the HF Radio Transceiver and high power linear amplifier. This relay buffer works as high voltage buffer circuit to protect HF Radio Transceiver’s output from the linear amplifier’s back-EMF voltages.</w:t>
            </w:r>
          </w:p>
          <w:p w:rsidR="009C5CFB" w:rsidRDefault="009C5CFB" w:rsidP="009C5CFB">
            <w:pPr>
              <w:contextualSpacing w:val="0"/>
              <w:rPr>
                <w:sz w:val="20"/>
                <w:szCs w:val="20"/>
                <w:lang w:val="id-ID"/>
              </w:rPr>
            </w:pPr>
          </w:p>
          <w:p w:rsidR="009C5CFB" w:rsidRPr="00CF1A49" w:rsidRDefault="009C5CFB" w:rsidP="009C5CFB">
            <w:pPr>
              <w:pStyle w:val="Heading2"/>
              <w:contextualSpacing w:val="0"/>
              <w:outlineLvl w:val="1"/>
            </w:pPr>
            <w:r>
              <w:rPr>
                <w:color w:val="1F4E79" w:themeColor="accent1" w:themeShade="80"/>
                <w:lang w:val="id-ID"/>
              </w:rPr>
              <w:t>Development board (mini control box) for firmware and apps development</w:t>
            </w:r>
          </w:p>
          <w:p w:rsidR="009C5CFB" w:rsidRDefault="009C5CFB" w:rsidP="009C5CFB">
            <w:pPr>
              <w:contextualSpacing w:val="0"/>
              <w:rPr>
                <w:sz w:val="20"/>
                <w:szCs w:val="20"/>
                <w:lang w:val="id-ID"/>
              </w:rPr>
            </w:pPr>
            <w:r w:rsidRPr="009C5CFB">
              <w:rPr>
                <w:sz w:val="20"/>
                <w:szCs w:val="20"/>
                <w:lang w:val="id-ID"/>
              </w:rPr>
              <w:t>Creating a mini development board (control box) which consists of a microcontroller, WiFi module, RTC, SDCard, and I/O Interface to design and develop new firmware and apps for eFishery.</w:t>
            </w:r>
          </w:p>
          <w:p w:rsidR="009C5CFB" w:rsidRDefault="009C5CFB" w:rsidP="009C5CFB">
            <w:pPr>
              <w:contextualSpacing w:val="0"/>
              <w:rPr>
                <w:sz w:val="20"/>
                <w:szCs w:val="20"/>
                <w:lang w:val="id-ID"/>
              </w:rPr>
            </w:pPr>
          </w:p>
          <w:p w:rsidR="009C5CFB" w:rsidRPr="00CF1A49" w:rsidRDefault="009C5CFB" w:rsidP="009C5CFB">
            <w:pPr>
              <w:pStyle w:val="Heading2"/>
              <w:contextualSpacing w:val="0"/>
              <w:outlineLvl w:val="1"/>
            </w:pPr>
            <w:r>
              <w:rPr>
                <w:color w:val="1F4E79" w:themeColor="accent1" w:themeShade="80"/>
                <w:lang w:val="id-ID"/>
              </w:rPr>
              <w:t xml:space="preserve">ALGORITHM </w:t>
            </w:r>
            <w:r>
              <w:rPr>
                <w:color w:val="1F4E79" w:themeColor="accent1" w:themeShade="80"/>
                <w:lang w:val="id-ID"/>
              </w:rPr>
              <w:t xml:space="preserve">Development </w:t>
            </w:r>
            <w:r>
              <w:rPr>
                <w:color w:val="1F4E79" w:themeColor="accent1" w:themeShade="80"/>
                <w:lang w:val="id-ID"/>
              </w:rPr>
              <w:t>TO PROCESS SENSOR DATA</w:t>
            </w:r>
          </w:p>
          <w:p w:rsidR="009C5CFB" w:rsidRDefault="009C5CFB" w:rsidP="009C5CFB">
            <w:pPr>
              <w:contextualSpacing w:val="0"/>
              <w:rPr>
                <w:sz w:val="20"/>
                <w:szCs w:val="20"/>
                <w:lang w:val="id-ID"/>
              </w:rPr>
            </w:pPr>
            <w:r w:rsidRPr="009C5CFB">
              <w:rPr>
                <w:sz w:val="20"/>
                <w:szCs w:val="20"/>
                <w:lang w:val="id-ID"/>
              </w:rPr>
              <w:t>Developing a new Set of Algorithms to process and extract useful sensor data from the eFishery power path current sensor. These data will be used to improve feeding accuracy and support bussiness aspects of the company.</w:t>
            </w:r>
          </w:p>
          <w:p w:rsidR="007329BC" w:rsidRDefault="007329BC" w:rsidP="009C5CFB">
            <w:pPr>
              <w:contextualSpacing w:val="0"/>
              <w:rPr>
                <w:sz w:val="20"/>
                <w:szCs w:val="20"/>
                <w:lang w:val="id-ID"/>
              </w:rPr>
            </w:pPr>
          </w:p>
          <w:p w:rsidR="007329BC" w:rsidRPr="00CF1A49" w:rsidRDefault="007329BC" w:rsidP="007329BC">
            <w:pPr>
              <w:pStyle w:val="Heading2"/>
              <w:contextualSpacing w:val="0"/>
              <w:outlineLvl w:val="1"/>
            </w:pPr>
            <w:r>
              <w:rPr>
                <w:color w:val="1F4E79" w:themeColor="accent1" w:themeShade="80"/>
                <w:lang w:val="id-ID"/>
              </w:rPr>
              <w:t>USB FLasher</w:t>
            </w:r>
          </w:p>
          <w:p w:rsidR="007329BC" w:rsidRDefault="007329BC" w:rsidP="007329BC">
            <w:pPr>
              <w:contextualSpacing w:val="0"/>
              <w:rPr>
                <w:sz w:val="20"/>
                <w:szCs w:val="20"/>
                <w:lang w:val="id-ID"/>
              </w:rPr>
            </w:pPr>
            <w:r w:rsidRPr="007329BC">
              <w:rPr>
                <w:sz w:val="20"/>
                <w:szCs w:val="20"/>
                <w:lang w:val="id-ID"/>
              </w:rPr>
              <w:t>Creating a USB Flasher to download test firmware into eFishery control box (Atmel uC and ESP SoC).</w:t>
            </w:r>
          </w:p>
          <w:p w:rsidR="008A6818" w:rsidRDefault="008A6818" w:rsidP="007329BC">
            <w:pPr>
              <w:contextualSpacing w:val="0"/>
              <w:rPr>
                <w:sz w:val="20"/>
                <w:szCs w:val="20"/>
                <w:lang w:val="id-ID"/>
              </w:rPr>
            </w:pPr>
          </w:p>
          <w:p w:rsidR="008A6818" w:rsidRPr="00CF1A49" w:rsidRDefault="008A6818" w:rsidP="008A6818">
            <w:pPr>
              <w:pStyle w:val="Heading2"/>
              <w:contextualSpacing w:val="0"/>
              <w:outlineLvl w:val="1"/>
            </w:pPr>
            <w:r w:rsidRPr="008A6818">
              <w:rPr>
                <w:color w:val="1F4E79" w:themeColor="accent1" w:themeShade="80"/>
                <w:lang w:val="id-ID"/>
              </w:rPr>
              <w:t>APRS Tracker using an Arduino &amp; Dorji VHF module</w:t>
            </w:r>
          </w:p>
          <w:p w:rsidR="008A6818" w:rsidRDefault="008A6818" w:rsidP="008A6818">
            <w:pPr>
              <w:contextualSpacing w:val="0"/>
              <w:rPr>
                <w:sz w:val="20"/>
                <w:szCs w:val="20"/>
                <w:lang w:val="id-ID"/>
              </w:rPr>
            </w:pPr>
            <w:r w:rsidRPr="008A6818">
              <w:rPr>
                <w:sz w:val="20"/>
                <w:szCs w:val="20"/>
                <w:lang w:val="id-ID"/>
              </w:rPr>
              <w:t xml:space="preserve">Creating APRS (Automatic Packet Reporting System) for sending GPS telemetry from a moving vehicle using Arduino &amp; Dorji VHF radio module. The vehicle moving paths are received by an internet gateway and displayed on </w:t>
            </w:r>
            <w:hyperlink r:id="rId8" w:history="1">
              <w:r w:rsidR="007F4220" w:rsidRPr="00B32AE5">
                <w:rPr>
                  <w:rStyle w:val="Hyperlink"/>
                  <w:sz w:val="20"/>
                  <w:szCs w:val="20"/>
                  <w:lang w:val="id-ID"/>
                </w:rPr>
                <w:t>www.aprs.fi</w:t>
              </w:r>
            </w:hyperlink>
          </w:p>
          <w:p w:rsidR="007F4220" w:rsidRDefault="007F4220" w:rsidP="008A6818">
            <w:pPr>
              <w:contextualSpacing w:val="0"/>
              <w:rPr>
                <w:sz w:val="20"/>
                <w:szCs w:val="20"/>
                <w:lang w:val="id-ID"/>
              </w:rPr>
            </w:pPr>
          </w:p>
          <w:p w:rsidR="00BD23AD" w:rsidRPr="00CF1A49" w:rsidRDefault="00BD23AD" w:rsidP="00BD23AD">
            <w:pPr>
              <w:pStyle w:val="Heading2"/>
              <w:contextualSpacing w:val="0"/>
              <w:outlineLvl w:val="1"/>
            </w:pPr>
            <w:r w:rsidRPr="00BD23AD">
              <w:rPr>
                <w:color w:val="1F4E79" w:themeColor="accent1" w:themeShade="80"/>
                <w:lang w:val="id-ID"/>
              </w:rPr>
              <w:t>MMIC VHF Low Noise Amplifier</w:t>
            </w:r>
          </w:p>
          <w:p w:rsidR="007F4220" w:rsidRDefault="00BD23AD" w:rsidP="00BD23AD">
            <w:pPr>
              <w:contextualSpacing w:val="0"/>
              <w:rPr>
                <w:sz w:val="20"/>
                <w:szCs w:val="20"/>
                <w:lang w:val="id-ID"/>
              </w:rPr>
            </w:pPr>
            <w:r w:rsidRPr="00BD23AD">
              <w:rPr>
                <w:sz w:val="20"/>
                <w:szCs w:val="20"/>
                <w:lang w:val="id-ID"/>
              </w:rPr>
              <w:t>Creating a VHF Low Noise Amplifier module which offers Transmit bypass capability (up to 1 kW of transmitting power), input protection by means of a Bandpass Filter, and Low Noise Figure MMIC PGA-103.</w:t>
            </w:r>
          </w:p>
          <w:p w:rsidR="00BD23AD" w:rsidRDefault="00BD23AD" w:rsidP="00BD23AD">
            <w:pPr>
              <w:contextualSpacing w:val="0"/>
              <w:rPr>
                <w:sz w:val="20"/>
                <w:szCs w:val="20"/>
                <w:lang w:val="id-ID"/>
              </w:rPr>
            </w:pPr>
          </w:p>
          <w:p w:rsidR="00BD23AD" w:rsidRPr="00CF1A49" w:rsidRDefault="00BD23AD" w:rsidP="00BD23AD">
            <w:pPr>
              <w:pStyle w:val="Heading2"/>
              <w:contextualSpacing w:val="0"/>
              <w:outlineLvl w:val="1"/>
            </w:pPr>
            <w:r w:rsidRPr="00BD23AD">
              <w:rPr>
                <w:color w:val="1F4E79" w:themeColor="accent1" w:themeShade="80"/>
                <w:lang w:val="id-ID"/>
              </w:rPr>
              <w:t>Receiving and demodulating Russian weather satellite signal</w:t>
            </w:r>
          </w:p>
          <w:p w:rsidR="00BD23AD" w:rsidRDefault="00BD23AD" w:rsidP="00BD23AD">
            <w:pPr>
              <w:contextualSpacing w:val="0"/>
              <w:rPr>
                <w:sz w:val="20"/>
                <w:szCs w:val="20"/>
                <w:lang w:val="id-ID"/>
              </w:rPr>
            </w:pPr>
            <w:r w:rsidRPr="00BD23AD">
              <w:rPr>
                <w:sz w:val="20"/>
                <w:szCs w:val="20"/>
                <w:lang w:val="id-ID"/>
              </w:rPr>
              <w:t>Performs a reception, demodulation, and decode Russian weather satellite signal (Meteor-M2 Low Rate Picture Transponder) using a low-cost Software Defined Radio dongle and GNU Radio Software.</w:t>
            </w:r>
          </w:p>
          <w:p w:rsidR="00BD23AD" w:rsidRDefault="00BD23AD" w:rsidP="00BD23AD">
            <w:pPr>
              <w:contextualSpacing w:val="0"/>
              <w:rPr>
                <w:sz w:val="20"/>
                <w:szCs w:val="20"/>
                <w:lang w:val="id-ID"/>
              </w:rPr>
            </w:pPr>
          </w:p>
          <w:p w:rsidR="00BD23AD" w:rsidRPr="00CF1A49" w:rsidRDefault="00810CA9" w:rsidP="00BD23AD">
            <w:pPr>
              <w:pStyle w:val="Heading2"/>
              <w:contextualSpacing w:val="0"/>
              <w:outlineLvl w:val="1"/>
            </w:pPr>
            <w:r w:rsidRPr="00810CA9">
              <w:rPr>
                <w:color w:val="1F4E79" w:themeColor="accent1" w:themeShade="80"/>
                <w:lang w:val="id-ID"/>
              </w:rPr>
              <w:t>gr-Merapi - An SDR Application for decoding Mt. Merapi Telemetry</w:t>
            </w:r>
          </w:p>
          <w:p w:rsidR="00BD23AD" w:rsidRPr="00CE585A" w:rsidRDefault="003E2C6F" w:rsidP="00BD23AD">
            <w:pPr>
              <w:contextualSpacing w:val="0"/>
              <w:rPr>
                <w:sz w:val="20"/>
                <w:szCs w:val="20"/>
              </w:rPr>
            </w:pPr>
            <w:r w:rsidRPr="003E2C6F">
              <w:rPr>
                <w:sz w:val="20"/>
                <w:szCs w:val="20"/>
                <w:lang w:val="id-ID"/>
              </w:rPr>
              <w:t>Create an SDR (Software Defined Radio) application for receiving, decoding, and uploading UHF Radio Telemetry from Mt. Merapi, DIY, using a low-cost SDR dongle and GNU Radio software.</w:t>
            </w:r>
          </w:p>
        </w:tc>
      </w:tr>
      <w:tr w:rsidR="00ED6D30" w:rsidRPr="00CE585A" w:rsidTr="00D95387">
        <w:tc>
          <w:tcPr>
            <w:tcW w:w="10391" w:type="dxa"/>
            <w:tcMar>
              <w:top w:w="216" w:type="dxa"/>
            </w:tcMar>
          </w:tcPr>
          <w:p w:rsidR="00ED6D30" w:rsidRPr="00CE585A" w:rsidRDefault="00ED6D30" w:rsidP="00D95387">
            <w:pPr>
              <w:rPr>
                <w:sz w:val="20"/>
                <w:szCs w:val="20"/>
                <w:lang w:val="id-ID"/>
              </w:rPr>
            </w:pPr>
          </w:p>
        </w:tc>
      </w:tr>
    </w:tbl>
    <w:p w:rsidR="00ED6D30" w:rsidRDefault="00ED6D30" w:rsidP="007E60EB">
      <w:pPr>
        <w:rPr>
          <w:color w:val="595959" w:themeColor="text1" w:themeTint="A6"/>
        </w:rPr>
      </w:pPr>
    </w:p>
    <w:p w:rsidR="00ED6D30" w:rsidRPr="007E60EB" w:rsidRDefault="00A10351" w:rsidP="007E60EB">
      <w:pPr>
        <w:keepNext/>
        <w:keepLines/>
        <w:spacing w:before="400" w:after="200" w:line="240" w:lineRule="auto"/>
        <w:contextualSpacing/>
        <w:outlineLvl w:val="0"/>
        <w:rPr>
          <w:rFonts w:ascii="Georgia" w:eastAsia="Times New Roman" w:hAnsi="Georgia" w:cs="Times New Roman"/>
          <w:b/>
          <w:caps/>
          <w:color w:val="262626"/>
          <w:sz w:val="28"/>
          <w:szCs w:val="32"/>
        </w:rPr>
      </w:pPr>
      <w:sdt>
        <w:sdtPr>
          <w:rPr>
            <w:rFonts w:ascii="Georgia" w:eastAsia="Times New Roman" w:hAnsi="Georgia" w:cs="Times New Roman"/>
            <w:b/>
            <w:caps/>
            <w:color w:val="262626"/>
            <w:sz w:val="28"/>
            <w:szCs w:val="32"/>
            <w:lang w:val="en-US"/>
          </w:rPr>
          <w:alias w:val="Experience:"/>
          <w:tag w:val="Experience:"/>
          <w:id w:val="-1983300934"/>
          <w:placeholder>
            <w:docPart w:val="63E0C309B4F841EE932D68A937071114"/>
          </w:placeholder>
          <w:temporary/>
          <w:showingPlcHdr/>
          <w15:appearance w15:val="hidden"/>
        </w:sdtPr>
        <w:sdtEndPr/>
        <w:sdtContent>
          <w:r w:rsidR="007E60EB" w:rsidRPr="007E60EB">
            <w:rPr>
              <w:rFonts w:ascii="Georgia" w:eastAsia="Times New Roman" w:hAnsi="Georgia" w:cs="Times New Roman"/>
              <w:b/>
              <w:caps/>
              <w:color w:val="262626"/>
              <w:sz w:val="28"/>
              <w:szCs w:val="32"/>
              <w:lang w:val="en-US"/>
            </w:rPr>
            <w:t>Experience</w:t>
          </w:r>
        </w:sdtContent>
      </w:sdt>
      <w:r w:rsidR="007E60EB" w:rsidRPr="007E60EB">
        <w:rPr>
          <w:rFonts w:ascii="Georgia" w:eastAsia="Times New Roman" w:hAnsi="Georgia" w:cs="Times New Roman"/>
          <w:b/>
          <w:caps/>
          <w:color w:val="262626"/>
          <w:sz w:val="28"/>
          <w:szCs w:val="32"/>
        </w:rPr>
        <w:t>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391"/>
      </w:tblGrid>
      <w:tr w:rsidR="007E60EB" w:rsidRPr="00CE585A" w:rsidTr="0033081E">
        <w:tc>
          <w:tcPr>
            <w:tcW w:w="10391" w:type="dxa"/>
          </w:tcPr>
          <w:p w:rsidR="007E60EB" w:rsidRPr="004E67A3" w:rsidRDefault="00ED6D30" w:rsidP="004B3681">
            <w:pPr>
              <w:pStyle w:val="Heading3"/>
              <w:contextualSpacing w:val="0"/>
              <w:outlineLvl w:val="2"/>
              <w:rPr>
                <w:lang w:val="id-ID"/>
              </w:rPr>
            </w:pPr>
            <w:r>
              <w:rPr>
                <w:lang w:val="id-ID"/>
              </w:rPr>
              <w:t>July 2019 - 2020</w:t>
            </w:r>
          </w:p>
          <w:p w:rsidR="007E60EB" w:rsidRPr="00CF1A49" w:rsidRDefault="007E60EB" w:rsidP="004B3681">
            <w:pPr>
              <w:pStyle w:val="Heading2"/>
              <w:contextualSpacing w:val="0"/>
              <w:outlineLvl w:val="1"/>
            </w:pPr>
            <w:r w:rsidRPr="007E60EB">
              <w:rPr>
                <w:color w:val="1F4E79" w:themeColor="accent1" w:themeShade="80"/>
                <w:lang w:val="id-ID"/>
              </w:rPr>
              <w:t>Electrical hardware engineer</w:t>
            </w:r>
            <w:r w:rsidRPr="007E60EB">
              <w:rPr>
                <w:color w:val="1F4E79" w:themeColor="accent1" w:themeShade="80"/>
              </w:rPr>
              <w:t xml:space="preserve">, </w:t>
            </w:r>
            <w:r>
              <w:rPr>
                <w:rStyle w:val="SubtleReference"/>
                <w:lang w:val="id-ID"/>
              </w:rPr>
              <w:t xml:space="preserve">pt. </w:t>
            </w:r>
            <w:r w:rsidR="00ED6D30">
              <w:rPr>
                <w:rStyle w:val="SubtleReference"/>
                <w:lang w:val="id-ID"/>
              </w:rPr>
              <w:t>Multidaya teknologi nusantara (E</w:t>
            </w:r>
            <w:r>
              <w:rPr>
                <w:rStyle w:val="SubtleReference"/>
                <w:lang w:val="id-ID"/>
              </w:rPr>
              <w:t>fishery)</w:t>
            </w:r>
          </w:p>
          <w:p w:rsidR="007E60EB" w:rsidRPr="00CE585A" w:rsidRDefault="007E60EB" w:rsidP="004B3681">
            <w:pPr>
              <w:contextualSpacing w:val="0"/>
              <w:rPr>
                <w:sz w:val="20"/>
                <w:szCs w:val="20"/>
              </w:rPr>
            </w:pPr>
            <w:r w:rsidRPr="00CE585A">
              <w:rPr>
                <w:sz w:val="20"/>
                <w:szCs w:val="20"/>
                <w:lang w:val="id-ID"/>
              </w:rPr>
              <w:t>Have done some research and development for the power path current sensor of the smart feeder hardware to improve the accuracy of the feeding action and to help develop the bussiness aspect of the company.</w:t>
            </w:r>
            <w:r>
              <w:rPr>
                <w:sz w:val="20"/>
                <w:szCs w:val="20"/>
                <w:lang w:val="id-ID"/>
              </w:rPr>
              <w:t xml:space="preserve"> Developing a set of algorithms to process sensor data to extract the useful information.</w:t>
            </w:r>
          </w:p>
        </w:tc>
      </w:tr>
      <w:tr w:rsidR="007E60EB" w:rsidRPr="00CE585A" w:rsidTr="0033081E">
        <w:tc>
          <w:tcPr>
            <w:tcW w:w="10391" w:type="dxa"/>
            <w:tcMar>
              <w:top w:w="216" w:type="dxa"/>
            </w:tcMar>
          </w:tcPr>
          <w:p w:rsidR="007E60EB" w:rsidRPr="004E67A3" w:rsidRDefault="007E60EB" w:rsidP="004B3681">
            <w:pPr>
              <w:pStyle w:val="Heading3"/>
              <w:contextualSpacing w:val="0"/>
              <w:outlineLvl w:val="2"/>
              <w:rPr>
                <w:lang w:val="id-ID"/>
              </w:rPr>
            </w:pPr>
            <w:r>
              <w:rPr>
                <w:lang w:val="id-ID"/>
              </w:rPr>
              <w:t xml:space="preserve">february </w:t>
            </w:r>
            <w:r w:rsidRPr="00CF1A49">
              <w:t xml:space="preserve">– </w:t>
            </w:r>
            <w:r>
              <w:rPr>
                <w:lang w:val="id-ID"/>
              </w:rPr>
              <w:t>april 2019</w:t>
            </w:r>
          </w:p>
          <w:p w:rsidR="007E60EB" w:rsidRPr="00CF1A49" w:rsidRDefault="007E60EB" w:rsidP="004B3681">
            <w:pPr>
              <w:pStyle w:val="Heading2"/>
              <w:contextualSpacing w:val="0"/>
              <w:outlineLvl w:val="1"/>
            </w:pPr>
            <w:r w:rsidRPr="007E60EB">
              <w:rPr>
                <w:color w:val="1F4E79" w:themeColor="accent1" w:themeShade="80"/>
                <w:lang w:val="id-ID"/>
              </w:rPr>
              <w:t>Engineering internship</w:t>
            </w:r>
            <w:r w:rsidRPr="007E60EB">
              <w:rPr>
                <w:color w:val="1F4E79" w:themeColor="accent1" w:themeShade="80"/>
              </w:rPr>
              <w:t xml:space="preserve">, </w:t>
            </w:r>
            <w:r>
              <w:rPr>
                <w:rStyle w:val="SubtleReference"/>
                <w:lang w:val="id-ID"/>
              </w:rPr>
              <w:t>Project helion</w:t>
            </w:r>
          </w:p>
          <w:p w:rsidR="007E60EB" w:rsidRPr="00CE585A" w:rsidRDefault="007E60EB" w:rsidP="004B3681">
            <w:pPr>
              <w:rPr>
                <w:sz w:val="20"/>
                <w:szCs w:val="20"/>
                <w:lang w:val="id-ID"/>
              </w:rPr>
            </w:pPr>
            <w:r w:rsidRPr="00CE585A">
              <w:rPr>
                <w:sz w:val="20"/>
                <w:szCs w:val="20"/>
                <w:lang w:val="id-ID"/>
              </w:rPr>
              <w:t>Analyze and calculate the feasibility aspect of the Project Helion, the new concept of BTS (Base Transceiver Station) which is lifted using low altitude advertisement balloon.</w:t>
            </w:r>
          </w:p>
          <w:p w:rsidR="007E60EB" w:rsidRDefault="007E60EB" w:rsidP="004B3681">
            <w:pPr>
              <w:rPr>
                <w:lang w:val="id-ID"/>
              </w:rPr>
            </w:pPr>
          </w:p>
          <w:p w:rsidR="007E60EB" w:rsidRPr="004E67A3" w:rsidRDefault="007E60EB" w:rsidP="004B3681">
            <w:pPr>
              <w:pStyle w:val="Heading3"/>
              <w:contextualSpacing w:val="0"/>
              <w:outlineLvl w:val="2"/>
              <w:rPr>
                <w:lang w:val="id-ID"/>
              </w:rPr>
            </w:pPr>
            <w:r>
              <w:rPr>
                <w:lang w:val="id-ID"/>
              </w:rPr>
              <w:t xml:space="preserve">January </w:t>
            </w:r>
            <w:r w:rsidRPr="00CF1A49">
              <w:t xml:space="preserve">– </w:t>
            </w:r>
            <w:r>
              <w:rPr>
                <w:lang w:val="id-ID"/>
              </w:rPr>
              <w:t>May 2018</w:t>
            </w:r>
          </w:p>
          <w:p w:rsidR="007E60EB" w:rsidRPr="00CF1A49" w:rsidRDefault="007E60EB" w:rsidP="004B3681">
            <w:pPr>
              <w:pStyle w:val="Heading2"/>
              <w:contextualSpacing w:val="0"/>
              <w:outlineLvl w:val="1"/>
            </w:pPr>
            <w:r w:rsidRPr="007E60EB">
              <w:rPr>
                <w:color w:val="1F4E79" w:themeColor="accent1" w:themeShade="80"/>
                <w:lang w:val="id-ID"/>
              </w:rPr>
              <w:t>Student internship &amp; Lab. Technician</w:t>
            </w:r>
            <w:r w:rsidRPr="007E60EB">
              <w:rPr>
                <w:color w:val="1F4E79" w:themeColor="accent1" w:themeShade="80"/>
              </w:rPr>
              <w:t xml:space="preserve">, </w:t>
            </w:r>
            <w:r>
              <w:rPr>
                <w:rStyle w:val="SubtleReference"/>
                <w:lang w:val="id-ID"/>
              </w:rPr>
              <w:t>Production House, PT. Datto Asia Teknologi</w:t>
            </w:r>
          </w:p>
          <w:p w:rsidR="007E60EB" w:rsidRPr="00CE585A" w:rsidRDefault="007E60EB" w:rsidP="004B3681">
            <w:pPr>
              <w:rPr>
                <w:sz w:val="20"/>
                <w:szCs w:val="20"/>
                <w:lang w:val="id-ID"/>
              </w:rPr>
            </w:pPr>
            <w:r w:rsidRPr="00CE585A">
              <w:rPr>
                <w:sz w:val="20"/>
                <w:szCs w:val="20"/>
                <w:lang w:val="id-ID"/>
              </w:rPr>
              <w:t>Evalu</w:t>
            </w:r>
            <w:r>
              <w:rPr>
                <w:sz w:val="20"/>
                <w:szCs w:val="20"/>
                <w:lang w:val="id-ID"/>
              </w:rPr>
              <w:t>at</w:t>
            </w:r>
            <w:r w:rsidRPr="00CE585A">
              <w:rPr>
                <w:sz w:val="20"/>
                <w:szCs w:val="20"/>
                <w:lang w:val="id-ID"/>
              </w:rPr>
              <w:t>ing VHF/UHF radio performances and building Software Defined Radio platform for receiving Mt. Merapi telemetry.</w:t>
            </w:r>
            <w:r>
              <w:rPr>
                <w:sz w:val="20"/>
                <w:szCs w:val="20"/>
                <w:lang w:val="id-ID"/>
              </w:rPr>
              <w:t xml:space="preserve"> Processing radio telemetry signal to get the remote sensor data.</w:t>
            </w:r>
          </w:p>
          <w:p w:rsidR="007E60EB" w:rsidRDefault="007E60EB" w:rsidP="004B3681"/>
          <w:p w:rsidR="007E60EB" w:rsidRPr="004E67A3" w:rsidRDefault="007E60EB" w:rsidP="004B3681">
            <w:pPr>
              <w:pStyle w:val="Heading3"/>
              <w:contextualSpacing w:val="0"/>
              <w:outlineLvl w:val="2"/>
              <w:rPr>
                <w:lang w:val="id-ID"/>
              </w:rPr>
            </w:pPr>
            <w:r>
              <w:rPr>
                <w:lang w:val="id-ID"/>
              </w:rPr>
              <w:t>2016</w:t>
            </w:r>
          </w:p>
          <w:p w:rsidR="007E60EB" w:rsidRPr="00CF1A49" w:rsidRDefault="007E60EB" w:rsidP="004B3681">
            <w:pPr>
              <w:pStyle w:val="Heading2"/>
              <w:contextualSpacing w:val="0"/>
              <w:outlineLvl w:val="1"/>
            </w:pPr>
            <w:r w:rsidRPr="007E60EB">
              <w:rPr>
                <w:color w:val="1F4E79" w:themeColor="accent1" w:themeShade="80"/>
                <w:lang w:val="id-ID"/>
              </w:rPr>
              <w:t>Student Research</w:t>
            </w:r>
            <w:r w:rsidRPr="007E60EB">
              <w:rPr>
                <w:color w:val="1F4E79" w:themeColor="accent1" w:themeShade="80"/>
              </w:rPr>
              <w:t xml:space="preserve">, </w:t>
            </w:r>
            <w:r>
              <w:rPr>
                <w:rStyle w:val="SubtleReference"/>
                <w:lang w:val="id-ID"/>
              </w:rPr>
              <w:t>Lab. Sensor and telecontrolling Systems, universitas gadjah mada</w:t>
            </w:r>
          </w:p>
          <w:p w:rsidR="007E60EB" w:rsidRPr="00CE585A" w:rsidRDefault="007E60EB" w:rsidP="00ED6D30">
            <w:pPr>
              <w:rPr>
                <w:sz w:val="20"/>
                <w:szCs w:val="20"/>
                <w:lang w:val="id-ID"/>
              </w:rPr>
            </w:pPr>
            <w:r w:rsidRPr="00CE585A">
              <w:rPr>
                <w:sz w:val="20"/>
                <w:szCs w:val="20"/>
                <w:lang w:val="id-ID"/>
              </w:rPr>
              <w:t>Join research of PT. Pindad, LAPAN, RISTEK-DIKTI, TNI-AD, and Universtas Gadjah Mada. Building a Software Defined Radio receiver to receive telemetry from RHAN-122B test rocket.</w:t>
            </w:r>
          </w:p>
          <w:p w:rsidR="007E60EB" w:rsidRDefault="007E60EB" w:rsidP="004B3681">
            <w:pPr>
              <w:rPr>
                <w:lang w:val="id-ID"/>
              </w:rPr>
            </w:pPr>
          </w:p>
          <w:p w:rsidR="007E60EB" w:rsidRPr="004E67A3" w:rsidRDefault="007E60EB" w:rsidP="004B3681">
            <w:pPr>
              <w:pStyle w:val="Heading3"/>
              <w:contextualSpacing w:val="0"/>
              <w:outlineLvl w:val="2"/>
              <w:rPr>
                <w:lang w:val="id-ID"/>
              </w:rPr>
            </w:pPr>
            <w:r>
              <w:rPr>
                <w:lang w:val="id-ID"/>
              </w:rPr>
              <w:t>2013 - 2018</w:t>
            </w:r>
          </w:p>
          <w:p w:rsidR="007E60EB" w:rsidRPr="00CF1A49" w:rsidRDefault="007E60EB" w:rsidP="004B3681">
            <w:pPr>
              <w:pStyle w:val="Heading2"/>
              <w:contextualSpacing w:val="0"/>
              <w:outlineLvl w:val="1"/>
            </w:pPr>
            <w:r w:rsidRPr="007E60EB">
              <w:rPr>
                <w:color w:val="1F4E79" w:themeColor="accent1" w:themeShade="80"/>
                <w:lang w:val="id-ID"/>
              </w:rPr>
              <w:t>Lab. Assistant</w:t>
            </w:r>
            <w:r w:rsidRPr="007E60EB">
              <w:rPr>
                <w:color w:val="1F4E79" w:themeColor="accent1" w:themeShade="80"/>
              </w:rPr>
              <w:t xml:space="preserve">, </w:t>
            </w:r>
            <w:r>
              <w:rPr>
                <w:rStyle w:val="SubtleReference"/>
                <w:lang w:val="id-ID"/>
              </w:rPr>
              <w:t>Lab. Sensor and telecontrolling Systems, universitas gadjah mada</w:t>
            </w:r>
          </w:p>
          <w:p w:rsidR="0033081E" w:rsidRPr="00CE585A" w:rsidRDefault="007E60EB" w:rsidP="004B3681">
            <w:pPr>
              <w:rPr>
                <w:sz w:val="20"/>
                <w:szCs w:val="20"/>
                <w:lang w:val="id-ID"/>
              </w:rPr>
            </w:pPr>
            <w:r w:rsidRPr="00CE585A">
              <w:rPr>
                <w:sz w:val="20"/>
                <w:szCs w:val="20"/>
                <w:lang w:val="id-ID"/>
              </w:rPr>
              <w:t xml:space="preserve">Participated to some research activities, being the chairman of the committee of the 2013 Techno Antenna Fair, and help </w:t>
            </w:r>
            <w:r>
              <w:rPr>
                <w:sz w:val="20"/>
                <w:szCs w:val="20"/>
                <w:lang w:val="id-ID"/>
              </w:rPr>
              <w:t xml:space="preserve">to </w:t>
            </w:r>
            <w:r w:rsidRPr="00CE585A">
              <w:rPr>
                <w:sz w:val="20"/>
                <w:szCs w:val="20"/>
                <w:lang w:val="id-ID"/>
              </w:rPr>
              <w:t xml:space="preserve">plan the labworks activities for the student. </w:t>
            </w:r>
            <w:r>
              <w:rPr>
                <w:sz w:val="20"/>
                <w:szCs w:val="20"/>
                <w:lang w:val="id-ID"/>
              </w:rPr>
              <w:t>Mentoring the Basic Electronic and Sensor related subjects.</w:t>
            </w:r>
          </w:p>
        </w:tc>
      </w:tr>
    </w:tbl>
    <w:p w:rsidR="0033081E" w:rsidRDefault="0033081E" w:rsidP="0033081E">
      <w:pPr>
        <w:keepNext/>
        <w:keepLines/>
        <w:spacing w:before="400" w:after="200" w:line="240" w:lineRule="auto"/>
        <w:contextualSpacing/>
        <w:outlineLvl w:val="0"/>
        <w:rPr>
          <w:rFonts w:ascii="Georgia" w:eastAsia="Times New Roman" w:hAnsi="Georgia" w:cs="Times New Roman"/>
          <w:b/>
          <w:caps/>
          <w:color w:val="262626"/>
          <w:sz w:val="28"/>
          <w:szCs w:val="32"/>
          <w:lang w:val="en-US"/>
        </w:rPr>
      </w:pPr>
    </w:p>
    <w:sdt>
      <w:sdtPr>
        <w:rPr>
          <w:rFonts w:ascii="Georgia" w:eastAsia="Times New Roman" w:hAnsi="Georgia" w:cs="Times New Roman"/>
          <w:b/>
          <w:caps/>
          <w:color w:val="262626"/>
          <w:sz w:val="28"/>
          <w:szCs w:val="32"/>
          <w:lang w:val="en-US"/>
        </w:rPr>
        <w:alias w:val="Education:"/>
        <w:tag w:val="Education:"/>
        <w:id w:val="-1908763273"/>
        <w:placeholder>
          <w:docPart w:val="A3B1839EBEB146A1998A2B78D4C7FB3D"/>
        </w:placeholder>
        <w:temporary/>
        <w:showingPlcHdr/>
        <w15:appearance w15:val="hidden"/>
      </w:sdtPr>
      <w:sdtEndPr/>
      <w:sdtContent>
        <w:p w:rsidR="0033081E" w:rsidRPr="0033081E" w:rsidRDefault="0033081E" w:rsidP="0033081E">
          <w:pPr>
            <w:keepNext/>
            <w:keepLines/>
            <w:spacing w:before="400" w:after="200" w:line="240" w:lineRule="auto"/>
            <w:contextualSpacing/>
            <w:outlineLvl w:val="0"/>
            <w:rPr>
              <w:rFonts w:ascii="Calibri" w:eastAsia="Calibri" w:hAnsi="Calibri" w:cs="Times New Roman"/>
              <w:color w:val="595959"/>
              <w:lang w:val="en-US"/>
            </w:rPr>
          </w:pPr>
          <w:r w:rsidRPr="0033081E">
            <w:rPr>
              <w:rFonts w:ascii="Georgia" w:eastAsia="Times New Roman" w:hAnsi="Georgia" w:cs="Times New Roman"/>
              <w:b/>
              <w:caps/>
              <w:color w:val="262626"/>
              <w:sz w:val="28"/>
              <w:szCs w:val="32"/>
              <w:lang w:val="en-US"/>
            </w:rPr>
            <w:t>Education</w:t>
          </w:r>
        </w:p>
      </w:sdtContent>
    </w:sdt>
    <w:tbl>
      <w:tblPr>
        <w:tblStyle w:val="TableGrid"/>
        <w:tblW w:w="4982"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405"/>
      </w:tblGrid>
      <w:tr w:rsidR="0033081E" w:rsidRPr="00CE585A" w:rsidTr="004B3681">
        <w:trPr>
          <w:trHeight w:val="875"/>
        </w:trPr>
        <w:tc>
          <w:tcPr>
            <w:tcW w:w="9304" w:type="dxa"/>
          </w:tcPr>
          <w:p w:rsidR="0033081E" w:rsidRPr="001775B4" w:rsidRDefault="0033081E" w:rsidP="004B3681">
            <w:pPr>
              <w:pStyle w:val="Heading3"/>
              <w:contextualSpacing w:val="0"/>
              <w:outlineLvl w:val="2"/>
              <w:rPr>
                <w:lang w:val="id-ID"/>
              </w:rPr>
            </w:pPr>
            <w:r>
              <w:rPr>
                <w:lang w:val="id-ID"/>
              </w:rPr>
              <w:t>2010 - 2017</w:t>
            </w:r>
          </w:p>
          <w:p w:rsidR="0033081E" w:rsidRPr="00CF1A49" w:rsidRDefault="0033081E" w:rsidP="004B3681">
            <w:pPr>
              <w:pStyle w:val="Heading2"/>
              <w:contextualSpacing w:val="0"/>
              <w:outlineLvl w:val="1"/>
            </w:pPr>
            <w:r w:rsidRPr="0033081E">
              <w:rPr>
                <w:color w:val="1F4E79" w:themeColor="accent1" w:themeShade="80"/>
                <w:lang w:val="id-ID"/>
              </w:rPr>
              <w:t>Bachelor of Engineering</w:t>
            </w:r>
            <w:r w:rsidRPr="0033081E">
              <w:rPr>
                <w:color w:val="1F4E79" w:themeColor="accent1" w:themeShade="80"/>
              </w:rPr>
              <w:t xml:space="preserve">, </w:t>
            </w:r>
            <w:r>
              <w:rPr>
                <w:rStyle w:val="SubtleReference"/>
                <w:lang w:val="id-ID"/>
              </w:rPr>
              <w:t>Engineering physics, universitas gadjah mada</w:t>
            </w:r>
          </w:p>
          <w:p w:rsidR="0033081E" w:rsidRPr="00CE585A" w:rsidRDefault="0033081E" w:rsidP="004B3681">
            <w:pPr>
              <w:contextualSpacing w:val="0"/>
              <w:rPr>
                <w:sz w:val="20"/>
                <w:szCs w:val="20"/>
              </w:rPr>
            </w:pPr>
            <w:r w:rsidRPr="00CE585A">
              <w:rPr>
                <w:sz w:val="20"/>
                <w:szCs w:val="20"/>
                <w:lang w:val="id-ID"/>
              </w:rPr>
              <w:t xml:space="preserve">3,06 GPA. Final assingment: Design and Development of the Multi Mode Simultaneous Multi </w:t>
            </w:r>
            <w:r>
              <w:rPr>
                <w:sz w:val="20"/>
                <w:szCs w:val="20"/>
                <w:lang w:val="id-ID"/>
              </w:rPr>
              <w:t xml:space="preserve">Channel </w:t>
            </w:r>
            <w:r w:rsidRPr="00CE585A">
              <w:rPr>
                <w:sz w:val="20"/>
                <w:szCs w:val="20"/>
                <w:lang w:val="id-ID"/>
              </w:rPr>
              <w:t>Modulator based on Software Defined Radio.</w:t>
            </w:r>
          </w:p>
        </w:tc>
      </w:tr>
    </w:tbl>
    <w:p w:rsidR="00691F71" w:rsidRDefault="00691F71" w:rsidP="00727B4C">
      <w:pPr>
        <w:keepNext/>
        <w:keepLines/>
        <w:spacing w:before="400" w:after="200" w:line="240" w:lineRule="auto"/>
        <w:contextualSpacing/>
        <w:outlineLvl w:val="0"/>
        <w:rPr>
          <w:rFonts w:ascii="Georgia" w:eastAsia="Times New Roman" w:hAnsi="Georgia" w:cs="Times New Roman"/>
          <w:b/>
          <w:caps/>
          <w:color w:val="262626"/>
          <w:sz w:val="28"/>
          <w:szCs w:val="32"/>
          <w:lang w:val="en-US"/>
        </w:rPr>
      </w:pPr>
    </w:p>
    <w:sdt>
      <w:sdtPr>
        <w:rPr>
          <w:rFonts w:ascii="Georgia" w:eastAsia="Times New Roman" w:hAnsi="Georgia" w:cs="Times New Roman"/>
          <w:b/>
          <w:caps/>
          <w:color w:val="262626"/>
          <w:sz w:val="28"/>
          <w:szCs w:val="32"/>
          <w:lang w:val="en-US"/>
        </w:rPr>
        <w:alias w:val="Skills:"/>
        <w:tag w:val="Skills:"/>
        <w:id w:val="-1392877668"/>
        <w:placeholder>
          <w:docPart w:val="E5E9701FCC0A40B9A2631323A6DFB8AF"/>
        </w:placeholder>
        <w:temporary/>
        <w:showingPlcHdr/>
        <w15:appearance w15:val="hidden"/>
      </w:sdtPr>
      <w:sdtEndPr/>
      <w:sdtContent>
        <w:p w:rsidR="00727B4C" w:rsidRPr="00727B4C" w:rsidRDefault="00727B4C" w:rsidP="00727B4C">
          <w:pPr>
            <w:keepNext/>
            <w:keepLines/>
            <w:spacing w:before="400" w:after="200" w:line="240" w:lineRule="auto"/>
            <w:contextualSpacing/>
            <w:outlineLvl w:val="0"/>
            <w:rPr>
              <w:rFonts w:ascii="Georgia" w:eastAsia="Times New Roman" w:hAnsi="Georgia" w:cs="Times New Roman"/>
              <w:b/>
              <w:caps/>
              <w:color w:val="262626"/>
              <w:sz w:val="28"/>
              <w:szCs w:val="32"/>
              <w:lang w:val="en-US"/>
            </w:rPr>
          </w:pPr>
          <w:r w:rsidRPr="00727B4C">
            <w:rPr>
              <w:rFonts w:ascii="Georgia" w:eastAsia="Times New Roman" w:hAnsi="Georgia" w:cs="Times New Roman"/>
              <w:b/>
              <w:caps/>
              <w:color w:val="262626"/>
              <w:sz w:val="28"/>
              <w:szCs w:val="32"/>
              <w:lang w:val="en-US"/>
            </w:rPr>
            <w:t>Skills</w:t>
          </w:r>
        </w:p>
      </w:sdtContent>
    </w:sdt>
    <w:p w:rsidR="00CC2E33" w:rsidRDefault="00CC2E33" w:rsidP="004B3681">
      <w:pPr>
        <w:pStyle w:val="ListBullet"/>
        <w:rPr>
          <w:lang w:val="id-ID"/>
        </w:rPr>
        <w:sectPr w:rsidR="00CC2E33" w:rsidSect="00600366">
          <w:pgSz w:w="11906" w:h="16838"/>
          <w:pgMar w:top="720" w:right="720" w:bottom="720" w:left="720" w:header="708" w:footer="708" w:gutter="0"/>
          <w:cols w:space="708"/>
          <w:docGrid w:linePitch="360"/>
        </w:sectPr>
      </w:pPr>
    </w:p>
    <w:tbl>
      <w:tblPr>
        <w:tblStyle w:val="TableGrid1"/>
        <w:tblW w:w="6693" w:type="pct"/>
        <w:tblCellMar>
          <w:left w:w="0" w:type="dxa"/>
          <w:right w:w="0" w:type="dxa"/>
        </w:tblCellMar>
        <w:tblLook w:val="04A0" w:firstRow="1" w:lastRow="0" w:firstColumn="1" w:lastColumn="0" w:noHBand="0" w:noVBand="1"/>
        <w:tblDescription w:val="Skills layout table"/>
      </w:tblPr>
      <w:tblGrid>
        <w:gridCol w:w="4536"/>
        <w:gridCol w:w="1995"/>
      </w:tblGrid>
      <w:tr w:rsidR="00727B4C" w:rsidRPr="00727B4C" w:rsidTr="00CC2E33">
        <w:tc>
          <w:tcPr>
            <w:tcW w:w="4536" w:type="dxa"/>
          </w:tcPr>
          <w:p w:rsidR="00ED6D30" w:rsidRPr="00ED6D30" w:rsidRDefault="00ED6D30" w:rsidP="004B3681">
            <w:pPr>
              <w:pStyle w:val="ListBullet"/>
              <w:contextualSpacing w:val="0"/>
            </w:pPr>
            <w:r>
              <w:rPr>
                <w:lang w:val="id-ID"/>
              </w:rPr>
              <w:t>Software Defined Radio</w:t>
            </w:r>
          </w:p>
          <w:p w:rsidR="00ED6D30" w:rsidRPr="00ED6D30" w:rsidRDefault="00ED6D30" w:rsidP="004B3681">
            <w:pPr>
              <w:pStyle w:val="ListBullet"/>
              <w:contextualSpacing w:val="0"/>
            </w:pPr>
            <w:r>
              <w:rPr>
                <w:lang w:val="id-ID"/>
              </w:rPr>
              <w:t>PCB Design &amp; Manufacturing</w:t>
            </w:r>
          </w:p>
          <w:p w:rsidR="00ED6D30" w:rsidRPr="00ED6D30" w:rsidRDefault="00ED6D30" w:rsidP="004B3681">
            <w:pPr>
              <w:pStyle w:val="ListBullet"/>
              <w:contextualSpacing w:val="0"/>
            </w:pPr>
            <w:r>
              <w:rPr>
                <w:lang w:val="id-ID"/>
              </w:rPr>
              <w:t>RF Electronics</w:t>
            </w:r>
          </w:p>
          <w:p w:rsidR="00727B4C" w:rsidRPr="00CC2E33" w:rsidRDefault="00CC2E33" w:rsidP="004B3681">
            <w:pPr>
              <w:pStyle w:val="ListBullet"/>
              <w:contextualSpacing w:val="0"/>
            </w:pPr>
            <w:r>
              <w:rPr>
                <w:lang w:val="id-ID"/>
              </w:rPr>
              <w:t xml:space="preserve">Electronics and </w:t>
            </w:r>
            <w:r w:rsidR="00727B4C" w:rsidRPr="00CC2E33">
              <w:rPr>
                <w:lang w:val="id-ID"/>
              </w:rPr>
              <w:t>Microcontroller</w:t>
            </w:r>
          </w:p>
          <w:p w:rsidR="00727B4C" w:rsidRPr="00CC2E33" w:rsidRDefault="00ED6D30" w:rsidP="004B3681">
            <w:pPr>
              <w:pStyle w:val="ListBullet"/>
              <w:contextualSpacing w:val="0"/>
            </w:pPr>
            <w:r>
              <w:rPr>
                <w:lang w:val="id-ID"/>
              </w:rPr>
              <w:t>Antenna Design &amp; Simulation</w:t>
            </w:r>
          </w:p>
          <w:p w:rsidR="00727B4C" w:rsidRPr="00CC2E33" w:rsidRDefault="00CC2E33" w:rsidP="004B3681">
            <w:pPr>
              <w:pStyle w:val="ListBullet"/>
              <w:contextualSpacing w:val="0"/>
            </w:pPr>
            <w:r>
              <w:rPr>
                <w:lang w:val="id-ID"/>
              </w:rPr>
              <w:t xml:space="preserve">Radio </w:t>
            </w:r>
            <w:r w:rsidR="00727B4C" w:rsidRPr="00CC2E33">
              <w:rPr>
                <w:lang w:val="id-ID"/>
              </w:rPr>
              <w:t>Telemetry</w:t>
            </w:r>
          </w:p>
          <w:p w:rsidR="00727B4C" w:rsidRPr="00CC2E33" w:rsidRDefault="00727B4C" w:rsidP="004B3681">
            <w:pPr>
              <w:pStyle w:val="ListBullet"/>
              <w:contextualSpacing w:val="0"/>
            </w:pPr>
            <w:r w:rsidRPr="00CC2E33">
              <w:rPr>
                <w:color w:val="595959"/>
              </w:rPr>
              <w:t>Engineering troubleshooting</w:t>
            </w:r>
          </w:p>
          <w:p w:rsidR="00CC2E33" w:rsidRPr="00CC2E33" w:rsidRDefault="00CC2E33" w:rsidP="004B3681">
            <w:pPr>
              <w:pStyle w:val="ListBullet"/>
              <w:contextualSpacing w:val="0"/>
            </w:pPr>
            <w:r>
              <w:rPr>
                <w:color w:val="595959"/>
                <w:lang w:val="id-ID"/>
              </w:rPr>
              <w:t>Research</w:t>
            </w:r>
            <w:r w:rsidR="005B6D21">
              <w:rPr>
                <w:color w:val="595959"/>
                <w:lang w:val="id-ID"/>
              </w:rPr>
              <w:t xml:space="preserve"> &amp; Scientific method</w:t>
            </w:r>
          </w:p>
        </w:tc>
        <w:tc>
          <w:tcPr>
            <w:tcW w:w="1995" w:type="dxa"/>
            <w:tcMar>
              <w:left w:w="360" w:type="dxa"/>
            </w:tcMar>
          </w:tcPr>
          <w:p w:rsidR="00727B4C" w:rsidRPr="00727B4C" w:rsidRDefault="00727B4C" w:rsidP="004B3681">
            <w:pPr>
              <w:ind w:left="360"/>
              <w:rPr>
                <w:rFonts w:ascii="Calibri" w:eastAsia="Calibri" w:hAnsi="Calibri" w:cs="Times New Roman"/>
              </w:rPr>
            </w:pPr>
          </w:p>
        </w:tc>
      </w:tr>
    </w:tbl>
    <w:p w:rsidR="00CC2E33" w:rsidRDefault="00CC2E33" w:rsidP="007E60EB">
      <w:pPr>
        <w:rPr>
          <w:color w:val="595959" w:themeColor="text1" w:themeTint="A6"/>
        </w:rPr>
        <w:sectPr w:rsidR="00CC2E33" w:rsidSect="00CC2E33">
          <w:type w:val="continuous"/>
          <w:pgSz w:w="11906" w:h="16838"/>
          <w:pgMar w:top="720" w:right="720" w:bottom="720" w:left="720" w:header="708" w:footer="708" w:gutter="0"/>
          <w:cols w:num="2" w:space="708"/>
          <w:docGrid w:linePitch="360"/>
        </w:sectPr>
      </w:pPr>
    </w:p>
    <w:p w:rsidR="00727B4C" w:rsidRPr="007E60EB" w:rsidRDefault="00727B4C" w:rsidP="007E60EB">
      <w:pPr>
        <w:rPr>
          <w:color w:val="595959" w:themeColor="text1" w:themeTint="A6"/>
        </w:rPr>
      </w:pPr>
    </w:p>
    <w:sectPr w:rsidR="00727B4C" w:rsidRPr="007E60EB" w:rsidSect="00CC2E33">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B6"/>
    <w:rsid w:val="0033081E"/>
    <w:rsid w:val="003605CF"/>
    <w:rsid w:val="003E2C6F"/>
    <w:rsid w:val="00535609"/>
    <w:rsid w:val="005A3C31"/>
    <w:rsid w:val="005B6D21"/>
    <w:rsid w:val="00600366"/>
    <w:rsid w:val="00691F71"/>
    <w:rsid w:val="00727B4C"/>
    <w:rsid w:val="007329BC"/>
    <w:rsid w:val="007E60EB"/>
    <w:rsid w:val="007F4220"/>
    <w:rsid w:val="00810CA9"/>
    <w:rsid w:val="00822C02"/>
    <w:rsid w:val="008A6818"/>
    <w:rsid w:val="008F38E2"/>
    <w:rsid w:val="009C5CFB"/>
    <w:rsid w:val="00A10351"/>
    <w:rsid w:val="00A25E64"/>
    <w:rsid w:val="00AE3AC9"/>
    <w:rsid w:val="00BD23AD"/>
    <w:rsid w:val="00CC2E33"/>
    <w:rsid w:val="00D17AF7"/>
    <w:rsid w:val="00DC1CB6"/>
    <w:rsid w:val="00DF1EEE"/>
    <w:rsid w:val="00E3323B"/>
    <w:rsid w:val="00EB69B6"/>
    <w:rsid w:val="00ED6D30"/>
    <w:rsid w:val="00F13D16"/>
    <w:rsid w:val="00F7548D"/>
    <w:rsid w:val="00FB56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AFAE0-959D-45F3-BFDE-8F7E1D44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08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7E60EB"/>
    <w:pPr>
      <w:spacing w:after="40" w:line="240" w:lineRule="auto"/>
      <w:outlineLvl w:val="1"/>
    </w:pPr>
    <w:rPr>
      <w:rFonts w:eastAsiaTheme="majorEastAsia" w:cstheme="majorBidi"/>
      <w:b/>
      <w:caps/>
      <w:color w:val="5B9BD5" w:themeColor="accent1"/>
      <w:sz w:val="26"/>
      <w:szCs w:val="26"/>
      <w:lang w:val="en-US"/>
    </w:rPr>
  </w:style>
  <w:style w:type="paragraph" w:styleId="Heading3">
    <w:name w:val="heading 3"/>
    <w:basedOn w:val="Normal"/>
    <w:link w:val="Heading3Char"/>
    <w:uiPriority w:val="9"/>
    <w:unhideWhenUsed/>
    <w:qFormat/>
    <w:rsid w:val="007E60EB"/>
    <w:pPr>
      <w:spacing w:after="0" w:line="240" w:lineRule="auto"/>
      <w:outlineLvl w:val="2"/>
    </w:pPr>
    <w:rPr>
      <w:rFonts w:eastAsiaTheme="majorEastAsia" w:cstheme="majorBidi"/>
      <w:b/>
      <w:caps/>
      <w:color w:val="595959" w:themeColor="text1" w:themeTint="A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AF7"/>
    <w:rPr>
      <w:color w:val="0563C1" w:themeColor="hyperlink"/>
      <w:u w:val="single"/>
    </w:rPr>
  </w:style>
  <w:style w:type="character" w:customStyle="1" w:styleId="Heading2Char">
    <w:name w:val="Heading 2 Char"/>
    <w:basedOn w:val="DefaultParagraphFont"/>
    <w:link w:val="Heading2"/>
    <w:uiPriority w:val="9"/>
    <w:rsid w:val="007E60EB"/>
    <w:rPr>
      <w:rFonts w:eastAsiaTheme="majorEastAsia" w:cstheme="majorBidi"/>
      <w:b/>
      <w:caps/>
      <w:color w:val="5B9BD5" w:themeColor="accent1"/>
      <w:sz w:val="26"/>
      <w:szCs w:val="26"/>
      <w:lang w:val="en-US"/>
    </w:rPr>
  </w:style>
  <w:style w:type="character" w:customStyle="1" w:styleId="Heading3Char">
    <w:name w:val="Heading 3 Char"/>
    <w:basedOn w:val="DefaultParagraphFont"/>
    <w:link w:val="Heading3"/>
    <w:uiPriority w:val="9"/>
    <w:rsid w:val="007E60EB"/>
    <w:rPr>
      <w:rFonts w:eastAsiaTheme="majorEastAsia" w:cstheme="majorBidi"/>
      <w:b/>
      <w:caps/>
      <w:color w:val="595959" w:themeColor="text1" w:themeTint="A6"/>
      <w:szCs w:val="24"/>
      <w:lang w:val="en-US"/>
    </w:rPr>
  </w:style>
  <w:style w:type="table" w:styleId="TableGrid">
    <w:name w:val="Table Grid"/>
    <w:basedOn w:val="TableNormal"/>
    <w:uiPriority w:val="39"/>
    <w:rsid w:val="007E60EB"/>
    <w:pPr>
      <w:spacing w:after="0" w:line="240" w:lineRule="auto"/>
      <w:contextualSpacing/>
    </w:pPr>
    <w:rPr>
      <w:color w:val="595959" w:themeColor="text1" w:themeTint="A6"/>
      <w:lang w:val="en-US"/>
    </w:rPr>
    <w:tblPr/>
  </w:style>
  <w:style w:type="character" w:styleId="SubtleReference">
    <w:name w:val="Subtle Reference"/>
    <w:basedOn w:val="DefaultParagraphFont"/>
    <w:uiPriority w:val="10"/>
    <w:qFormat/>
    <w:rsid w:val="007E60EB"/>
    <w:rPr>
      <w:b/>
      <w:caps w:val="0"/>
      <w:smallCaps/>
      <w:color w:val="595959" w:themeColor="text1" w:themeTint="A6"/>
    </w:rPr>
  </w:style>
  <w:style w:type="character" w:customStyle="1" w:styleId="Heading1Char">
    <w:name w:val="Heading 1 Char"/>
    <w:basedOn w:val="DefaultParagraphFont"/>
    <w:link w:val="Heading1"/>
    <w:uiPriority w:val="9"/>
    <w:rsid w:val="0033081E"/>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
    <w:uiPriority w:val="39"/>
    <w:rsid w:val="00727B4C"/>
    <w:pPr>
      <w:spacing w:after="0" w:line="240" w:lineRule="auto"/>
      <w:contextualSpacing/>
    </w:pPr>
    <w:rPr>
      <w:color w:val="595959"/>
      <w:lang w:val="en-US"/>
    </w:rPr>
    <w:tblPr/>
  </w:style>
  <w:style w:type="paragraph" w:styleId="ListBullet">
    <w:name w:val="List Bullet"/>
    <w:basedOn w:val="Normal"/>
    <w:uiPriority w:val="11"/>
    <w:qFormat/>
    <w:rsid w:val="00727B4C"/>
    <w:pPr>
      <w:numPr>
        <w:numId w:val="1"/>
      </w:numPr>
      <w:spacing w:after="0" w:line="240" w:lineRule="auto"/>
    </w:pPr>
    <w:rPr>
      <w:color w:val="595959" w:themeColor="text1" w:themeTint="A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rs.fi"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ndiko.github.io" TargetMode="External"/><Relationship Id="rId11" Type="http://schemas.openxmlformats.org/officeDocument/2006/relationships/theme" Target="theme/theme1.xml"/><Relationship Id="rId5" Type="http://schemas.openxmlformats.org/officeDocument/2006/relationships/hyperlink" Target="http://www.github.com/handiko"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E0C309B4F841EE932D68A937071114"/>
        <w:category>
          <w:name w:val="General"/>
          <w:gallery w:val="placeholder"/>
        </w:category>
        <w:types>
          <w:type w:val="bbPlcHdr"/>
        </w:types>
        <w:behaviors>
          <w:behavior w:val="content"/>
        </w:behaviors>
        <w:guid w:val="{076EFDA1-FF13-461A-9A93-E81756A50304}"/>
      </w:docPartPr>
      <w:docPartBody>
        <w:p w:rsidR="0020182D" w:rsidRDefault="00327192" w:rsidP="00327192">
          <w:pPr>
            <w:pStyle w:val="63E0C309B4F841EE932D68A937071114"/>
          </w:pPr>
          <w:r w:rsidRPr="00CF1A49">
            <w:t>Experience</w:t>
          </w:r>
        </w:p>
      </w:docPartBody>
    </w:docPart>
    <w:docPart>
      <w:docPartPr>
        <w:name w:val="A3B1839EBEB146A1998A2B78D4C7FB3D"/>
        <w:category>
          <w:name w:val="General"/>
          <w:gallery w:val="placeholder"/>
        </w:category>
        <w:types>
          <w:type w:val="bbPlcHdr"/>
        </w:types>
        <w:behaviors>
          <w:behavior w:val="content"/>
        </w:behaviors>
        <w:guid w:val="{C5171F70-6E74-49C6-92D6-451163DD78C5}"/>
      </w:docPartPr>
      <w:docPartBody>
        <w:p w:rsidR="0020182D" w:rsidRDefault="00327192" w:rsidP="00327192">
          <w:pPr>
            <w:pStyle w:val="A3B1839EBEB146A1998A2B78D4C7FB3D"/>
          </w:pPr>
          <w:r w:rsidRPr="00CF1A49">
            <w:t>Education</w:t>
          </w:r>
        </w:p>
      </w:docPartBody>
    </w:docPart>
    <w:docPart>
      <w:docPartPr>
        <w:name w:val="E5E9701FCC0A40B9A2631323A6DFB8AF"/>
        <w:category>
          <w:name w:val="General"/>
          <w:gallery w:val="placeholder"/>
        </w:category>
        <w:types>
          <w:type w:val="bbPlcHdr"/>
        </w:types>
        <w:behaviors>
          <w:behavior w:val="content"/>
        </w:behaviors>
        <w:guid w:val="{F9EB3F9E-FF9E-4EFE-A33D-07D320EBD3F6}"/>
      </w:docPartPr>
      <w:docPartBody>
        <w:p w:rsidR="0020182D" w:rsidRDefault="00327192" w:rsidP="00327192">
          <w:pPr>
            <w:pStyle w:val="E5E9701FCC0A40B9A2631323A6DFB8AF"/>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192"/>
    <w:rsid w:val="0020182D"/>
    <w:rsid w:val="00327192"/>
    <w:rsid w:val="00354651"/>
    <w:rsid w:val="006B4888"/>
    <w:rsid w:val="00C56414"/>
    <w:rsid w:val="00E146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844D0F170A4C129806667F3E0D6B9B">
    <w:name w:val="F9844D0F170A4C129806667F3E0D6B9B"/>
    <w:rsid w:val="00327192"/>
  </w:style>
  <w:style w:type="paragraph" w:customStyle="1" w:styleId="930534643EFB471E9D111988A7C90BA2">
    <w:name w:val="930534643EFB471E9D111988A7C90BA2"/>
    <w:rsid w:val="00327192"/>
  </w:style>
  <w:style w:type="paragraph" w:customStyle="1" w:styleId="01FFD5F6FF7045289D6D612EC381D098">
    <w:name w:val="01FFD5F6FF7045289D6D612EC381D098"/>
    <w:rsid w:val="00327192"/>
  </w:style>
  <w:style w:type="paragraph" w:customStyle="1" w:styleId="C90B05B8A3CB42A18C2CEB4937A0D5FC">
    <w:name w:val="C90B05B8A3CB42A18C2CEB4937A0D5FC"/>
    <w:rsid w:val="00327192"/>
  </w:style>
  <w:style w:type="paragraph" w:customStyle="1" w:styleId="6CAEDFC5AB24480A810EFB8578124A58">
    <w:name w:val="6CAEDFC5AB24480A810EFB8578124A58"/>
    <w:rsid w:val="00327192"/>
  </w:style>
  <w:style w:type="paragraph" w:customStyle="1" w:styleId="DC0D3C51C8274353A6659B83FCFD519A">
    <w:name w:val="DC0D3C51C8274353A6659B83FCFD519A"/>
    <w:rsid w:val="00327192"/>
  </w:style>
  <w:style w:type="paragraph" w:customStyle="1" w:styleId="4B0302DDAB864C4C896ABDE6B9FC0B56">
    <w:name w:val="4B0302DDAB864C4C896ABDE6B9FC0B56"/>
    <w:rsid w:val="00327192"/>
  </w:style>
  <w:style w:type="paragraph" w:customStyle="1" w:styleId="63E0C309B4F841EE932D68A937071114">
    <w:name w:val="63E0C309B4F841EE932D68A937071114"/>
    <w:rsid w:val="00327192"/>
  </w:style>
  <w:style w:type="paragraph" w:customStyle="1" w:styleId="B0E1DC1E261D48A8AEE1FBFDAAB4B19C">
    <w:name w:val="B0E1DC1E261D48A8AEE1FBFDAAB4B19C"/>
    <w:rsid w:val="00327192"/>
  </w:style>
  <w:style w:type="paragraph" w:customStyle="1" w:styleId="F98DD1FADD1F48BF9D63B3484B8CACF3">
    <w:name w:val="F98DD1FADD1F48BF9D63B3484B8CACF3"/>
    <w:rsid w:val="00327192"/>
  </w:style>
  <w:style w:type="paragraph" w:customStyle="1" w:styleId="8E4E8427EF2941F29EE7874C109FB78D">
    <w:name w:val="8E4E8427EF2941F29EE7874C109FB78D"/>
    <w:rsid w:val="00327192"/>
  </w:style>
  <w:style w:type="paragraph" w:customStyle="1" w:styleId="A3B1839EBEB146A1998A2B78D4C7FB3D">
    <w:name w:val="A3B1839EBEB146A1998A2B78D4C7FB3D"/>
    <w:rsid w:val="00327192"/>
  </w:style>
  <w:style w:type="paragraph" w:customStyle="1" w:styleId="D619597B68B74F429F9F2416DF009E69">
    <w:name w:val="D619597B68B74F429F9F2416DF009E69"/>
    <w:rsid w:val="00327192"/>
  </w:style>
  <w:style w:type="paragraph" w:customStyle="1" w:styleId="163F17C1B5C3443BAD527EEF3AD40108">
    <w:name w:val="163F17C1B5C3443BAD527EEF3AD40108"/>
    <w:rsid w:val="00327192"/>
  </w:style>
  <w:style w:type="paragraph" w:customStyle="1" w:styleId="E9000EDE046446BEBA79B0E2850643F6">
    <w:name w:val="E9000EDE046446BEBA79B0E2850643F6"/>
    <w:rsid w:val="00327192"/>
  </w:style>
  <w:style w:type="paragraph" w:customStyle="1" w:styleId="66E109DFC07A48DF86A57B1EDB46B239">
    <w:name w:val="66E109DFC07A48DF86A57B1EDB46B239"/>
    <w:rsid w:val="00327192"/>
  </w:style>
  <w:style w:type="paragraph" w:customStyle="1" w:styleId="D3631382AEAA4994A7CA0C5C0E527DDD">
    <w:name w:val="D3631382AEAA4994A7CA0C5C0E527DDD"/>
    <w:rsid w:val="00327192"/>
  </w:style>
  <w:style w:type="paragraph" w:customStyle="1" w:styleId="E5E9701FCC0A40B9A2631323A6DFB8AF">
    <w:name w:val="E5E9701FCC0A40B9A2631323A6DFB8AF"/>
    <w:rsid w:val="00327192"/>
  </w:style>
  <w:style w:type="paragraph" w:customStyle="1" w:styleId="5AF1BD1988414F9A959802ED34FBCE38">
    <w:name w:val="5AF1BD1988414F9A959802ED34FBCE38"/>
    <w:rsid w:val="00354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cp:lastPrinted>2020-01-04T08:09:00Z</cp:lastPrinted>
  <dcterms:created xsi:type="dcterms:W3CDTF">2020-01-04T06:45:00Z</dcterms:created>
  <dcterms:modified xsi:type="dcterms:W3CDTF">2020-09-24T04:19:00Z</dcterms:modified>
</cp:coreProperties>
</file>