
<file path=[Content_Types].xml><?xml version="1.0" encoding="utf-8"?>
<Types xmlns="http://schemas.openxmlformats.org/package/2006/content-types">
  <Default Extension="gif" ContentType="image/gi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Target="docProps/app.xml" Type="http://schemas.openxmlformats.org/officeDocument/2006/relationships/extended-properties" Id="rId1"/><Relationship Target="docProps/core.xml" Type="http://schemas.openxmlformats.org/package/2006/relationships/metadata/core-properties" Id="rId2"/><Relationship Target="docProps/custom.xml" Type="http://schemas.openxmlformats.org/officeDocument/2006/relationships/custom-properties" Id="rId3"/><Relationship Target="word/document.xml" Type="http://schemas.openxmlformats.org/officeDocument/2006/relationships/officeDocument" Id="rId4"/></Relationships>
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background w:color="FFFFFF"/>
  <w:body>
    <w:p w:rsidP="00000000" w:rsidRDefault="00000000" w:rsidR="00000000" w:rsidRPr="00000000" w:rsidDel="00000000">
      <w:pPr>
        <w:pStyle w:val="Heading"/>
        <w:contextualSpacing w:val="0"/>
      </w:pPr>
      <w:r w:rsidR="00000000" w:rsidRPr="00000000" w:rsidDel="00000000">
        <w:rPr>
          <w:rStyle w:val="Heading"/>
          <w:rtl w:val="0"/>
        </w:rPr>
        <w:t xml:space="preserve">Henrik Becker</w:t>
      </w:r>
    </w:p>
    <w:p w:rsidP="00000000" w:rsidRDefault="00000000" w:rsidR="00000000" w:rsidRPr="00000000" w:rsidDel="00000000">
      <w:pPr>
        <w:pStyle w:val="Subtitle"/>
        <w:contextualSpacing w:val="0"/>
      </w:pPr>
      <w:r w:rsidR="00000000" w:rsidRPr="00000000" w:rsidDel="00000000">
        <w:rPr>
          <w:rStyle w:val="Subtitle"/>
          <w:rtl w:val="0"/>
        </w:rPr>
        <w:t xml:space="preserve">Fullstack .Net Developer</w:t>
      </w:r>
    </w:p>
    <w:p w:rsidP="00000000" w:rsidRDefault="00000000" w:rsidR="00000000" w:rsidRPr="00000000" w:rsidDel="00000000">
      <w:pPr>
        <w:pBdr>
          <w:top w:color="auto" w:sz="4" w:val="single" w:space="1"/>
        </w:pBdr>
      </w:pPr>
    </w:p>
    <w:p w:rsidP="00000000" w:rsidRDefault="00000000" w:rsidR="00000000" w:rsidRPr="00000000" w:rsidDel="00000000">
      <w:pPr>
        <w:contextualSpacing w:val="0"/>
      </w:pPr>
      <w:r w:rsidR="00000000" w:rsidRPr="00000000" w:rsidDel="00000000">
        <w:rPr>
          <w:rtl w:val="0"/>
        </w:rPr>
        <w:t xml:space="preserve"/>
      </w:r>
      <w:r w:rsidR="00000000" w:rsidRPr="00000000" w:rsidDel="00000000">
        <w:rPr>
          <w:rtl w:val="0"/>
        </w:rPr>
        <w:t xml:space="preserve">Henrik Becker is an experienced .Net developer and solution architect dedicated to delivering quality software practicing Agile Processes, Test Driven Development, applying SOLID principles and a healthy dose of dad-jokes.
</w:t>
      </w:r>
    </w:p>
    <w:p w:rsidP="00000000" w:rsidRDefault="00000000" w:rsidR="00000000" w:rsidRPr="00000000" w:rsidDel="00000000">
      <w:pPr>
        <w:pStyle w:val="Heading1"/>
        <w:contextualSpacing w:val="0"/>
      </w:pPr>
      <w:r w:rsidR="00000000" w:rsidRPr="00000000" w:rsidDel="00000000">
        <w:rPr>
          <w:rStyle w:val="Heading1"/>
          <w:rtl w:val="0"/>
        </w:rPr>
        <w:t xml:space="preserve">Skills &amp; Expertise</w:t>
      </w:r>
    </w:p>
    <w:tbl>
      <w:tblPr>
        <w:tblStyle w:val="DefaultTable"/>
        <w:bidiVisual w:val="0"/>
        <w:tblW w:w="10320.0" w:type="dxa"/>
        <w:tblInd w:w="0.0" w:type="dxa"/>
        <w:jc w:val="center"/>
        <w:tblLayout w:type="fixed"/>
        <w:tblLook w:val="0600"/>
      </w:tblPr>
      <w:tblGrid>
        <w:gridCol w:w="2580"/>
        <w:gridCol w:w="2580"/>
        <w:gridCol w:w="2580"/>
        <w:gridCol w:w="2580"/>
        <w:tblGridChange w:id="0">
          <w:tblGrid>
            <w:gridCol w:w="2580"/>
            <w:gridCol w:w="2580"/>
            <w:gridCol w:w="2580"/>
            <w:gridCol w:w="2580"/>
          </w:tblGrid>
        </w:tblGridChange>
      </w:tblGrid>
      <w:tr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Header"/>
              <w:contextualSpacing w:val="0"/>
            </w:pPr>
            <w:r w:rsidR="00000000" w:rsidRPr="00000000" w:rsidDel="00000000">
              <w:rPr>
                <w:rStyle w:val="TableHeader"/>
                <w:rtl w:val="0"/>
              </w:rPr>
              <w:t xml:space="preserve">Languages</w:t>
            </w:r>
          </w:p>
        </w:tc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Header"/>
              <w:contextualSpacing w:val="0"/>
            </w:pPr>
            <w:r w:rsidR="00000000" w:rsidRPr="00000000" w:rsidDel="00000000">
              <w:rPr>
                <w:rStyle w:val="TableHeader"/>
                <w:rtl w:val="0"/>
              </w:rPr>
              <w:t xml:space="preserve">Frameworks</w:t>
            </w:r>
          </w:p>
        </w:tc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Header"/>
              <w:contextualSpacing w:val="0"/>
            </w:pPr>
            <w:r w:rsidR="00000000" w:rsidRPr="00000000" w:rsidDel="00000000">
              <w:rPr>
                <w:rStyle w:val="TableHeader"/>
                <w:rtl w:val="0"/>
              </w:rPr>
              <w:t xml:space="preserve">Methods</w:t>
            </w:r>
          </w:p>
        </w:tc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Header"/>
              <w:contextualSpacing w:val="0"/>
            </w:pPr>
            <w:r w:rsidR="00000000" w:rsidRPr="00000000" w:rsidDel="00000000">
              <w:rPr>
                <w:rStyle w:val="TableHeader"/>
                <w:rtl w:val="0"/>
              </w:rPr>
              <w:t xml:space="preserve">Tools &amp; Cloud</w:t>
            </w:r>
          </w:p>
        </w:tc>
      </w:tr>
      <w:tr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>C#</w:t>
            </w:r>
          </w:p>
          <w:p w:rsidP="00000000" w:rsidRDefault="00000000" w:rsidR="00000000" w:rsidRPr="00000000" w:rsidDel="00000000">
            <w:pPr>
              <w:spacing w:lineRule="auto" w:line="200"/>
              <w:contextualSpacing w:val="0"/>
              <w:jc w:val="left"/>
              <w:rPr/>
            </w:pPr>
            <w:r w:rsidR="00000000" w:rsidRPr="00000000" w:rsidDel="00000000">
              <w:drawing>
                <wp:inline distR="101600" distT="101600" distB="101600" distL="101600">
                  <wp:extent cx="546100" cy="127000"/>
                  <wp:effectExtent t="0" b="0" r="0" l="0"/>
                  <wp:docPr id="6" name="media/image6.png"/>
                  <a:graphic>
                    <a:graphicData uri="http://schemas.openxmlformats.org/drawingml/2006/picture">
                      <pic:pic>
                        <pic:nvPicPr>
                          <pic:cNvPr id="6" name="media/image6.png"/>
                          <pic:cNvPicPr/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ext cx="546100" cy="127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R="00000000" w:rsidRPr="00000000" w:rsidDel="00000000">
              <w:rPr>
                <w:rtl w:val="0"/>
              </w:rPr>
            </w:r>
          </w:p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>Asp.Net Core</w:t>
            </w:r>
          </w:p>
          <w:p w:rsidP="00000000" w:rsidRDefault="00000000" w:rsidR="00000000" w:rsidRPr="00000000" w:rsidDel="00000000">
            <w:pPr>
              <w:spacing w:lineRule="auto" w:line="200"/>
              <w:contextualSpacing w:val="0"/>
              <w:jc w:val="left"/>
              <w:rPr/>
            </w:pPr>
            <w:r w:rsidR="00000000" w:rsidRPr="00000000" w:rsidDel="00000000">
              <w:drawing>
                <wp:inline distR="101600" distT="101600" distB="101600" distL="101600">
                  <wp:extent cx="546100" cy="127000"/>
                  <wp:effectExtent t="0" b="0" r="0" l="0"/>
                  <wp:docPr id="6" name="media/image6.png"/>
                  <a:graphic>
                    <a:graphicData uri="http://schemas.openxmlformats.org/drawingml/2006/picture">
                      <pic:pic>
                        <pic:nvPicPr>
                          <pic:cNvPr id="6" name="media/image6.png"/>
                          <pic:cNvPicPr/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ext cx="546100" cy="127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R="00000000" w:rsidRPr="00000000" w:rsidDel="00000000">
              <w:rPr>
                <w:rtl w:val="0"/>
              </w:rPr>
            </w:r>
          </w:p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>Test Driven Development</w:t>
            </w:r>
          </w:p>
          <w:p w:rsidP="00000000" w:rsidRDefault="00000000" w:rsidR="00000000" w:rsidRPr="00000000" w:rsidDel="00000000">
            <w:pPr>
              <w:spacing w:lineRule="auto" w:line="200"/>
              <w:contextualSpacing w:val="0"/>
              <w:jc w:val="left"/>
              <w:rPr/>
            </w:pPr>
            <w:r w:rsidR="00000000" w:rsidRPr="00000000" w:rsidDel="00000000">
              <w:drawing>
                <wp:inline distR="101600" distT="101600" distB="101600" distL="101600">
                  <wp:extent cx="546100" cy="127000"/>
                  <wp:effectExtent t="0" b="0" r="0" l="0"/>
                  <wp:docPr id="6" name="media/image6.png"/>
                  <a:graphic>
                    <a:graphicData uri="http://schemas.openxmlformats.org/drawingml/2006/picture">
                      <pic:pic>
                        <pic:nvPicPr>
                          <pic:cNvPr id="6" name="media/image6.png"/>
                          <pic:cNvPicPr/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ext cx="546100" cy="127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R="00000000" w:rsidRPr="00000000" w:rsidDel="00000000">
              <w:rPr>
                <w:rtl w:val="0"/>
              </w:rPr>
            </w:r>
          </w:p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>GitHub Actions</w:t>
            </w:r>
          </w:p>
          <w:p w:rsidP="00000000" w:rsidRDefault="00000000" w:rsidR="00000000" w:rsidRPr="00000000" w:rsidDel="00000000">
            <w:pPr>
              <w:spacing w:lineRule="auto" w:line="200"/>
              <w:contextualSpacing w:val="0"/>
              <w:jc w:val="left"/>
              <w:rPr/>
            </w:pPr>
            <w:r w:rsidR="00000000" w:rsidRPr="00000000" w:rsidDel="00000000">
              <w:drawing>
                <wp:inline distR="101600" distT="101600" distB="101600" distL="101600">
                  <wp:extent cx="546100" cy="127000"/>
                  <wp:effectExtent t="0" b="0" r="0" l="0"/>
                  <wp:docPr id="9" name="media/image9.png"/>
                  <a:graphic>
                    <a:graphicData uri="http://schemas.openxmlformats.org/drawingml/2006/picture">
                      <pic:pic>
                        <pic:nvPicPr>
                          <pic:cNvPr id="9" name="media/image9.png"/>
                          <pic:cNvPicPr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ext cx="546100" cy="127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R="00000000" w:rsidRPr="00000000" w:rsidDel="00000000">
              <w:rPr>
                <w:rtl w:val="0"/>
              </w:rPr>
            </w:r>
          </w:p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>TypeScript</w:t>
            </w:r>
          </w:p>
          <w:p w:rsidP="00000000" w:rsidRDefault="00000000" w:rsidR="00000000" w:rsidRPr="00000000" w:rsidDel="00000000">
            <w:pPr>
              <w:spacing w:lineRule="auto" w:line="200"/>
              <w:contextualSpacing w:val="0"/>
              <w:jc w:val="left"/>
              <w:rPr/>
            </w:pPr>
            <w:r w:rsidR="00000000" w:rsidRPr="00000000" w:rsidDel="00000000">
              <w:drawing>
                <wp:inline distR="101600" distT="101600" distB="101600" distL="101600">
                  <wp:extent cx="546100" cy="127000"/>
                  <wp:effectExtent t="0" b="0" r="0" l="0"/>
                  <wp:docPr id="10" name="media/image10.png"/>
                  <a:graphic>
                    <a:graphicData uri="http://schemas.openxmlformats.org/drawingml/2006/picture">
                      <pic:pic>
                        <pic:nvPicPr>
                          <pic:cNvPr id="10" name="media/image10.png"/>
                          <pic:cNvPicPr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ext cx="546100" cy="127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R="00000000" w:rsidRPr="00000000" w:rsidDel="00000000">
              <w:rPr>
                <w:rtl w:val="0"/>
              </w:rPr>
            </w:r>
          </w:p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>Asp.Net</w:t>
            </w:r>
          </w:p>
          <w:p w:rsidP="00000000" w:rsidRDefault="00000000" w:rsidR="00000000" w:rsidRPr="00000000" w:rsidDel="00000000">
            <w:pPr>
              <w:spacing w:lineRule="auto" w:line="200"/>
              <w:contextualSpacing w:val="0"/>
              <w:jc w:val="left"/>
              <w:rPr/>
            </w:pPr>
            <w:r w:rsidR="00000000" w:rsidRPr="00000000" w:rsidDel="00000000">
              <w:drawing>
                <wp:inline distR="101600" distT="101600" distB="101600" distL="101600">
                  <wp:extent cx="546100" cy="127000"/>
                  <wp:effectExtent t="0" b="0" r="0" l="0"/>
                  <wp:docPr id="6" name="media/image6.png"/>
                  <a:graphic>
                    <a:graphicData uri="http://schemas.openxmlformats.org/drawingml/2006/picture">
                      <pic:pic>
                        <pic:nvPicPr>
                          <pic:cNvPr id="6" name="media/image6.png"/>
                          <pic:cNvPicPr/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ext cx="546100" cy="127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R="00000000" w:rsidRPr="00000000" w:rsidDel="00000000">
              <w:rPr>
                <w:rtl w:val="0"/>
              </w:rPr>
            </w:r>
          </w:p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>CI/CD</w:t>
            </w:r>
          </w:p>
          <w:p w:rsidP="00000000" w:rsidRDefault="00000000" w:rsidR="00000000" w:rsidRPr="00000000" w:rsidDel="00000000">
            <w:pPr>
              <w:spacing w:lineRule="auto" w:line="200"/>
              <w:contextualSpacing w:val="0"/>
              <w:jc w:val="left"/>
              <w:rPr/>
            </w:pPr>
            <w:r w:rsidR="00000000" w:rsidRPr="00000000" w:rsidDel="00000000">
              <w:drawing>
                <wp:inline distR="101600" distT="101600" distB="101600" distL="101600">
                  <wp:extent cx="546100" cy="127000"/>
                  <wp:effectExtent t="0" b="0" r="0" l="0"/>
                  <wp:docPr id="9" name="media/image9.png"/>
                  <a:graphic>
                    <a:graphicData uri="http://schemas.openxmlformats.org/drawingml/2006/picture">
                      <pic:pic>
                        <pic:nvPicPr>
                          <pic:cNvPr id="9" name="media/image9.png"/>
                          <pic:cNvPicPr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ext cx="546100" cy="127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R="00000000" w:rsidRPr="00000000" w:rsidDel="00000000">
              <w:rPr>
                <w:rtl w:val="0"/>
              </w:rPr>
            </w:r>
          </w:p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>Azure Devops</w:t>
            </w:r>
          </w:p>
          <w:p w:rsidP="00000000" w:rsidRDefault="00000000" w:rsidR="00000000" w:rsidRPr="00000000" w:rsidDel="00000000">
            <w:pPr>
              <w:spacing w:lineRule="auto" w:line="200"/>
              <w:contextualSpacing w:val="0"/>
              <w:jc w:val="left"/>
              <w:rPr/>
            </w:pPr>
            <w:r w:rsidR="00000000" w:rsidRPr="00000000" w:rsidDel="00000000">
              <w:drawing>
                <wp:inline distR="101600" distT="101600" distB="101600" distL="101600">
                  <wp:extent cx="546100" cy="127000"/>
                  <wp:effectExtent t="0" b="0" r="0" l="0"/>
                  <wp:docPr id="9" name="media/image9.png"/>
                  <a:graphic>
                    <a:graphicData uri="http://schemas.openxmlformats.org/drawingml/2006/picture">
                      <pic:pic>
                        <pic:nvPicPr>
                          <pic:cNvPr id="9" name="media/image9.png"/>
                          <pic:cNvPicPr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ext cx="546100" cy="127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R="00000000" w:rsidRPr="00000000" w:rsidDel="00000000">
              <w:rPr>
                <w:rtl w:val="0"/>
              </w:rPr>
            </w:r>
          </w:p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>JavaScript</w:t>
            </w:r>
          </w:p>
          <w:p w:rsidP="00000000" w:rsidRDefault="00000000" w:rsidR="00000000" w:rsidRPr="00000000" w:rsidDel="00000000">
            <w:pPr>
              <w:spacing w:lineRule="auto" w:line="200"/>
              <w:contextualSpacing w:val="0"/>
              <w:jc w:val="left"/>
              <w:rPr/>
            </w:pPr>
            <w:r w:rsidR="00000000" w:rsidRPr="00000000" w:rsidDel="00000000">
              <w:drawing>
                <wp:inline distR="101600" distT="101600" distB="101600" distL="101600">
                  <wp:extent cx="546100" cy="127000"/>
                  <wp:effectExtent t="0" b="0" r="0" l="0"/>
                  <wp:docPr id="9" name="media/image9.png"/>
                  <a:graphic>
                    <a:graphicData uri="http://schemas.openxmlformats.org/drawingml/2006/picture">
                      <pic:pic>
                        <pic:nvPicPr>
                          <pic:cNvPr id="9" name="media/image9.png"/>
                          <pic:cNvPicPr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ext cx="546100" cy="127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R="00000000" w:rsidRPr="00000000" w:rsidDel="00000000">
              <w:rPr>
                <w:rtl w:val="0"/>
              </w:rPr>
            </w:r>
          </w:p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>Blazor</w:t>
            </w:r>
          </w:p>
          <w:p w:rsidP="00000000" w:rsidRDefault="00000000" w:rsidR="00000000" w:rsidRPr="00000000" w:rsidDel="00000000">
            <w:pPr>
              <w:spacing w:lineRule="auto" w:line="200"/>
              <w:contextualSpacing w:val="0"/>
              <w:jc w:val="left"/>
              <w:rPr/>
            </w:pPr>
            <w:r w:rsidR="00000000" w:rsidRPr="00000000" w:rsidDel="00000000">
              <w:drawing>
                <wp:inline distR="101600" distT="101600" distB="101600" distL="101600">
                  <wp:extent cx="546100" cy="127000"/>
                  <wp:effectExtent t="0" b="0" r="0" l="0"/>
                  <wp:docPr id="9" name="media/image9.png"/>
                  <a:graphic>
                    <a:graphicData uri="http://schemas.openxmlformats.org/drawingml/2006/picture">
                      <pic:pic>
                        <pic:nvPicPr>
                          <pic:cNvPr id="9" name="media/image9.png"/>
                          <pic:cNvPicPr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ext cx="546100" cy="127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R="00000000" w:rsidRPr="00000000" w:rsidDel="00000000">
              <w:rPr>
                <w:rtl w:val="0"/>
              </w:rPr>
            </w:r>
          </w:p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>Agile Methodologies</w:t>
            </w:r>
          </w:p>
          <w:p w:rsidP="00000000" w:rsidRDefault="00000000" w:rsidR="00000000" w:rsidRPr="00000000" w:rsidDel="00000000">
            <w:pPr>
              <w:spacing w:lineRule="auto" w:line="200"/>
              <w:contextualSpacing w:val="0"/>
              <w:jc w:val="left"/>
              <w:rPr/>
            </w:pPr>
            <w:r w:rsidR="00000000" w:rsidRPr="00000000" w:rsidDel="00000000">
              <w:drawing>
                <wp:inline distR="101600" distT="101600" distB="101600" distL="101600">
                  <wp:extent cx="546100" cy="127000"/>
                  <wp:effectExtent t="0" b="0" r="0" l="0"/>
                  <wp:docPr id="9" name="media/image9.png"/>
                  <a:graphic>
                    <a:graphicData uri="http://schemas.openxmlformats.org/drawingml/2006/picture">
                      <pic:pic>
                        <pic:nvPicPr>
                          <pic:cNvPr id="9" name="media/image9.png"/>
                          <pic:cNvPicPr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ext cx="546100" cy="127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R="00000000" w:rsidRPr="00000000" w:rsidDel="00000000">
              <w:rPr>
                <w:rtl w:val="0"/>
              </w:rPr>
            </w:r>
          </w:p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>Octopus Deploy</w:t>
            </w:r>
          </w:p>
          <w:p w:rsidP="00000000" w:rsidRDefault="00000000" w:rsidR="00000000" w:rsidRPr="00000000" w:rsidDel="00000000">
            <w:pPr>
              <w:spacing w:lineRule="auto" w:line="200"/>
              <w:contextualSpacing w:val="0"/>
              <w:jc w:val="left"/>
              <w:rPr/>
            </w:pPr>
            <w:r w:rsidR="00000000" w:rsidRPr="00000000" w:rsidDel="00000000">
              <w:drawing>
                <wp:inline distR="101600" distT="101600" distB="101600" distL="101600">
                  <wp:extent cx="546100" cy="127000"/>
                  <wp:effectExtent t="0" b="0" r="0" l="0"/>
                  <wp:docPr id="9" name="media/image9.png"/>
                  <a:graphic>
                    <a:graphicData uri="http://schemas.openxmlformats.org/drawingml/2006/picture">
                      <pic:pic>
                        <pic:nvPicPr>
                          <pic:cNvPr id="9" name="media/image9.png"/>
                          <pic:cNvPicPr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ext cx="546100" cy="127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R="00000000" w:rsidRPr="00000000" w:rsidDel="00000000">
              <w:rPr>
                <w:rtl w:val="0"/>
              </w:rPr>
            </w:r>
          </w:p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/>
            </w:r>
          </w:p>
        </w:tc>
      </w:tr>
      <w:tr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>HTML &amp; CSS</w:t>
            </w:r>
          </w:p>
          <w:p w:rsidP="00000000" w:rsidRDefault="00000000" w:rsidR="00000000" w:rsidRPr="00000000" w:rsidDel="00000000">
            <w:pPr>
              <w:spacing w:lineRule="auto" w:line="200"/>
              <w:contextualSpacing w:val="0"/>
              <w:jc w:val="left"/>
              <w:rPr/>
            </w:pPr>
            <w:r w:rsidR="00000000" w:rsidRPr="00000000" w:rsidDel="00000000">
              <w:drawing>
                <wp:inline distR="101600" distT="101600" distB="101600" distL="101600">
                  <wp:extent cx="546100" cy="127000"/>
                  <wp:effectExtent t="0" b="0" r="0" l="0"/>
                  <wp:docPr id="9" name="media/image9.png"/>
                  <a:graphic>
                    <a:graphicData uri="http://schemas.openxmlformats.org/drawingml/2006/picture">
                      <pic:pic>
                        <pic:nvPicPr>
                          <pic:cNvPr id="9" name="media/image9.png"/>
                          <pic:cNvPicPr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ext cx="546100" cy="127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R="00000000" w:rsidRPr="00000000" w:rsidDel="00000000">
              <w:rPr>
                <w:rtl w:val="0"/>
              </w:rPr>
            </w:r>
          </w:p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>React</w:t>
            </w:r>
          </w:p>
          <w:p w:rsidP="00000000" w:rsidRDefault="00000000" w:rsidR="00000000" w:rsidRPr="00000000" w:rsidDel="00000000">
            <w:pPr>
              <w:spacing w:lineRule="auto" w:line="200"/>
              <w:contextualSpacing w:val="0"/>
              <w:jc w:val="left"/>
              <w:rPr/>
            </w:pPr>
            <w:r w:rsidR="00000000" w:rsidRPr="00000000" w:rsidDel="00000000">
              <w:drawing>
                <wp:inline distR="101600" distT="101600" distB="101600" distL="101600">
                  <wp:extent cx="546100" cy="127000"/>
                  <wp:effectExtent t="0" b="0" r="0" l="0"/>
                  <wp:docPr id="10" name="media/image10.png"/>
                  <a:graphic>
                    <a:graphicData uri="http://schemas.openxmlformats.org/drawingml/2006/picture">
                      <pic:pic>
                        <pic:nvPicPr>
                          <pic:cNvPr id="10" name="media/image10.png"/>
                          <pic:cNvPicPr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ext cx="546100" cy="127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R="00000000" w:rsidRPr="00000000" w:rsidDel="00000000">
              <w:rPr>
                <w:rtl w:val="0"/>
              </w:rPr>
            </w:r>
          </w:p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>Specification by Example</w:t>
            </w:r>
          </w:p>
          <w:p w:rsidP="00000000" w:rsidRDefault="00000000" w:rsidR="00000000" w:rsidRPr="00000000" w:rsidDel="00000000">
            <w:pPr>
              <w:spacing w:lineRule="auto" w:line="200"/>
              <w:contextualSpacing w:val="0"/>
              <w:jc w:val="left"/>
              <w:rPr/>
            </w:pPr>
            <w:r w:rsidR="00000000" w:rsidRPr="00000000" w:rsidDel="00000000">
              <w:drawing>
                <wp:inline distR="101600" distT="101600" distB="101600" distL="101600">
                  <wp:extent cx="546100" cy="127000"/>
                  <wp:effectExtent t="0" b="0" r="0" l="0"/>
                  <wp:docPr id="9" name="media/image9.png"/>
                  <a:graphic>
                    <a:graphicData uri="http://schemas.openxmlformats.org/drawingml/2006/picture">
                      <pic:pic>
                        <pic:nvPicPr>
                          <pic:cNvPr id="9" name="media/image9.png"/>
                          <pic:cNvPicPr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ext cx="546100" cy="127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R="00000000" w:rsidRPr="00000000" w:rsidDel="00000000">
              <w:rPr>
                <w:rtl w:val="0"/>
              </w:rPr>
            </w:r>
          </w:p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/>
            </w:r>
          </w:p>
        </w:tc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10.0" w:type="dxa"/>
            </w:tcMar>
          </w:tcPr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>Azure</w:t>
            </w:r>
          </w:p>
          <w:p w:rsidP="00000000" w:rsidRDefault="00000000" w:rsidR="00000000" w:rsidRPr="00000000" w:rsidDel="00000000">
            <w:pPr>
              <w:spacing w:lineRule="auto" w:line="200"/>
              <w:contextualSpacing w:val="0"/>
              <w:jc w:val="left"/>
              <w:rPr/>
            </w:pPr>
            <w:r w:rsidR="00000000" w:rsidRPr="00000000" w:rsidDel="00000000">
              <w:drawing>
                <wp:inline distR="101600" distT="101600" distB="101600" distL="101600">
                  <wp:extent cx="546100" cy="127000"/>
                  <wp:effectExtent t="0" b="0" r="0" l="0"/>
                  <wp:docPr id="10" name="media/image10.png"/>
                  <a:graphic>
                    <a:graphicData uri="http://schemas.openxmlformats.org/drawingml/2006/picture">
                      <pic:pic>
                        <pic:nvPicPr>
                          <pic:cNvPr id="10" name="media/image10.png"/>
                          <pic:cNvPicPr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ext cx="546100" cy="127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R="00000000" w:rsidRPr="00000000" w:rsidDel="00000000">
              <w:rPr>
                <w:rtl w:val="0"/>
              </w:rPr>
            </w:r>
          </w:p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/>
            </w:r>
          </w:p>
        </w:tc>
      </w:tr>
    </w:tbl>
    <w:tbl>
      <w:tblPr>
        <w:tblStyle w:val="DefaultTable"/>
        <w:bidiVisual w:val="0"/>
        <w:tblW w:w="10320.0" w:type="dxa"/>
        <w:tblInd w:w="0.0" w:type="dxa"/>
        <w:jc w:val="center"/>
        <w:tblLayout w:type="fixed"/>
        <w:tblLook w:val="0600"/>
      </w:tblPr>
      <w:tblGrid>
        <w:gridCol w:w="5160"/>
        <w:gridCol w:w="5160"/>
        <w:tblGridChange w:id="0">
          <w:tblGrid>
            <w:gridCol w:w="5160"/>
            <w:gridCol w:w="5160"/>
          </w:tblGrid>
        </w:tblGridChange>
      </w:tblGrid>
      <w:tr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P="00000000" w:rsidRDefault="00000000" w:rsidR="00000000" w:rsidRPr="00000000" w:rsidDel="00000000">
            <w:pPr>
              <w:pStyle w:val="Heading1"/>
              <w:contextualSpacing w:val="0"/>
            </w:pPr>
            <w:r w:rsidR="00000000" w:rsidRPr="00000000" w:rsidDel="00000000">
              <w:rPr>
                <w:rStyle w:val="Heading1"/>
                <w:rtl w:val="0"/>
              </w:rPr>
              <w:t xml:space="preserve">Languages</w:t>
            </w:r>
          </w:p>
        </w:tc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P="00000000" w:rsidRDefault="00000000" w:rsidR="00000000" w:rsidRPr="00000000" w:rsidDel="00000000">
            <w:pPr>
              <w:pStyle w:val="Heading1"/>
              <w:contextualSpacing w:val="0"/>
            </w:pPr>
            <w:r w:rsidR="00000000" w:rsidRPr="00000000" w:rsidDel="00000000">
              <w:rPr>
                <w:rStyle w:val="Heading1"/>
                <w:rtl w:val="0"/>
              </w:rPr>
              <w:t xml:space="preserve">Contact</w:t>
            </w:r>
          </w:p>
        </w:tc>
      </w:tr>
      <w:tr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/>
            </w:r>
            <w:r>
              <w:br/>
            </w:r>
            <w:r w:rsidR="00000000" w:rsidRPr="00000000" w:rsidDel="00000000">
              <w:rPr>
                <w:rStyle w:val="TableCell"/>
                <w:rtl w:val="0"/>
              </w:rPr>
              <w:t xml:space="preserve">Swedish - Native</w:t>
            </w:r>
            <w:r>
              <w:br/>
            </w:r>
            <w:r w:rsidR="00000000" w:rsidRPr="00000000" w:rsidDel="00000000">
              <w:rPr>
                <w:rStyle w:val="TableCell"/>
                <w:rtl w:val="0"/>
              </w:rPr>
              <w:t xml:space="preserve">English - Fluent (IELTS overall score 8.5)</w:t>
            </w:r>
            <w:r>
              <w:br/>
            </w:r>
          </w:p>
        </w:tc>
        <w:tc>
          <w:tcPr>
            <w:shd w:fill="ffffff"/>
            <w:vAlign w:val="top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P="00000000" w:rsidRDefault="00000000" w:rsidR="00000000" w:rsidRPr="00000000" w:rsidDel="00000000">
            <w:pPr>
              <w:pStyle w:val="TableCell"/>
              <w:contextualSpacing w:val="0"/>
            </w:pPr>
            <w:r w:rsidR="00000000" w:rsidRPr="00000000" w:rsidDel="00000000">
              <w:rPr>
                <w:rStyle w:val="TableCell"/>
                <w:rtl w:val="0"/>
              </w:rPr>
              <w:t xml:space="preserve"/>
            </w:r>
            <w:r>
              <w:br/>
            </w:r>
            <w:r w:rsidR="00000000" w:rsidRPr="00000000" w:rsidDel="00000000">
              <w:rPr>
                <w:rStyle w:val="TableCell"/>
                <w:rtl w:val="0"/>
              </w:rPr>
              <w:t xml:space="preserve">+46 (0)73 422 83 43</w:t>
            </w:r>
            <w:r>
              <w:br/>
            </w:r>
            <w:hyperlink r:id="rId22">
              <w:r w:rsidR="00000000" w:rsidRPr="00000000" w:rsidDel="00000000">
                <w:rPr>
                  <w:rStyle w:val="TableCell"/>
                  <w:color w:val="75A434"/>
                  <w:u w:val="single"/>
                  <w:rtl w:val="0"/>
                </w:rPr>
                <w:t xml:space="preserve">www.henrikbecker.net</w:t>
              </w:r>
            </w:hyperlink>
          </w:p>
        </w:tc>
      </w:tr>
    </w:tbl>
    <w:p w:rsidP="00000000" w:rsidRDefault="00000000" w:rsidR="00000000" w:rsidRPr="00000000" w:rsidDel="00000000">
      <w:r w:rsidR="00000000" w:rsidRPr="00000000" w:rsidDel="00000000">
        <w:br w:type="page"/>
      </w:r>
    </w:p>
    <w:p w:rsidP="00000000" w:rsidRDefault="00000000" w:rsidR="00000000" w:rsidRPr="00000000" w:rsidDel="00000000">
      <w:pPr>
        <w:pStyle w:val="Heading1"/>
        <w:contextualSpacing w:val="0"/>
      </w:pPr>
      <w:r w:rsidR="00000000" w:rsidRPr="00000000" w:rsidDel="00000000">
        <w:rPr>
          <w:rStyle w:val="Heading1"/>
          <w:rtl w:val="0"/>
        </w:rPr>
        <w:t xml:space="preserve">Featured Projects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24 Betsson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 | Oct 2021</w:t>
      </w:r>
      <w:r w:rsidR="00000000" w:rsidRPr="00000000" w:rsidDel="00000000">
        <w:rPr>
          <w:rtl w:val="0"/>
        </w:rPr>
        <w:t xml:space="preserve"> - Dec 2025</w:t>
      </w:r>
    </w:p>
    <w:p w:rsidP="00000000" w:rsidRDefault="00000000" w:rsidR="00000000" w:rsidRPr="00000000" w:rsidDel="00000000">
      <w:pPr>
        <w:numPr>
          <w:ilvl w:val="0"/>
          <w:numId w:val="1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Contributed to the design, development, and maintenance of event-sourced, gamification-oriented applications featuring real-time Kafka message processing, RESTful APIs, and Blazor-based back-office tools</w:t>
      </w:r>
    </w:p>
    <w:p w:rsidP="00000000" w:rsidRDefault="00000000" w:rsidR="00000000" w:rsidRPr="00000000" w:rsidDel="00000000">
      <w:pPr>
        <w:numPr>
          <w:ilvl w:val="0"/>
          <w:numId w:val="1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Optimized Kafka message processing, resulting in a nearly 1000% increase in throughput for one of the core applications.</w:t>
      </w:r>
    </w:p>
    <w:p w:rsidP="00000000" w:rsidRDefault="00000000" w:rsidR="00000000" w:rsidRPr="00000000" w:rsidDel="00000000">
      <w:pPr>
        <w:numPr>
          <w:ilvl w:val="0"/>
          <w:numId w:val="1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Developed Proofs of Concept for new systems and features to evaluate feasibility and drive innovation.</w:t>
      </w:r>
    </w:p>
    <w:p w:rsidP="00000000" w:rsidRDefault="00000000" w:rsidR="00000000" w:rsidRPr="00000000" w:rsidDel="00000000">
      <w:pPr>
        <w:numPr>
          <w:ilvl w:val="0"/>
          <w:numId w:val="1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Collaborated with Enterprise Architect and Engineering Manager to ensure architectural and regulatory compliance.</w:t>
      </w:r>
    </w:p>
    <w:p w:rsidP="00000000" w:rsidRDefault="00000000" w:rsidR="00000000" w:rsidRPr="00000000" w:rsidDel="00000000">
      <w:pPr>
        <w:numPr>
          <w:ilvl w:val="0"/>
          <w:numId w:val="1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Conducted and assessed technical interviews to support recruitment and team growth.</w:t>
      </w:r>
    </w:p>
    <w:p w:rsidP="00000000" w:rsidRDefault="00000000" w:rsidR="00000000" w:rsidRPr="00000000" w:rsidDel="00000000">
      <w:pPr>
        <w:pStyle w:val="Heading6"/>
        <w:contextualSpacing w:val="0"/>
      </w:pPr>
      <w:r w:rsidR="00000000" w:rsidRPr="00000000" w:rsidDel="00000000">
        <w:rPr>
          <w:rStyle w:val="Heading6"/>
          <w:rtl w:val="0"/>
        </w:rPr>
        <w:t xml:space="preserve">Skills used</w:t>
      </w:r>
    </w:p>
    <w:p w:rsidP="00000000" w:rsidRDefault="00000000" w:rsidR="00000000" w:rsidRPr="00000000" w:rsidDel="00000000">
      <w:pPr>
        <w:contextualSpacing w:val="0"/>
      </w:pPr>
      <w:r w:rsidR="00000000" w:rsidRPr="00000000" w:rsidDel="00000000">
        <w:rPr>
          <w:rtl w:val="0"/>
        </w:rPr>
        <w:t xml:space="preserve">C#, .Net 5-9, .Net Aspire, Asp.Net Core, Microsoft Orleans, Blazor, Docker, GitHub Actions, Kafka, SQL Server, PostgreSQL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17 Plejmo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 | Nov 2014</w:t>
      </w:r>
      <w:r w:rsidR="00000000" w:rsidRPr="00000000" w:rsidDel="00000000">
        <w:rPr>
          <w:rtl w:val="0"/>
        </w:rPr>
        <w:t xml:space="preserve"> - Jul 2017</w:t>
      </w:r>
    </w:p>
    <w:p w:rsidP="00000000" w:rsidRDefault="00000000" w:rsidR="00000000" w:rsidRPr="00000000" w:rsidDel="00000000">
      <w:pPr>
        <w:numPr>
          <w:ilvl w:val="0"/>
          <w:numId w:val="2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Development of the Video on Demand sites Film2Home and Plejmo.</w:t>
      </w:r>
    </w:p>
    <w:p w:rsidP="00000000" w:rsidRDefault="00000000" w:rsidR="00000000" w:rsidRPr="00000000" w:rsidDel="00000000">
      <w:pPr>
        <w:numPr>
          <w:ilvl w:val="0"/>
          <w:numId w:val="2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Designed Plejmo's REST API.</w:t>
      </w:r>
    </w:p>
    <w:p w:rsidP="00000000" w:rsidRDefault="00000000" w:rsidR="00000000" w:rsidRPr="00000000" w:rsidDel="00000000">
      <w:pPr>
        <w:numPr>
          <w:ilvl w:val="0"/>
          <w:numId w:val="2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Automated deployment thus eliminating the human factor and reducing deployment time from 1 hour to a couple of minutes.</w:t>
      </w:r>
    </w:p>
    <w:p w:rsidP="00000000" w:rsidRDefault="00000000" w:rsidR="00000000" w:rsidRPr="00000000" w:rsidDel="00000000">
      <w:pPr>
        <w:numPr>
          <w:ilvl w:val="0"/>
          <w:numId w:val="2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Increased performance by refactoring from a traditional n-tier architecture to a service bus architcure thus offloading the front end sites.</w:t>
      </w:r>
    </w:p>
    <w:p w:rsidP="00000000" w:rsidRDefault="00000000" w:rsidR="00000000" w:rsidRPr="00000000" w:rsidDel="00000000">
      <w:pPr>
        <w:pStyle w:val="Heading6"/>
        <w:contextualSpacing w:val="0"/>
      </w:pPr>
      <w:r w:rsidR="00000000" w:rsidRPr="00000000" w:rsidDel="00000000">
        <w:rPr>
          <w:rStyle w:val="Heading6"/>
          <w:rtl w:val="0"/>
        </w:rPr>
        <w:t xml:space="preserve">Skills used</w:t>
      </w:r>
    </w:p>
    <w:p w:rsidP="00000000" w:rsidRDefault="00000000" w:rsidR="00000000" w:rsidRPr="00000000" w:rsidDel="00000000">
      <w:pPr>
        <w:contextualSpacing w:val="0"/>
      </w:pPr>
      <w:r w:rsidR="00000000" w:rsidRPr="00000000" w:rsidDel="00000000">
        <w:rPr>
          <w:rtl w:val="0"/>
        </w:rPr>
        <w:t xml:space="preserve">Asp.Net MVC, Asp.Net Web Api, C#, .Net Framework, TDD, CQRS, Continuous Integration, Octopus Deploy, JavaScript, jQuery, KnockoutJS, NHibernate, SQL Server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23 Adlibris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 | Feb 2021</w:t>
      </w:r>
      <w:r w:rsidR="00000000" w:rsidRPr="00000000" w:rsidDel="00000000">
        <w:rPr>
          <w:rtl w:val="0"/>
        </w:rPr>
        <w:t xml:space="preserve"> - Oct 2021</w:t>
      </w:r>
    </w:p>
    <w:p w:rsidP="00000000" w:rsidRDefault="00000000" w:rsidR="00000000" w:rsidRPr="00000000" w:rsidDel="00000000">
      <w:pPr>
        <w:numPr>
          <w:ilvl w:val="0"/>
          <w:numId w:val="3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OpenID/Oauth service implemented with Identity Server 4 for the new Adlibris app currently in development.</w:t>
      </w:r>
    </w:p>
    <w:p w:rsidP="00000000" w:rsidRDefault="00000000" w:rsidR="00000000" w:rsidRPr="00000000" w:rsidDel="00000000">
      <w:pPr>
        <w:numPr>
          <w:ilvl w:val="0"/>
          <w:numId w:val="3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Account management API built with Asp.Net Core and .Net 5 hosted on Azure.</w:t>
      </w:r>
    </w:p>
    <w:p w:rsidP="00000000" w:rsidRDefault="00000000" w:rsidR="00000000" w:rsidRPr="00000000" w:rsidDel="00000000">
      <w:pPr>
        <w:numPr>
          <w:ilvl w:val="0"/>
          <w:numId w:val="3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Contentful CMS content modeling and integration.</w:t>
      </w:r>
    </w:p>
    <w:p w:rsidP="00000000" w:rsidRDefault="00000000" w:rsidR="00000000" w:rsidRPr="00000000" w:rsidDel="00000000">
      <w:pPr>
        <w:pStyle w:val="Heading6"/>
        <w:contextualSpacing w:val="0"/>
      </w:pPr>
      <w:r w:rsidR="00000000" w:rsidRPr="00000000" w:rsidDel="00000000">
        <w:rPr>
          <w:rStyle w:val="Heading6"/>
          <w:rtl w:val="0"/>
        </w:rPr>
        <w:t xml:space="preserve">Skills used</w:t>
      </w:r>
    </w:p>
    <w:p w:rsidP="00000000" w:rsidRDefault="00000000" w:rsidR="00000000" w:rsidRPr="00000000" w:rsidDel="00000000">
      <w:pPr>
        <w:contextualSpacing w:val="0"/>
      </w:pPr>
      <w:r w:rsidR="00000000" w:rsidRPr="00000000" w:rsidDel="00000000">
        <w:rPr>
          <w:rtl w:val="0"/>
        </w:rPr>
        <w:t xml:space="preserve">C#, Asp.Net Core, Asp.Net MVC, JavaScript, jQuery, React, SQL Server, Octopus Deploy, Azure App Services, Identity Server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21 Open Payments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 | Dec 2019</w:t>
      </w:r>
      <w:r w:rsidR="00000000" w:rsidRPr="00000000" w:rsidDel="00000000">
        <w:rPr>
          <w:rtl w:val="0"/>
        </w:rPr>
        <w:t xml:space="preserve"> - Jun 2020</w:t>
      </w:r>
    </w:p>
    <w:p w:rsidP="00000000" w:rsidRDefault="00000000" w:rsidR="00000000" w:rsidRPr="00000000" w:rsidDel="00000000">
      <w:pPr>
        <w:numPr>
          <w:ilvl w:val="0"/>
          <w:numId w:val="4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Automated customer onboarding process using a React SPA with a .Net Core backend that integrated with Dynamics CRM and a variety of Azure resources.</w:t>
      </w:r>
    </w:p>
    <w:p w:rsidP="00000000" w:rsidRDefault="00000000" w:rsidR="00000000" w:rsidRPr="00000000" w:rsidDel="00000000">
      <w:pPr>
        <w:numPr>
          <w:ilvl w:val="0"/>
          <w:numId w:val="4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Improved test automation by making functional/integration tests require less manual intervention.</w:t>
      </w:r>
    </w:p>
    <w:p w:rsidP="00000000" w:rsidRDefault="00000000" w:rsidR="00000000" w:rsidRPr="00000000" w:rsidDel="00000000">
      <w:pPr>
        <w:numPr>
          <w:ilvl w:val="0"/>
          <w:numId w:val="4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Reduced deployment time thanks to improved test automation.</w:t>
      </w:r>
    </w:p>
    <w:p w:rsidP="00000000" w:rsidRDefault="00000000" w:rsidR="00000000" w:rsidRPr="00000000" w:rsidDel="00000000">
      <w:pPr>
        <w:pStyle w:val="Heading6"/>
        <w:contextualSpacing w:val="0"/>
      </w:pPr>
      <w:r w:rsidR="00000000" w:rsidRPr="00000000" w:rsidDel="00000000">
        <w:rPr>
          <w:rStyle w:val="Heading6"/>
          <w:rtl w:val="0"/>
        </w:rPr>
        <w:t xml:space="preserve">Skills used</w:t>
      </w:r>
    </w:p>
    <w:p w:rsidP="00000000" w:rsidRDefault="00000000" w:rsidR="00000000" w:rsidRPr="00000000" w:rsidDel="00000000">
      <w:pPr>
        <w:contextualSpacing w:val="0"/>
      </w:pPr>
      <w:r w:rsidR="00000000" w:rsidRPr="00000000" w:rsidDel="00000000">
        <w:rPr>
          <w:rtl w:val="0"/>
        </w:rPr>
        <w:t xml:space="preserve">Asp.Net Core, C#, React, Redux, TypeScript, Azure, Azure DevOps</w:t>
      </w:r>
    </w:p>
    <w:p w:rsidP="00000000" w:rsidRDefault="00000000" w:rsidR="00000000" w:rsidRPr="00000000" w:rsidDel="00000000">
      <w:r w:rsidR="00000000" w:rsidRPr="00000000" w:rsidDel="00000000">
        <w:br w:type="page"/>
      </w:r>
    </w:p>
    <w:p w:rsidP="00000000" w:rsidRDefault="00000000" w:rsidR="00000000" w:rsidRPr="00000000" w:rsidDel="00000000">
      <w:pPr>
        <w:pStyle w:val="Heading1"/>
        <w:contextualSpacing w:val="0"/>
      </w:pPr>
      <w:r w:rsidR="00000000" w:rsidRPr="00000000" w:rsidDel="00000000">
        <w:rPr>
          <w:rStyle w:val="Heading1"/>
          <w:rtl w:val="0"/>
        </w:rPr>
        <w:t xml:space="preserve">Work Experience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Henrik Becker Consulting AB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 | Jul 2017</w:t>
      </w:r>
      <w:r w:rsidR="00000000" w:rsidRPr="00000000" w:rsidDel="00000000">
        <w:rPr>
          <w:rtl w:val="0"/>
        </w:rPr>
        <w:t xml:space="preserve"> - present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Betsson Group AB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 | Dec 2023</w:t>
      </w:r>
      <w:r w:rsidR="00000000" w:rsidRPr="00000000" w:rsidDel="00000000">
        <w:rPr>
          <w:rtl w:val="0"/>
        </w:rPr>
        <w:t xml:space="preserve"> - Dec 2025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Magine TV AB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 | Sep 2015</w:t>
      </w:r>
      <w:r w:rsidR="00000000" w:rsidRPr="00000000" w:rsidDel="00000000">
        <w:rPr>
          <w:rtl w:val="0"/>
        </w:rPr>
        <w:t xml:space="preserve"> - Jul 2017</w:t>
      </w:r>
    </w:p>
    <w:p w:rsidP="00000000" w:rsidRDefault="00000000" w:rsidR="00000000" w:rsidRPr="00000000" w:rsidDel="00000000">
      <w:pPr>
        <w:numPr>
          <w:ilvl w:val="0"/>
          <w:numId w:val="5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Continued development of the Video on Demand site Plejmo.</w:t>
      </w:r>
    </w:p>
    <w:p w:rsidP="00000000" w:rsidRDefault="00000000" w:rsidR="00000000" w:rsidRPr="00000000" w:rsidDel="00000000">
      <w:pPr>
        <w:numPr>
          <w:ilvl w:val="0"/>
          <w:numId w:val="5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Designed version 2 of Plejmo's Rest API.</w:t>
      </w:r>
    </w:p>
    <w:p w:rsidP="00000000" w:rsidRDefault="00000000" w:rsidR="00000000" w:rsidRPr="00000000" w:rsidDel="00000000">
      <w:pPr>
        <w:numPr>
          <w:ilvl w:val="0"/>
          <w:numId w:val="5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Continued improving the CI/CD processes I set up at Film2Home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Film2Home AB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 | Nov 2014</w:t>
      </w:r>
      <w:r w:rsidR="00000000" w:rsidRPr="00000000" w:rsidDel="00000000">
        <w:rPr>
          <w:rtl w:val="0"/>
        </w:rPr>
        <w:t xml:space="preserve"> - Aug 2015</w:t>
      </w:r>
    </w:p>
    <w:p w:rsidP="00000000" w:rsidRDefault="00000000" w:rsidR="00000000" w:rsidRPr="00000000" w:rsidDel="00000000">
      <w:pPr>
        <w:numPr>
          <w:ilvl w:val="0"/>
          <w:numId w:val="6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Development of the Video on Demand sites Film2Home and Plejmo.</w:t>
      </w:r>
    </w:p>
    <w:p w:rsidP="00000000" w:rsidRDefault="00000000" w:rsidR="00000000" w:rsidRPr="00000000" w:rsidDel="00000000">
      <w:pPr>
        <w:numPr>
          <w:ilvl w:val="0"/>
          <w:numId w:val="6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Designed version 1 of Plejmo's Rest API.</w:t>
      </w:r>
    </w:p>
    <w:p w:rsidP="00000000" w:rsidRDefault="00000000" w:rsidR="00000000" w:rsidRPr="00000000" w:rsidDel="00000000">
      <w:pPr>
        <w:numPr>
          <w:ilvl w:val="0"/>
          <w:numId w:val="6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Automated deployment thus eliminating the human factor and reducing deployment time from 1 hour to a couple of minutes.</w:t>
      </w:r>
    </w:p>
    <w:p w:rsidP="00000000" w:rsidRDefault="00000000" w:rsidR="00000000" w:rsidRPr="00000000" w:rsidDel="00000000">
      <w:pPr>
        <w:numPr>
          <w:ilvl w:val="0"/>
          <w:numId w:val="6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Increased performance by refactoring from a traditional n-tier architecture to a service bus architcure thus offloading the front end sites.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Qbranch Stockholm AB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 | Apr 2014</w:t>
      </w:r>
      <w:r w:rsidR="00000000" w:rsidRPr="00000000" w:rsidDel="00000000">
        <w:rPr>
          <w:rtl w:val="0"/>
        </w:rPr>
        <w:t xml:space="preserve"> - Sep 2014</w:t>
      </w:r>
    </w:p>
    <w:p w:rsidP="00000000" w:rsidRDefault="00000000" w:rsidR="00000000" w:rsidRPr="00000000" w:rsidDel="00000000">
      <w:pPr>
        <w:numPr>
          <w:ilvl w:val="0"/>
          <w:numId w:val="7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Resource consulting at Organizations in Stockholm CBD.</w:t>
      </w:r>
    </w:p>
    <w:p w:rsidP="00000000" w:rsidRDefault="00000000" w:rsidR="00000000" w:rsidRPr="00000000" w:rsidDel="00000000">
      <w:pPr>
        <w:numPr>
          <w:ilvl w:val="0"/>
          <w:numId w:val="7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Development of Qbranch Competence Manager used for finding the right consultant for an assignment.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Wasa Kredit AB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 | Mar 2012</w:t>
      </w:r>
      <w:r w:rsidR="00000000" w:rsidRPr="00000000" w:rsidDel="00000000">
        <w:rPr>
          <w:rtl w:val="0"/>
        </w:rPr>
        <w:t xml:space="preserve"> - Nov 2013</w:t>
      </w:r>
    </w:p>
    <w:p w:rsidP="00000000" w:rsidRDefault="00000000" w:rsidR="00000000" w:rsidRPr="00000000" w:rsidDel="00000000">
      <w:pPr>
        <w:numPr>
          <w:ilvl w:val="0"/>
          <w:numId w:val="8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Reduced complexity through refactoring.</w:t>
      </w:r>
    </w:p>
    <w:p w:rsidP="00000000" w:rsidRDefault="00000000" w:rsidR="00000000" w:rsidRPr="00000000" w:rsidDel="00000000">
      <w:pPr>
        <w:numPr>
          <w:ilvl w:val="0"/>
          <w:numId w:val="8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Introduced living documentation in the form of executable specifications.</w:t>
      </w:r>
    </w:p>
    <w:p w:rsidP="00000000" w:rsidRDefault="00000000" w:rsidR="00000000" w:rsidRPr="00000000" w:rsidDel="00000000">
      <w:pPr>
        <w:numPr>
          <w:ilvl w:val="0"/>
          <w:numId w:val="8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Guided development teams towards a more agile approached software development with the product owner, functional analysts, testers and developers working closely together during the entire development cycle.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Avega Group AB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 | Jan 2008</w:t>
      </w:r>
      <w:r w:rsidR="00000000" w:rsidRPr="00000000" w:rsidDel="00000000">
        <w:rPr>
          <w:rtl w:val="0"/>
        </w:rPr>
        <w:t xml:space="preserve"> - Mar 2012</w:t>
      </w:r>
    </w:p>
    <w:p w:rsidP="00000000" w:rsidRDefault="00000000" w:rsidR="00000000" w:rsidRPr="00000000" w:rsidDel="00000000">
      <w:pPr>
        <w:numPr>
          <w:ilvl w:val="0"/>
          <w:numId w:val="9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IT Consultant with assignments at Länsförsäkringar, Cale Access, Cash Guard, Tradera and Astando.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Aftonbladet Tillväxtteknik 2 AB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 | Dec 2007</w:t>
      </w:r>
      <w:r w:rsidR="00000000" w:rsidRPr="00000000" w:rsidDel="00000000">
        <w:rPr>
          <w:rtl w:val="0"/>
        </w:rPr>
        <w:t xml:space="preserve"> - Jan 2008</w:t>
      </w:r>
    </w:p>
    <w:p w:rsidP="00000000" w:rsidRDefault="00000000" w:rsidR="00000000" w:rsidRPr="00000000" w:rsidDel="00000000">
      <w:pPr>
        <w:numPr>
          <w:ilvl w:val="0"/>
          <w:numId w:val="10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Fullstack Developer at hitta.se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Inverso International AB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 | Apr 2007</w:t>
      </w:r>
      <w:r w:rsidR="00000000" w:rsidRPr="00000000" w:rsidDel="00000000">
        <w:rPr>
          <w:rtl w:val="0"/>
        </w:rPr>
        <w:t xml:space="preserve"> - Dec 2007</w:t>
      </w:r>
    </w:p>
    <w:p w:rsidP="00000000" w:rsidRDefault="00000000" w:rsidR="00000000" w:rsidRPr="00000000" w:rsidDel="00000000">
      <w:pPr>
        <w:numPr>
          <w:ilvl w:val="0"/>
          <w:numId w:val="11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Fullstack Developer at hitta.se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Qbranch Stockholm AB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 | Apr 2005</w:t>
      </w:r>
      <w:r w:rsidR="00000000" w:rsidRPr="00000000" w:rsidDel="00000000">
        <w:rPr>
          <w:rtl w:val="0"/>
        </w:rPr>
        <w:t xml:space="preserve"> - Apr 2007</w:t>
      </w:r>
    </w:p>
    <w:p w:rsidP="00000000" w:rsidRDefault="00000000" w:rsidR="00000000" w:rsidRPr="00000000" w:rsidDel="00000000">
      <w:pPr>
        <w:numPr>
          <w:ilvl w:val="0"/>
          <w:numId w:val="12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Fullstack Developer at hitta.se</w:t>
      </w:r>
    </w:p>
    <w:p w:rsidP="00000000" w:rsidRDefault="00000000" w:rsidR="00000000" w:rsidRPr="00000000" w:rsidDel="00000000">
      <w:pPr>
        <w:numPr>
          <w:ilvl w:val="0"/>
          <w:numId w:val="12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System Integration Consultant assignments at Sigtuna Council, ICA Banken, Taxi Stockholm.</w:t>
      </w:r>
    </w:p>
    <w:p w:rsidP="00000000" w:rsidRDefault="00000000" w:rsidR="00000000" w:rsidRPr="00000000" w:rsidDel="00000000">
      <w:pPr>
        <w:numPr>
          <w:ilvl w:val="0"/>
          <w:numId w:val="12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Was the single developer on an identity management project at Sigtuna Council that would become Microsoft's reference project for Microsoft Identity Integration Server.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eWork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 | Jan 2002</w:t>
      </w:r>
      <w:r w:rsidR="00000000" w:rsidRPr="00000000" w:rsidDel="00000000">
        <w:rPr>
          <w:rtl w:val="0"/>
        </w:rPr>
        <w:t xml:space="preserve"> - Mar 2005</w:t>
      </w:r>
    </w:p>
    <w:p w:rsidP="00000000" w:rsidRDefault="00000000" w:rsidR="00000000" w:rsidRPr="00000000" w:rsidDel="00000000">
      <w:pPr>
        <w:numPr>
          <w:ilvl w:val="0"/>
          <w:numId w:val="13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Web development for Hewlett Packard Sweden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IconMedialab AB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 | Sep 1999</w:t>
      </w:r>
      <w:r w:rsidR="00000000" w:rsidRPr="00000000" w:rsidDel="00000000">
        <w:rPr>
          <w:rtl w:val="0"/>
        </w:rPr>
        <w:t xml:space="preserve"> - Jan 2002</w:t>
      </w:r>
    </w:p>
    <w:p w:rsidP="00000000" w:rsidRDefault="00000000" w:rsidR="00000000" w:rsidRPr="00000000" w:rsidDel="00000000">
      <w:pPr>
        <w:numPr>
          <w:ilvl w:val="0"/>
          <w:numId w:val="14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Web development for Hewlett Packard Sweden, Compaq, Siemens Medical and IconMedialab's intranet.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Innitek AB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 | Oct 1998</w:t>
      </w:r>
      <w:r w:rsidR="00000000" w:rsidRPr="00000000" w:rsidDel="00000000">
        <w:rPr>
          <w:rtl w:val="0"/>
        </w:rPr>
        <w:t xml:space="preserve"> - Jul 1999</w:t>
      </w:r>
    </w:p>
    <w:p w:rsidP="00000000" w:rsidRDefault="00000000" w:rsidR="00000000" w:rsidRPr="00000000" w:rsidDel="00000000">
      <w:pPr>
        <w:numPr>
          <w:ilvl w:val="0"/>
          <w:numId w:val="15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Developed a document management system based on Visual Basic 5 for Looström &amp; Gelin AB.</w:t>
      </w:r>
    </w:p>
    <w:p w:rsidP="00000000" w:rsidRDefault="00000000" w:rsidR="00000000" w:rsidRPr="00000000" w:rsidDel="00000000">
      <w:pPr>
        <w:numPr>
          <w:ilvl w:val="0"/>
          <w:numId w:val="15"/>
        </w:numPr>
        <w:ind w:left="720" w:hanging="359"/>
        <w:contextualSpacing w:val="1"/>
        <w:rPr>
          <w:u w:val="none"/>
        </w:rPr>
      </w:pPr>
      <w:r w:rsidR="00000000" w:rsidRPr="00000000" w:rsidDel="00000000">
        <w:rPr>
          <w:rtl w:val="0"/>
        </w:rPr>
        <w:t xml:space="preserve">Built the company web site based on ASP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Lidingö Stad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 | Jul 1997</w:t>
      </w:r>
      <w:r w:rsidR="00000000" w:rsidRPr="00000000" w:rsidDel="00000000">
        <w:rPr>
          <w:rtl w:val="0"/>
        </w:rPr>
        <w:t xml:space="preserve"> - Oct 1998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Konsumentföreningen Stockholm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 | Dec 1986</w:t>
      </w:r>
      <w:r w:rsidR="00000000" w:rsidRPr="00000000" w:rsidDel="00000000">
        <w:rPr>
          <w:rtl w:val="0"/>
        </w:rPr>
        <w:t xml:space="preserve"> - Jun 1995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Sollentuna Jazz Workshop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 | Jan 1994</w:t>
      </w:r>
      <w:r w:rsidR="00000000" w:rsidRPr="00000000" w:rsidDel="00000000">
        <w:rPr>
          <w:rtl w:val="0"/>
        </w:rPr>
        <w:t xml:space="preserve"> - Jul 1994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Kantarellen Livs AB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 | Jun 1992</w:t>
      </w:r>
      <w:r w:rsidR="00000000" w:rsidRPr="00000000" w:rsidDel="00000000">
        <w:rPr>
          <w:rtl w:val="0"/>
        </w:rPr>
        <w:t xml:space="preserve"> - Sep 1992</w:t>
      </w:r>
    </w:p>
    <w:p w:rsidP="00000000" w:rsidRDefault="00000000" w:rsidR="00000000" w:rsidRPr="00000000" w:rsidDel="00000000">
      <w:pPr>
        <w:pStyle w:val="Heading2"/>
        <w:contextualSpacing w:val="0"/>
      </w:pPr>
      <w:r w:rsidR="00000000" w:rsidRPr="00000000" w:rsidDel="00000000">
        <w:rPr>
          <w:rStyle w:val="Heading2"/>
          <w:rtl w:val="0"/>
        </w:rPr>
        <w:t xml:space="preserve">Karena Zoo, Lek &amp; Hobby</w:t>
      </w:r>
    </w:p>
    <w:p w:rsidP="00000000" w:rsidRDefault="00000000" w:rsidR="00000000" w:rsidRPr="00000000" w:rsidDel="00000000">
      <w:pPr>
        <w:pStyle w:val="Heading5"/>
        <w:contextualSpacing w:val="0"/>
      </w:pPr>
      <w:r w:rsidR="00000000" w:rsidRPr="00000000" w:rsidDel="00000000">
        <w:rPr>
          <w:rStyle w:val="Heading5"/>
          <w:rtl w:val="0"/>
        </w:rPr>
        <w:t xml:space="preserve"/>
      </w:r>
      <w:r w:rsidR="00000000" w:rsidRPr="00000000" w:rsidDel="00000000">
        <w:rPr>
          <w:rtl w:val="0"/>
        </w:rPr>
        <w:t xml:space="preserve"> | Aug 1986</w:t>
      </w:r>
      <w:r w:rsidR="00000000" w:rsidRPr="00000000" w:rsidDel="00000000">
        <w:rPr>
          <w:rtl w:val="0"/>
        </w:rPr>
        <w:t xml:space="preserve"> - Dec 1986</w:t>
      </w:r>
    </w:p>
    <w:sectPr>
      <w:pgSz w:w="12240" w:h="15840" w:orient="portrait"/>
      <w:pgMar w:top="960" w:bottom="960" w:left="960" w:right="96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font w:name="Arial"/>
  <w:font w:name="Trebuchet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p w:rsidP="00000000" w:rsidRDefault="00000000" w:rsidR="00000000" w:rsidRPr="00000000" w:rsidDel="00000000">
    <w:pPr>
      <w:contextualSpacing w:val="0"/>
      <w:jc w:val="center"/>
    </w:pPr>
    <w:r w:rsidR="00000000" w:rsidRPr="00000000" w:rsidDel="00000000">
      <w:rPr/>
      <w:fldChar w:fldCharType="begin"/>
      <w:instrText xml:space="preserve">PAGE</w:instrText>
      <w:fldChar w:fldCharType="end"/>
    </w:r>
    <w:r w:rsidR="00000000" w:rsidRPr="00000000" w:rsidDel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abstractNum w:abstractNumId="1">
    <w:multiLevelType w:val="hybridMultilevel"/>
    <w:lvl w:ilvl="0">
      <w:start w:val="1"/>
      <w:numFmt w:val="bullet"/>
      <w:lvlRestart w:val="1"/>
      <w:lvlText w:val="✓"/>
      <w:lvlJc w:val="left"/>
      <w:pPr>
        <w:ind w:left="720" w:firstLine="360"/>
      </w:pPr>
      <w:rPr>
        <w:u w:val="none"/>
      </w:rPr>
    </w:lvl>
  </w:abstractNum>
  <w:abstractNum w:abstractNumId="2">
    <w:multiLevelType w:val="hybridMultilevel"/>
    <w:lvl w:ilvl="0">
      <w:start w:val="1"/>
      <w:numFmt w:val="bullet"/>
      <w:lvlRestart w:val="1"/>
      <w:lvlText w:val="✓"/>
      <w:lvlJc w:val="left"/>
      <w:pPr>
        <w:ind w:left="720" w:firstLine="360"/>
      </w:pPr>
      <w:rPr>
        <w:u w:val="none"/>
      </w:rPr>
    </w:lvl>
  </w:abstractNum>
  <w:abstractNum w:abstractNumId="3">
    <w:multiLevelType w:val="hybridMultilevel"/>
    <w:lvl w:ilvl="0">
      <w:start w:val="1"/>
      <w:numFmt w:val="bullet"/>
      <w:lvlRestart w:val="1"/>
      <w:lvlText w:val="✓"/>
      <w:lvlJc w:val="left"/>
      <w:pPr>
        <w:ind w:left="720" w:firstLine="360"/>
      </w:pPr>
      <w:rPr>
        <w:u w:val="none"/>
      </w:rPr>
    </w:lvl>
  </w:abstractNum>
  <w:abstractNum w:abstractNumId="4">
    <w:multiLevelType w:val="hybridMultilevel"/>
    <w:lvl w:ilvl="0">
      <w:start w:val="1"/>
      <w:numFmt w:val="bullet"/>
      <w:lvlRestart w:val="1"/>
      <w:lvlText w:val="✓"/>
      <w:lvlJc w:val="left"/>
      <w:pPr>
        <w:ind w:left="720" w:firstLine="360"/>
      </w:pPr>
      <w:rPr>
        <w:u w:val="none"/>
      </w:rPr>
    </w:lvl>
  </w:abstractNum>
  <w:abstractNum w:abstractNumId="5">
    <w:multiLevelType w:val="hybridMultilevel"/>
    <w:lvl w:ilvl="0">
      <w:start w:val="1"/>
      <w:numFmt w:val="bullet"/>
      <w:lvlRestart w:val="1"/>
      <w:lvlText w:val="✓"/>
      <w:lvlJc w:val="left"/>
      <w:pPr>
        <w:ind w:left="720" w:firstLine="360"/>
      </w:pPr>
      <w:rPr>
        <w:u w:val="none"/>
      </w:rPr>
    </w:lvl>
  </w:abstractNum>
  <w:abstractNum w:abstractNumId="6">
    <w:multiLevelType w:val="hybridMultilevel"/>
    <w:lvl w:ilvl="0">
      <w:start w:val="1"/>
      <w:numFmt w:val="bullet"/>
      <w:lvlRestart w:val="1"/>
      <w:lvlText w:val="✓"/>
      <w:lvlJc w:val="left"/>
      <w:pPr>
        <w:ind w:left="720" w:firstLine="360"/>
      </w:pPr>
      <w:rPr>
        <w:u w:val="none"/>
      </w:rPr>
    </w:lvl>
  </w:abstractNum>
  <w:abstractNum w:abstractNumId="7">
    <w:multiLevelType w:val="hybridMultilevel"/>
    <w:lvl w:ilvl="0">
      <w:start w:val="1"/>
      <w:numFmt w:val="bullet"/>
      <w:lvlRestart w:val="1"/>
      <w:lvlText w:val="✓"/>
      <w:lvlJc w:val="left"/>
      <w:pPr>
        <w:ind w:left="720" w:firstLine="360"/>
      </w:pPr>
      <w:rPr>
        <w:u w:val="none"/>
      </w:rPr>
    </w:lvl>
  </w:abstractNum>
  <w:abstractNum w:abstractNumId="8">
    <w:multiLevelType w:val="hybridMultilevel"/>
    <w:lvl w:ilvl="0">
      <w:start w:val="1"/>
      <w:numFmt w:val="bullet"/>
      <w:lvlRestart w:val="1"/>
      <w:lvlText w:val="✓"/>
      <w:lvlJc w:val="left"/>
      <w:pPr>
        <w:ind w:left="720" w:firstLine="360"/>
      </w:pPr>
      <w:rPr>
        <w:u w:val="none"/>
      </w:rPr>
    </w:lvl>
  </w:abstractNum>
  <w:abstractNum w:abstractNumId="9">
    <w:multiLevelType w:val="hybridMultilevel"/>
    <w:lvl w:ilvl="0">
      <w:start w:val="1"/>
      <w:numFmt w:val="bullet"/>
      <w:lvlRestart w:val="1"/>
      <w:lvlText w:val="✓"/>
      <w:lvlJc w:val="left"/>
      <w:pPr>
        <w:ind w:left="720" w:firstLine="360"/>
      </w:pPr>
      <w:rPr>
        <w:u w:val="none"/>
      </w:rPr>
    </w:lvl>
  </w:abstractNum>
  <w:abstractNum w:abstractNumId="10">
    <w:multiLevelType w:val="hybridMultilevel"/>
    <w:lvl w:ilvl="0">
      <w:start w:val="1"/>
      <w:numFmt w:val="bullet"/>
      <w:lvlRestart w:val="1"/>
      <w:lvlText w:val="✓"/>
      <w:lvlJc w:val="left"/>
      <w:pPr>
        <w:ind w:left="720" w:firstLine="360"/>
      </w:pPr>
      <w:rPr>
        <w:u w:val="none"/>
      </w:rPr>
    </w:lvl>
  </w:abstractNum>
  <w:abstractNum w:abstractNumId="11">
    <w:multiLevelType w:val="hybridMultilevel"/>
    <w:lvl w:ilvl="0">
      <w:start w:val="1"/>
      <w:numFmt w:val="bullet"/>
      <w:lvlRestart w:val="1"/>
      <w:lvlText w:val="✓"/>
      <w:lvlJc w:val="left"/>
      <w:pPr>
        <w:ind w:left="720" w:firstLine="360"/>
      </w:pPr>
      <w:rPr>
        <w:u w:val="none"/>
      </w:rPr>
    </w:lvl>
  </w:abstractNum>
  <w:abstractNum w:abstractNumId="12">
    <w:multiLevelType w:val="hybridMultilevel"/>
    <w:lvl w:ilvl="0">
      <w:start w:val="1"/>
      <w:numFmt w:val="bullet"/>
      <w:lvlRestart w:val="1"/>
      <w:lvlText w:val="✓"/>
      <w:lvlJc w:val="left"/>
      <w:pPr>
        <w:ind w:left="720" w:firstLine="360"/>
      </w:pPr>
      <w:rPr>
        <w:u w:val="none"/>
      </w:rPr>
    </w:lvl>
  </w:abstractNum>
  <w:abstractNum w:abstractNumId="13">
    <w:multiLevelType w:val="hybridMultilevel"/>
    <w:lvl w:ilvl="0">
      <w:start w:val="1"/>
      <w:numFmt w:val="bullet"/>
      <w:lvlRestart w:val="1"/>
      <w:lvlText w:val="✓"/>
      <w:lvlJc w:val="left"/>
      <w:pPr>
        <w:ind w:left="720" w:firstLine="360"/>
      </w:pPr>
      <w:rPr>
        <w:u w:val="none"/>
      </w:rPr>
    </w:lvl>
  </w:abstractNum>
  <w:abstractNum w:abstractNumId="14">
    <w:multiLevelType w:val="hybridMultilevel"/>
    <w:lvl w:ilvl="0">
      <w:start w:val="1"/>
      <w:numFmt w:val="bullet"/>
      <w:lvlRestart w:val="1"/>
      <w:lvlText w:val="✓"/>
      <w:lvlJc w:val="left"/>
      <w:pPr>
        <w:ind w:left="720" w:firstLine="360"/>
      </w:pPr>
      <w:rPr>
        <w:u w:val="none"/>
      </w:rPr>
    </w:lvl>
  </w:abstractNum>
  <w:abstractNum w:abstractNumId="15">
    <w:multiLevelType w:val="hybridMultilevel"/>
    <w:lvl w:ilvl="0">
      <w:start w:val="1"/>
      <w:numFmt w:val="bullet"/>
      <w:lvlRestart w:val="1"/>
      <w:lvlText w:val="✓"/>
      <w:lvlJc w:val="left"/>
      <w:pPr>
        <w:ind w:left="720" w:firstLine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displayBackgroundShape w:val="1"/>
  <w:defaultTabStop w:val="720"/>
  <w:compat>
    <w:compatSetting w:val="14" w:name="compatibilityMode" w:uri="http://schemas.microsoft.com/office/word"/>
  </w:compa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docDefaults>
    <w:rPrDefault>
      <w:rPr>
        <w:rFonts w:cs="Open Sans" w:hAnsi="Open Sans" w:eastAsia="Open Sans" w:ascii="Open Sans"/>
        <w:b w:val="0"/>
        <w:i w:val="0"/>
        <w:caps w:val="0"/>
        <w:smallCaps w:val="0"/>
        <w:strike w:val="0"/>
        <w:color w:val="010101"/>
        <w:sz w:val="20"/>
        <w:u w:val="none"/>
        <w:vertAlign w:val="baseline"/>
      </w:rPr>
    </w:rPrDefault>
    <w:pPrDefault>
      <w:pPr>
        <w:keepNext w:val="0"/>
        <w:keepLines w:val="0"/>
        <w:widowControl w:val="1"/>
        <w:spacing w:lineRule="auto" w:before="0" w:after="200" w:line="200"/>
        <w:ind w:left="0" w:right="0" w:firstLine="0"/>
        <w:jc w:val="left"/>
      </w:pPr>
    </w:pPrDefault>
  </w:docDefaults>
  <w:style w:styleId="Normal" w:type="paragraph" w:default="1">
    <w:name w:val="normal"/>
  </w:style>
  <w:style w:styleId="TableNormal" w:type="table" w:default="1">
    <w:name w:val="Table Normal"/>
    <w:pPr>
      <w:spacing w:lineRule="auto" w:line="459.99999999999994" w:before="0" w:after="0"/>
    </w:pPr>
  </w:style>
  <w:style w:styleId="Heading3" w:type="paragraph">
    <w:name w:val="heading 3"/>
    <w:basedOn w:val="Normal"/>
    <w:next w:val="Normal"/>
    <w:pPr>
      <w:keepNext w:val="0"/>
      <w:keepLines w:val="0"/>
      <w:widowControl w:val="1"/>
      <w:spacing w:lineRule="auto" w:before="120" w:after="160"/>
      <w:contextualSpacing w:val="1"/>
    </w:pPr>
    <w:rPr>
      <w:rFonts w:cs="Arial" w:hAnsi="Arial" w:eastAsia="Arial" w:ascii="Arial"/>
      <w:b w:val="1"/>
      <w:i w:val="1"/>
      <w:color w:val="666666"/>
      <w:sz w:val="24"/>
    </w:rPr>
  </w:style>
  <w:style w:styleId="Heading4" w:type="paragraph">
    <w:name w:val="heading 4"/>
    <w:basedOn w:val="Normal"/>
    <w:next w:val="Normal"/>
    <w:pPr>
      <w:keepNext w:val="0"/>
      <w:keepLines w:val="0"/>
      <w:widowControl w:val="1"/>
      <w:spacing w:lineRule="auto" w:before="120" w:after="120"/>
      <w:contextualSpacing w:val="1"/>
    </w:pPr>
    <w:rPr>
      <w:rFonts w:cs="Palatino" w:hAnsi="Palatino" w:eastAsia="Palatino" w:ascii="Palatino"/>
      <w:b w:val="1"/>
      <w:sz w:val="24"/>
    </w:rPr>
  </w:style>
  <w:style w:styleId="Title" w:type="paragraph">
    <w:name w:val="title"/>
    <w:basedOn w:val="Normal"/>
    <w:next w:val="Normal"/>
    <w:pPr>
      <w:keepNext w:val="0"/>
      <w:keepLines w:val="0"/>
      <w:widowControl w:val="1"/>
      <w:contextualSpacing w:val="1"/>
    </w:pPr>
    <w:rPr>
      <w:rFonts w:cs="Palatino" w:hAnsi="Palatino" w:eastAsia="Palatino" w:ascii="Palatino"/>
      <w:sz w:val="60"/>
    </w:rPr>
  </w:style>
  <w:style w:styleId="Heading" w:type="paragraph">
    <w:name w:val="heading"/>
    <w:basedOn w:val="Normal"/>
    <w:next w:val="Normal"/>
    <w:pPr>
      <w:keepNext w:val="0"/>
      <w:keepLines w:val="0"/>
      <w:widowControl w:val="1"/>
      <w:spacing w:lineRule="auto" w:line="200"/>
      <w:contextualSpacing w:val="1"/>
    </w:pPr>
    <w:rPr>
      <w:rFonts w:cs="Open Sans Light" w:hAnsi="Open Sans Light" w:eastAsia="Open Sans Light" w:ascii="Open Sans Light"/>
      <w:color w:val="010101"/>
      <w:sz w:val="100"/>
    </w:rPr>
  </w:style>
  <w:style w:styleId="Subtitle" w:type="paragraph">
    <w:name w:val="subtitle"/>
    <w:basedOn w:val="Normal"/>
    <w:next w:val="Normal"/>
    <w:pPr>
      <w:keepNext w:val="0"/>
      <w:keepLines w:val="0"/>
      <w:widowControl w:val="1"/>
      <w:spacing w:lineRule="auto" w:line="200"/>
      <w:contextualSpacing w:val="1"/>
    </w:pPr>
    <w:rPr>
      <w:rFonts w:cs="Open Sans Light" w:hAnsi="Open Sans Light" w:eastAsia="Open Sans Light" w:ascii="Open Sans Light"/>
      <w:color w:val="010101"/>
      <w:sz w:val="40"/>
    </w:rPr>
  </w:style>
  <w:style w:styleId="Heading1" w:type="paragraph">
    <w:name w:val="heading 1"/>
    <w:basedOn w:val="Normal"/>
    <w:next w:val="Normal"/>
    <w:pPr>
      <w:keepNext w:val="0"/>
      <w:keepLines w:val="0"/>
      <w:widowControl w:val="1"/>
      <w:spacing w:lineRule="auto" w:before="400" w:line="202"/>
      <w:contextualSpacing w:val="1"/>
    </w:pPr>
    <w:rPr>
      <w:rFonts w:cs="Open Sans Light" w:hAnsi="Open Sans Light" w:eastAsia="Open Sans Light" w:ascii="Open Sans Light"/>
      <w:color w:val="010101"/>
      <w:sz w:val="60"/>
    </w:rPr>
  </w:style>
  <w:style w:styleId="Heading2" w:type="paragraph">
    <w:name w:val="heading 2"/>
    <w:basedOn w:val="Normal"/>
    <w:next w:val="Normal"/>
    <w:pPr>
      <w:keepNext w:val="0"/>
      <w:keepLines w:val="0"/>
      <w:widowControl w:val="1"/>
      <w:spacing w:lineRule="auto" w:before="400" w:after="0" w:line="200"/>
      <w:contextualSpacing w:val="1"/>
    </w:pPr>
    <w:rPr>
      <w:rFonts w:cs="Open Sans Light" w:hAnsi="Open Sans Light" w:eastAsia="Open Sans Light" w:ascii="Open Sans Light"/>
      <w:color w:val="010101"/>
      <w:sz w:val="40"/>
    </w:rPr>
  </w:style>
  <w:style w:styleId="Heading5" w:type="paragraph">
    <w:name w:val="heading 5"/>
    <w:basedOn w:val="Normal"/>
    <w:next w:val="Normal"/>
    <w:pPr>
      <w:keepNext w:val="0"/>
      <w:keepLines w:val="0"/>
      <w:widowControl w:val="1"/>
      <w:spacing w:lineRule="auto" w:line="200"/>
      <w:contextualSpacing w:val="1"/>
    </w:pPr>
    <w:rPr>
      <w:rFonts w:cs="Open Sans Light" w:hAnsi="Open Sans Light" w:eastAsia="Open Sans Light" w:ascii="Open Sans Light"/>
      <w:b w:val="1"/>
      <w:i w:val="0"/>
      <w:color w:val="010101"/>
      <w:sz w:val="18"/>
    </w:rPr>
  </w:style>
  <w:style w:styleId="Heading6" w:type="paragraph">
    <w:name w:val="heading 6"/>
    <w:basedOn w:val="Normal"/>
    <w:next w:val="Normal"/>
    <w:pPr>
      <w:keepNext w:val="0"/>
      <w:keepLines w:val="0"/>
      <w:widowControl w:val="1"/>
      <w:spacing w:lineRule="auto" w:after="0" w:line="200"/>
      <w:contextualSpacing w:val="1"/>
    </w:pPr>
    <w:rPr>
      <w:rFonts w:cs="Open Sans Light" w:hAnsi="Open Sans Light" w:eastAsia="Open Sans Light" w:ascii="Open Sans Light"/>
      <w:b w:val="1"/>
      <w:i w:val="0"/>
      <w:color w:val="010101"/>
      <w:sz w:val="18"/>
    </w:rPr>
  </w:style>
  <w:style w:styleId="TableHeader" w:type="paragraph">
    <w:name w:val="table header"/>
    <w:basedOn w:val="Normal"/>
    <w:next w:val="Normal"/>
    <w:pPr>
      <w:keepNext w:val="0"/>
      <w:keepLines w:val="0"/>
      <w:widowControl w:val="1"/>
      <w:spacing w:lineRule="auto" w:before="0" w:after="0" w:line="200"/>
      <w:contextualSpacing w:val="1"/>
    </w:pPr>
    <w:rPr>
      <w:rFonts w:cs="Open Sans Light" w:hAnsi="Open Sans Light" w:eastAsia="Open Sans Light" w:ascii="Open Sans Light"/>
      <w:b w:val="1"/>
      <w:color w:val="010101"/>
      <w:sz w:val="16"/>
    </w:rPr>
  </w:style>
  <w:style w:styleId="TableCell" w:type="paragraph">
    <w:name w:val="table cell"/>
    <w:basedOn w:val="Normal"/>
    <w:next w:val="Normal"/>
    <w:pPr>
      <w:keepNext w:val="0"/>
      <w:keepLines w:val="0"/>
      <w:widowControl w:val="1"/>
      <w:spacing w:lineRule="auto" w:before="0" w:after="0" w:line="200"/>
      <w:contextualSpacing w:val="1"/>
    </w:pPr>
    <w:rPr>
      <w:sz w:val="20"/>
    </w:rPr>
  </w:style>
  <w:style w:styleId="FontAwesomeSolid" w:type="paragraph">
    <w:name w:val="font awesome solid"/>
    <w:basedOn w:val="Normal"/>
    <w:next w:val="Normal"/>
    <w:pPr>
      <w:keepNext w:val="0"/>
      <w:keepLines w:val="0"/>
      <w:widowControl w:val="1"/>
      <w:spacing w:lineRule="auto" w:before="0" w:after="0" w:line="200"/>
      <w:contextualSpacing w:val="1"/>
    </w:pPr>
    <w:rPr>
      <w:rFonts w:cs="Font Awesome 5 Free Solid" w:hAnsi="Font Awesome 5 Free Solid" w:eastAsia="Font Awesome 5 Free Solid" w:ascii="Font Awesome 5 Free Solid"/>
      <w:sz w:val="20"/>
    </w:rPr>
  </w:style>
  <w:style w:styleId="FontAwesomeRegular" w:type="paragraph">
    <w:name w:val="font awesome regular"/>
    <w:basedOn w:val="Normal"/>
    <w:next w:val="Normal"/>
    <w:pPr>
      <w:keepNext w:val="0"/>
      <w:keepLines w:val="0"/>
      <w:widowControl w:val="1"/>
      <w:spacing w:lineRule="auto" w:before="0" w:after="0" w:line="200"/>
      <w:contextualSpacing w:val="1"/>
    </w:pPr>
    <w:rPr>
      <w:rFonts w:cs="Font Awesome 5 Free Regular" w:hAnsi="Font Awesome 5 Free Regular" w:eastAsia="Font Awesome 5 Free Regular" w:ascii="Font Awesome 5 Free Regular"/>
      <w:sz w:val="20"/>
    </w:rPr>
  </w:style>
  <w:style w:styleId="DefaultTable" w:type="table">
    <w:basedOn w:val="TableNormal"/>
    <w:tblPr>
      <w:tblStyleRowBandSize w:val="1"/>
      <w:tblStyleColBandSize w:val="1"/>
    </w:tblPr>
    <w:tblStylePr w:type="band1Horz"/>
    <w:tblStylePr w:type="band1Vert"/>
    <w:tblStylePr w:type="band2Horz"/>
    <w:tblStylePr w:type="band2Vert"/>
    <w:tblStylePr w:type="firstCol"/>
    <w:tblStylePr w:type="firstRow"/>
    <w:tblStylePr w:type="lastCol"/>
    <w:tblStylePr w:type="lastRow"/>
    <w:tblStylePr w:type="neCell"/>
    <w:tblStylePr w:type="nwCell"/>
    <w:tblStylePr w:type="seCell"/>
    <w:tblStylePr w:type="swCell"/>
  </w:style>
</w:styles>
</file>

<file path=word/_rels/document.xml.rels><?xml version="1.0" encoding="UTF-8" standalone="yes"?>
<Relationships xmlns="http://schemas.openxmlformats.org/package/2006/relationships"><Relationship Target="fontTable.xml" Type="http://schemas.openxmlformats.org/officeDocument/2006/relationships/fontTable" Id="rId1"/><Relationship Target="footer1.xml" Type="http://schemas.openxmlformats.org/officeDocument/2006/relationships/footer" Id="rId2"/><Relationship Target="numbering.xml" Type="http://schemas.openxmlformats.org/officeDocument/2006/relationships/numbering" Id="rId3"/><Relationship Target="settings.xml" Type="http://schemas.openxmlformats.org/officeDocument/2006/relationships/settings" Id="rId4"/><Relationship Target="styles.xml" Type="http://schemas.openxmlformats.org/officeDocument/2006/relationships/styles" Id="rId5"/><Relationship Target="media/image6.png" Type="http://schemas.openxmlformats.org/officeDocument/2006/relationships/image" Id="rId6"/><Relationship Target="media/image9.png" Type="http://schemas.openxmlformats.org/officeDocument/2006/relationships/image" Id="rId9"/><Relationship Target="media/image10.png" Type="http://schemas.openxmlformats.org/officeDocument/2006/relationships/image" Id="rId10"/><Relationship Target="https://www.henrikbecker.net/#/contact" Type="http://schemas.openxmlformats.org/officeDocument/2006/relationships/hyperlink" Id="rId22" TargetMode="External"/></Relationships>

</file>

<file path=docProps/app.xml><?xml version="1.0" encoding="utf-8"?>
<Properties xmlns="http://schemas.openxmlformats.org/officeDocument/2006/extended-properties" xmlns:vt="http://schemas.openxmlformats.org/officeDocument/2006/docPropsVTypes">
  <Application>Caracal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henrik-becker.docx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