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"/>
        <w:contextualSpacing w:val="0"/>
      </w:pPr>
      <w:r w:rsidR="00000000" w:rsidRPr="00000000" w:rsidDel="00000000">
        <w:rPr>
          <w:rStyle w:val="Heading"/>
          <w:rtl w:val="0"/>
        </w:rPr>
        <w:t xml:space="preserve">Henrik Becker</w:t>
      </w:r>
    </w:p>
    <w:p w:rsidP="00000000" w:rsidRDefault="00000000" w:rsidR="00000000" w:rsidRPr="00000000" w:rsidDel="00000000">
      <w:pPr>
        <w:pStyle w:val="Subtitle"/>
        <w:contextualSpacing w:val="0"/>
      </w:pPr>
      <w:r w:rsidR="00000000" w:rsidRPr="00000000" w:rsidDel="00000000">
        <w:rPr>
          <w:rStyle w:val="Subtitle"/>
          <w:rtl w:val="0"/>
        </w:rPr>
        <w:t xml:space="preserve">Senior Software Engineer</w:t>
      </w:r>
    </w:p>
    <w:p w:rsidP="00000000" w:rsidRDefault="00000000" w:rsidR="00000000" w:rsidRPr="00000000" w:rsidDel="00000000">
      <w:pPr>
        <w:pBdr>
          <w:top w:color="auto" w:sz="4" w:val="single" w:space="1"/>
        </w:pBdr>
      </w:pP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  <w:r w:rsidR="00000000" w:rsidRPr="00000000" w:rsidDel="00000000">
        <w:rPr>
          <w:rtl w:val="0"/>
        </w:rPr>
        <w:t xml:space="preserve">Henrik Becker is an experienced .Net developer and solution architect dedicated to delivering quality software practicing Agile Processes, Test Driven Development, applying SOLID principles and a healthy dose of dad-jokes.
</w:t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Skills &amp; Expertise</w:t>
      </w:r>
    </w:p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2580"/>
        <w:gridCol w:w="2580"/>
        <w:gridCol w:w="2580"/>
        <w:gridCol w:w="2580"/>
        <w:tblGridChange w:id="0">
          <w:tblGrid>
            <w:gridCol w:w="2580"/>
            <w:gridCol w:w="2580"/>
            <w:gridCol w:w="2580"/>
            <w:gridCol w:w="258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Frameworks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Methods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Tools &amp; Cloud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C#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 Core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Test Driven Development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GitHub Actions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TypeScript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CI/CD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 Devops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JavaScript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Blazor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Agile Methodologies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Octopus Deploy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HTML &amp; CSS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React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Specification by Example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</w:tbl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5160"/>
        <w:gridCol w:w="5160"/>
        <w:tblGridChange w:id="0">
          <w:tblGrid>
            <w:gridCol w:w="5160"/>
            <w:gridCol w:w="516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Contact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Swedish - Native</w:t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English - Fluent (IELTS overall score 8.5)</w:t>
            </w:r>
            <w:r>
              <w:br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+46 (0)73 422 83 43</w:t>
            </w:r>
            <w:r>
              <w:br/>
            </w:r>
            <w:hyperlink r:id="rId22">
              <w:r w:rsidR="00000000" w:rsidRPr="00000000" w:rsidDel="00000000">
                <w:rPr>
                  <w:rStyle w:val="TableCell"/>
                  <w:color w:val="75A434"/>
                  <w:u w:val="single"/>
                  <w:rtl w:val="0"/>
                </w:rPr>
                <w:t xml:space="preserve">www.henrikbecker.net</w:t>
              </w:r>
            </w:hyperlink>
          </w:p>
        </w:tc>
      </w:tr>
    </w:tbl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Featured Projects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Betsson Group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Senior Software Engineer | Oct 2021</w:t>
      </w:r>
      <w:r w:rsidR="00000000" w:rsidRPr="00000000" w:rsidDel="00000000">
        <w:rPr>
          <w:rtl w:val="0"/>
        </w:rPr>
        <w:t xml:space="preserve"> - Dec 2025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Contributed to the design, development, and maintenance of event-sourced, gamification-oriented applications featuring real-time Kafka message processing, RESTful APIs, and Blazor-based back-office tools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Optimized Kafka message processing, resulting in a nearly 1000% increase in throughput for one of the core applications.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Proofs of Concept for new systems and features to evaluate feasibility and drive innovation.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Collaborated with Enterprise Architect and Engineering Manager to ensure architectural and regulatory compliance.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Conducted and assessed technical interviews to support recruitment and team growth.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.Net 5-9, .Net Aspire, Asp.Net Core, Microsoft Orleans, Blazor, Docker, GitHub Actions, Kafka, SQL Server, PostgreSQL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Film2Home/Plejmo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Developer, DevOps | Nov 2014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Plejmo's REST API.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MVC, Asp.Net Web Api, C#, .Net Framework, TDD, CQRS, Continuous Integration, Octopus Deploy, JavaScript, jQuery, KnockoutJS, NHibernate, SQL Server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Adlibris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Feb 2021</w:t>
      </w:r>
      <w:r w:rsidR="00000000" w:rsidRPr="00000000" w:rsidDel="00000000">
        <w:rPr>
          <w:rtl w:val="0"/>
        </w:rPr>
        <w:t xml:space="preserve"> - Oct 2021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OpenID/Oauth service implemented with Identity Server 4 for the new Adlibris app currently in development.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Account management API built with Asp.Net Core and .Net 5 hosted on Azure.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Contentful CMS content modeling and integration.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Asp.Net Core, Asp.Net MVC, JavaScript, jQuery, React, SQL Server, Octopus Deploy, Azure App Services, Identity Server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Open Payments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Software Engineer | Dec 2019</w:t>
      </w:r>
      <w:r w:rsidR="00000000" w:rsidRPr="00000000" w:rsidDel="00000000">
        <w:rPr>
          <w:rtl w:val="0"/>
        </w:rPr>
        <w:t xml:space="preserve"> - Jun 2020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customer onboarding process using a React SPA with a .Net Core backend that integrated with Dynamics CRM and a variety of Azure resources.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Improved test automation by making functional/integration tests require less manual intervention.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deployment time thanks to improved test automation.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Core, C#, React, Redux, TypeScript, Azure, Azure DevOps</w:t>
      </w:r>
    </w:p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Work Experience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Henrik Becker Consulting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Jul 2017</w:t>
      </w:r>
      <w:r w:rsidR="00000000" w:rsidRPr="00000000" w:rsidDel="00000000">
        <w:rPr>
          <w:rtl w:val="0"/>
        </w:rPr>
        <w:t xml:space="preserve"> - present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Betsson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Senior Software Engineer | Dec 2023</w:t>
      </w:r>
      <w:r w:rsidR="00000000" w:rsidRPr="00000000" w:rsidDel="00000000">
        <w:rPr>
          <w:rtl w:val="0"/>
        </w:rPr>
        <w:t xml:space="preserve"> - Dec 2025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Magine TV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Sep 2015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development of the Video on Demand site Plejmo.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2 of Plejmo's Rest API.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improving the CI/CD processes I set up at Film2Home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Film2Home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Nov 2014</w:t>
      </w:r>
      <w:r w:rsidR="00000000" w:rsidRPr="00000000" w:rsidDel="00000000">
        <w:rPr>
          <w:rtl w:val="0"/>
        </w:rPr>
        <w:t xml:space="preserve"> - Aug 2015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1 of Plejmo's Rest API.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Apr 2014</w:t>
      </w:r>
      <w:r w:rsidR="00000000" w:rsidRPr="00000000" w:rsidDel="00000000">
        <w:rPr>
          <w:rtl w:val="0"/>
        </w:rPr>
        <w:t xml:space="preserve"> - Sep 2014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Resource consulting at Organizations in Stockholm CBD.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Qbranch Competence Manager used for finding the right consultant for an assignment.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Wasa Kredit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Lead Developer | Mar 2012</w:t>
      </w:r>
      <w:r w:rsidR="00000000" w:rsidRPr="00000000" w:rsidDel="00000000">
        <w:rPr>
          <w:rtl w:val="0"/>
        </w:rPr>
        <w:t xml:space="preserve"> - Nov 2013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complexity through refactoring.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Introduced living documentation in the form of executable specifications.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Guided development teams towards a more agile approached software development with the product owner, functional analysts, testers and developers working closely together during the entire development cycle.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Avega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Jan 2008</w:t>
      </w:r>
      <w:r w:rsidR="00000000" w:rsidRPr="00000000" w:rsidDel="00000000">
        <w:rPr>
          <w:rtl w:val="0"/>
        </w:rPr>
        <w:t xml:space="preserve"> - Mar 2012</w:t>
      </w:r>
    </w:p>
    <w:p w:rsidP="00000000" w:rsidRDefault="00000000" w:rsidR="00000000" w:rsidRPr="00000000" w:rsidDel="00000000">
      <w:pPr>
        <w:numPr>
          <w:ilvl w:val="0"/>
          <w:numId w:val="9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IT Consultant with assignments at Länsförsäkringar, Cale Access, Cash Guard, Tradera and Astando.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Aftonbladet Tillväxtteknik 2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Dec 2007</w:t>
      </w:r>
      <w:r w:rsidR="00000000" w:rsidRPr="00000000" w:rsidDel="00000000">
        <w:rPr>
          <w:rtl w:val="0"/>
        </w:rPr>
        <w:t xml:space="preserve"> - Jan 2008</w:t>
      </w:r>
    </w:p>
    <w:p w:rsidP="00000000" w:rsidRDefault="00000000" w:rsidR="00000000" w:rsidRPr="00000000" w:rsidDel="00000000">
      <w:pPr>
        <w:numPr>
          <w:ilvl w:val="0"/>
          <w:numId w:val="10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Inverso International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Apr 2007</w:t>
      </w:r>
      <w:r w:rsidR="00000000" w:rsidRPr="00000000" w:rsidDel="00000000">
        <w:rPr>
          <w:rtl w:val="0"/>
        </w:rPr>
        <w:t xml:space="preserve"> - Dec 2007</w:t>
      </w:r>
    </w:p>
    <w:p w:rsidP="00000000" w:rsidRDefault="00000000" w:rsidR="00000000" w:rsidRPr="00000000" w:rsidDel="00000000">
      <w:pPr>
        <w:numPr>
          <w:ilvl w:val="0"/>
          <w:numId w:val="1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Apr 2005</w:t>
      </w:r>
      <w:r w:rsidR="00000000" w:rsidRPr="00000000" w:rsidDel="00000000">
        <w:rPr>
          <w:rtl w:val="0"/>
        </w:rPr>
        <w:t xml:space="preserve"> - Apr 2007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System Integration Consultant assignments at Sigtuna Council, ICA Banken, Taxi Stockholm.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Was the single developer on an identity management project at Sigtuna Council that would become Microsoft's reference project for Microsoft Identity Integration Server.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eWork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Jan 2002</w:t>
      </w:r>
      <w:r w:rsidR="00000000" w:rsidRPr="00000000" w:rsidDel="00000000">
        <w:rPr>
          <w:rtl w:val="0"/>
        </w:rPr>
        <w:t xml:space="preserve"> - Mar 2005</w:t>
      </w:r>
    </w:p>
    <w:p w:rsidP="00000000" w:rsidRDefault="00000000" w:rsidR="00000000" w:rsidRPr="00000000" w:rsidDel="00000000">
      <w:pPr>
        <w:numPr>
          <w:ilvl w:val="0"/>
          <w:numId w:val="1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IconMedialab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Sep 1999</w:t>
      </w:r>
      <w:r w:rsidR="00000000" w:rsidRPr="00000000" w:rsidDel="00000000">
        <w:rPr>
          <w:rtl w:val="0"/>
        </w:rPr>
        <w:t xml:space="preserve"> - Jan 2002</w:t>
      </w:r>
    </w:p>
    <w:p w:rsidP="00000000" w:rsidRDefault="00000000" w:rsidR="00000000" w:rsidRPr="00000000" w:rsidDel="00000000">
      <w:pPr>
        <w:numPr>
          <w:ilvl w:val="0"/>
          <w:numId w:val="1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Sweden, Compaq, Siemens Medical and IconMedialab's intranet.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Innitek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Oct 1998</w:t>
      </w:r>
      <w:r w:rsidR="00000000" w:rsidRPr="00000000" w:rsidDel="00000000">
        <w:rPr>
          <w:rtl w:val="0"/>
        </w:rPr>
        <w:t xml:space="preserve"> - Jul 1999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a document management system based on Visual Basic 5 for Looström &amp; Gelin AB.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Built the company web site based on ASP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Lidingö Stad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PC Technician | Jul 1997</w:t>
      </w:r>
      <w:r w:rsidR="00000000" w:rsidRPr="00000000" w:rsidDel="00000000">
        <w:rPr>
          <w:rtl w:val="0"/>
        </w:rPr>
        <w:t xml:space="preserve"> - Oct 1998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Konsumentföreningen Stockholm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Shop Assistant | Dec 1986</w:t>
      </w:r>
      <w:r w:rsidR="00000000" w:rsidRPr="00000000" w:rsidDel="00000000">
        <w:rPr>
          <w:rtl w:val="0"/>
        </w:rPr>
        <w:t xml:space="preserve"> - Jun 1995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Sollentuna Jazz Workshop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Study Circle Leader | Jan 1994</w:t>
      </w:r>
      <w:r w:rsidR="00000000" w:rsidRPr="00000000" w:rsidDel="00000000">
        <w:rPr>
          <w:rtl w:val="0"/>
        </w:rPr>
        <w:t xml:space="preserve"> - Jul 1994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Kantarellen Livs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Shop Assistant | Jun 1992</w:t>
      </w:r>
      <w:r w:rsidR="00000000" w:rsidRPr="00000000" w:rsidDel="00000000">
        <w:rPr>
          <w:rtl w:val="0"/>
        </w:rPr>
        <w:t xml:space="preserve"> - Sep 1992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Karena Zoo, Lek &amp; Hobby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Shop Assistant | Aug 1986</w:t>
      </w:r>
      <w:r w:rsidR="00000000" w:rsidRPr="00000000" w:rsidDel="00000000">
        <w:rPr>
          <w:rtl w:val="0"/>
        </w:rPr>
        <w:t xml:space="preserve"> - Dec 1986</w:t>
      </w:r>
    </w:p>
    <w:sectPr>
      <w:pgSz w:w="12240" w:h="15840" w:orient="portrait"/>
      <w:pgMar w:top="960" w:bottom="960" w:left="960" w:right="9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abstractNum w:abstractNumId="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6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7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8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9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0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Open Sans" w:hAnsi="Open Sans" w:eastAsia="Open Sans" w:ascii="Open Sans"/>
        <w:b w:val="0"/>
        <w:i w:val="0"/>
        <w:caps w:val="0"/>
        <w:smallCaps w:val="0"/>
        <w:strike w:val="0"/>
        <w:color w:val="010101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200" w:line="20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Heading" w:type="paragraph">
    <w:name w:val="heading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10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before="400" w:line="202"/>
      <w:contextualSpacing w:val="1"/>
    </w:pPr>
    <w:rPr>
      <w:rFonts w:cs="Open Sans Light" w:hAnsi="Open Sans Light" w:eastAsia="Open Sans Light" w:ascii="Open Sans Light"/>
      <w:color w:val="010101"/>
      <w:sz w:val="60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400" w:after="0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after="0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TableHeader" w:type="paragraph">
    <w:name w:val="table heade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Open Sans Light" w:hAnsi="Open Sans Light" w:eastAsia="Open Sans Light" w:ascii="Open Sans Light"/>
      <w:b w:val="1"/>
      <w:color w:val="010101"/>
      <w:sz w:val="16"/>
    </w:rPr>
  </w:style>
  <w:style w:styleId="TableCell" w:type="paragraph">
    <w:name w:val="table cell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sz w:val="20"/>
    </w:rPr>
  </w:style>
  <w:style w:styleId="FontAwesomeSolid" w:type="paragraph">
    <w:name w:val="font awesome solid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Solid" w:hAnsi="Font Awesome 5 Free Solid" w:eastAsia="Font Awesome 5 Free Solid" w:ascii="Font Awesome 5 Free Solid"/>
      <w:sz w:val="20"/>
    </w:rPr>
  </w:style>
  <w:style w:styleId="FontAwesomeRegular" w:type="paragraph">
    <w:name w:val="font awesome regula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Regular" w:hAnsi="Font Awesome 5 Free Regular" w:eastAsia="Font Awesome 5 Free Regular" w:ascii="Font Awesome 5 Free Regular"/>
      <w:sz w:val="20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Relationship Target="media/image6.png" Type="http://schemas.openxmlformats.org/officeDocument/2006/relationships/image" Id="rId6"/><Relationship Target="media/image9.png" Type="http://schemas.openxmlformats.org/officeDocument/2006/relationships/image" Id="rId9"/><Relationship Target="media/image10.png" Type="http://schemas.openxmlformats.org/officeDocument/2006/relationships/image" Id="rId10"/><Relationship Target="https://www.henrikbecker.net/#/contact" Type="http://schemas.openxmlformats.org/officeDocument/2006/relationships/hyperlink" Id="rId22" TargetMode="External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henrik-becker.docx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