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2BDC1" w14:textId="58D1A2BA" w:rsidR="008613C2" w:rsidRPr="00512440" w:rsidRDefault="003E1A09" w:rsidP="00512440">
      <w:pPr>
        <w:spacing w:line="360" w:lineRule="auto"/>
        <w:rPr>
          <w:rFonts w:ascii="Times New Roman" w:hAnsi="Times New Roman" w:cs="Times New Roman"/>
          <w:sz w:val="24"/>
          <w:szCs w:val="24"/>
        </w:rPr>
      </w:pPr>
      <w:r w:rsidRPr="00512440">
        <w:rPr>
          <w:rFonts w:ascii="Times New Roman" w:hAnsi="Times New Roman" w:cs="Times New Roman"/>
          <w:sz w:val="24"/>
          <w:szCs w:val="24"/>
        </w:rPr>
        <w:t>Fruit Fly Assignment</w:t>
      </w:r>
    </w:p>
    <w:p w14:paraId="7550F4CD" w14:textId="7F7F69CC" w:rsidR="00B05E28" w:rsidRPr="00512440" w:rsidRDefault="003E1A09" w:rsidP="00512440">
      <w:pPr>
        <w:spacing w:line="360" w:lineRule="auto"/>
        <w:rPr>
          <w:rFonts w:ascii="Times New Roman" w:hAnsi="Times New Roman" w:cs="Times New Roman"/>
          <w:b/>
          <w:bCs/>
          <w:i/>
          <w:iCs/>
          <w:color w:val="44546A" w:themeColor="text2"/>
          <w:sz w:val="24"/>
          <w:szCs w:val="24"/>
        </w:rPr>
      </w:pPr>
      <w:r w:rsidRPr="00512440">
        <w:rPr>
          <w:rFonts w:ascii="Times New Roman" w:hAnsi="Times New Roman" w:cs="Times New Roman"/>
          <w:b/>
          <w:bCs/>
          <w:i/>
          <w:iCs/>
          <w:color w:val="44546A" w:themeColor="text2"/>
          <w:sz w:val="24"/>
          <w:szCs w:val="24"/>
        </w:rPr>
        <w:t>Introduction</w:t>
      </w:r>
    </w:p>
    <w:p w14:paraId="010A23B2" w14:textId="7FFF7693" w:rsidR="003E1A09" w:rsidRPr="00512440" w:rsidRDefault="003E1A09" w:rsidP="00512440">
      <w:pPr>
        <w:spacing w:line="360" w:lineRule="auto"/>
        <w:rPr>
          <w:rFonts w:ascii="Times New Roman" w:hAnsi="Times New Roman" w:cs="Times New Roman"/>
          <w:b/>
          <w:bCs/>
          <w:color w:val="44546A" w:themeColor="text2"/>
          <w:sz w:val="24"/>
          <w:szCs w:val="24"/>
        </w:rPr>
      </w:pPr>
      <w:r w:rsidRPr="00512440">
        <w:rPr>
          <w:rFonts w:ascii="Times New Roman" w:hAnsi="Times New Roman" w:cs="Times New Roman"/>
          <w:b/>
          <w:bCs/>
          <w:i/>
          <w:iCs/>
          <w:color w:val="44546A" w:themeColor="text2"/>
          <w:sz w:val="24"/>
          <w:szCs w:val="24"/>
        </w:rPr>
        <w:t>Methods</w:t>
      </w:r>
    </w:p>
    <w:p w14:paraId="543FEA34" w14:textId="297CF164" w:rsidR="003E1A09" w:rsidRDefault="005E0CD2" w:rsidP="00512440">
      <w:pPr>
        <w:spacing w:line="360" w:lineRule="auto"/>
        <w:rPr>
          <w:rFonts w:ascii="Times New Roman" w:hAnsi="Times New Roman" w:cs="Times New Roman"/>
          <w:i/>
          <w:iCs/>
          <w:sz w:val="24"/>
          <w:szCs w:val="24"/>
        </w:rPr>
      </w:pPr>
      <w:r w:rsidRPr="00512440">
        <w:rPr>
          <w:rFonts w:ascii="Times New Roman" w:hAnsi="Times New Roman" w:cs="Times New Roman"/>
          <w:i/>
          <w:iCs/>
          <w:sz w:val="24"/>
          <w:szCs w:val="24"/>
        </w:rPr>
        <w:t xml:space="preserve">Important characteristics of </w:t>
      </w:r>
      <w:r w:rsidR="00C9345F">
        <w:rPr>
          <w:rFonts w:ascii="Times New Roman" w:hAnsi="Times New Roman" w:cs="Times New Roman"/>
          <w:i/>
          <w:iCs/>
          <w:sz w:val="24"/>
          <w:szCs w:val="24"/>
        </w:rPr>
        <w:t>Fruit Fly Outbreaks</w:t>
      </w:r>
    </w:p>
    <w:p w14:paraId="1C89B1EE" w14:textId="7EC8DE2B" w:rsidR="00C9345F" w:rsidRPr="00C9345F" w:rsidRDefault="00C9345F" w:rsidP="00512440">
      <w:pPr>
        <w:spacing w:line="360" w:lineRule="auto"/>
        <w:rPr>
          <w:rFonts w:ascii="Times New Roman" w:hAnsi="Times New Roman" w:cs="Times New Roman"/>
          <w:sz w:val="24"/>
          <w:szCs w:val="24"/>
        </w:rPr>
      </w:pPr>
      <w:r>
        <w:rPr>
          <w:rFonts w:ascii="Times New Roman" w:hAnsi="Times New Roman" w:cs="Times New Roman"/>
          <w:i/>
          <w:iCs/>
          <w:sz w:val="24"/>
          <w:szCs w:val="24"/>
        </w:rPr>
        <w:t xml:space="preserve">Ceratitis capitata fictus </w:t>
      </w:r>
    </w:p>
    <w:p w14:paraId="02651B29" w14:textId="28606984" w:rsidR="00C22F47" w:rsidRDefault="00E157E5" w:rsidP="00512440">
      <w:pPr>
        <w:spacing w:line="360" w:lineRule="auto"/>
        <w:rPr>
          <w:rFonts w:ascii="Times New Roman" w:hAnsi="Times New Roman" w:cs="Times New Roman"/>
          <w:sz w:val="24"/>
          <w:szCs w:val="24"/>
        </w:rPr>
      </w:pPr>
      <w:r>
        <w:rPr>
          <w:rFonts w:ascii="Times New Roman" w:hAnsi="Times New Roman" w:cs="Times New Roman"/>
          <w:sz w:val="24"/>
          <w:szCs w:val="24"/>
        </w:rPr>
        <w:t>4 days egg, 15 days larvae, 13 days pupae, 20 days adult</w:t>
      </w:r>
      <w:r w:rsidR="00855E42">
        <w:rPr>
          <w:rFonts w:ascii="Times New Roman" w:hAnsi="Times New Roman" w:cs="Times New Roman"/>
          <w:sz w:val="24"/>
          <w:szCs w:val="24"/>
        </w:rPr>
        <w:t>, lays 2 eggs per day</w:t>
      </w:r>
    </w:p>
    <w:p w14:paraId="0FE1F029" w14:textId="18A4B94A" w:rsidR="00410305" w:rsidRPr="00410305" w:rsidRDefault="00410305" w:rsidP="00512440">
      <w:pPr>
        <w:spacing w:line="360" w:lineRule="auto"/>
        <w:rPr>
          <w:rFonts w:ascii="Times New Roman" w:hAnsi="Times New Roman" w:cs="Times New Roman"/>
          <w:sz w:val="24"/>
          <w:szCs w:val="24"/>
        </w:rPr>
      </w:pPr>
      <w:r>
        <w:rPr>
          <w:rFonts w:ascii="Times New Roman" w:hAnsi="Times New Roman" w:cs="Times New Roman"/>
          <w:sz w:val="24"/>
          <w:szCs w:val="24"/>
        </w:rPr>
        <w:t>Include here the five high risk businesses</w:t>
      </w:r>
    </w:p>
    <w:p w14:paraId="16A3B647" w14:textId="11ACBE29" w:rsidR="005E0CD2" w:rsidRDefault="00512440" w:rsidP="00512440">
      <w:pPr>
        <w:spacing w:line="360" w:lineRule="auto"/>
        <w:rPr>
          <w:rFonts w:ascii="Times New Roman" w:hAnsi="Times New Roman" w:cs="Times New Roman"/>
          <w:sz w:val="24"/>
          <w:szCs w:val="24"/>
        </w:rPr>
      </w:pPr>
      <w:r>
        <w:rPr>
          <w:rFonts w:ascii="Times New Roman" w:hAnsi="Times New Roman" w:cs="Times New Roman"/>
          <w:i/>
          <w:iCs/>
          <w:sz w:val="24"/>
          <w:szCs w:val="24"/>
        </w:rPr>
        <w:t>Model Structure</w:t>
      </w:r>
      <w:r>
        <w:rPr>
          <w:rFonts w:ascii="Times New Roman" w:hAnsi="Times New Roman" w:cs="Times New Roman"/>
          <w:sz w:val="24"/>
          <w:szCs w:val="24"/>
        </w:rPr>
        <w:t xml:space="preserve"> </w:t>
      </w:r>
      <w:r>
        <w:rPr>
          <w:rFonts w:ascii="Times New Roman" w:hAnsi="Times New Roman" w:cs="Times New Roman"/>
          <w:i/>
          <w:iCs/>
          <w:sz w:val="24"/>
          <w:szCs w:val="24"/>
        </w:rPr>
        <w:t xml:space="preserve">– Fruit Fly </w:t>
      </w:r>
      <w:r w:rsidR="00C9345F">
        <w:rPr>
          <w:rFonts w:ascii="Times New Roman" w:hAnsi="Times New Roman" w:cs="Times New Roman"/>
          <w:i/>
          <w:iCs/>
          <w:sz w:val="24"/>
          <w:szCs w:val="24"/>
        </w:rPr>
        <w:t>Outbreak</w:t>
      </w:r>
      <w:r w:rsidR="00FC4A21">
        <w:rPr>
          <w:rFonts w:ascii="Times New Roman" w:hAnsi="Times New Roman" w:cs="Times New Roman"/>
          <w:i/>
          <w:iCs/>
          <w:sz w:val="24"/>
          <w:szCs w:val="24"/>
        </w:rPr>
        <w:t>s</w:t>
      </w:r>
    </w:p>
    <w:p w14:paraId="238FF5B8" w14:textId="1C491273" w:rsidR="00E157E5" w:rsidRDefault="00512440" w:rsidP="00512440">
      <w:pPr>
        <w:spacing w:line="360" w:lineRule="auto"/>
        <w:rPr>
          <w:rFonts w:ascii="Times New Roman" w:hAnsi="Times New Roman" w:cs="Times New Roman"/>
          <w:sz w:val="24"/>
          <w:szCs w:val="24"/>
        </w:rPr>
      </w:pPr>
      <w:r>
        <w:rPr>
          <w:rFonts w:ascii="Times New Roman" w:hAnsi="Times New Roman" w:cs="Times New Roman"/>
          <w:sz w:val="24"/>
          <w:szCs w:val="24"/>
        </w:rPr>
        <w:t>A spatially explicit model was developed to simulate potential outbreaks of fruit fly</w:t>
      </w:r>
      <w:r w:rsidR="00B76BF1">
        <w:rPr>
          <w:rFonts w:ascii="Times New Roman" w:hAnsi="Times New Roman" w:cs="Times New Roman"/>
          <w:sz w:val="24"/>
          <w:szCs w:val="24"/>
        </w:rPr>
        <w:t xml:space="preserve"> and </w:t>
      </w:r>
      <w:r w:rsidR="00FC4A21">
        <w:rPr>
          <w:rFonts w:ascii="Times New Roman" w:hAnsi="Times New Roman" w:cs="Times New Roman"/>
          <w:sz w:val="24"/>
          <w:szCs w:val="24"/>
        </w:rPr>
        <w:t xml:space="preserve">test the </w:t>
      </w:r>
      <w:r w:rsidR="00B76BF1">
        <w:rPr>
          <w:rFonts w:ascii="Times New Roman" w:hAnsi="Times New Roman" w:cs="Times New Roman"/>
          <w:sz w:val="24"/>
          <w:szCs w:val="24"/>
        </w:rPr>
        <w:t>efficacy of surveillance methods</w:t>
      </w:r>
      <w:r w:rsidR="00FC4A21">
        <w:rPr>
          <w:rFonts w:ascii="Times New Roman" w:hAnsi="Times New Roman" w:cs="Times New Roman"/>
          <w:sz w:val="24"/>
          <w:szCs w:val="24"/>
        </w:rPr>
        <w:t xml:space="preserve"> and FF trap variety</w:t>
      </w:r>
      <w:r>
        <w:rPr>
          <w:rFonts w:ascii="Times New Roman" w:hAnsi="Times New Roman" w:cs="Times New Roman"/>
          <w:sz w:val="24"/>
          <w:szCs w:val="24"/>
        </w:rPr>
        <w:t xml:space="preserve"> in Fruitopia, Western Australia (-31.908, 115.818) (Figure 1). </w:t>
      </w:r>
      <w:r w:rsidR="005A1C00">
        <w:rPr>
          <w:rFonts w:ascii="Times New Roman" w:hAnsi="Times New Roman" w:cs="Times New Roman"/>
          <w:sz w:val="24"/>
          <w:szCs w:val="24"/>
        </w:rPr>
        <w:t>Fruitopia supports a population of 1532, most of which (78.9%) are employed by the MangoMango</w:t>
      </w:r>
      <w:r w:rsidR="00B76BF1">
        <w:rPr>
          <w:rFonts w:ascii="Times New Roman" w:hAnsi="Times New Roman" w:cs="Times New Roman"/>
          <w:sz w:val="24"/>
          <w:szCs w:val="24"/>
          <w:vertAlign w:val="superscript"/>
        </w:rPr>
        <w:t>TM</w:t>
      </w:r>
      <w:r w:rsidR="005A1C00">
        <w:rPr>
          <w:rFonts w:ascii="Times New Roman" w:hAnsi="Times New Roman" w:cs="Times New Roman"/>
          <w:sz w:val="24"/>
          <w:szCs w:val="24"/>
        </w:rPr>
        <w:t xml:space="preserve"> orchard located in the north-west of the town (</w:t>
      </w:r>
      <w:r w:rsidR="005A1C00" w:rsidRPr="005A1C00">
        <w:rPr>
          <w:rFonts w:ascii="Times New Roman" w:hAnsi="Times New Roman" w:cs="Times New Roman"/>
          <w:sz w:val="24"/>
          <w:szCs w:val="24"/>
          <w:highlight w:val="yellow"/>
        </w:rPr>
        <w:t>fake citation</w:t>
      </w:r>
      <w:r w:rsidR="005A1C00">
        <w:rPr>
          <w:rFonts w:ascii="Times New Roman" w:hAnsi="Times New Roman" w:cs="Times New Roman"/>
          <w:sz w:val="24"/>
          <w:szCs w:val="24"/>
        </w:rPr>
        <w:t xml:space="preserve">). The model reproduces </w:t>
      </w:r>
      <w:r w:rsidR="00410305">
        <w:rPr>
          <w:rFonts w:ascii="Times New Roman" w:hAnsi="Times New Roman" w:cs="Times New Roman"/>
          <w:sz w:val="24"/>
          <w:szCs w:val="24"/>
        </w:rPr>
        <w:t>Fruitopia’s</w:t>
      </w:r>
      <w:r w:rsidR="005A1C00">
        <w:rPr>
          <w:rFonts w:ascii="Times New Roman" w:hAnsi="Times New Roman" w:cs="Times New Roman"/>
          <w:sz w:val="24"/>
          <w:szCs w:val="24"/>
        </w:rPr>
        <w:t xml:space="preserve"> 10,000 ha footprint in a 1000:1000 pixel square (1 pixel = 100 m</w:t>
      </w:r>
      <w:r w:rsidR="005A1C00">
        <w:rPr>
          <w:rFonts w:ascii="Times New Roman" w:hAnsi="Times New Roman" w:cs="Times New Roman"/>
          <w:sz w:val="24"/>
          <w:szCs w:val="24"/>
          <w:vertAlign w:val="superscript"/>
        </w:rPr>
        <w:t>2</w:t>
      </w:r>
      <w:r w:rsidR="005A1C00">
        <w:rPr>
          <w:rFonts w:ascii="Times New Roman" w:hAnsi="Times New Roman" w:cs="Times New Roman"/>
          <w:sz w:val="24"/>
          <w:szCs w:val="24"/>
        </w:rPr>
        <w:t>)</w:t>
      </w:r>
      <w:r w:rsidR="00C22F47">
        <w:rPr>
          <w:rFonts w:ascii="Times New Roman" w:hAnsi="Times New Roman" w:cs="Times New Roman"/>
          <w:sz w:val="24"/>
          <w:szCs w:val="24"/>
        </w:rPr>
        <w:t xml:space="preserve"> hereafter referred to as the ‘map’. The map </w:t>
      </w:r>
      <w:r w:rsidR="00410305">
        <w:rPr>
          <w:rFonts w:ascii="Times New Roman" w:hAnsi="Times New Roman" w:cs="Times New Roman"/>
          <w:sz w:val="24"/>
          <w:szCs w:val="24"/>
        </w:rPr>
        <w:t>includes the location</w:t>
      </w:r>
      <w:r w:rsidR="00E157E5">
        <w:rPr>
          <w:rFonts w:ascii="Times New Roman" w:hAnsi="Times New Roman" w:cs="Times New Roman"/>
          <w:sz w:val="24"/>
          <w:szCs w:val="24"/>
        </w:rPr>
        <w:t>s</w:t>
      </w:r>
      <w:r w:rsidR="00410305">
        <w:rPr>
          <w:rFonts w:ascii="Times New Roman" w:hAnsi="Times New Roman" w:cs="Times New Roman"/>
          <w:sz w:val="24"/>
          <w:szCs w:val="24"/>
        </w:rPr>
        <w:t xml:space="preserve"> of each </w:t>
      </w:r>
      <w:r w:rsidR="00C22F47">
        <w:rPr>
          <w:rFonts w:ascii="Times New Roman" w:hAnsi="Times New Roman" w:cs="Times New Roman"/>
          <w:sz w:val="24"/>
          <w:szCs w:val="24"/>
        </w:rPr>
        <w:t xml:space="preserve">FF trap, </w:t>
      </w:r>
      <w:r w:rsidR="00410305">
        <w:rPr>
          <w:rFonts w:ascii="Times New Roman" w:hAnsi="Times New Roman" w:cs="Times New Roman"/>
          <w:sz w:val="24"/>
          <w:szCs w:val="24"/>
        </w:rPr>
        <w:t xml:space="preserve">fruit tree, major thoroughfare (Main Street, Principal Avenue), </w:t>
      </w:r>
      <w:r w:rsidR="00B76BF1">
        <w:rPr>
          <w:rFonts w:ascii="Times New Roman" w:hAnsi="Times New Roman" w:cs="Times New Roman"/>
          <w:sz w:val="24"/>
          <w:szCs w:val="24"/>
        </w:rPr>
        <w:t>storefront</w:t>
      </w:r>
      <w:r w:rsidR="00410305">
        <w:rPr>
          <w:rFonts w:ascii="Times New Roman" w:hAnsi="Times New Roman" w:cs="Times New Roman"/>
          <w:sz w:val="24"/>
          <w:szCs w:val="24"/>
        </w:rPr>
        <w:t xml:space="preserve"> and MangoMango</w:t>
      </w:r>
      <w:r w:rsidR="00B76BF1">
        <w:rPr>
          <w:rFonts w:ascii="Times New Roman" w:hAnsi="Times New Roman" w:cs="Times New Roman"/>
          <w:sz w:val="24"/>
          <w:szCs w:val="24"/>
          <w:vertAlign w:val="superscript"/>
        </w:rPr>
        <w:t>TM</w:t>
      </w:r>
      <w:r w:rsidR="00410305">
        <w:rPr>
          <w:rFonts w:ascii="Times New Roman" w:hAnsi="Times New Roman" w:cs="Times New Roman"/>
          <w:sz w:val="24"/>
          <w:szCs w:val="24"/>
        </w:rPr>
        <w:t xml:space="preserve"> orchard. </w:t>
      </w:r>
    </w:p>
    <w:p w14:paraId="78DCB3E9" w14:textId="6A01B6D4" w:rsidR="00855E42" w:rsidRDefault="00E157E5" w:rsidP="00512440">
      <w:pPr>
        <w:spacing w:line="360" w:lineRule="auto"/>
        <w:rPr>
          <w:rFonts w:ascii="Times New Roman" w:hAnsi="Times New Roman" w:cs="Times New Roman"/>
          <w:sz w:val="24"/>
          <w:szCs w:val="24"/>
        </w:rPr>
      </w:pPr>
      <w:r>
        <w:rPr>
          <w:rFonts w:ascii="Times New Roman" w:hAnsi="Times New Roman" w:cs="Times New Roman"/>
          <w:sz w:val="24"/>
          <w:szCs w:val="24"/>
        </w:rPr>
        <w:t>Outbreaks of FF</w:t>
      </w:r>
      <w:r w:rsidR="00410305">
        <w:rPr>
          <w:rFonts w:ascii="Times New Roman" w:hAnsi="Times New Roman" w:cs="Times New Roman"/>
          <w:sz w:val="24"/>
          <w:szCs w:val="24"/>
        </w:rPr>
        <w:t xml:space="preserve"> </w:t>
      </w:r>
      <w:r>
        <w:rPr>
          <w:rFonts w:ascii="Times New Roman" w:hAnsi="Times New Roman" w:cs="Times New Roman"/>
          <w:sz w:val="24"/>
          <w:szCs w:val="24"/>
        </w:rPr>
        <w:t xml:space="preserve">were </w:t>
      </w:r>
      <w:r w:rsidR="00410305">
        <w:rPr>
          <w:rFonts w:ascii="Times New Roman" w:hAnsi="Times New Roman" w:cs="Times New Roman"/>
          <w:sz w:val="24"/>
          <w:szCs w:val="24"/>
        </w:rPr>
        <w:t xml:space="preserve">simulated by </w:t>
      </w:r>
      <w:r w:rsidR="00855E42">
        <w:rPr>
          <w:rFonts w:ascii="Times New Roman" w:hAnsi="Times New Roman" w:cs="Times New Roman"/>
          <w:sz w:val="24"/>
          <w:szCs w:val="24"/>
        </w:rPr>
        <w:t xml:space="preserve">modelling population growth within each pixel until detection by a FF trap. The model performed each simulation according to the following specifications: Fruit tree location, distance between fruit trees, FF population </w:t>
      </w:r>
      <w:r w:rsidR="00B76BF1">
        <w:rPr>
          <w:rFonts w:ascii="Times New Roman" w:hAnsi="Times New Roman" w:cs="Times New Roman"/>
          <w:sz w:val="24"/>
          <w:szCs w:val="24"/>
        </w:rPr>
        <w:t>growth</w:t>
      </w:r>
      <w:r w:rsidR="00855E42">
        <w:rPr>
          <w:rFonts w:ascii="Times New Roman" w:hAnsi="Times New Roman" w:cs="Times New Roman"/>
          <w:sz w:val="24"/>
          <w:szCs w:val="24"/>
        </w:rPr>
        <w:t xml:space="preserve">, FF dispersal probability, </w:t>
      </w:r>
      <w:r w:rsidR="00B76BF1">
        <w:rPr>
          <w:rFonts w:ascii="Times New Roman" w:hAnsi="Times New Roman" w:cs="Times New Roman"/>
          <w:sz w:val="24"/>
          <w:szCs w:val="24"/>
        </w:rPr>
        <w:t xml:space="preserve">FF introduction risk relative to map landmarks, FF trap location and FF trap chemoattractant strength. </w:t>
      </w:r>
      <w:r w:rsidR="00FC4A21">
        <w:rPr>
          <w:rFonts w:ascii="Times New Roman" w:hAnsi="Times New Roman" w:cs="Times New Roman"/>
          <w:sz w:val="24"/>
          <w:szCs w:val="24"/>
        </w:rPr>
        <w:t>Three FF trap strengths were tested by the FF Outbreaks model; Lure 5, Lure 20, and Lure 50 across nine different surveillance strategies (Table 1). The current surveillance method used by the Shire of Fruitopia is the ‘standard’ grid pattern</w:t>
      </w:r>
      <w:r w:rsidR="00DF3FB9">
        <w:rPr>
          <w:rFonts w:ascii="Times New Roman" w:hAnsi="Times New Roman" w:cs="Times New Roman"/>
          <w:sz w:val="24"/>
          <w:szCs w:val="24"/>
        </w:rPr>
        <w:t xml:space="preserve"> of 100 Lure 20 traps positioned at 1 km intervals (Figure 2). </w:t>
      </w:r>
    </w:p>
    <w:p w14:paraId="240CA465" w14:textId="36AA6A59" w:rsidR="003B7893" w:rsidRPr="003B7893" w:rsidRDefault="003B7893" w:rsidP="00512440">
      <w:pPr>
        <w:spacing w:line="360" w:lineRule="auto"/>
        <w:rPr>
          <w:rFonts w:ascii="Times New Roman" w:hAnsi="Times New Roman" w:cs="Times New Roman"/>
          <w:sz w:val="24"/>
          <w:szCs w:val="24"/>
        </w:rPr>
      </w:pPr>
      <w:r>
        <w:rPr>
          <w:rFonts w:ascii="Times New Roman" w:hAnsi="Times New Roman" w:cs="Times New Roman"/>
          <w:i/>
          <w:iCs/>
          <w:sz w:val="24"/>
          <w:szCs w:val="24"/>
        </w:rPr>
        <w:t>Data Analysis</w:t>
      </w:r>
    </w:p>
    <w:p w14:paraId="0834EE1A" w14:textId="4689019A" w:rsidR="00502D07" w:rsidRPr="00512440" w:rsidRDefault="00DF3FB9" w:rsidP="00512440">
      <w:pPr>
        <w:spacing w:line="360" w:lineRule="auto"/>
        <w:rPr>
          <w:rFonts w:ascii="Times New Roman" w:hAnsi="Times New Roman" w:cs="Times New Roman"/>
          <w:sz w:val="24"/>
          <w:szCs w:val="24"/>
        </w:rPr>
      </w:pPr>
      <w:r>
        <w:rPr>
          <w:rFonts w:ascii="Times New Roman" w:hAnsi="Times New Roman" w:cs="Times New Roman"/>
          <w:sz w:val="24"/>
          <w:szCs w:val="24"/>
        </w:rPr>
        <w:t>The efficacy of each alternative surveillance method</w:t>
      </w:r>
      <w:r w:rsidR="00230354">
        <w:rPr>
          <w:rFonts w:ascii="Times New Roman" w:hAnsi="Times New Roman" w:cs="Times New Roman"/>
          <w:sz w:val="24"/>
          <w:szCs w:val="24"/>
        </w:rPr>
        <w:t>- fixed f</w:t>
      </w:r>
      <w:r>
        <w:rPr>
          <w:rFonts w:ascii="Times New Roman" w:hAnsi="Times New Roman" w:cs="Times New Roman"/>
          <w:sz w:val="24"/>
          <w:szCs w:val="24"/>
        </w:rPr>
        <w:t>actor</w:t>
      </w:r>
      <w:r w:rsidR="00230354">
        <w:rPr>
          <w:rFonts w:ascii="Times New Roman" w:hAnsi="Times New Roman" w:cs="Times New Roman"/>
          <w:sz w:val="24"/>
          <w:szCs w:val="24"/>
        </w:rPr>
        <w:t xml:space="preserve"> with nine</w:t>
      </w:r>
      <w:r>
        <w:rPr>
          <w:rFonts w:ascii="Times New Roman" w:hAnsi="Times New Roman" w:cs="Times New Roman"/>
          <w:sz w:val="24"/>
          <w:szCs w:val="24"/>
        </w:rPr>
        <w:t xml:space="preserve"> levels</w:t>
      </w:r>
      <w:r w:rsidR="00230354">
        <w:rPr>
          <w:rFonts w:ascii="Times New Roman" w:hAnsi="Times New Roman" w:cs="Times New Roman"/>
          <w:sz w:val="24"/>
          <w:szCs w:val="24"/>
        </w:rPr>
        <w:t xml:space="preserve">, </w:t>
      </w:r>
      <w:r>
        <w:rPr>
          <w:rFonts w:ascii="Times New Roman" w:hAnsi="Times New Roman" w:cs="Times New Roman"/>
          <w:sz w:val="24"/>
          <w:szCs w:val="24"/>
        </w:rPr>
        <w:t>and FF trap variety</w:t>
      </w:r>
      <w:r w:rsidR="00230354">
        <w:rPr>
          <w:rFonts w:ascii="Times New Roman" w:hAnsi="Times New Roman" w:cs="Times New Roman"/>
          <w:sz w:val="24"/>
          <w:szCs w:val="24"/>
        </w:rPr>
        <w:t>- fixed f</w:t>
      </w:r>
      <w:r>
        <w:rPr>
          <w:rFonts w:ascii="Times New Roman" w:hAnsi="Times New Roman" w:cs="Times New Roman"/>
          <w:sz w:val="24"/>
          <w:szCs w:val="24"/>
        </w:rPr>
        <w:t>actor</w:t>
      </w:r>
      <w:r w:rsidR="00230354">
        <w:rPr>
          <w:rFonts w:ascii="Times New Roman" w:hAnsi="Times New Roman" w:cs="Times New Roman"/>
          <w:sz w:val="24"/>
          <w:szCs w:val="24"/>
        </w:rPr>
        <w:t xml:space="preserve"> with</w:t>
      </w:r>
      <w:r>
        <w:rPr>
          <w:rFonts w:ascii="Times New Roman" w:hAnsi="Times New Roman" w:cs="Times New Roman"/>
          <w:sz w:val="24"/>
          <w:szCs w:val="24"/>
        </w:rPr>
        <w:t xml:space="preserve"> 3 levels</w:t>
      </w:r>
      <w:r w:rsidR="00230354">
        <w:rPr>
          <w:rFonts w:ascii="Times New Roman" w:hAnsi="Times New Roman" w:cs="Times New Roman"/>
          <w:sz w:val="24"/>
          <w:szCs w:val="24"/>
        </w:rPr>
        <w:t>,</w:t>
      </w:r>
      <w:r>
        <w:rPr>
          <w:rFonts w:ascii="Times New Roman" w:hAnsi="Times New Roman" w:cs="Times New Roman"/>
          <w:sz w:val="24"/>
          <w:szCs w:val="24"/>
        </w:rPr>
        <w:t xml:space="preserve"> were compared to the current method according to the number of days taken from infestation to detection</w:t>
      </w:r>
      <w:r w:rsidR="00D950C4">
        <w:rPr>
          <w:rFonts w:ascii="Times New Roman" w:hAnsi="Times New Roman" w:cs="Times New Roman"/>
          <w:sz w:val="24"/>
          <w:szCs w:val="24"/>
        </w:rPr>
        <w:t xml:space="preserve"> (time)</w:t>
      </w:r>
      <w:r>
        <w:rPr>
          <w:rFonts w:ascii="Times New Roman" w:hAnsi="Times New Roman" w:cs="Times New Roman"/>
          <w:sz w:val="24"/>
          <w:szCs w:val="24"/>
        </w:rPr>
        <w:t>, and the number of trees infested</w:t>
      </w:r>
      <w:r w:rsidR="00D950C4">
        <w:rPr>
          <w:rFonts w:ascii="Times New Roman" w:hAnsi="Times New Roman" w:cs="Times New Roman"/>
          <w:sz w:val="24"/>
          <w:szCs w:val="24"/>
        </w:rPr>
        <w:t xml:space="preserve"> (no. trees)</w:t>
      </w:r>
      <w:r>
        <w:rPr>
          <w:rFonts w:ascii="Times New Roman" w:hAnsi="Times New Roman" w:cs="Times New Roman"/>
          <w:sz w:val="24"/>
          <w:szCs w:val="24"/>
        </w:rPr>
        <w:t xml:space="preserve"> in each simulation. </w:t>
      </w:r>
      <w:r w:rsidR="00D950C4">
        <w:rPr>
          <w:rFonts w:ascii="Times New Roman" w:hAnsi="Times New Roman" w:cs="Times New Roman"/>
          <w:sz w:val="24"/>
          <w:szCs w:val="24"/>
        </w:rPr>
        <w:t xml:space="preserve">All data analysis was performed in R studio using the R </w:t>
      </w:r>
      <w:r w:rsidR="00D950C4">
        <w:rPr>
          <w:rFonts w:ascii="Times New Roman" w:hAnsi="Times New Roman" w:cs="Times New Roman"/>
          <w:sz w:val="24"/>
          <w:szCs w:val="24"/>
        </w:rPr>
        <w:lastRenderedPageBreak/>
        <w:t xml:space="preserve">language </w:t>
      </w:r>
      <w:r w:rsidR="00D950C4">
        <w:rPr>
          <w:rFonts w:ascii="Times New Roman" w:hAnsi="Times New Roman" w:cs="Times New Roman"/>
          <w:sz w:val="24"/>
          <w:szCs w:val="24"/>
        </w:rPr>
        <w:fldChar w:fldCharType="begin" w:fldLock="1"/>
      </w:r>
      <w:r w:rsidR="00D950C4">
        <w:rPr>
          <w:rFonts w:ascii="Times New Roman" w:hAnsi="Times New Roman" w:cs="Times New Roman"/>
          <w:sz w:val="24"/>
          <w:szCs w:val="24"/>
        </w:rPr>
        <w:instrText>ADDIN paperpile_citation &lt;clusterId&gt;B898I955E346C139&lt;/clusterId&gt;&lt;metadata&gt;&lt;citation&gt;&lt;id&gt;e315714c-fa0d-4388-9a72-88415052beb3&lt;/id&gt;&lt;/citation&gt;&lt;citation&gt;&lt;id&gt;57118880-48a4-494f-923f-1ac4b49f9aaf&lt;/id&gt;&lt;/citation&gt;&lt;/metadata&gt;&lt;data&gt;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&lt;/data&gt; \* MERGEFORMAT</w:instrText>
      </w:r>
      <w:r w:rsidR="00D950C4">
        <w:rPr>
          <w:rFonts w:ascii="Times New Roman" w:hAnsi="Times New Roman" w:cs="Times New Roman"/>
          <w:sz w:val="24"/>
          <w:szCs w:val="24"/>
        </w:rPr>
        <w:fldChar w:fldCharType="separate"/>
      </w:r>
      <w:r w:rsidR="00D950C4">
        <w:rPr>
          <w:rFonts w:ascii="Times New Roman" w:hAnsi="Times New Roman" w:cs="Times New Roman"/>
          <w:noProof/>
          <w:sz w:val="24"/>
          <w:szCs w:val="24"/>
        </w:rPr>
        <w:t>(Posit team 2023; R Core Team 2023)</w:t>
      </w:r>
      <w:r w:rsidR="00D950C4">
        <w:rPr>
          <w:rFonts w:ascii="Times New Roman" w:hAnsi="Times New Roman" w:cs="Times New Roman"/>
          <w:sz w:val="24"/>
          <w:szCs w:val="24"/>
        </w:rPr>
        <w:fldChar w:fldCharType="end"/>
      </w:r>
      <w:r w:rsidR="00D950C4">
        <w:rPr>
          <w:rFonts w:ascii="Times New Roman" w:hAnsi="Times New Roman" w:cs="Times New Roman"/>
          <w:sz w:val="24"/>
          <w:szCs w:val="24"/>
        </w:rPr>
        <w:t xml:space="preserve">. </w:t>
      </w:r>
      <w:r w:rsidR="00230354">
        <w:rPr>
          <w:rFonts w:ascii="Times New Roman" w:hAnsi="Times New Roman" w:cs="Times New Roman"/>
          <w:sz w:val="24"/>
          <w:szCs w:val="24"/>
        </w:rPr>
        <w:t xml:space="preserve">The distribution of </w:t>
      </w:r>
      <w:r w:rsidR="00D950C4">
        <w:rPr>
          <w:rFonts w:ascii="Times New Roman" w:hAnsi="Times New Roman" w:cs="Times New Roman"/>
          <w:sz w:val="24"/>
          <w:szCs w:val="24"/>
        </w:rPr>
        <w:t xml:space="preserve">each response variable (time; no. trees) was visualized using the qqPlot function from the </w:t>
      </w:r>
      <w:r w:rsidR="00D950C4">
        <w:rPr>
          <w:rFonts w:ascii="Times New Roman" w:hAnsi="Times New Roman" w:cs="Times New Roman"/>
          <w:i/>
          <w:iCs/>
          <w:sz w:val="24"/>
          <w:szCs w:val="24"/>
        </w:rPr>
        <w:t>car</w:t>
      </w:r>
      <w:r w:rsidR="00D950C4">
        <w:rPr>
          <w:rFonts w:ascii="Times New Roman" w:hAnsi="Times New Roman" w:cs="Times New Roman"/>
          <w:sz w:val="24"/>
          <w:szCs w:val="24"/>
        </w:rPr>
        <w:t xml:space="preserve"> package </w:t>
      </w:r>
      <w:r w:rsidR="00D950C4">
        <w:rPr>
          <w:rFonts w:ascii="Times New Roman" w:hAnsi="Times New Roman" w:cs="Times New Roman"/>
          <w:sz w:val="24"/>
          <w:szCs w:val="24"/>
        </w:rPr>
        <w:fldChar w:fldCharType="begin" w:fldLock="1"/>
      </w:r>
      <w:r w:rsidR="00D950C4">
        <w:rPr>
          <w:rFonts w:ascii="Times New Roman" w:hAnsi="Times New Roman" w:cs="Times New Roman"/>
          <w:sz w:val="24"/>
          <w:szCs w:val="24"/>
        </w:rPr>
        <w:instrText>ADDIN paperpile_citation &lt;clusterId&gt;P481D741S231W842&lt;/clusterId&gt;&lt;metadata&gt;&lt;citation&gt;&lt;id&gt;041280b1-31c4-407f-a6cd-089c5693de76&lt;/id&gt;&lt;/citation&gt;&lt;/metadata&gt;&lt;data&gt;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&lt;/data&gt; \* MERGEFORMAT</w:instrText>
      </w:r>
      <w:r w:rsidR="00D950C4">
        <w:rPr>
          <w:rFonts w:ascii="Times New Roman" w:hAnsi="Times New Roman" w:cs="Times New Roman"/>
          <w:sz w:val="24"/>
          <w:szCs w:val="24"/>
        </w:rPr>
        <w:fldChar w:fldCharType="separate"/>
      </w:r>
      <w:r w:rsidR="00D950C4">
        <w:rPr>
          <w:rFonts w:ascii="Times New Roman" w:hAnsi="Times New Roman" w:cs="Times New Roman"/>
          <w:noProof/>
          <w:sz w:val="24"/>
          <w:szCs w:val="24"/>
        </w:rPr>
        <w:t>(Fox and Weisberg 2019)</w:t>
      </w:r>
      <w:r w:rsidR="00D950C4">
        <w:rPr>
          <w:rFonts w:ascii="Times New Roman" w:hAnsi="Times New Roman" w:cs="Times New Roman"/>
          <w:sz w:val="24"/>
          <w:szCs w:val="24"/>
        </w:rPr>
        <w:fldChar w:fldCharType="end"/>
      </w:r>
      <w:r w:rsidR="00D950C4">
        <w:rPr>
          <w:rFonts w:ascii="Times New Roman" w:hAnsi="Times New Roman" w:cs="Times New Roman"/>
          <w:sz w:val="24"/>
          <w:szCs w:val="24"/>
        </w:rPr>
        <w:t xml:space="preserve"> and non-normality was determined. </w:t>
      </w:r>
      <w:r w:rsidR="00EE62DF">
        <w:rPr>
          <w:rFonts w:ascii="Times New Roman" w:hAnsi="Times New Roman" w:cs="Times New Roman"/>
          <w:sz w:val="24"/>
          <w:szCs w:val="24"/>
        </w:rPr>
        <w:t>To test for difference between surveilance methods a</w:t>
      </w:r>
      <w:r w:rsidR="00D950C4">
        <w:rPr>
          <w:rFonts w:ascii="Times New Roman" w:hAnsi="Times New Roman" w:cs="Times New Roman"/>
          <w:sz w:val="24"/>
          <w:szCs w:val="24"/>
        </w:rPr>
        <w:t xml:space="preserve"> Kruskal-Wallis test</w:t>
      </w:r>
      <w:r w:rsidR="00EE62DF">
        <w:rPr>
          <w:rFonts w:ascii="Times New Roman" w:hAnsi="Times New Roman" w:cs="Times New Roman"/>
          <w:sz w:val="24"/>
          <w:szCs w:val="24"/>
        </w:rPr>
        <w:t xml:space="preserve"> </w:t>
      </w:r>
      <w:r w:rsidR="00D950C4">
        <w:rPr>
          <w:rFonts w:ascii="Times New Roman" w:hAnsi="Times New Roman" w:cs="Times New Roman"/>
          <w:sz w:val="24"/>
          <w:szCs w:val="24"/>
        </w:rPr>
        <w:t xml:space="preserve">was performed between each response variable (time, no. trees) and surveillance method for each level of FF trap strength. </w:t>
      </w:r>
      <w:r w:rsidR="00EE62DF">
        <w:rPr>
          <w:rFonts w:ascii="Times New Roman" w:hAnsi="Times New Roman" w:cs="Times New Roman"/>
          <w:sz w:val="24"/>
          <w:szCs w:val="24"/>
        </w:rPr>
        <w:t xml:space="preserve">The Kruskal-Wallis test performs an analysis of variance by rank and is appropriate when non-normality has been determined. A Kolmogorov-Smirnov test (K-S test) was performed to compare each surveillance method to the ‘standard’ grid method in use for each level of FF trap strength. </w:t>
      </w:r>
      <w:r w:rsidR="003B7893" w:rsidRPr="003B7893">
        <w:rPr>
          <w:rFonts w:ascii="Times New Roman" w:hAnsi="Times New Roman" w:cs="Times New Roman"/>
          <w:sz w:val="24"/>
          <w:szCs w:val="24"/>
          <w:highlight w:val="yellow"/>
        </w:rPr>
        <w:t>Pairwise comparisons were performed using pairwise.wilcox.test() with a BH correction</w:t>
      </w:r>
      <w:r w:rsidR="003B7893">
        <w:rPr>
          <w:rFonts w:ascii="Times New Roman" w:hAnsi="Times New Roman" w:cs="Times New Roman"/>
          <w:sz w:val="24"/>
          <w:szCs w:val="24"/>
        </w:rPr>
        <w:t xml:space="preserve">. </w:t>
      </w:r>
      <w:r w:rsidR="00EE62DF">
        <w:rPr>
          <w:rFonts w:ascii="Times New Roman" w:hAnsi="Times New Roman" w:cs="Times New Roman"/>
          <w:sz w:val="24"/>
          <w:szCs w:val="24"/>
        </w:rPr>
        <w:t>Significance level was set to α0.05 for all analyses.</w:t>
      </w:r>
    </w:p>
    <w:p w14:paraId="07F5854A" w14:textId="67B530D2" w:rsidR="00502D07" w:rsidRPr="00EE62DF" w:rsidRDefault="00502D07" w:rsidP="00512440">
      <w:pPr>
        <w:spacing w:line="360" w:lineRule="auto"/>
        <w:rPr>
          <w:rFonts w:ascii="Times New Roman" w:hAnsi="Times New Roman" w:cs="Times New Roman"/>
          <w:b/>
          <w:bCs/>
          <w:color w:val="44546A" w:themeColor="text2"/>
          <w:sz w:val="24"/>
          <w:szCs w:val="24"/>
        </w:rPr>
      </w:pPr>
      <w:r w:rsidRPr="00EE62DF">
        <w:rPr>
          <w:rFonts w:ascii="Times New Roman" w:hAnsi="Times New Roman" w:cs="Times New Roman"/>
          <w:b/>
          <w:bCs/>
          <w:i/>
          <w:iCs/>
          <w:color w:val="44546A" w:themeColor="text2"/>
          <w:sz w:val="24"/>
          <w:szCs w:val="24"/>
        </w:rPr>
        <w:t>Results</w:t>
      </w:r>
    </w:p>
    <w:p w14:paraId="60FB8C9B" w14:textId="137B111D" w:rsidR="0056650C" w:rsidRDefault="0056650C" w:rsidP="00512440">
      <w:pPr>
        <w:spacing w:line="360" w:lineRule="auto"/>
        <w:rPr>
          <w:rFonts w:ascii="Times New Roman" w:hAnsi="Times New Roman" w:cs="Times New Roman"/>
          <w:sz w:val="24"/>
          <w:szCs w:val="24"/>
        </w:rPr>
      </w:pPr>
      <w:r>
        <w:rPr>
          <w:rFonts w:ascii="Times New Roman" w:hAnsi="Times New Roman" w:cs="Times New Roman"/>
          <w:sz w:val="24"/>
          <w:szCs w:val="24"/>
        </w:rPr>
        <w:t xml:space="preserve">Surveillance method designed by ‘Expert 2’ was the fastest to detect an outbreak (K-W test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0.001), resulted in fewer infested fruit trees (K-W test </w:t>
      </w:r>
      <w:r>
        <w:rPr>
          <w:rFonts w:ascii="Times New Roman" w:hAnsi="Times New Roman" w:cs="Times New Roman"/>
          <w:i/>
          <w:iCs/>
          <w:sz w:val="24"/>
          <w:szCs w:val="24"/>
        </w:rPr>
        <w:t>p</w:t>
      </w:r>
      <w:r>
        <w:rPr>
          <w:rFonts w:ascii="Times New Roman" w:hAnsi="Times New Roman" w:cs="Times New Roman"/>
          <w:sz w:val="24"/>
          <w:szCs w:val="24"/>
        </w:rPr>
        <w:t xml:space="preserve"> &lt; 0.001</w:t>
      </w:r>
      <w:r w:rsidR="00DA6038">
        <w:rPr>
          <w:rFonts w:ascii="Times New Roman" w:hAnsi="Times New Roman" w:cs="Times New Roman"/>
          <w:sz w:val="24"/>
          <w:szCs w:val="24"/>
        </w:rPr>
        <w:t>)</w:t>
      </w:r>
      <w:r>
        <w:rPr>
          <w:rFonts w:ascii="Times New Roman" w:hAnsi="Times New Roman" w:cs="Times New Roman"/>
          <w:sz w:val="24"/>
          <w:szCs w:val="24"/>
        </w:rPr>
        <w:t xml:space="preserve"> and performed better than the </w:t>
      </w:r>
      <w:r w:rsidR="00DA6038">
        <w:rPr>
          <w:rFonts w:ascii="Times New Roman" w:hAnsi="Times New Roman" w:cs="Times New Roman"/>
          <w:sz w:val="24"/>
          <w:szCs w:val="24"/>
        </w:rPr>
        <w:t>current Standard Grid method</w:t>
      </w:r>
      <w:r w:rsidR="007A5169">
        <w:rPr>
          <w:rFonts w:ascii="Times New Roman" w:hAnsi="Times New Roman" w:cs="Times New Roman"/>
          <w:sz w:val="24"/>
          <w:szCs w:val="24"/>
        </w:rPr>
        <w:t xml:space="preserve"> in both regards</w:t>
      </w:r>
      <w:r w:rsidR="007E7A73">
        <w:rPr>
          <w:rFonts w:ascii="Times New Roman" w:hAnsi="Times New Roman" w:cs="Times New Roman"/>
          <w:sz w:val="24"/>
          <w:szCs w:val="24"/>
        </w:rPr>
        <w:t xml:space="preserve"> </w:t>
      </w:r>
      <w:r w:rsidR="007E7A73">
        <w:rPr>
          <w:rFonts w:ascii="Times New Roman" w:hAnsi="Times New Roman" w:cs="Times New Roman"/>
          <w:sz w:val="24"/>
          <w:szCs w:val="24"/>
        </w:rPr>
        <w:t>across all three levels of FF trap strength</w:t>
      </w:r>
      <w:r w:rsidR="00DA6038">
        <w:rPr>
          <w:rFonts w:ascii="Times New Roman" w:hAnsi="Times New Roman" w:cs="Times New Roman"/>
          <w:sz w:val="24"/>
          <w:szCs w:val="24"/>
        </w:rPr>
        <w:t xml:space="preserve"> (K-S test </w:t>
      </w:r>
      <w:r w:rsidR="007A5169">
        <w:rPr>
          <w:rFonts w:ascii="Times New Roman" w:hAnsi="Times New Roman" w:cs="Times New Roman"/>
          <w:i/>
          <w:iCs/>
          <w:sz w:val="24"/>
          <w:szCs w:val="24"/>
        </w:rPr>
        <w:t>p</w:t>
      </w:r>
      <w:r w:rsidR="007A5169">
        <w:rPr>
          <w:rFonts w:ascii="Times New Roman" w:hAnsi="Times New Roman" w:cs="Times New Roman"/>
          <w:sz w:val="24"/>
          <w:szCs w:val="24"/>
        </w:rPr>
        <w:t xml:space="preserve"> &lt; 0.001) (Figures 3-5)</w:t>
      </w:r>
      <w:r>
        <w:rPr>
          <w:rFonts w:ascii="Times New Roman" w:hAnsi="Times New Roman" w:cs="Times New Roman"/>
          <w:sz w:val="24"/>
          <w:szCs w:val="24"/>
        </w:rPr>
        <w:t xml:space="preserve">. </w:t>
      </w:r>
      <w:r w:rsidR="007E7A73">
        <w:rPr>
          <w:rFonts w:ascii="Times New Roman" w:hAnsi="Times New Roman" w:cs="Times New Roman"/>
          <w:sz w:val="24"/>
          <w:szCs w:val="24"/>
        </w:rPr>
        <w:t xml:space="preserve">The Standard Grid method performed moderately well amongst the suite of alternatives, and significantly better than the least effective strategy ‘Inefficient’ in both time to detection of outbreak and number of infested trees across all three levels of FF trap strength (K-W test (Time; No. Trees) </w:t>
      </w:r>
      <w:r w:rsidR="007E7A73">
        <w:rPr>
          <w:rFonts w:ascii="Times New Roman" w:hAnsi="Times New Roman" w:cs="Times New Roman"/>
          <w:i/>
          <w:iCs/>
          <w:sz w:val="24"/>
          <w:szCs w:val="24"/>
        </w:rPr>
        <w:t xml:space="preserve">p </w:t>
      </w:r>
      <w:r w:rsidR="007E7A73">
        <w:rPr>
          <w:rFonts w:ascii="Times New Roman" w:hAnsi="Times New Roman" w:cs="Times New Roman"/>
          <w:sz w:val="24"/>
          <w:szCs w:val="24"/>
        </w:rPr>
        <w:t xml:space="preserve">&lt; 0.001; K-S Test </w:t>
      </w:r>
      <w:r w:rsidR="007E7A73">
        <w:rPr>
          <w:rFonts w:ascii="Times New Roman" w:hAnsi="Times New Roman" w:cs="Times New Roman"/>
          <w:i/>
          <w:iCs/>
          <w:sz w:val="24"/>
          <w:szCs w:val="24"/>
        </w:rPr>
        <w:t xml:space="preserve">p </w:t>
      </w:r>
      <w:r w:rsidR="007E7A73">
        <w:rPr>
          <w:rFonts w:ascii="Times New Roman" w:hAnsi="Times New Roman" w:cs="Times New Roman"/>
          <w:sz w:val="24"/>
          <w:szCs w:val="24"/>
        </w:rPr>
        <w:t xml:space="preserve">&lt; 0.001). </w:t>
      </w:r>
    </w:p>
    <w:p w14:paraId="40F7509C" w14:textId="3265C2F2" w:rsidR="007E7A73" w:rsidRPr="00464E6C" w:rsidRDefault="007E7A73" w:rsidP="003B7893">
      <w:pPr>
        <w:spacing w:line="360" w:lineRule="auto"/>
        <w:rPr>
          <w:rFonts w:ascii="Times New Roman" w:hAnsi="Times New Roman" w:cs="Times New Roman"/>
          <w:sz w:val="24"/>
          <w:szCs w:val="24"/>
        </w:rPr>
      </w:pPr>
      <w:r>
        <w:rPr>
          <w:rFonts w:ascii="Times New Roman" w:hAnsi="Times New Roman" w:cs="Times New Roman"/>
          <w:sz w:val="24"/>
          <w:szCs w:val="24"/>
        </w:rPr>
        <w:t>Lure 50 was the most efficient FF trap strength, resulting in a significant reduction in time to outbreak detection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0.001) and </w:t>
      </w:r>
      <w:r w:rsidR="00464E6C">
        <w:rPr>
          <w:rFonts w:ascii="Times New Roman" w:hAnsi="Times New Roman" w:cs="Times New Roman"/>
          <w:sz w:val="24"/>
          <w:szCs w:val="24"/>
        </w:rPr>
        <w:t>number of trees infested during an outbreak (</w:t>
      </w:r>
      <w:r w:rsidR="00464E6C">
        <w:rPr>
          <w:rFonts w:ascii="Times New Roman" w:hAnsi="Times New Roman" w:cs="Times New Roman"/>
          <w:i/>
          <w:iCs/>
          <w:sz w:val="24"/>
          <w:szCs w:val="24"/>
        </w:rPr>
        <w:t>p</w:t>
      </w:r>
      <w:r w:rsidR="00464E6C">
        <w:rPr>
          <w:rFonts w:ascii="Times New Roman" w:hAnsi="Times New Roman" w:cs="Times New Roman"/>
          <w:sz w:val="24"/>
          <w:szCs w:val="24"/>
        </w:rPr>
        <w:t xml:space="preserve"> &lt; 0.001; Figures 6-7). Further, 90% and 99% of outbreaks were detected by days 77 and 134, which was 14 and 26 days earlier than Lure 20, the current FF trap strength in use by the Shire of Fruitopia. Lure 5 performed considerably worse in both time to detection (</w:t>
      </w:r>
      <w:r w:rsidR="00464E6C">
        <w:rPr>
          <w:rFonts w:ascii="Times New Roman" w:hAnsi="Times New Roman" w:cs="Times New Roman"/>
          <w:i/>
          <w:iCs/>
          <w:sz w:val="24"/>
          <w:szCs w:val="24"/>
        </w:rPr>
        <w:t>p</w:t>
      </w:r>
      <w:r w:rsidR="00464E6C">
        <w:rPr>
          <w:rFonts w:ascii="Times New Roman" w:hAnsi="Times New Roman" w:cs="Times New Roman"/>
          <w:sz w:val="24"/>
          <w:szCs w:val="24"/>
        </w:rPr>
        <w:t xml:space="preserve"> &lt; 0.001</w:t>
      </w:r>
      <w:r w:rsidR="003B7893">
        <w:rPr>
          <w:rFonts w:ascii="Times New Roman" w:hAnsi="Times New Roman" w:cs="Times New Roman"/>
          <w:sz w:val="24"/>
          <w:szCs w:val="24"/>
        </w:rPr>
        <w:t>)</w:t>
      </w:r>
      <w:r w:rsidR="00464E6C">
        <w:rPr>
          <w:rFonts w:ascii="Times New Roman" w:hAnsi="Times New Roman" w:cs="Times New Roman"/>
          <w:sz w:val="24"/>
          <w:szCs w:val="24"/>
        </w:rPr>
        <w:t xml:space="preserve"> and </w:t>
      </w:r>
      <w:r w:rsidR="003B7893">
        <w:rPr>
          <w:rFonts w:ascii="Times New Roman" w:hAnsi="Times New Roman" w:cs="Times New Roman"/>
          <w:sz w:val="24"/>
          <w:szCs w:val="24"/>
        </w:rPr>
        <w:t>number of trees infested (</w:t>
      </w:r>
      <w:r w:rsidR="003B7893">
        <w:rPr>
          <w:rFonts w:ascii="Times New Roman" w:hAnsi="Times New Roman" w:cs="Times New Roman"/>
          <w:i/>
          <w:iCs/>
          <w:sz w:val="24"/>
          <w:szCs w:val="24"/>
        </w:rPr>
        <w:t>p</w:t>
      </w:r>
      <w:r w:rsidR="003B7893">
        <w:rPr>
          <w:rFonts w:ascii="Times New Roman" w:hAnsi="Times New Roman" w:cs="Times New Roman"/>
          <w:sz w:val="24"/>
          <w:szCs w:val="24"/>
        </w:rPr>
        <w:t xml:space="preserve"> &lt; 0.001), with 90% of outbreaks detected by day 145 and 99% by day 233. </w:t>
      </w:r>
    </w:p>
    <w:p w14:paraId="64E748DE" w14:textId="77777777" w:rsidR="007A5169" w:rsidRDefault="007A5169" w:rsidP="00512440">
      <w:pPr>
        <w:spacing w:line="360" w:lineRule="auto"/>
        <w:rPr>
          <w:rFonts w:ascii="Times New Roman" w:hAnsi="Times New Roman" w:cs="Times New Roman"/>
          <w:sz w:val="24"/>
          <w:szCs w:val="24"/>
        </w:rPr>
      </w:pPr>
    </w:p>
    <w:p w14:paraId="4E2E5342" w14:textId="77777777" w:rsidR="003B7893" w:rsidRDefault="003B7893" w:rsidP="00512440">
      <w:pPr>
        <w:spacing w:line="360" w:lineRule="auto"/>
        <w:rPr>
          <w:rFonts w:ascii="Times New Roman" w:hAnsi="Times New Roman" w:cs="Times New Roman"/>
          <w:sz w:val="24"/>
          <w:szCs w:val="24"/>
        </w:rPr>
      </w:pPr>
    </w:p>
    <w:p w14:paraId="2CDFAB1D" w14:textId="77777777" w:rsidR="003B7893" w:rsidRDefault="003B7893" w:rsidP="00512440">
      <w:pPr>
        <w:spacing w:line="360" w:lineRule="auto"/>
        <w:rPr>
          <w:rFonts w:ascii="Times New Roman" w:hAnsi="Times New Roman" w:cs="Times New Roman"/>
          <w:b/>
          <w:bCs/>
          <w:i/>
          <w:iCs/>
          <w:color w:val="44546A" w:themeColor="text2"/>
          <w:sz w:val="24"/>
          <w:szCs w:val="24"/>
        </w:rPr>
      </w:pPr>
    </w:p>
    <w:p w14:paraId="6EBCABE4" w14:textId="77777777" w:rsidR="003B7893" w:rsidRDefault="003B7893" w:rsidP="00512440">
      <w:pPr>
        <w:spacing w:line="360" w:lineRule="auto"/>
        <w:rPr>
          <w:rFonts w:ascii="Times New Roman" w:hAnsi="Times New Roman" w:cs="Times New Roman"/>
          <w:b/>
          <w:bCs/>
          <w:i/>
          <w:iCs/>
          <w:color w:val="44546A" w:themeColor="text2"/>
          <w:sz w:val="24"/>
          <w:szCs w:val="24"/>
        </w:rPr>
      </w:pPr>
    </w:p>
    <w:p w14:paraId="4A8CC254" w14:textId="77777777" w:rsidR="003B7893" w:rsidRDefault="003B7893" w:rsidP="00512440">
      <w:pPr>
        <w:spacing w:line="360" w:lineRule="auto"/>
        <w:rPr>
          <w:rFonts w:ascii="Times New Roman" w:hAnsi="Times New Roman" w:cs="Times New Roman"/>
          <w:b/>
          <w:bCs/>
          <w:i/>
          <w:iCs/>
          <w:color w:val="44546A" w:themeColor="text2"/>
          <w:sz w:val="24"/>
          <w:szCs w:val="24"/>
        </w:rPr>
      </w:pPr>
    </w:p>
    <w:p w14:paraId="6C9F4C41" w14:textId="77777777" w:rsidR="003B7893" w:rsidRDefault="003B7893" w:rsidP="00512440">
      <w:pPr>
        <w:spacing w:line="360" w:lineRule="auto"/>
        <w:rPr>
          <w:rFonts w:ascii="Times New Roman" w:hAnsi="Times New Roman" w:cs="Times New Roman"/>
          <w:b/>
          <w:bCs/>
          <w:i/>
          <w:iCs/>
          <w:color w:val="44546A" w:themeColor="text2"/>
          <w:sz w:val="24"/>
          <w:szCs w:val="24"/>
        </w:rPr>
      </w:pPr>
    </w:p>
    <w:p w14:paraId="669247F3" w14:textId="77777777" w:rsidR="003B7893" w:rsidRDefault="003B7893" w:rsidP="00512440">
      <w:pPr>
        <w:spacing w:line="360" w:lineRule="auto"/>
        <w:rPr>
          <w:rFonts w:ascii="Times New Roman" w:hAnsi="Times New Roman" w:cs="Times New Roman"/>
          <w:b/>
          <w:bCs/>
          <w:i/>
          <w:iCs/>
          <w:color w:val="44546A" w:themeColor="text2"/>
          <w:sz w:val="24"/>
          <w:szCs w:val="24"/>
        </w:rPr>
      </w:pPr>
    </w:p>
    <w:p w14:paraId="58369429" w14:textId="363D3E78" w:rsidR="003B7893" w:rsidRDefault="003B7893" w:rsidP="00512440">
      <w:pPr>
        <w:spacing w:line="360" w:lineRule="auto"/>
        <w:rPr>
          <w:rFonts w:ascii="Times New Roman" w:hAnsi="Times New Roman" w:cs="Times New Roman"/>
          <w:b/>
          <w:bCs/>
          <w:i/>
          <w:iCs/>
          <w:color w:val="44546A" w:themeColor="text2"/>
          <w:sz w:val="24"/>
          <w:szCs w:val="24"/>
        </w:rPr>
      </w:pPr>
      <w:r w:rsidRPr="003B7893">
        <w:rPr>
          <w:rFonts w:ascii="Times New Roman" w:hAnsi="Times New Roman" w:cs="Times New Roman"/>
          <w:b/>
          <w:bCs/>
          <w:i/>
          <w:iCs/>
          <w:color w:val="44546A" w:themeColor="text2"/>
          <w:sz w:val="24"/>
          <w:szCs w:val="24"/>
        </w:rPr>
        <w:t>Figures</w:t>
      </w:r>
    </w:p>
    <w:p w14:paraId="43B32A03" w14:textId="025EF4DB" w:rsidR="003B7893" w:rsidRDefault="003B7893" w:rsidP="00512440">
      <w:pPr>
        <w:spacing w:line="360" w:lineRule="auto"/>
        <w:rPr>
          <w:rFonts w:ascii="Times New Roman" w:hAnsi="Times New Roman" w:cs="Times New Roman"/>
          <w:sz w:val="24"/>
          <w:szCs w:val="24"/>
        </w:rPr>
      </w:pPr>
      <w:r w:rsidRPr="003B7893">
        <w:rPr>
          <w:rFonts w:ascii="Times New Roman" w:hAnsi="Times New Roman" w:cs="Times New Roman"/>
          <w:sz w:val="24"/>
          <w:szCs w:val="24"/>
        </w:rPr>
        <w:t xml:space="preserve">Figure 1. Fruitopia represented as a 1000 x 1000 pixel map within the </w:t>
      </w:r>
      <w:r w:rsidRPr="003B7893">
        <w:rPr>
          <w:rFonts w:ascii="Times New Roman" w:hAnsi="Times New Roman" w:cs="Times New Roman"/>
          <w:i/>
          <w:iCs/>
          <w:sz w:val="24"/>
          <w:szCs w:val="24"/>
        </w:rPr>
        <w:t xml:space="preserve">Fruit Fly Outbreak </w:t>
      </w:r>
      <w:r w:rsidRPr="003B7893">
        <w:rPr>
          <w:rFonts w:ascii="Times New Roman" w:hAnsi="Times New Roman" w:cs="Times New Roman"/>
          <w:sz w:val="24"/>
          <w:szCs w:val="24"/>
        </w:rPr>
        <w:t>simulation model. Colours represent ….</w:t>
      </w:r>
    </w:p>
    <w:p w14:paraId="497B0B88" w14:textId="77777777" w:rsidR="003B7893" w:rsidRPr="003B7893" w:rsidRDefault="003B7893" w:rsidP="00512440">
      <w:pPr>
        <w:spacing w:line="360" w:lineRule="auto"/>
        <w:rPr>
          <w:rFonts w:ascii="Times New Roman" w:hAnsi="Times New Roman" w:cs="Times New Roman"/>
          <w:sz w:val="24"/>
          <w:szCs w:val="24"/>
        </w:rPr>
      </w:pPr>
    </w:p>
    <w:p w14:paraId="4F8CBE74" w14:textId="2C473B1A" w:rsidR="003B7893" w:rsidRPr="003B7893" w:rsidRDefault="003B7893" w:rsidP="00512440">
      <w:pPr>
        <w:spacing w:line="360" w:lineRule="auto"/>
        <w:rPr>
          <w:rFonts w:ascii="Times New Roman" w:hAnsi="Times New Roman" w:cs="Times New Roman"/>
          <w:sz w:val="24"/>
          <w:szCs w:val="24"/>
        </w:rPr>
      </w:pPr>
      <w:r w:rsidRPr="003B7893">
        <w:rPr>
          <w:rFonts w:ascii="Times New Roman" w:hAnsi="Times New Roman" w:cs="Times New Roman"/>
          <w:sz w:val="24"/>
          <w:szCs w:val="24"/>
        </w:rPr>
        <w:t>Figure 2. Standard Grid pattern currently in use by the Shire of Fruitopia in their FF surveillance program</w:t>
      </w:r>
    </w:p>
    <w:p w14:paraId="05AC543B" w14:textId="623CF958" w:rsidR="007A5169" w:rsidRDefault="007A5169" w:rsidP="0051244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A9DCC6" wp14:editId="0EA8A021">
            <wp:extent cx="5722620" cy="3756660"/>
            <wp:effectExtent l="0" t="0" r="0" b="0"/>
            <wp:docPr id="11838423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756660"/>
                    </a:xfrm>
                    <a:prstGeom prst="rect">
                      <a:avLst/>
                    </a:prstGeom>
                    <a:noFill/>
                    <a:ln>
                      <a:noFill/>
                    </a:ln>
                  </pic:spPr>
                </pic:pic>
              </a:graphicData>
            </a:graphic>
          </wp:inline>
        </w:drawing>
      </w:r>
    </w:p>
    <w:p w14:paraId="06FC216D" w14:textId="1744661C" w:rsidR="007A5169" w:rsidRDefault="007A5169" w:rsidP="00512440">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3: </w:t>
      </w:r>
    </w:p>
    <w:p w14:paraId="515A0CB1" w14:textId="77777777" w:rsidR="007A5169" w:rsidRDefault="007A5169" w:rsidP="00512440">
      <w:pPr>
        <w:spacing w:line="360" w:lineRule="auto"/>
        <w:rPr>
          <w:rFonts w:ascii="Times New Roman" w:hAnsi="Times New Roman" w:cs="Times New Roman"/>
          <w:sz w:val="24"/>
          <w:szCs w:val="24"/>
        </w:rPr>
      </w:pPr>
    </w:p>
    <w:p w14:paraId="1DF0711C" w14:textId="63B9012C" w:rsidR="007A5169" w:rsidRDefault="007A5169" w:rsidP="00512440">
      <w:pPr>
        <w:spacing w:line="360" w:lineRule="auto"/>
        <w:rPr>
          <w:rFonts w:ascii="Times New Roman" w:hAnsi="Times New Roman" w:cs="Times New Roman"/>
          <w:sz w:val="24"/>
          <w:szCs w:val="24"/>
        </w:rPr>
      </w:pPr>
      <w:r>
        <w:rPr>
          <w:noProof/>
        </w:rPr>
        <w:lastRenderedPageBreak/>
        <w:drawing>
          <wp:inline distT="0" distB="0" distL="0" distR="0" wp14:anchorId="53180221" wp14:editId="2E6C5FEC">
            <wp:extent cx="5731510" cy="3764280"/>
            <wp:effectExtent l="0" t="0" r="0" b="7620"/>
            <wp:docPr id="3020851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764280"/>
                    </a:xfrm>
                    <a:prstGeom prst="rect">
                      <a:avLst/>
                    </a:prstGeom>
                    <a:noFill/>
                    <a:ln>
                      <a:noFill/>
                    </a:ln>
                  </pic:spPr>
                </pic:pic>
              </a:graphicData>
            </a:graphic>
          </wp:inline>
        </w:drawing>
      </w:r>
    </w:p>
    <w:p w14:paraId="033ACD6E" w14:textId="24CA116D" w:rsidR="007A5169" w:rsidRDefault="007A5169" w:rsidP="00512440">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4. </w:t>
      </w:r>
    </w:p>
    <w:p w14:paraId="06766DF0" w14:textId="77777777" w:rsidR="007A5169" w:rsidRDefault="007A5169" w:rsidP="00512440">
      <w:pPr>
        <w:spacing w:line="360" w:lineRule="auto"/>
        <w:rPr>
          <w:rFonts w:ascii="Times New Roman" w:hAnsi="Times New Roman" w:cs="Times New Roman"/>
          <w:sz w:val="24"/>
          <w:szCs w:val="24"/>
        </w:rPr>
      </w:pPr>
    </w:p>
    <w:p w14:paraId="08B5ABBF" w14:textId="690C40BB" w:rsidR="007A5169" w:rsidRDefault="007E7A73" w:rsidP="00512440">
      <w:pPr>
        <w:spacing w:line="360" w:lineRule="auto"/>
        <w:rPr>
          <w:rFonts w:ascii="Times New Roman" w:hAnsi="Times New Roman" w:cs="Times New Roman"/>
          <w:sz w:val="24"/>
          <w:szCs w:val="24"/>
        </w:rPr>
      </w:pPr>
      <w:r>
        <w:rPr>
          <w:noProof/>
        </w:rPr>
        <w:drawing>
          <wp:inline distT="0" distB="0" distL="0" distR="0" wp14:anchorId="0630E413" wp14:editId="4E3FEA44">
            <wp:extent cx="5731510" cy="3764280"/>
            <wp:effectExtent l="0" t="0" r="0" b="7620"/>
            <wp:docPr id="868066522" name="Picture 9" descr="A graph of a graph with lines and lin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66522" name="Picture 9" descr="A graph of a graph with lines and lines on a black backgroun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764280"/>
                    </a:xfrm>
                    <a:prstGeom prst="rect">
                      <a:avLst/>
                    </a:prstGeom>
                    <a:noFill/>
                    <a:ln>
                      <a:noFill/>
                    </a:ln>
                  </pic:spPr>
                </pic:pic>
              </a:graphicData>
            </a:graphic>
          </wp:inline>
        </w:drawing>
      </w:r>
    </w:p>
    <w:p w14:paraId="1D3A6BB7" w14:textId="1692932C" w:rsidR="007E7A73" w:rsidRDefault="007E7A73" w:rsidP="00512440">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5. </w:t>
      </w:r>
    </w:p>
    <w:p w14:paraId="22CB0A69" w14:textId="134F5D70" w:rsidR="00464E6C" w:rsidRDefault="00464E6C" w:rsidP="00512440">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E10B01" wp14:editId="1AE71186">
            <wp:extent cx="5722620" cy="4053840"/>
            <wp:effectExtent l="0" t="0" r="0" b="3810"/>
            <wp:docPr id="9126057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4053840"/>
                    </a:xfrm>
                    <a:prstGeom prst="rect">
                      <a:avLst/>
                    </a:prstGeom>
                    <a:noFill/>
                    <a:ln>
                      <a:noFill/>
                    </a:ln>
                  </pic:spPr>
                </pic:pic>
              </a:graphicData>
            </a:graphic>
          </wp:inline>
        </w:drawing>
      </w:r>
    </w:p>
    <w:p w14:paraId="7D184E51" w14:textId="6BF26A9F" w:rsidR="00464E6C" w:rsidRDefault="00464E6C" w:rsidP="00512440">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6. </w:t>
      </w:r>
    </w:p>
    <w:p w14:paraId="39843D20" w14:textId="77777777" w:rsidR="00464E6C" w:rsidRDefault="00464E6C" w:rsidP="00512440">
      <w:pPr>
        <w:spacing w:line="360" w:lineRule="auto"/>
        <w:rPr>
          <w:rFonts w:ascii="Times New Roman" w:hAnsi="Times New Roman" w:cs="Times New Roman"/>
          <w:sz w:val="24"/>
          <w:szCs w:val="24"/>
        </w:rPr>
      </w:pPr>
    </w:p>
    <w:p w14:paraId="39CFEC47" w14:textId="2FCF29D2" w:rsidR="00464E6C" w:rsidRDefault="00464E6C" w:rsidP="00512440">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42ECD5" wp14:editId="10835F2E">
            <wp:extent cx="5722620" cy="3756660"/>
            <wp:effectExtent l="0" t="0" r="0" b="0"/>
            <wp:docPr id="18605785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3756660"/>
                    </a:xfrm>
                    <a:prstGeom prst="rect">
                      <a:avLst/>
                    </a:prstGeom>
                    <a:noFill/>
                    <a:ln>
                      <a:noFill/>
                    </a:ln>
                  </pic:spPr>
                </pic:pic>
              </a:graphicData>
            </a:graphic>
          </wp:inline>
        </w:drawing>
      </w:r>
    </w:p>
    <w:p w14:paraId="57F74A09" w14:textId="032CC79C" w:rsidR="00464E6C" w:rsidRDefault="00464E6C" w:rsidP="0051244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Figure 7. </w:t>
      </w:r>
    </w:p>
    <w:p w14:paraId="24A6CF53" w14:textId="77777777" w:rsidR="007A5169" w:rsidRPr="0056650C" w:rsidRDefault="007A5169" w:rsidP="00512440">
      <w:pPr>
        <w:spacing w:line="360" w:lineRule="auto"/>
        <w:rPr>
          <w:rFonts w:ascii="Times New Roman" w:hAnsi="Times New Roman" w:cs="Times New Roman"/>
          <w:sz w:val="24"/>
          <w:szCs w:val="24"/>
        </w:rPr>
      </w:pPr>
    </w:p>
    <w:p w14:paraId="23F7A8BC" w14:textId="0B091E58" w:rsidR="00D950C4" w:rsidRPr="0094729B" w:rsidRDefault="0094729B" w:rsidP="00512440">
      <w:pPr>
        <w:spacing w:line="360" w:lineRule="auto"/>
        <w:rPr>
          <w:rFonts w:ascii="Times New Roman" w:hAnsi="Times New Roman" w:cs="Times New Roman"/>
          <w:color w:val="44546A" w:themeColor="text2"/>
          <w:sz w:val="24"/>
          <w:szCs w:val="24"/>
        </w:rPr>
      </w:pPr>
      <w:r w:rsidRPr="0094729B">
        <w:rPr>
          <w:rFonts w:ascii="Times New Roman" w:hAnsi="Times New Roman" w:cs="Times New Roman"/>
          <w:b/>
          <w:bCs/>
          <w:i/>
          <w:iCs/>
          <w:color w:val="44546A" w:themeColor="text2"/>
          <w:sz w:val="24"/>
          <w:szCs w:val="24"/>
        </w:rPr>
        <w:t>References</w:t>
      </w:r>
    </w:p>
    <w:p w14:paraId="789C12DC" w14:textId="1571673B" w:rsidR="00D950C4" w:rsidRDefault="00D950C4" w:rsidP="00D950C4">
      <w:pPr>
        <w:spacing w:after="0" w:line="240" w:lineRule="auto"/>
        <w:ind w:left="720" w:hanging="72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paperpile_bibliography &lt;pp-bibliography&gt;&lt;first-reference-indices&gt;&lt;formatting&gt;1&lt;/formatting&gt;&lt;space-after&gt;1&lt;/space-after&gt;&lt;/first-reference-indices&gt;&lt;/pp-bibliography&gt; \* MERGEFORMAT</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Fox, John, and Sanford Weisberg. 2019. </w:t>
      </w:r>
      <w:r w:rsidRPr="00D950C4">
        <w:rPr>
          <w:rFonts w:ascii="Times New Roman" w:hAnsi="Times New Roman" w:cs="Times New Roman"/>
          <w:i/>
          <w:noProof/>
          <w:sz w:val="24"/>
          <w:szCs w:val="24"/>
        </w:rPr>
        <w:t>An R Companion to Applied Regression</w:t>
      </w:r>
      <w:r>
        <w:rPr>
          <w:rFonts w:ascii="Times New Roman" w:hAnsi="Times New Roman" w:cs="Times New Roman"/>
          <w:noProof/>
          <w:sz w:val="24"/>
          <w:szCs w:val="24"/>
        </w:rPr>
        <w:t>. Third. Thousand Oaks CA: Sage.</w:t>
      </w:r>
    </w:p>
    <w:p w14:paraId="260FE6E5" w14:textId="77777777" w:rsidR="00D950C4" w:rsidRDefault="00D950C4" w:rsidP="00D950C4">
      <w:pPr>
        <w:spacing w:after="0" w:line="240" w:lineRule="auto"/>
        <w:ind w:left="720" w:hanging="720"/>
        <w:rPr>
          <w:rFonts w:ascii="Times New Roman" w:hAnsi="Times New Roman" w:cs="Times New Roman"/>
          <w:noProof/>
          <w:sz w:val="24"/>
          <w:szCs w:val="24"/>
        </w:rPr>
      </w:pPr>
      <w:r>
        <w:rPr>
          <w:rFonts w:ascii="Times New Roman" w:hAnsi="Times New Roman" w:cs="Times New Roman"/>
          <w:noProof/>
          <w:sz w:val="24"/>
          <w:szCs w:val="24"/>
        </w:rPr>
        <w:t xml:space="preserve">Posit team. 2023. </w:t>
      </w:r>
      <w:r w:rsidRPr="00D950C4">
        <w:rPr>
          <w:rFonts w:ascii="Times New Roman" w:hAnsi="Times New Roman" w:cs="Times New Roman"/>
          <w:i/>
          <w:noProof/>
          <w:sz w:val="24"/>
          <w:szCs w:val="24"/>
        </w:rPr>
        <w:t>RStudio: Integrated Development Environment for R</w:t>
      </w:r>
      <w:r>
        <w:rPr>
          <w:rFonts w:ascii="Times New Roman" w:hAnsi="Times New Roman" w:cs="Times New Roman"/>
          <w:noProof/>
          <w:sz w:val="24"/>
          <w:szCs w:val="24"/>
        </w:rPr>
        <w:t>. Boston, MA: Posit Software, PBC. http://www.posit.co/.</w:t>
      </w:r>
    </w:p>
    <w:p w14:paraId="77C91AE4" w14:textId="2F7597C9" w:rsidR="00D950C4" w:rsidRPr="00512440" w:rsidRDefault="00D950C4" w:rsidP="00D950C4">
      <w:pPr>
        <w:spacing w:after="0" w:line="240" w:lineRule="auto"/>
        <w:ind w:left="720" w:hanging="720"/>
        <w:rPr>
          <w:rFonts w:ascii="Times New Roman" w:hAnsi="Times New Roman" w:cs="Times New Roman"/>
          <w:sz w:val="24"/>
          <w:szCs w:val="24"/>
        </w:rPr>
      </w:pPr>
      <w:r>
        <w:rPr>
          <w:rFonts w:ascii="Times New Roman" w:hAnsi="Times New Roman" w:cs="Times New Roman"/>
          <w:noProof/>
          <w:sz w:val="24"/>
          <w:szCs w:val="24"/>
        </w:rPr>
        <w:t xml:space="preserve">R Core Team. 2023. </w:t>
      </w:r>
      <w:r w:rsidRPr="00D950C4">
        <w:rPr>
          <w:rFonts w:ascii="Times New Roman" w:hAnsi="Times New Roman" w:cs="Times New Roman"/>
          <w:i/>
          <w:noProof/>
          <w:sz w:val="24"/>
          <w:szCs w:val="24"/>
        </w:rPr>
        <w:t>R: A Language and Environment for Statistical Computing</w:t>
      </w:r>
      <w:r>
        <w:rPr>
          <w:rFonts w:ascii="Times New Roman" w:hAnsi="Times New Roman" w:cs="Times New Roman"/>
          <w:noProof/>
          <w:sz w:val="24"/>
          <w:szCs w:val="24"/>
        </w:rPr>
        <w:t xml:space="preserve"> (version 4.3.1). Vienna, Austria: R Foundation for Statistical Computing. https://www.R-project.org/.</w:t>
      </w:r>
      <w:r>
        <w:rPr>
          <w:rFonts w:ascii="Times New Roman" w:hAnsi="Times New Roman" w:cs="Times New Roman"/>
          <w:sz w:val="24"/>
          <w:szCs w:val="24"/>
        </w:rPr>
        <w:fldChar w:fldCharType="end"/>
      </w:r>
    </w:p>
    <w:sectPr w:rsidR="00D950C4" w:rsidRPr="00512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766F2"/>
    <w:multiLevelType w:val="hybridMultilevel"/>
    <w:tmpl w:val="4964E5F6"/>
    <w:lvl w:ilvl="0" w:tplc="6AE2C7E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630B16"/>
    <w:multiLevelType w:val="hybridMultilevel"/>
    <w:tmpl w:val="86AAA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EA0FC2"/>
    <w:multiLevelType w:val="hybridMultilevel"/>
    <w:tmpl w:val="8CFAB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D17B9D"/>
    <w:multiLevelType w:val="hybridMultilevel"/>
    <w:tmpl w:val="1550204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9CD7F69"/>
    <w:multiLevelType w:val="hybridMultilevel"/>
    <w:tmpl w:val="414EB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1772396">
    <w:abstractNumId w:val="3"/>
  </w:num>
  <w:num w:numId="2" w16cid:durableId="547184467">
    <w:abstractNumId w:val="1"/>
  </w:num>
  <w:num w:numId="3" w16cid:durableId="1524124308">
    <w:abstractNumId w:val="2"/>
  </w:num>
  <w:num w:numId="4" w16cid:durableId="517040861">
    <w:abstractNumId w:val="4"/>
  </w:num>
  <w:num w:numId="5" w16cid:durableId="2125924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O316C466Y756V467"/>
    <w:docVar w:name="paperpile-doc-name" w:val="FruitFly_HW.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3E1A09"/>
    <w:rsid w:val="000964FC"/>
    <w:rsid w:val="00230354"/>
    <w:rsid w:val="003B7893"/>
    <w:rsid w:val="003E1A09"/>
    <w:rsid w:val="003F5254"/>
    <w:rsid w:val="00410305"/>
    <w:rsid w:val="00421CBA"/>
    <w:rsid w:val="00432EE4"/>
    <w:rsid w:val="0044587F"/>
    <w:rsid w:val="00464E6C"/>
    <w:rsid w:val="00502D07"/>
    <w:rsid w:val="00512440"/>
    <w:rsid w:val="00522BD8"/>
    <w:rsid w:val="0056650C"/>
    <w:rsid w:val="005A1C00"/>
    <w:rsid w:val="005B3E43"/>
    <w:rsid w:val="005E0CD2"/>
    <w:rsid w:val="005F3427"/>
    <w:rsid w:val="006127C4"/>
    <w:rsid w:val="00682866"/>
    <w:rsid w:val="006D25B7"/>
    <w:rsid w:val="006D6CDF"/>
    <w:rsid w:val="00722301"/>
    <w:rsid w:val="007A5169"/>
    <w:rsid w:val="007E7A73"/>
    <w:rsid w:val="007F73CD"/>
    <w:rsid w:val="00855E42"/>
    <w:rsid w:val="008613C2"/>
    <w:rsid w:val="0094729B"/>
    <w:rsid w:val="009B3CFD"/>
    <w:rsid w:val="00A24FED"/>
    <w:rsid w:val="00B05E28"/>
    <w:rsid w:val="00B643F1"/>
    <w:rsid w:val="00B76BF1"/>
    <w:rsid w:val="00C22F47"/>
    <w:rsid w:val="00C9345F"/>
    <w:rsid w:val="00D950C4"/>
    <w:rsid w:val="00DA6038"/>
    <w:rsid w:val="00DF3FB9"/>
    <w:rsid w:val="00DF711F"/>
    <w:rsid w:val="00E157E5"/>
    <w:rsid w:val="00E50719"/>
    <w:rsid w:val="00E677F8"/>
    <w:rsid w:val="00E95CBC"/>
    <w:rsid w:val="00EB300E"/>
    <w:rsid w:val="00EE2502"/>
    <w:rsid w:val="00EE62DF"/>
    <w:rsid w:val="00EF642D"/>
    <w:rsid w:val="00F3170E"/>
    <w:rsid w:val="00F418F7"/>
    <w:rsid w:val="00F45CCD"/>
    <w:rsid w:val="00F947C4"/>
    <w:rsid w:val="00FB19DA"/>
    <w:rsid w:val="00FC4A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3905A"/>
  <w15:chartTrackingRefBased/>
  <w15:docId w15:val="{57ABD54E-D954-4206-9650-FBD351EC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CD2"/>
    <w:pPr>
      <w:ind w:left="720"/>
      <w:contextualSpacing/>
    </w:pPr>
  </w:style>
  <w:style w:type="table" w:styleId="TableGrid">
    <w:name w:val="Table Grid"/>
    <w:basedOn w:val="TableNormal"/>
    <w:uiPriority w:val="39"/>
    <w:rsid w:val="00502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4FED"/>
    <w:rPr>
      <w:color w:val="0563C1" w:themeColor="hyperlink"/>
      <w:u w:val="single"/>
    </w:rPr>
  </w:style>
  <w:style w:type="character" w:styleId="UnresolvedMention">
    <w:name w:val="Unresolved Mention"/>
    <w:basedOn w:val="DefaultParagraphFont"/>
    <w:uiPriority w:val="99"/>
    <w:semiHidden/>
    <w:unhideWhenUsed/>
    <w:rsid w:val="00A24FED"/>
    <w:rPr>
      <w:color w:val="605E5C"/>
      <w:shd w:val="clear" w:color="auto" w:fill="E1DFDD"/>
    </w:rPr>
  </w:style>
  <w:style w:type="paragraph" w:styleId="Caption">
    <w:name w:val="caption"/>
    <w:basedOn w:val="Normal"/>
    <w:next w:val="Normal"/>
    <w:uiPriority w:val="35"/>
    <w:unhideWhenUsed/>
    <w:qFormat/>
    <w:rsid w:val="00A24F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0A9A9-0454-4B29-8F4B-F495B4BA9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6</Pages>
  <Words>1199</Words>
  <Characters>6418</Characters>
  <Application>Microsoft Office Word</Application>
  <DocSecurity>0</DocSecurity>
  <Lines>178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Williams</dc:creator>
  <cp:keywords/>
  <dc:description/>
  <cp:lastModifiedBy>Hannah</cp:lastModifiedBy>
  <cp:revision>16</cp:revision>
  <dcterms:created xsi:type="dcterms:W3CDTF">2023-10-24T03:13:00Z</dcterms:created>
  <dcterms:modified xsi:type="dcterms:W3CDTF">2023-10-25T12:34:00Z</dcterms:modified>
</cp:coreProperties>
</file>