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776AA" w14:textId="71D4355F" w:rsidR="00F63046" w:rsidRDefault="00F63046">
      <w:r>
        <w:t>Connection try</w:t>
      </w:r>
    </w:p>
    <w:sectPr w:rsidR="00F630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046"/>
    <w:rsid w:val="00F6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A762C2"/>
  <w15:chartTrackingRefBased/>
  <w15:docId w15:val="{023AF966-29AB-A247-88F1-32BFF70C9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Dongbing</dc:creator>
  <cp:keywords/>
  <dc:description/>
  <cp:lastModifiedBy>Han, Dongbing</cp:lastModifiedBy>
  <cp:revision>1</cp:revision>
  <dcterms:created xsi:type="dcterms:W3CDTF">2022-04-06T16:45:00Z</dcterms:created>
  <dcterms:modified xsi:type="dcterms:W3CDTF">2022-04-06T16:45:00Z</dcterms:modified>
</cp:coreProperties>
</file>