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100 - Governance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├── RG-001 Research Governance Constitution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├── RG-002 Artifact Classification Standard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├── RG-003 Amendment Standard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├── RG-004 Evidence Standard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├── RG-005 Dependency Recovery Method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└── RG-006 Primitive Admission Standard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200 - Discovery Sprints (Canonical)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├── DS-000 Commerce Foundation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├── DS-001 Enterprise Reality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 DS-002 Enterprise Reasoning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├── DS-003 Enterprise Mathematics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├── DS-004 Enterprise Computation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└── ...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300 - Research Programs (Experimental)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RP-001 ...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RP-002 ...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RP-005 Discovery Theory of Enterprise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RP-006 Nature of Intelligence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RP-007 Possibility Theory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└── ...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400 - Evidence Register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ER-001 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ER-002 ...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└── ...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500 - Experiments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├── EXP-001 River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├── EXP-002 Cocoa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├── EXP-003 Nuclear Knowledge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├── EXP-004 Reality vs Purpose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└── …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Discovery Sprint 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Nature of Commerce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Discovery Sprint I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Enterprise Reality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Discovery Sprint II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Enterprise Reasoning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Discovery Sprint III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Enterprise Mathematics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Discovery Sprint IV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Enterprise Computation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OriginOS Language Specification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Reference Architecture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Implementations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