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Amendment AM-001</w:t>
      </w:r>
    </w:p>
    <w:p>
      <w:pPr>
        <w:pStyle w:val="Heading2"/>
      </w:pPr>
      <w:r>
        <w:t>Revision of the Enterprise Reality Ontology</w:t>
      </w:r>
    </w:p>
    <w:p>
      <w:r>
        <w:t>Status: Ratified</w:t>
        <w:br/>
        <w:t>Applies to: Discovery Research Sprint I – Enterprise Reality</w:t>
        <w:br/>
        <w:t>Supersedes: Original four-object ontology containing Agreement as a primitive.</w:t>
      </w:r>
    </w:p>
    <w:p>
      <w:pPr>
        <w:pStyle w:val="Heading2"/>
      </w:pPr>
      <w:r>
        <w:t>Purpose</w:t>
      </w:r>
    </w:p>
    <w:p>
      <w:r>
        <w:t>This amendment records the results of the Enterprise Relational Ontology investigation. The objective was to determine whether Agreement was an irreducible enterprise primitive. Through successive falsification, Agreement, Relationship, and Institutional Status were each shown to be derivable rather than primitive.</w:t>
      </w:r>
    </w:p>
    <w:p>
      <w:pPr>
        <w:pStyle w:val="Heading2"/>
      </w:pPr>
      <w:r>
        <w:t>Summary of Findings</w:t>
      </w:r>
    </w:p>
    <w:p>
      <w:pPr>
        <w:pStyle w:val="ListBullet"/>
      </w:pPr>
      <w:r>
        <w:t>Agreement is not primitive; it is a derived normative construct.</w:t>
      </w:r>
    </w:p>
    <w:p>
      <w:pPr>
        <w:pStyle w:val="ListBullet"/>
      </w:pPr>
      <w:r>
        <w:t>Relationship is structurally indispensable but not an identity-bearing enterprise object.</w:t>
      </w:r>
    </w:p>
    <w:p>
      <w:pPr>
        <w:pStyle w:val="ListBullet"/>
      </w:pPr>
      <w:r>
        <w:t>Institutional Status is best understood as the operational condition of a Normative Configuration rather than a primitive.</w:t>
      </w:r>
    </w:p>
    <w:p>
      <w:pPr>
        <w:pStyle w:val="ListBullet"/>
      </w:pPr>
      <w:r>
        <w:t>Enterprise reasoning is more fundamentally explained through typed relations, constitutive transformations, normative specifications, and normative configurations.</w:t>
      </w:r>
    </w:p>
    <w:p>
      <w:pPr>
        <w:pStyle w:val="Heading2"/>
      </w:pPr>
      <w:r>
        <w:t>Scientific Method</w:t>
      </w:r>
    </w:p>
    <w:p>
      <w:r>
        <w:t>Each candidate concept was evaluated against four primitive criteria: Universality, Necessity, Independence, and Irreducibility. Concepts failing reduction tests were removed from the primitive ontology.</w:t>
      </w:r>
    </w:p>
    <w:p>
      <w:pPr>
        <w:pStyle w:val="Heading2"/>
      </w:pPr>
      <w:r>
        <w:t>Architectural Consequences</w:t>
      </w:r>
    </w:p>
    <w:p>
      <w:r>
        <w:t>This amendment removed Agreement from the canonical primitive set and established a more fundamental explanatory structure:</w:t>
      </w:r>
    </w:p>
    <w:p>
      <w:r>
        <w:t>• Typed Relations</w:t>
        <w:br/>
        <w:t>• Normative Specifications</w:t>
        <w:br/>
        <w:t>• Constitutive Transformations</w:t>
        <w:br/>
        <w:t>• Normative Configurations</w:t>
        <w:br/>
        <w:t>• Accepted Relational Facts</w:t>
      </w:r>
    </w:p>
    <w:p>
      <w:pPr>
        <w:pStyle w:val="Heading2"/>
      </w:pPr>
      <w:r>
        <w:t>Revised Enterprise Reality (Post-AM-001)</w:t>
      </w:r>
    </w:p>
    <w:p>
      <w:r>
        <w:t>The surviving enterprise primitives after this amendment are:</w:t>
        <w:br/>
        <w:t>1. Participant — Who?</w:t>
        <w:br/>
        <w:t>2. Material — What?</w:t>
        <w:br/>
        <w:t>3. Location — Where?</w:t>
        <w:br/>
        <w:t>4. Transformation — How?</w:t>
      </w:r>
    </w:p>
    <w:p>
      <w:pPr>
        <w:pStyle w:val="Heading2"/>
      </w:pPr>
      <w:r>
        <w:t>Forward Compatibility</w:t>
      </w:r>
    </w:p>
    <w:p>
      <w:r>
        <w:t>AM-001 intentionally left open the question of whether a fifth primitive existed. That question was subsequently answered by AM-002, which ratified Purpose as the fifth enterprise primitive.</w:t>
      </w:r>
    </w:p>
    <w:p>
      <w:pPr>
        <w:pStyle w:val="Heading2"/>
      </w:pPr>
      <w:r>
        <w:t>Ratification</w:t>
      </w:r>
    </w:p>
    <w:p>
      <w:r>
        <w:t>Agreement, Relationship, and Institutional Status are hereby removed from the set of enterprise primitives. They remain important enterprise concepts but are treated as derived constructs within the OriginOS ontology.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