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2" w:name="ps-g1充放电一体枪软件测试方案"/>
    <w:p>
      <w:pPr>
        <w:pStyle w:val="Heading1"/>
      </w:pPr>
      <w:r>
        <w:rPr>
          <w:rFonts w:hint="eastAsia"/>
        </w:rPr>
        <w:t xml:space="preserve">PS-G1充放电一体枪软件测试方案</w:t>
      </w:r>
    </w:p>
    <w:bookmarkStart w:id="9" w:name="文档信息"/>
    <w:p>
      <w:pPr>
        <w:pStyle w:val="Heading2"/>
      </w:pPr>
      <w:r>
        <w:rPr>
          <w:rFonts w:hint="eastAsia"/>
        </w:rPr>
        <w:t xml:space="preserve">文档信息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项目名称</w:t>
      </w:r>
      <w:r>
        <w:t xml:space="preserve">: </w:t>
      </w:r>
      <w:r>
        <w:rPr>
          <w:rFonts w:hint="eastAsia"/>
        </w:rPr>
        <w:t xml:space="preserve">PS-G1充放电连接设备（2kW-7kW）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文档版本</w:t>
      </w:r>
      <w:r>
        <w:t xml:space="preserve">: V1.0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编制日期</w:t>
      </w:r>
      <w:r>
        <w:t xml:space="preserve">: </w:t>
      </w:r>
      <w:r>
        <w:rPr>
          <w:rFonts w:hint="eastAsia"/>
        </w:rPr>
        <w:t xml:space="preserve">2026年4月23日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适用范围</w:t>
      </w:r>
      <w:r>
        <w:t xml:space="preserve">: </w:t>
      </w:r>
      <w:r>
        <w:rPr>
          <w:rFonts w:hint="eastAsia"/>
        </w:rPr>
        <w:t xml:space="preserve">软件单元测试、集成测试、系统测试</w:t>
      </w:r>
    </w:p>
    <w:p>
      <w:r>
        <w:pict>
          <v:rect style="width:0;height:1.5pt" o:hralign="center" o:hrstd="t" o:hr="t"/>
        </w:pict>
      </w:r>
    </w:p>
    <w:bookmarkEnd w:id="9"/>
    <w:bookmarkStart w:id="13" w:name="测试概述"/>
    <w:p>
      <w:pPr>
        <w:pStyle w:val="Heading2"/>
      </w:pPr>
      <w:r>
        <w:t xml:space="preserve">1. </w:t>
      </w:r>
      <w:r>
        <w:rPr>
          <w:rFonts w:hint="eastAsia"/>
        </w:rPr>
        <w:t xml:space="preserve">测试概述</w:t>
      </w:r>
    </w:p>
    <w:bookmarkStart w:id="10" w:name="测试目标"/>
    <w:p>
      <w:pPr>
        <w:pStyle w:val="Heading3"/>
      </w:pPr>
      <w:r>
        <w:t xml:space="preserve">1.1 </w:t>
      </w:r>
      <w:r>
        <w:rPr>
          <w:rFonts w:hint="eastAsia"/>
        </w:rPr>
        <w:t xml:space="preserve">测试目标</w:t>
      </w:r>
    </w:p>
    <w:p>
      <w:pPr>
        <w:pStyle w:val="FirstParagraph"/>
      </w:pPr>
      <w:r>
        <w:rPr>
          <w:rFonts w:hint="eastAsia"/>
        </w:rPr>
        <w:t xml:space="preserve">本测试方案旨在确保PS-G1充放电一体枪软件的可靠性、安全性和功能性，满足产品规格书要求，符合GB/T</w:t>
      </w:r>
      <w:r>
        <w:t xml:space="preserve"> </w:t>
      </w:r>
      <w:r>
        <w:rPr>
          <w:rFonts w:hint="eastAsia"/>
        </w:rPr>
        <w:t xml:space="preserve">18487.1-2023和GB/T</w:t>
      </w:r>
      <w:r>
        <w:t xml:space="preserve"> </w:t>
      </w:r>
      <w:r>
        <w:rPr>
          <w:rFonts w:hint="eastAsia"/>
        </w:rPr>
        <w:t xml:space="preserve">18487.4-2025标准。</w:t>
      </w:r>
    </w:p>
    <w:bookmarkEnd w:id="10"/>
    <w:bookmarkStart w:id="11" w:name="测试范围"/>
    <w:p>
      <w:pPr>
        <w:pStyle w:val="Heading3"/>
      </w:pPr>
      <w:r>
        <w:t xml:space="preserve">1.2 </w:t>
      </w:r>
      <w:r>
        <w:rPr>
          <w:rFonts w:hint="eastAsia"/>
        </w:rPr>
        <w:t xml:space="preserve">测试范围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单元测试</w:t>
      </w:r>
      <w:r>
        <w:t xml:space="preserve">: </w:t>
      </w:r>
      <w:r>
        <w:rPr>
          <w:rFonts w:hint="eastAsia"/>
        </w:rPr>
        <w:t xml:space="preserve">所有软件模块的函数级测试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集成测试</w:t>
      </w:r>
      <w:r>
        <w:t xml:space="preserve">: </w:t>
      </w:r>
      <w:r>
        <w:rPr>
          <w:rFonts w:hint="eastAsia"/>
        </w:rPr>
        <w:t xml:space="preserve">模块间接口和数据流测试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系统测试</w:t>
      </w:r>
      <w:r>
        <w:t xml:space="preserve">: </w:t>
      </w:r>
      <w:r>
        <w:rPr>
          <w:rFonts w:hint="eastAsia"/>
        </w:rPr>
        <w:t xml:space="preserve">完整功能场景测试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性能测试</w:t>
      </w:r>
      <w:r>
        <w:t xml:space="preserve">: </w:t>
      </w:r>
      <w:r>
        <w:rPr>
          <w:rFonts w:hint="eastAsia"/>
        </w:rPr>
        <w:t xml:space="preserve">响应时间、负载能力测试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安全测试</w:t>
      </w:r>
      <w:r>
        <w:t xml:space="preserve">: </w:t>
      </w:r>
      <w:r>
        <w:rPr>
          <w:rFonts w:hint="eastAsia"/>
        </w:rPr>
        <w:t xml:space="preserve">异常处理、故障保护测试</w:t>
      </w:r>
    </w:p>
    <w:bookmarkEnd w:id="11"/>
    <w:bookmarkStart w:id="12" w:name="测试策略"/>
    <w:p>
      <w:pPr>
        <w:pStyle w:val="Heading3"/>
      </w:pPr>
      <w:r>
        <w:t xml:space="preserve">1.3 </w:t>
      </w:r>
      <w:r>
        <w:rPr>
          <w:rFonts w:hint="eastAsia"/>
        </w:rPr>
        <w:t xml:space="preserve">测试策略</w:t>
      </w:r>
    </w:p>
    <w:p>
      <w:pPr>
        <w:pStyle w:val="FirstParagraph"/>
      </w:pPr>
      <w:r>
        <w:rPr>
          <w:rFonts w:hint="eastAsia"/>
        </w:rPr>
        <w:t xml:space="preserve">采用V模型测试策略，与软件开发过程并行：</w:t>
      </w:r>
      <w:r>
        <w:t xml:space="preserve"> </w:t>
      </w:r>
      <w:r>
        <w:t xml:space="preserve">- </w:t>
      </w:r>
      <w:r>
        <w:rPr>
          <w:rFonts w:hint="eastAsia"/>
        </w:rPr>
        <w:t xml:space="preserve">单元测试对应详细设计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集成测试对应架构设计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系统测试对应需求规格书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30" w:name="系统功能梳理"/>
    <w:p>
      <w:pPr>
        <w:pStyle w:val="Heading2"/>
      </w:pPr>
      <w:r>
        <w:t xml:space="preserve">2. </w:t>
      </w:r>
      <w:r>
        <w:rPr>
          <w:rFonts w:hint="eastAsia"/>
        </w:rPr>
        <w:t xml:space="preserve">系统功能梳理</w:t>
      </w:r>
    </w:p>
    <w:bookmarkStart w:id="24" w:name="核心功能模块"/>
    <w:p>
      <w:pPr>
        <w:pStyle w:val="Heading3"/>
      </w:pPr>
      <w:r>
        <w:t xml:space="preserve">2.1 </w:t>
      </w:r>
      <w:r>
        <w:rPr>
          <w:rFonts w:hint="eastAsia"/>
        </w:rPr>
        <w:t xml:space="preserve">核心功能模块</w:t>
      </w:r>
    </w:p>
    <w:bookmarkStart w:id="14" w:name="充电功能模块-charging"/>
    <w:p>
      <w:pPr>
        <w:pStyle w:val="Heading4"/>
      </w:pPr>
      <w:r>
        <w:t xml:space="preserve">2.1.1 </w:t>
      </w:r>
      <w:r>
        <w:rPr>
          <w:rFonts w:hint="eastAsia"/>
        </w:rPr>
        <w:t xml:space="preserve">充电功能模块</w:t>
      </w:r>
      <w:r>
        <w:t xml:space="preserve"> (Charging)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交流充电控制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充电状态机管理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充电参数配置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充电异常处理</w:t>
      </w:r>
    </w:p>
    <w:bookmarkEnd w:id="14"/>
    <w:bookmarkStart w:id="15" w:name="放电功能模块-discharging"/>
    <w:p>
      <w:pPr>
        <w:pStyle w:val="Heading4"/>
      </w:pPr>
      <w:r>
        <w:t xml:space="preserve">2.1.2 </w:t>
      </w:r>
      <w:r>
        <w:rPr>
          <w:rFonts w:hint="eastAsia"/>
        </w:rPr>
        <w:t xml:space="preserve">放电功能模块</w:t>
      </w:r>
      <w:r>
        <w:t xml:space="preserve"> (Discharging)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V2L/V2G放电控制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放电状态机管理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放电功率调节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放电安全保护</w:t>
      </w:r>
    </w:p>
    <w:bookmarkEnd w:id="15"/>
    <w:bookmarkStart w:id="16" w:name="cp信号控制模块-cp"/>
    <w:p>
      <w:pPr>
        <w:pStyle w:val="Heading4"/>
      </w:pPr>
      <w:r>
        <w:t xml:space="preserve">2.1.3 </w:t>
      </w:r>
      <w:r>
        <w:rPr>
          <w:rFonts w:hint="eastAsia"/>
        </w:rPr>
        <w:t xml:space="preserve">CP信号控制模块</w:t>
      </w:r>
      <w:r>
        <w:t xml:space="preserve"> (CP)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CP信号PWM生成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CP信号幅值检测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CP占空比解析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CP信号故障检测</w:t>
      </w:r>
    </w:p>
    <w:bookmarkEnd w:id="16"/>
    <w:bookmarkStart w:id="17" w:name="诊断模块-diag"/>
    <w:p>
      <w:pPr>
        <w:pStyle w:val="Heading4"/>
      </w:pPr>
      <w:r>
        <w:t xml:space="preserve">2.1.4 </w:t>
      </w:r>
      <w:r>
        <w:rPr>
          <w:rFonts w:hint="eastAsia"/>
        </w:rPr>
        <w:t xml:space="preserve">诊断模块</w:t>
      </w:r>
      <w:r>
        <w:t xml:space="preserve"> (Diag)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故障诊断与存储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故障码管理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DTC清除与冻结帧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故障灯控制</w:t>
      </w:r>
    </w:p>
    <w:bookmarkEnd w:id="17"/>
    <w:bookmarkStart w:id="18" w:name="工厂模式模块-factory"/>
    <w:p>
      <w:pPr>
        <w:pStyle w:val="Heading4"/>
      </w:pPr>
      <w:r>
        <w:t xml:space="preserve">2.1.5 </w:t>
      </w:r>
      <w:r>
        <w:rPr>
          <w:rFonts w:hint="eastAsia"/>
        </w:rPr>
        <w:t xml:space="preserve">工厂模式模块</w:t>
      </w:r>
      <w:r>
        <w:t xml:space="preserve"> (Factory)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生产测试模式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参数配置接口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工厂诊断功能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出厂设置</w:t>
      </w:r>
    </w:p>
    <w:bookmarkEnd w:id="18"/>
    <w:bookmarkStart w:id="19" w:name="led指示模块-led"/>
    <w:p>
      <w:pPr>
        <w:pStyle w:val="Heading4"/>
      </w:pPr>
      <w:r>
        <w:t xml:space="preserve">2.1.6 </w:t>
      </w:r>
      <w:r>
        <w:rPr>
          <w:rFonts w:hint="eastAsia"/>
        </w:rPr>
        <w:t xml:space="preserve">LED指示模块</w:t>
      </w:r>
      <w:r>
        <w:t xml:space="preserve"> (LED)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状态指示灯控制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闪烁频率控制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颜色组合控制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异常状态指示</w:t>
      </w:r>
    </w:p>
    <w:bookmarkEnd w:id="19"/>
    <w:bookmarkStart w:id="20" w:name="日志功能模块-log"/>
    <w:p>
      <w:pPr>
        <w:pStyle w:val="Heading4"/>
      </w:pPr>
      <w:r>
        <w:t xml:space="preserve">2.1.7 </w:t>
      </w:r>
      <w:r>
        <w:rPr>
          <w:rFonts w:hint="eastAsia"/>
        </w:rPr>
        <w:t xml:space="preserve">日志功能模块</w:t>
      </w:r>
      <w:r>
        <w:t xml:space="preserve"> (Log)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运行日志记录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故障日志存储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日志查询接口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日志导出功能</w:t>
      </w:r>
    </w:p>
    <w:bookmarkEnd w:id="20"/>
    <w:bookmarkStart w:id="21" w:name="校准功能模块-calibration"/>
    <w:p>
      <w:pPr>
        <w:pStyle w:val="Heading4"/>
      </w:pPr>
      <w:r>
        <w:t xml:space="preserve">2.1.8 </w:t>
      </w:r>
      <w:r>
        <w:rPr>
          <w:rFonts w:hint="eastAsia"/>
        </w:rPr>
        <w:t xml:space="preserve">校准功能模块</w:t>
      </w:r>
      <w:r>
        <w:t xml:space="preserve"> (Calibration)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电压校准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电流校准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温度校准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校准数据存储</w:t>
      </w:r>
    </w:p>
    <w:bookmarkEnd w:id="21"/>
    <w:bookmarkStart w:id="22" w:name="电压测量模块-voltage"/>
    <w:p>
      <w:pPr>
        <w:pStyle w:val="Heading4"/>
      </w:pPr>
      <w:r>
        <w:t xml:space="preserve">2.1.9 </w:t>
      </w:r>
      <w:r>
        <w:rPr>
          <w:rFonts w:hint="eastAsia"/>
        </w:rPr>
        <w:t xml:space="preserve">电压测量模块</w:t>
      </w:r>
      <w:r>
        <w:t xml:space="preserve"> (Voltage)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输入电压测量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输出电压测量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电压采样滤波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过压/欠压检测</w:t>
      </w:r>
    </w:p>
    <w:bookmarkEnd w:id="22"/>
    <w:bookmarkStart w:id="23" w:name="电流测量模块-current"/>
    <w:p>
      <w:pPr>
        <w:pStyle w:val="Heading4"/>
      </w:pPr>
      <w:r>
        <w:t xml:space="preserve">2.1.10 </w:t>
      </w:r>
      <w:r>
        <w:rPr>
          <w:rFonts w:hint="eastAsia"/>
        </w:rPr>
        <w:t xml:space="preserve">电流测量模块</w:t>
      </w:r>
      <w:r>
        <w:t xml:space="preserve"> (Current)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充电电流测量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放电电流测量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电流采样滤波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过流检测</w:t>
      </w:r>
    </w:p>
    <w:bookmarkEnd w:id="23"/>
    <w:bookmarkEnd w:id="24"/>
    <w:bookmarkStart w:id="29" w:name="基础软件模块-bsw"/>
    <w:p>
      <w:pPr>
        <w:pStyle w:val="Heading3"/>
      </w:pPr>
      <w:r>
        <w:t xml:space="preserve">2.2 </w:t>
      </w:r>
      <w:r>
        <w:rPr>
          <w:rFonts w:hint="eastAsia"/>
        </w:rPr>
        <w:t xml:space="preserve">基础软件模块</w:t>
      </w:r>
      <w:r>
        <w:t xml:space="preserve"> (BSW)</w:t>
      </w:r>
    </w:p>
    <w:bookmarkStart w:id="25" w:name="adc滤波模块-adcf"/>
    <w:p>
      <w:pPr>
        <w:pStyle w:val="Heading4"/>
      </w:pPr>
      <w:r>
        <w:t xml:space="preserve">2.2.1 </w:t>
      </w:r>
      <w:r>
        <w:rPr>
          <w:rFonts w:hint="eastAsia"/>
        </w:rPr>
        <w:t xml:space="preserve">ADC滤波模块</w:t>
      </w:r>
      <w:r>
        <w:t xml:space="preserve"> (AdcF)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ADC采样滤波算法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数字滤波器实现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采样数据平滑处理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噪声抑制</w:t>
      </w:r>
    </w:p>
    <w:bookmarkEnd w:id="25"/>
    <w:bookmarkStart w:id="26" w:name="adc管理模块-adcm"/>
    <w:p>
      <w:pPr>
        <w:pStyle w:val="Heading4"/>
      </w:pPr>
      <w:r>
        <w:t xml:space="preserve">2.2.2 </w:t>
      </w:r>
      <w:r>
        <w:rPr>
          <w:rFonts w:hint="eastAsia"/>
        </w:rPr>
        <w:t xml:space="preserve">ADC管理模块</w:t>
      </w:r>
      <w:r>
        <w:t xml:space="preserve"> (AdcM)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ADC通道管理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采样周期控制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多路复用控制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ADC配置</w:t>
      </w:r>
    </w:p>
    <w:bookmarkEnd w:id="26"/>
    <w:bookmarkStart w:id="27" w:name="ecu管理模块-ecum"/>
    <w:p>
      <w:pPr>
        <w:pStyle w:val="Heading4"/>
      </w:pPr>
      <w:r>
        <w:t xml:space="preserve">2.2.3 </w:t>
      </w:r>
      <w:r>
        <w:rPr>
          <w:rFonts w:hint="eastAsia"/>
        </w:rPr>
        <w:t xml:space="preserve">ECU管理模块</w:t>
      </w:r>
      <w:r>
        <w:t xml:space="preserve"> (EcuM)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系统初始化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运行模式管理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唤醒/休眠控制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系统状态监控</w:t>
      </w:r>
    </w:p>
    <w:bookmarkEnd w:id="27"/>
    <w:bookmarkStart w:id="28" w:name="看门狗模块-wdgm"/>
    <w:p>
      <w:pPr>
        <w:pStyle w:val="Heading4"/>
      </w:pPr>
      <w:r>
        <w:t xml:space="preserve">2.2.4 </w:t>
      </w:r>
      <w:r>
        <w:rPr>
          <w:rFonts w:hint="eastAsia"/>
        </w:rPr>
        <w:t xml:space="preserve">看门狗模块</w:t>
      </w:r>
      <w:r>
        <w:t xml:space="preserve"> (WdgM)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看门狗定时器管理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喂狗策略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死锁检测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系统复位控制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49" w:name="单元测试方案"/>
    <w:p>
      <w:pPr>
        <w:pStyle w:val="Heading2"/>
      </w:pPr>
      <w:r>
        <w:t xml:space="preserve">3. </w:t>
      </w:r>
      <w:r>
        <w:rPr>
          <w:rFonts w:hint="eastAsia"/>
        </w:rPr>
        <w:t xml:space="preserve">单元测试方案</w:t>
      </w:r>
    </w:p>
    <w:bookmarkStart w:id="31" w:name="测试环境"/>
    <w:p>
      <w:pPr>
        <w:pStyle w:val="Heading3"/>
      </w:pPr>
      <w:r>
        <w:t xml:space="preserve">3.1 </w:t>
      </w:r>
      <w:r>
        <w:rPr>
          <w:rFonts w:hint="eastAsia"/>
        </w:rPr>
        <w:t xml:space="preserve">测试环境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测试框架</w:t>
      </w:r>
      <w:r>
        <w:t xml:space="preserve">: Unity (C) </w:t>
      </w:r>
      <w:r>
        <w:rPr>
          <w:rFonts w:hint="eastAsia"/>
        </w:rPr>
        <w:t xml:space="preserve">或</w:t>
      </w:r>
      <w:r>
        <w:t xml:space="preserve"> Google Test (C++)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代码覆盖率工具</w:t>
      </w:r>
      <w:r>
        <w:t xml:space="preserve">: Gcov/LCOV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模拟环境</w:t>
      </w:r>
      <w:r>
        <w:t xml:space="preserve">: </w:t>
      </w:r>
      <w:r>
        <w:rPr>
          <w:rFonts w:hint="eastAsia"/>
        </w:rPr>
        <w:t xml:space="preserve">硬件在环仿真</w:t>
      </w:r>
      <w:r>
        <w:t xml:space="preserve"> (HIL)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目标覆盖率</w:t>
      </w:r>
      <w:r>
        <w:t xml:space="preserve">: </w:t>
      </w:r>
      <w:r>
        <w:rPr>
          <w:rFonts w:hint="eastAsia"/>
        </w:rPr>
        <w:t xml:space="preserve">语句覆盖率</w:t>
      </w:r>
      <w:r>
        <w:t xml:space="preserve"> ≥90%, </w:t>
      </w:r>
      <w:r>
        <w:rPr>
          <w:rFonts w:hint="eastAsia"/>
        </w:rPr>
        <w:t xml:space="preserve">分支覆盖率</w:t>
      </w:r>
      <w:r>
        <w:t xml:space="preserve"> ≥85%</w:t>
      </w:r>
    </w:p>
    <w:bookmarkEnd w:id="31"/>
    <w:bookmarkStart w:id="32" w:name="单元测试用例设计原则"/>
    <w:p>
      <w:pPr>
        <w:pStyle w:val="Heading3"/>
      </w:pPr>
      <w:r>
        <w:t xml:space="preserve">3.2 </w:t>
      </w:r>
      <w:r>
        <w:rPr>
          <w:rFonts w:hint="eastAsia"/>
        </w:rPr>
        <w:t xml:space="preserve">单元测试用例设计原则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等价类划分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边界值分析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错误推测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路径覆盖</w:t>
      </w:r>
    </w:p>
    <w:bookmarkEnd w:id="32"/>
    <w:bookmarkStart w:id="43" w:name="asw模块单元测试"/>
    <w:p>
      <w:pPr>
        <w:pStyle w:val="Heading3"/>
      </w:pPr>
      <w:r>
        <w:t xml:space="preserve">3.3 </w:t>
      </w:r>
      <w:r>
        <w:rPr>
          <w:rFonts w:hint="eastAsia"/>
        </w:rPr>
        <w:t xml:space="preserve">ASW模块单元测试</w:t>
      </w:r>
    </w:p>
    <w:bookmarkStart w:id="33" w:name="charging模块测试"/>
    <w:p>
      <w:pPr>
        <w:pStyle w:val="Heading4"/>
      </w:pPr>
      <w:r>
        <w:t xml:space="preserve">3.3.1 </w:t>
      </w:r>
      <w:r>
        <w:rPr>
          <w:rFonts w:hint="eastAsia"/>
        </w:rPr>
        <w:t xml:space="preserve">Charging模块测试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测试函数</w:t>
      </w:r>
      <w:r>
        <w:t xml:space="preserve">:</w:t>
      </w:r>
      <w:r>
        <w:t xml:space="preserve"> </w:t>
      </w:r>
      <w:r>
        <w:rPr>
          <w:rStyle w:val="VerbatimChar"/>
        </w:rPr>
        <w:t xml:space="preserve">Charging_StateMachine()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空闲→准备就绪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CP信号正常，握手成功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状态转换到READY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准备就绪→充电中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收到充电指令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状态转换到CHARGING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充电中→充电完成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电池满电或用户停止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状态转换到COMPLETE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充电异常终止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检测到过流/过压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状态转换到FAULT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无效状态转换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从FAULT直接到CHARGING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拒绝转换，保持FAULT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功率调节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请求功率变化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输出功率平滑调节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与BMS通信超时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停止充电，记录故障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CP信号异常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CP信号丢失或异常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停止充电，记录故障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测试函数</w:t>
      </w:r>
      <w:r>
        <w:t xml:space="preserve">:</w:t>
      </w:r>
      <w:r>
        <w:t xml:space="preserve"> </w:t>
      </w:r>
      <w:r>
        <w:rPr>
          <w:rStyle w:val="VerbatimChar"/>
        </w:rPr>
        <w:t xml:space="preserve">Charging_ControlPower()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CH-101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功率递增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请求功率=当前功率+1kW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功率递增，斜率符合要求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CH-102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功率递减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请求功率=当前功率-1kW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功率递减，斜率符合要求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CH-103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超过最大功率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请求功率&gt;7kW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限制在最大7kW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CH-104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低于最小功率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请求功率&lt;2kW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限制在最小2kW或停止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CH-105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功率突变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请求功率从2kW突变到7kW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平滑过渡，无冲击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33"/>
    <w:bookmarkStart w:id="34" w:name="discharging模块测试"/>
    <w:p>
      <w:pPr>
        <w:pStyle w:val="Heading4"/>
      </w:pPr>
      <w:r>
        <w:t xml:space="preserve">3.3.2 </w:t>
      </w:r>
      <w:r>
        <w:rPr>
          <w:rFonts w:hint="eastAsia"/>
        </w:rPr>
        <w:t xml:space="preserve">Discharging模块测试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测试函数</w:t>
      </w:r>
      <w:r>
        <w:t xml:space="preserve">:</w:t>
      </w:r>
      <w:r>
        <w:t xml:space="preserve"> </w:t>
      </w:r>
      <w:r>
        <w:rPr>
          <w:rStyle w:val="VerbatimChar"/>
        </w:rPr>
        <w:t xml:space="preserve">Discharging_StateMachine()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空闲→放电准备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用户启动放电，负载连接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状态转换到DIS_READY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放电准备→放电中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收到放电指令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状态转换到DISCHARGING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放电中→放电完成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用户停止或负载断开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状态转换到COMPLETE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放电过载保护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负载超过额定功率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停止放电，记录故障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电池电量不足</w:t>
            </w:r>
          </w:p>
        </w:tc>
        <w:tc>
          <w:tcPr/>
          <w:p>
            <w:pPr>
              <w:pStyle w:val="Compact"/>
            </w:pPr>
            <w:r>
              <w:t xml:space="preserve">SOC&lt;20%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拒绝放电，提示用户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V2G通信测试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V2G模式切换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正常切换到V2G模式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放电温度保护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温度&gt;75℃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停止放电，记录故障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34"/>
    <w:bookmarkStart w:id="35" w:name="cp模块测试"/>
    <w:p>
      <w:pPr>
        <w:pStyle w:val="Heading4"/>
      </w:pPr>
      <w:r>
        <w:t xml:space="preserve">3.3.3 </w:t>
      </w:r>
      <w:r>
        <w:rPr>
          <w:rFonts w:hint="eastAsia"/>
        </w:rPr>
        <w:t xml:space="preserve">CP模块测试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测试函数</w:t>
      </w:r>
      <w:r>
        <w:t xml:space="preserve">:</w:t>
      </w:r>
      <w:r>
        <w:t xml:space="preserve"> </w:t>
      </w:r>
      <w:r>
        <w:rPr>
          <w:rStyle w:val="VerbatimChar"/>
        </w:rPr>
        <w:t xml:space="preserve">CP_GeneratePWM()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生成6%</w:t>
            </w:r>
            <w:r>
              <w:t xml:space="preserve"> PWM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占空比=6%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PWM频率1kHz，占空比6%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生成100%</w:t>
            </w:r>
            <w:r>
              <w:t xml:space="preserve"> PWM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占空比=100%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PWM频率1kHz，占空比100%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PWM频率测试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任意占空比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频率稳定在1kHz±5%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异常占空比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占空比&lt;6%或&gt;100%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使用默认值或报错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测试函数</w:t>
      </w:r>
      <w:r>
        <w:t xml:space="preserve">:</w:t>
      </w:r>
      <w:r>
        <w:t xml:space="preserve"> </w:t>
      </w:r>
      <w:r>
        <w:rPr>
          <w:rStyle w:val="VerbatimChar"/>
        </w:rPr>
        <w:t xml:space="preserve">CP_DetectAmplitude()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12V检测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输入12V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返回STATE_A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CP-102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9V检测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输入9V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返回STATE_B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CP-103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6V检测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输入6V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返回STATE_C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CP-104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异常电压检测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输入5V/7V/8V/10V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返回INVALID或</w:t>
            </w:r>
            <w:r>
              <w:t xml:space="preserve"> nearest 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35"/>
    <w:bookmarkStart w:id="36" w:name="diag模块测试"/>
    <w:p>
      <w:pPr>
        <w:pStyle w:val="Heading4"/>
      </w:pPr>
      <w:r>
        <w:t xml:space="preserve">3.3.4 </w:t>
      </w:r>
      <w:r>
        <w:rPr>
          <w:rFonts w:hint="eastAsia"/>
        </w:rPr>
        <w:t xml:space="preserve">Diag模块测试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测试函数</w:t>
      </w:r>
      <w:r>
        <w:t xml:space="preserve">:</w:t>
      </w:r>
      <w:r>
        <w:t xml:space="preserve"> </w:t>
      </w:r>
      <w:r>
        <w:rPr>
          <w:rStyle w:val="VerbatimChar"/>
        </w:rPr>
        <w:t xml:space="preserve">Diag_SetDTC()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设置过流故障</w:t>
            </w:r>
          </w:p>
        </w:tc>
        <w:tc>
          <w:tcPr/>
          <w:p>
            <w:pPr>
              <w:pStyle w:val="Compact"/>
            </w:pPr>
            <w:r>
              <w:t xml:space="preserve">DTC=0x1001, </w:t>
            </w:r>
            <w:r>
              <w:rPr>
                <w:rFonts w:hint="eastAsia"/>
              </w:rPr>
              <w:t xml:space="preserve">状态=Active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故障码存储，状态Active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设置过压故障</w:t>
            </w:r>
          </w:p>
        </w:tc>
        <w:tc>
          <w:tcPr/>
          <w:p>
            <w:pPr>
              <w:pStyle w:val="Compact"/>
            </w:pPr>
            <w:r>
              <w:t xml:space="preserve">DTC=0x1002, </w:t>
            </w:r>
            <w:r>
              <w:rPr>
                <w:rFonts w:hint="eastAsia"/>
              </w:rPr>
              <w:t xml:space="preserve">状态=Active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故障码存储，状态Active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重复设置故障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相同DTC多次设置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只记录一次，更新时间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故障码存储满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超过最大存储数量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覆盖最旧故障或拒绝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清除故障码</w:t>
            </w:r>
          </w:p>
        </w:tc>
        <w:tc>
          <w:tcPr/>
          <w:p>
            <w:pPr>
              <w:pStyle w:val="Compact"/>
            </w:pPr>
            <w:r>
              <w:t xml:space="preserve">DTC=0x1001, </w:t>
            </w:r>
            <w:r>
              <w:rPr>
                <w:rFonts w:hint="eastAsia"/>
              </w:rPr>
              <w:t xml:space="preserve">清除指令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故障码状态改为Inactive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36"/>
    <w:bookmarkStart w:id="37" w:name="factory模块测试"/>
    <w:p>
      <w:pPr>
        <w:pStyle w:val="Heading4"/>
      </w:pPr>
      <w:r>
        <w:t xml:space="preserve">3.3.5 </w:t>
      </w:r>
      <w:r>
        <w:rPr>
          <w:rFonts w:hint="eastAsia"/>
        </w:rPr>
        <w:t xml:space="preserve">Factory模块测试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测试函数</w:t>
      </w:r>
      <w:r>
        <w:t xml:space="preserve">:</w:t>
      </w:r>
      <w:r>
        <w:t xml:space="preserve"> </w:t>
      </w:r>
      <w:r>
        <w:rPr>
          <w:rStyle w:val="VerbatimChar"/>
        </w:rPr>
        <w:t xml:space="preserve">Factory_TestMode()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进入生产模式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工厂模式指令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进入FACTORY_MODE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退出生产模式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返回NORMAL_MODE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参数写入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写入校准参数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参数存储成功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参数读取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读取校准参数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返回正确参数值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出厂设置恢复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恢复出厂指令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所有参数恢复默认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37"/>
    <w:bookmarkStart w:id="38" w:name="led模块测试"/>
    <w:p>
      <w:pPr>
        <w:pStyle w:val="Heading4"/>
      </w:pPr>
      <w:r>
        <w:t xml:space="preserve">3.3.6 </w:t>
      </w:r>
      <w:r>
        <w:rPr>
          <w:rFonts w:hint="eastAsia"/>
        </w:rPr>
        <w:t xml:space="preserve">LED模块测试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测试函数</w:t>
      </w:r>
      <w:r>
        <w:t xml:space="preserve">:</w:t>
      </w:r>
      <w:r>
        <w:t xml:space="preserve"> </w:t>
      </w:r>
      <w:r>
        <w:rPr>
          <w:rStyle w:val="VerbatimChar"/>
        </w:rPr>
        <w:t xml:space="preserve">LED_SetPattern()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常亮绿灯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模式=GREEN_ON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LED常亮绿色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闪烁红灯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模式=RED_BLINK,</w:t>
            </w:r>
            <w:r>
              <w:t xml:space="preserve"> </w:t>
            </w:r>
            <w:r>
              <w:rPr>
                <w:rFonts w:hint="eastAsia"/>
              </w:rPr>
              <w:t xml:space="preserve">频率=1Hz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红灯1Hz闪烁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双色交替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模式=ALT_GR_RED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绿红交替闪烁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关闭指示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模式=OFF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所有LED关闭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38"/>
    <w:bookmarkStart w:id="39" w:name="log模块测试"/>
    <w:p>
      <w:pPr>
        <w:pStyle w:val="Heading4"/>
      </w:pPr>
      <w:r>
        <w:t xml:space="preserve">3.3.7 </w:t>
      </w:r>
      <w:r>
        <w:rPr>
          <w:rFonts w:hint="eastAsia"/>
        </w:rPr>
        <w:t xml:space="preserve">Log模块测试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测试函数</w:t>
      </w:r>
      <w:r>
        <w:t xml:space="preserve">:</w:t>
      </w:r>
      <w:r>
        <w:t xml:space="preserve"> </w:t>
      </w:r>
      <w:r>
        <w:rPr>
          <w:rStyle w:val="VerbatimChar"/>
        </w:rPr>
        <w:t xml:space="preserve">Log_Write()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正常日志写入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日志级别=INFO,</w:t>
            </w:r>
            <w:r>
              <w:t xml:space="preserve"> </w:t>
            </w:r>
            <w:r>
              <w:rPr>
                <w:rFonts w:hint="eastAsia"/>
              </w:rPr>
              <w:t xml:space="preserve">消息正常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日志写入成功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错误日志写入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日志级别=ERROR,</w:t>
            </w:r>
            <w:r>
              <w:t xml:space="preserve"> </w:t>
            </w:r>
            <w:r>
              <w:rPr>
                <w:rFonts w:hint="eastAsia"/>
              </w:rPr>
              <w:t xml:space="preserve">故障信息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日志写入成功，标记高优先级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日志缓冲区满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连续写入超过缓冲区大小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循环覆盖或丢弃旧日志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时间戳记录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自动添加时间戳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日志成功导出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39"/>
    <w:bookmarkStart w:id="40" w:name="calibration模块测试"/>
    <w:p>
      <w:pPr>
        <w:pStyle w:val="Heading4"/>
      </w:pPr>
      <w:r>
        <w:t xml:space="preserve">3.3.8 </w:t>
      </w:r>
      <w:r>
        <w:rPr>
          <w:rFonts w:hint="eastAsia"/>
        </w:rPr>
        <w:t xml:space="preserve">Calibration模块测试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测试函数</w:t>
      </w:r>
      <w:r>
        <w:t xml:space="preserve">:</w:t>
      </w:r>
      <w:r>
        <w:t xml:space="preserve"> </w:t>
      </w:r>
      <w:r>
        <w:rPr>
          <w:rStyle w:val="VerbatimChar"/>
        </w:rPr>
        <w:t xml:space="preserve">Calib_Voltage()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220V校准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标准电压=220V,</w:t>
            </w:r>
            <w:r>
              <w:t xml:space="preserve"> </w:t>
            </w:r>
            <w:r>
              <w:rPr>
                <w:rFonts w:hint="eastAsia"/>
              </w:rPr>
              <w:t xml:space="preserve">ADC值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计算并存储偏移和增益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240V校准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标准电压=240V,</w:t>
            </w:r>
            <w:r>
              <w:t xml:space="preserve"> </w:t>
            </w:r>
            <w:r>
              <w:rPr>
                <w:rFonts w:hint="eastAsia"/>
              </w:rPr>
              <w:t xml:space="preserve">ADC值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验证线性度，更新校准参数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异常校准值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输入超出范围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拒绝校准，返回错误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校准恢复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恢复默认校准参数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40"/>
    <w:bookmarkStart w:id="41" w:name="voltage模块测试"/>
    <w:p>
      <w:pPr>
        <w:pStyle w:val="Heading4"/>
      </w:pPr>
      <w:r>
        <w:t xml:space="preserve">3.3.9 </w:t>
      </w:r>
      <w:r>
        <w:rPr>
          <w:rFonts w:hint="eastAsia"/>
        </w:rPr>
        <w:t xml:space="preserve">Voltage模块测试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测试函数</w:t>
      </w:r>
      <w:r>
        <w:t xml:space="preserve">:</w:t>
      </w:r>
      <w:r>
        <w:t xml:space="preserve"> </w:t>
      </w:r>
      <w:r>
        <w:rPr>
          <w:rStyle w:val="VerbatimChar"/>
        </w:rPr>
        <w:t xml:space="preserve">Voltage_Measure()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正常电压测量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输入220V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返回220V±1%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过压检测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输入&gt;253V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触发过压保护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欠压检测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输入&lt;198V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触发欠压保护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零值检测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输入0V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返回0V，无异常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41"/>
    <w:bookmarkStart w:id="42" w:name="current模块测试"/>
    <w:p>
      <w:pPr>
        <w:pStyle w:val="Heading4"/>
      </w:pPr>
      <w:r>
        <w:t xml:space="preserve">3.3.10 </w:t>
      </w:r>
      <w:r>
        <w:rPr>
          <w:rFonts w:hint="eastAsia"/>
        </w:rPr>
        <w:t xml:space="preserve">Current模块测试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测试函数</w:t>
      </w:r>
      <w:r>
        <w:t xml:space="preserve">:</w:t>
      </w:r>
      <w:r>
        <w:t xml:space="preserve"> </w:t>
      </w:r>
      <w:r>
        <w:rPr>
          <w:rStyle w:val="VerbatimChar"/>
        </w:rPr>
        <w:t xml:space="preserve">Current_Measure()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正常电流测量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输入32A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返回32A±1%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过流检测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输入&gt;33A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触发过流保护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零值检测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输入0A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返回0A，无异常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负值检测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输入负值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绝对值处理或报错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42"/>
    <w:bookmarkEnd w:id="43"/>
    <w:bookmarkStart w:id="48" w:name="bsw模块单元测试"/>
    <w:p>
      <w:pPr>
        <w:pStyle w:val="Heading3"/>
      </w:pPr>
      <w:r>
        <w:t xml:space="preserve">3.4 </w:t>
      </w:r>
      <w:r>
        <w:rPr>
          <w:rFonts w:hint="eastAsia"/>
        </w:rPr>
        <w:t xml:space="preserve">BSW模块单元测试</w:t>
      </w:r>
    </w:p>
    <w:bookmarkStart w:id="44" w:name="adcf模块测试"/>
    <w:p>
      <w:pPr>
        <w:pStyle w:val="Heading4"/>
      </w:pPr>
      <w:r>
        <w:t xml:space="preserve">3.4.1 </w:t>
      </w:r>
      <w:r>
        <w:rPr>
          <w:rFonts w:hint="eastAsia"/>
        </w:rPr>
        <w:t xml:space="preserve">AdcF模块测试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测试函数</w:t>
      </w:r>
      <w:r>
        <w:t xml:space="preserve">:</w:t>
      </w:r>
      <w:r>
        <w:t xml:space="preserve"> </w:t>
      </w:r>
      <w:r>
        <w:rPr>
          <w:rStyle w:val="VerbatimChar"/>
        </w:rPr>
        <w:t xml:space="preserve">AdcF_Filter()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ADCF-001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正常滤波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输出平滑，无抖动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ADCF-002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阶跃响应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输入突变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响应时间符合设计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ADCF-003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噪声抑制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带噪声输入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噪声被有效抑制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ADCF-004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滤波器初始化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滤波器状态正确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44"/>
    <w:bookmarkStart w:id="45" w:name="adcm模块测试"/>
    <w:p>
      <w:pPr>
        <w:pStyle w:val="Heading4"/>
      </w:pPr>
      <w:r>
        <w:t xml:space="preserve">3.4.2 </w:t>
      </w:r>
      <w:r>
        <w:rPr>
          <w:rFonts w:hint="eastAsia"/>
        </w:rPr>
        <w:t xml:space="preserve">AdcM模块测试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测试函数</w:t>
      </w:r>
      <w:r>
        <w:t xml:space="preserve">:</w:t>
      </w:r>
      <w:r>
        <w:t xml:space="preserve"> </w:t>
      </w:r>
      <w:r>
        <w:rPr>
          <w:rStyle w:val="VerbatimChar"/>
        </w:rPr>
        <w:t xml:space="preserve">AdcM_StartConversion()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单通道转换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返回正确ADC值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多通道转换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通道0-7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按顺序返回所有通道值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采样周期控制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设置周期1ms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实际周期1ms±5%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无效通道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通道&gt;最大值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45"/>
    <w:bookmarkStart w:id="46" w:name="ecum模块测试"/>
    <w:p>
      <w:pPr>
        <w:pStyle w:val="Heading4"/>
      </w:pPr>
      <w:r>
        <w:t xml:space="preserve">3.4.3 </w:t>
      </w:r>
      <w:r>
        <w:rPr>
          <w:rFonts w:hint="eastAsia"/>
        </w:rPr>
        <w:t xml:space="preserve">EcuM模块测试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测试函数</w:t>
      </w:r>
      <w:r>
        <w:t xml:space="preserve">:</w:t>
      </w:r>
      <w:r>
        <w:t xml:space="preserve"> </w:t>
      </w:r>
      <w:r>
        <w:rPr>
          <w:rStyle w:val="VerbatimChar"/>
        </w:rPr>
        <w:t xml:space="preserve">EcuM_Init()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ECUM-001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所有模块初始化完成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ECUM-002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模块初始化返回错误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进入安全模式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ECUM-003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运行模式切换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模式切换请求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平滑切换到新模式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46"/>
    <w:bookmarkStart w:id="47" w:name="wdgm模块测试"/>
    <w:p>
      <w:pPr>
        <w:pStyle w:val="Heading4"/>
      </w:pPr>
      <w:r>
        <w:t xml:space="preserve">3.4.4 </w:t>
      </w:r>
      <w:r>
        <w:rPr>
          <w:rFonts w:hint="eastAsia"/>
        </w:rPr>
        <w:t xml:space="preserve">WdgM模块测试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测试函数</w:t>
      </w:r>
      <w:r>
        <w:t xml:space="preserve">:</w:t>
      </w:r>
      <w:r>
        <w:t xml:space="preserve"> </w:t>
      </w:r>
      <w:r>
        <w:rPr>
          <w:rStyle w:val="VerbatimChar"/>
        </w:rPr>
        <w:t xml:space="preserve">WdgM_Trigger()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WDGM-001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正常喂狗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周期内喂狗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系统正常运行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WDGM-002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超时喂狗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超时后喂狗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系统复位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WDGM-003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死锁检测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程序卡死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看门狗触发复位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WDGM-004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禁用看门狗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禁用指令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按权限处理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8" w:name="集成测试方案"/>
    <w:p>
      <w:pPr>
        <w:pStyle w:val="Heading2"/>
      </w:pPr>
      <w:r>
        <w:t xml:space="preserve">4. </w:t>
      </w:r>
      <w:r>
        <w:rPr>
          <w:rFonts w:hint="eastAsia"/>
        </w:rPr>
        <w:t xml:space="preserve">集成测试方案</w:t>
      </w:r>
    </w:p>
    <w:bookmarkStart w:id="50" w:name="测试策略-1"/>
    <w:p>
      <w:pPr>
        <w:pStyle w:val="Heading3"/>
      </w:pPr>
      <w:r>
        <w:t xml:space="preserve">4.1 </w:t>
      </w:r>
      <w:r>
        <w:rPr>
          <w:rFonts w:hint="eastAsia"/>
        </w:rPr>
        <w:t xml:space="preserve">测试策略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自底向上集成</w:t>
      </w:r>
      <w:r>
        <w:t xml:space="preserve">: </w:t>
      </w:r>
      <w:r>
        <w:rPr>
          <w:rFonts w:hint="eastAsia"/>
        </w:rPr>
        <w:t xml:space="preserve">从底层模块开始逐步集成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测试桩</w:t>
      </w:r>
      <w:r>
        <w:t xml:space="preserve">: </w:t>
      </w:r>
      <w:r>
        <w:rPr>
          <w:rFonts w:hint="eastAsia"/>
        </w:rPr>
        <w:t xml:space="preserve">使用桩模块模拟未实现的模块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接口测试</w:t>
      </w:r>
      <w:r>
        <w:t xml:space="preserve">: </w:t>
      </w:r>
      <w:r>
        <w:rPr>
          <w:rFonts w:hint="eastAsia"/>
        </w:rPr>
        <w:t xml:space="preserve">重点测试模块间数据交换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数据流测试</w:t>
      </w:r>
      <w:r>
        <w:t xml:space="preserve">: </w:t>
      </w:r>
      <w:r>
        <w:rPr>
          <w:rFonts w:hint="eastAsia"/>
        </w:rPr>
        <w:t xml:space="preserve">验证数据在系统中的传递</w:t>
      </w:r>
    </w:p>
    <w:bookmarkEnd w:id="50"/>
    <w:bookmarkStart w:id="54" w:name="集成测试层级"/>
    <w:p>
      <w:pPr>
        <w:pStyle w:val="Heading3"/>
      </w:pPr>
      <w:r>
        <w:t xml:space="preserve">4.2 </w:t>
      </w:r>
      <w:r>
        <w:rPr>
          <w:rFonts w:hint="eastAsia"/>
        </w:rPr>
        <w:t xml:space="preserve">集成测试层级</w:t>
      </w:r>
    </w:p>
    <w:bookmarkStart w:id="51" w:name="bsw层集成"/>
    <w:p>
      <w:pPr>
        <w:pStyle w:val="Heading4"/>
      </w:pPr>
      <w:r>
        <w:t xml:space="preserve">4.2.1 </w:t>
      </w:r>
      <w:r>
        <w:rPr>
          <w:rFonts w:hint="eastAsia"/>
        </w:rPr>
        <w:t xml:space="preserve">BSW层集成</w:t>
      </w:r>
    </w:p>
    <w:p>
      <w:pPr>
        <w:pStyle w:val="FirstParagraph"/>
      </w:pPr>
      <w:r>
        <w:rPr>
          <w:rFonts w:hint="eastAsia"/>
          <w:b/>
          <w:bCs/>
        </w:rPr>
        <w:t xml:space="preserve">集成点</w:t>
      </w:r>
      <w:r>
        <w:t xml:space="preserve">: AdcM → AdcF → Voltage/Current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INT-BSW-001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ADC采集到电压测量流程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AdcM采集ADC值</w:t>
            </w:r>
            <w:r>
              <w:t xml:space="preserve">2. </w:t>
            </w:r>
            <w:r>
              <w:rPr>
                <w:rFonts w:hint="eastAsia"/>
              </w:rPr>
              <w:t xml:space="preserve">AdcF滤波</w:t>
            </w:r>
            <w:r>
              <w:t xml:space="preserve">3. </w:t>
            </w:r>
            <w:r>
              <w:rPr>
                <w:rFonts w:hint="eastAsia"/>
              </w:rPr>
              <w:t xml:space="preserve">Voltage计算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电压测量值准确，精度符合要求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INT-BSW-002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ADC采集到电流测量流程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AdcM采集ADC值</w:t>
            </w:r>
            <w:r>
              <w:t xml:space="preserve">2. </w:t>
            </w:r>
            <w:r>
              <w:rPr>
                <w:rFonts w:hint="eastAsia"/>
              </w:rPr>
              <w:t xml:space="preserve">AdcF滤波</w:t>
            </w:r>
            <w:r>
              <w:t xml:space="preserve">3. </w:t>
            </w:r>
            <w:r>
              <w:rPr>
                <w:rFonts w:hint="eastAsia"/>
              </w:rPr>
              <w:t xml:space="preserve">Current计算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电流测量值准确，精度符合要求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INT-BSW-003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多通道同时采集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同时采集电压、电流通道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各通道数据独立，无干扰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INT-BSW-004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看门狗监控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WdgM监控主循环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超时能正确触发复位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51"/>
    <w:bookmarkStart w:id="52" w:name="asw层集成"/>
    <w:p>
      <w:pPr>
        <w:pStyle w:val="Heading4"/>
      </w:pPr>
      <w:r>
        <w:t xml:space="preserve">4.2.2 </w:t>
      </w:r>
      <w:r>
        <w:rPr>
          <w:rFonts w:hint="eastAsia"/>
        </w:rPr>
        <w:t xml:space="preserve">ASW层集成</w:t>
      </w:r>
    </w:p>
    <w:p>
      <w:pPr>
        <w:pStyle w:val="FirstParagraph"/>
      </w:pPr>
      <w:r>
        <w:rPr>
          <w:rFonts w:hint="eastAsia"/>
          <w:b/>
          <w:bCs/>
        </w:rPr>
        <w:t xml:space="preserve">集成点</w:t>
      </w:r>
      <w:r>
        <w:t xml:space="preserve">: CP → Charging/Discharging + Voltage/Current + Diag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INT-ASW-001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CP检测到充电流程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CP检测到9V</w:t>
            </w:r>
            <w:r>
              <w:t xml:space="preserve">2. </w:t>
            </w:r>
            <w:r>
              <w:rPr>
                <w:rFonts w:hint="eastAsia"/>
              </w:rPr>
              <w:t xml:space="preserve">Charging状态机</w:t>
            </w:r>
            <w:r>
              <w:t xml:space="preserve">3. </w:t>
            </w:r>
            <w:r>
              <w:rPr>
                <w:rFonts w:hint="eastAsia"/>
              </w:rPr>
              <w:t xml:space="preserve">电压/电流监控</w:t>
            </w:r>
            <w:r>
              <w:t xml:space="preserve">4. </w:t>
            </w:r>
            <w:r>
              <w:rPr>
                <w:rFonts w:hint="eastAsia"/>
              </w:rPr>
              <w:t xml:space="preserve">Diag记录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完整充电流程，各模块协作正常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INT-ASW-002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CP检测到放电流程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CP检测到6V</w:t>
            </w:r>
            <w:r>
              <w:t xml:space="preserve">2. </w:t>
            </w:r>
            <w:r>
              <w:rPr>
                <w:rFonts w:hint="eastAsia"/>
              </w:rPr>
              <w:t xml:space="preserve">Discharging状态机</w:t>
            </w:r>
            <w:r>
              <w:t xml:space="preserve">3. </w:t>
            </w:r>
            <w:r>
              <w:rPr>
                <w:rFonts w:hint="eastAsia"/>
              </w:rPr>
              <w:t xml:space="preserve">功率控制</w:t>
            </w:r>
            <w:r>
              <w:t xml:space="preserve">4. </w:t>
            </w:r>
            <w:r>
              <w:rPr>
                <w:rFonts w:hint="eastAsia"/>
              </w:rPr>
              <w:t xml:space="preserve">Diag记录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完整放电流程，各模块协作正常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INT-ASW-003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异常处理集成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模拟过流</w:t>
            </w:r>
            <w:r>
              <w:t xml:space="preserve">2. </w:t>
            </w:r>
            <w:r>
              <w:rPr>
                <w:rFonts w:hint="eastAsia"/>
              </w:rPr>
              <w:t xml:space="preserve">Voltage/Current检测</w:t>
            </w:r>
            <w:r>
              <w:t xml:space="preserve">3. </w:t>
            </w:r>
            <w:r>
              <w:rPr>
                <w:rFonts w:hint="eastAsia"/>
              </w:rPr>
              <w:t xml:space="preserve">Diag记录</w:t>
            </w:r>
            <w:r>
              <w:t xml:space="preserve">4. </w:t>
            </w:r>
            <w:r>
              <w:rPr>
                <w:rFonts w:hint="eastAsia"/>
              </w:rPr>
              <w:t xml:space="preserve">Charging停止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异常被及时检测和处理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INT-ASW-004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LED状态同步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状态变化</w:t>
            </w:r>
            <w:r>
              <w:t xml:space="preserve">2. </w:t>
            </w:r>
            <w:r>
              <w:rPr>
                <w:rFonts w:hint="eastAsia"/>
              </w:rPr>
              <w:t xml:space="preserve">LED模块更新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LED正确反映当前状态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52"/>
    <w:bookmarkStart w:id="53" w:name="bsw-asw集成"/>
    <w:p>
      <w:pPr>
        <w:pStyle w:val="Heading4"/>
      </w:pPr>
      <w:r>
        <w:t xml:space="preserve">4.2.3 </w:t>
      </w:r>
      <w:r>
        <w:rPr>
          <w:rFonts w:hint="eastAsia"/>
        </w:rPr>
        <w:t xml:space="preserve">BSW-ASW集成</w:t>
      </w:r>
    </w:p>
    <w:p>
      <w:pPr>
        <w:pStyle w:val="FirstParagraph"/>
      </w:pPr>
      <w:r>
        <w:rPr>
          <w:rFonts w:hint="eastAsia"/>
          <w:b/>
          <w:bCs/>
        </w:rPr>
        <w:t xml:space="preserve">集成点</w:t>
      </w:r>
      <w:r>
        <w:t xml:space="preserve">: </w:t>
      </w:r>
      <w:r>
        <w:rPr>
          <w:rFonts w:hint="eastAsia"/>
        </w:rPr>
        <w:t xml:space="preserve">完整控制回路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INT-FULL-001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完整充电控制回路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CP信号输入</w:t>
            </w:r>
            <w:r>
              <w:t xml:space="preserve">2. </w:t>
            </w:r>
            <w:r>
              <w:rPr>
                <w:rFonts w:hint="eastAsia"/>
              </w:rPr>
              <w:t xml:space="preserve">AdcM采集</w:t>
            </w:r>
            <w:r>
              <w:t xml:space="preserve">3. </w:t>
            </w:r>
            <w:r>
              <w:rPr>
                <w:rFonts w:hint="eastAsia"/>
              </w:rPr>
              <w:t xml:space="preserve">Voltage/Current处理</w:t>
            </w:r>
            <w:r>
              <w:t xml:space="preserve">4. </w:t>
            </w:r>
            <w:r>
              <w:rPr>
                <w:rFonts w:hint="eastAsia"/>
              </w:rPr>
              <w:t xml:space="preserve">Charging控制</w:t>
            </w:r>
            <w:r>
              <w:t xml:space="preserve">5. </w:t>
            </w:r>
            <w:r>
              <w:rPr>
                <w:rFonts w:hint="eastAsia"/>
              </w:rPr>
              <w:t xml:space="preserve">Diag记录</w:t>
            </w:r>
            <w:r>
              <w:t xml:space="preserve">6. </w:t>
            </w:r>
            <w:r>
              <w:rPr>
                <w:rFonts w:hint="eastAsia"/>
              </w:rPr>
              <w:t xml:space="preserve">LED指示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端到端功能正常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INT-FULL-002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完整放电控制回路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放电请求</w:t>
            </w:r>
            <w:r>
              <w:t xml:space="preserve">2. </w:t>
            </w:r>
            <w:r>
              <w:rPr>
                <w:rFonts w:hint="eastAsia"/>
              </w:rPr>
              <w:t xml:space="preserve">负载检测</w:t>
            </w:r>
            <w:r>
              <w:t xml:space="preserve">3. </w:t>
            </w:r>
            <w:r>
              <w:rPr>
                <w:rFonts w:hint="eastAsia"/>
              </w:rPr>
              <w:t xml:space="preserve">Discharging控制</w:t>
            </w:r>
            <w:r>
              <w:t xml:space="preserve">4. </w:t>
            </w:r>
            <w:r>
              <w:rPr>
                <w:rFonts w:hint="eastAsia"/>
              </w:rPr>
              <w:t xml:space="preserve">功率调节</w:t>
            </w:r>
            <w:r>
              <w:t xml:space="preserve">5. </w:t>
            </w:r>
            <w:r>
              <w:rPr>
                <w:rFonts w:hint="eastAsia"/>
              </w:rPr>
              <w:t xml:space="preserve">保护机制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端到端功能正常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INT-FULL-003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故障传播路径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模拟底层故障</w:t>
            </w:r>
            <w:r>
              <w:t xml:space="preserve">2. </w:t>
            </w:r>
            <w:r>
              <w:rPr>
                <w:rFonts w:hint="eastAsia"/>
              </w:rPr>
              <w:t xml:space="preserve">故障向上传播</w:t>
            </w:r>
            <w:r>
              <w:t xml:space="preserve">3. </w:t>
            </w:r>
            <w:r>
              <w:rPr>
                <w:rFonts w:hint="eastAsia"/>
              </w:rPr>
              <w:t xml:space="preserve">触发保护动作</w:t>
            </w:r>
            <w:r>
              <w:t xml:space="preserve">4. </w:t>
            </w:r>
            <w:r>
              <w:rPr>
                <w:rFonts w:hint="eastAsia"/>
              </w:rPr>
              <w:t xml:space="preserve">记录故障码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故障正确传播和处理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INT-FULL-004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日志记录完整性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触发各种事件</w:t>
            </w:r>
            <w:r>
              <w:t xml:space="preserve">2. </w:t>
            </w:r>
            <w:r>
              <w:rPr>
                <w:rFonts w:hint="eastAsia"/>
              </w:rPr>
              <w:t xml:space="preserve">检查日志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所有关键事件被记录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53"/>
    <w:bookmarkEnd w:id="54"/>
    <w:bookmarkStart w:id="57" w:name="接口测试"/>
    <w:p>
      <w:pPr>
        <w:pStyle w:val="Heading3"/>
      </w:pPr>
      <w:r>
        <w:t xml:space="preserve">4.3 </w:t>
      </w:r>
      <w:r>
        <w:rPr>
          <w:rFonts w:hint="eastAsia"/>
        </w:rPr>
        <w:t xml:space="preserve">接口测试</w:t>
      </w:r>
    </w:p>
    <w:bookmarkStart w:id="55" w:name="内部接口"/>
    <w:p>
      <w:pPr>
        <w:pStyle w:val="Heading4"/>
      </w:pPr>
      <w:r>
        <w:t xml:space="preserve">4.3.1 </w:t>
      </w:r>
      <w:r>
        <w:rPr>
          <w:rFonts w:hint="eastAsia"/>
        </w:rPr>
        <w:t xml:space="preserve">内部接口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测试重点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CP_State</w:t>
            </w:r>
          </w:p>
        </w:tc>
        <w:tc>
          <w:tcPr/>
          <w:p>
            <w:pPr>
              <w:pStyle w:val="Compact"/>
            </w:pPr>
            <w:r>
              <w:t xml:space="preserve">CP</w:t>
            </w:r>
          </w:p>
        </w:tc>
        <w:tc>
          <w:tcPr/>
          <w:p>
            <w:pPr>
              <w:pStyle w:val="Compact"/>
            </w:pPr>
            <w:r>
              <w:t xml:space="preserve">Charging/Discharging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状态转换准确性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Voltage_Value</w:t>
            </w:r>
          </w:p>
        </w:tc>
        <w:tc>
          <w:tcPr/>
          <w:p>
            <w:pPr>
              <w:pStyle w:val="Compact"/>
            </w:pPr>
            <w:r>
              <w:t xml:space="preserve">Voltage</w:t>
            </w:r>
          </w:p>
        </w:tc>
        <w:tc>
          <w:tcPr/>
          <w:p>
            <w:pPr>
              <w:pStyle w:val="Compact"/>
            </w:pPr>
            <w:r>
              <w:t xml:space="preserve">Charging/Discharging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测量值精度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Current_Value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Charging/Discharging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测量值精度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DTC_Set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各模块</w:t>
            </w:r>
          </w:p>
        </w:tc>
        <w:tc>
          <w:tcPr/>
          <w:p>
            <w:pPr>
              <w:pStyle w:val="Compact"/>
            </w:pPr>
            <w:r>
              <w:t xml:space="preserve">Diag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故障码正确设置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LED_Control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各模块</w:t>
            </w:r>
          </w:p>
        </w:tc>
        <w:tc>
          <w:tcPr/>
          <w:p>
            <w:pPr>
              <w:pStyle w:val="Compact"/>
            </w:pPr>
            <w:r>
              <w:t xml:space="preserve">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指示正确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ADC_Raw</w:t>
            </w:r>
          </w:p>
        </w:tc>
        <w:tc>
          <w:tcPr/>
          <w:p>
            <w:pPr>
              <w:pStyle w:val="Compact"/>
            </w:pPr>
            <w:r>
              <w:t xml:space="preserve">AdcM</w:t>
            </w:r>
          </w:p>
        </w:tc>
        <w:tc>
          <w:tcPr/>
          <w:p>
            <w:pPr>
              <w:pStyle w:val="Compact"/>
            </w:pPr>
            <w:r>
              <w:t xml:space="preserve">AdcF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数据完整性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ADC_Filtered</w:t>
            </w:r>
          </w:p>
        </w:tc>
        <w:tc>
          <w:tcPr/>
          <w:p>
            <w:pPr>
              <w:pStyle w:val="Compact"/>
            </w:pPr>
            <w:r>
              <w:t xml:space="preserve">AdcF</w:t>
            </w:r>
          </w:p>
        </w:tc>
        <w:tc>
          <w:tcPr/>
          <w:p>
            <w:pPr>
              <w:pStyle w:val="Compact"/>
            </w:pPr>
            <w:r>
              <w:t xml:space="preserve">Voltage/Current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滤波效果</w:t>
            </w:r>
          </w:p>
        </w:tc>
      </w:tr>
    </w:tbl>
    <w:bookmarkEnd w:id="55"/>
    <w:bookmarkStart w:id="56" w:name="外部接口"/>
    <w:p>
      <w:pPr>
        <w:pStyle w:val="Heading4"/>
      </w:pPr>
      <w:r>
        <w:t xml:space="preserve">4.3.2 </w:t>
      </w:r>
      <w:r>
        <w:rPr>
          <w:rFonts w:hint="eastAsia"/>
        </w:rPr>
        <w:t xml:space="preserve">外部接口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测试重点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CP信号</w:t>
            </w:r>
          </w:p>
        </w:tc>
        <w:tc>
          <w:tcPr/>
          <w:p>
            <w:pPr>
              <w:pStyle w:val="Compact"/>
            </w:pPr>
            <w:r>
              <w:t xml:space="preserve">PWM 1kHz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占空比、幅值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电网电压</w:t>
            </w:r>
          </w:p>
        </w:tc>
        <w:tc>
          <w:tcPr/>
          <w:p>
            <w:pPr>
              <w:pStyle w:val="Compact"/>
            </w:pPr>
            <w:r>
              <w:t xml:space="preserve">AC 220V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电压范围检测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车辆通信</w:t>
            </w:r>
          </w:p>
        </w:tc>
        <w:tc>
          <w:tcPr/>
          <w:p>
            <w:pPr>
              <w:pStyle w:val="Compact"/>
            </w:pPr>
            <w:r>
              <w:t xml:space="preserve">CAN </w:t>
            </w:r>
            <w:r>
              <w:rPr>
                <w:rFonts w:hint="eastAsia"/>
              </w:rPr>
              <w:t xml:space="preserve">(可选)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通信报文格式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上位机诊断</w:t>
            </w:r>
          </w:p>
        </w:tc>
        <w:tc>
          <w:tcPr/>
          <w:p>
            <w:pPr>
              <w:pStyle w:val="Compact"/>
            </w:pPr>
            <w:r>
              <w:t xml:space="preserve">UART/USB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诊断命令响应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70" w:name="系统测试方案"/>
    <w:p>
      <w:pPr>
        <w:pStyle w:val="Heading2"/>
      </w:pPr>
      <w:r>
        <w:t xml:space="preserve">5. </w:t>
      </w:r>
      <w:r>
        <w:rPr>
          <w:rFonts w:hint="eastAsia"/>
        </w:rPr>
        <w:t xml:space="preserve">系统测试方案</w:t>
      </w:r>
    </w:p>
    <w:bookmarkStart w:id="65" w:name="功能测试"/>
    <w:p>
      <w:pPr>
        <w:pStyle w:val="Heading3"/>
      </w:pPr>
      <w:r>
        <w:t xml:space="preserve">5.1 </w:t>
      </w:r>
      <w:r>
        <w:rPr>
          <w:rFonts w:hint="eastAsia"/>
        </w:rPr>
        <w:t xml:space="preserve">功能测试</w:t>
      </w:r>
    </w:p>
    <w:bookmarkStart w:id="59" w:name="充电功能测试"/>
    <w:p>
      <w:pPr>
        <w:pStyle w:val="Heading4"/>
      </w:pPr>
      <w:r>
        <w:t xml:space="preserve">5.1.1 </w:t>
      </w:r>
      <w:r>
        <w:rPr>
          <w:rFonts w:hint="eastAsia"/>
        </w:rPr>
        <w:t xml:space="preserve">充电功能测试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SYS-CH-001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正常充电流程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连接车辆</w:t>
            </w:r>
            <w:r>
              <w:t xml:space="preserve">2. </w:t>
            </w:r>
            <w:r>
              <w:rPr>
                <w:rFonts w:hint="eastAsia"/>
              </w:rPr>
              <w:t xml:space="preserve">CP信号握手</w:t>
            </w:r>
            <w:r>
              <w:t xml:space="preserve">3. </w:t>
            </w:r>
            <w:r>
              <w:rPr>
                <w:rFonts w:hint="eastAsia"/>
              </w:rPr>
              <w:t xml:space="preserve">启动充电</w:t>
            </w:r>
            <w:r>
              <w:t xml:space="preserve">4. </w:t>
            </w:r>
            <w:r>
              <w:rPr>
                <w:rFonts w:hint="eastAsia"/>
              </w:rPr>
              <w:t xml:space="preserve">监控充电过程</w:t>
            </w:r>
            <w:r>
              <w:t xml:space="preserve">5. </w:t>
            </w:r>
            <w:r>
              <w:rPr>
                <w:rFonts w:hint="eastAsia"/>
              </w:rPr>
              <w:t xml:space="preserve">正常结束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充电顺利完成，无故障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SYS-CH-002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功率调节测试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充电中</w:t>
            </w:r>
            <w:r>
              <w:t xml:space="preserve">2. </w:t>
            </w:r>
            <w:r>
              <w:rPr>
                <w:rFonts w:hint="eastAsia"/>
              </w:rPr>
              <w:t xml:space="preserve">调节充电功率</w:t>
            </w:r>
            <w:r>
              <w:t xml:space="preserve">3. </w:t>
            </w:r>
            <w:r>
              <w:rPr>
                <w:rFonts w:hint="eastAsia"/>
              </w:rPr>
              <w:t xml:space="preserve">验证实际输出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功率平滑调节，符合设置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SYS-CH-003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充电暂停/恢复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充电中暂停</w:t>
            </w:r>
            <w:r>
              <w:t xml:space="preserve">2. </w:t>
            </w:r>
            <w:r>
              <w:rPr>
                <w:rFonts w:hint="eastAsia"/>
              </w:rPr>
              <w:t xml:space="preserve">恢复充电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暂停立即停止，恢复继续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SYS-CH-004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多次充电循环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重复充电10次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每次都能正常完成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SYS-CH-005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通信中断测试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充电中</w:t>
            </w:r>
            <w:r>
              <w:t xml:space="preserve">2. </w:t>
            </w:r>
            <w:r>
              <w:rPr>
                <w:rFonts w:hint="eastAsia"/>
              </w:rPr>
              <w:t xml:space="preserve">断开通信</w:t>
            </w:r>
            <w:r>
              <w:t xml:space="preserve">3. </w:t>
            </w:r>
            <w:r>
              <w:rPr>
                <w:rFonts w:hint="eastAsia"/>
              </w:rPr>
              <w:t xml:space="preserve">恢复通信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安全停机，恢复后正常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59"/>
    <w:bookmarkStart w:id="60" w:name="放电功能测试"/>
    <w:p>
      <w:pPr>
        <w:pStyle w:val="Heading4"/>
      </w:pPr>
      <w:r>
        <w:t xml:space="preserve">5.1.2 </w:t>
      </w:r>
      <w:r>
        <w:rPr>
          <w:rFonts w:hint="eastAsia"/>
        </w:rPr>
        <w:t xml:space="preserve">放电功能测试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SYS-DS-001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正常V2L放电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连接负载</w:t>
            </w:r>
            <w:r>
              <w:t xml:space="preserve">2. </w:t>
            </w:r>
            <w:r>
              <w:rPr>
                <w:rFonts w:hint="eastAsia"/>
              </w:rPr>
              <w:t xml:space="preserve">启动V2L</w:t>
            </w:r>
            <w:r>
              <w:t xml:space="preserve">3. </w:t>
            </w:r>
            <w:r>
              <w:rPr>
                <w:rFonts w:hint="eastAsia"/>
              </w:rPr>
              <w:t xml:space="preserve">监控放电</w:t>
            </w:r>
            <w:r>
              <w:t xml:space="preserve">4. </w:t>
            </w:r>
            <w:r>
              <w:rPr>
                <w:rFonts w:hint="eastAsia"/>
              </w:rPr>
              <w:t xml:space="preserve">正常结束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放电顺利完成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SYS-DS-002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负载变化测试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V2L放电中</w:t>
            </w:r>
            <w:r>
              <w:t xml:space="preserve">2. </w:t>
            </w:r>
            <w:r>
              <w:rPr>
                <w:rFonts w:hint="eastAsia"/>
              </w:rPr>
              <w:t xml:space="preserve">改变负载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功率自动调节，稳定输出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SYS-DS-003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V2G模式测试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启动V2G</w:t>
            </w:r>
            <w:r>
              <w:t xml:space="preserve">2. </w:t>
            </w:r>
            <w:r>
              <w:rPr>
                <w:rFonts w:hint="eastAsia"/>
              </w:rPr>
              <w:t xml:space="preserve">电网交互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符合V2G协议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SYS-DS-004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电池低电量保护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SOC&lt;20%时启动放电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拒绝启动，提示用户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60"/>
    <w:bookmarkStart w:id="61" w:name="安全保护测试"/>
    <w:p>
      <w:pPr>
        <w:pStyle w:val="Heading4"/>
      </w:pPr>
      <w:r>
        <w:t xml:space="preserve">5.1.3 </w:t>
      </w:r>
      <w:r>
        <w:rPr>
          <w:rFonts w:hint="eastAsia"/>
        </w:rPr>
        <w:t xml:space="preserve">安全保护测试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SYS-SAFE-001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过压保护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充电中</w:t>
            </w:r>
            <w:r>
              <w:t xml:space="preserve">2. </w:t>
            </w:r>
            <w:r>
              <w:rPr>
                <w:rFonts w:hint="eastAsia"/>
              </w:rPr>
              <w:t xml:space="preserve">电压&gt;253V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立即停止充电，记录故障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SYS-SAFE-002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欠压保护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充电中</w:t>
            </w:r>
            <w:r>
              <w:t xml:space="preserve">2. </w:t>
            </w:r>
            <w:r>
              <w:rPr>
                <w:rFonts w:hint="eastAsia"/>
              </w:rPr>
              <w:t xml:space="preserve">电压&lt;198V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立即停止充电，记录故障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SYS-SAFE-003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过流保护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充电中</w:t>
            </w:r>
            <w:r>
              <w:t xml:space="preserve">2. </w:t>
            </w:r>
            <w:r>
              <w:rPr>
                <w:rFonts w:hint="eastAsia"/>
              </w:rPr>
              <w:t xml:space="preserve">电流&gt;33A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立即停止充电，记录故障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SYS-SAFE-004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过温保护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充电中</w:t>
            </w:r>
            <w:r>
              <w:t xml:space="preserve">2. </w:t>
            </w:r>
            <w:r>
              <w:rPr>
                <w:rFonts w:hint="eastAsia"/>
              </w:rPr>
              <w:t xml:space="preserve">温度&gt;75℃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立即停止，记录故障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SYS-SAFE-005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接地故障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模拟接地故障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立即停止，记录故障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SYS-SAFE-006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CP信号丢失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充电中</w:t>
            </w:r>
            <w:r>
              <w:t xml:space="preserve">2. </w:t>
            </w:r>
            <w:r>
              <w:rPr>
                <w:rFonts w:hint="eastAsia"/>
              </w:rPr>
              <w:t xml:space="preserve">断开CP信号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立即停止充电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SYS-SAFE-007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急停测试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按下急停按钮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立即停止所有输出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61"/>
    <w:bookmarkStart w:id="62" w:name="诊断功能测试"/>
    <w:p>
      <w:pPr>
        <w:pStyle w:val="Heading4"/>
      </w:pPr>
      <w:r>
        <w:t xml:space="preserve">5.1.4 </w:t>
      </w:r>
      <w:r>
        <w:rPr>
          <w:rFonts w:hint="eastAsia"/>
        </w:rPr>
        <w:t xml:space="preserve">诊断功能测试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SYS-DIAG-001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故障码读取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触发故障</w:t>
            </w:r>
            <w:r>
              <w:t xml:space="preserve">2. </w:t>
            </w:r>
            <w:r>
              <w:rPr>
                <w:rFonts w:hint="eastAsia"/>
              </w:rPr>
              <w:t xml:space="preserve">读取DTC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正确显示故障码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SYS-DIAG-002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故障清除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存在故障</w:t>
            </w:r>
            <w:r>
              <w:t xml:space="preserve">2. </w:t>
            </w:r>
            <w:r>
              <w:rPr>
                <w:rFonts w:hint="eastAsia"/>
              </w:rPr>
              <w:t xml:space="preserve">清除DTC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故障码被清除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SYS-DIAG-003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冻结帧读取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故障触发时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记录故障时刻关键参数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SYS-DIAG-004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故障历史查询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查询历史故障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显示所有历史故障记录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62"/>
    <w:bookmarkStart w:id="63" w:name="工厂模式测试"/>
    <w:p>
      <w:pPr>
        <w:pStyle w:val="Heading4"/>
      </w:pPr>
      <w:r>
        <w:t xml:space="preserve">5.1.5 </w:t>
      </w:r>
      <w:r>
        <w:rPr>
          <w:rFonts w:hint="eastAsia"/>
        </w:rPr>
        <w:t xml:space="preserve">工厂模式测试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SYS-FACT-001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进入工厂模式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输入工厂模式指令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进入工厂模式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SYS-FACT-002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参数校准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施加标准信号</w:t>
            </w:r>
            <w:r>
              <w:t xml:space="preserve">2. </w:t>
            </w:r>
            <w:r>
              <w:rPr>
                <w:rFonts w:hint="eastAsia"/>
              </w:rPr>
              <w:t xml:space="preserve">执行校准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校准参数正确存储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SYS-FACT-003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出厂测试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执行完整出厂测试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所有测试项通过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SYS-FACT-004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恢复出厂设置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恢复出厂指令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所有参数恢复默认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63"/>
    <w:bookmarkStart w:id="64" w:name="指示灯测试"/>
    <w:p>
      <w:pPr>
        <w:pStyle w:val="Heading4"/>
      </w:pPr>
      <w:r>
        <w:t xml:space="preserve">5.1.6 </w:t>
      </w:r>
      <w:r>
        <w:rPr>
          <w:rFonts w:hint="eastAsia"/>
        </w:rPr>
        <w:t xml:space="preserve">指示灯测试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SYS-LED-001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充电中指示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充电进行中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LED显示正确状态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SYS-LED-002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故障指示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LED闪烁红色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SYS-LED-003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放电中指示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放电进行中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LED显示正确状态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SYS-LED-004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待机指示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系统待机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LED显示待机状态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bookmarkEnd w:id="64"/>
    <w:bookmarkEnd w:id="65"/>
    <w:bookmarkStart w:id="66" w:name="性能测试"/>
    <w:p>
      <w:pPr>
        <w:pStyle w:val="Heading3"/>
      </w:pPr>
      <w:r>
        <w:t xml:space="preserve">5.2 </w:t>
      </w:r>
      <w:r>
        <w:rPr>
          <w:rFonts w:hint="eastAsia"/>
        </w:rPr>
        <w:t xml:space="preserve">性能测试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状态切换响应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测量状态切换时间</w:t>
            </w:r>
          </w:p>
        </w:tc>
        <w:tc>
          <w:tcPr/>
          <w:p>
            <w:pPr>
              <w:pStyle w:val="Compact"/>
            </w:pPr>
            <w:r>
              <w:t xml:space="preserve">≤100ms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电压测量精度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对比标准值</w:t>
            </w:r>
          </w:p>
        </w:tc>
        <w:tc>
          <w:tcPr/>
          <w:p>
            <w:pPr>
              <w:pStyle w:val="Compact"/>
            </w:pPr>
            <w:r>
              <w:t xml:space="preserve">±1%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电流测量精度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对比标准值</w:t>
            </w:r>
          </w:p>
        </w:tc>
        <w:tc>
          <w:tcPr/>
          <w:p>
            <w:pPr>
              <w:pStyle w:val="Compact"/>
            </w:pPr>
            <w:r>
              <w:t xml:space="preserve">±1%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PWM精度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CP占空比精度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示波器测量</w:t>
            </w:r>
          </w:p>
        </w:tc>
        <w:tc>
          <w:tcPr/>
          <w:p>
            <w:pPr>
              <w:pStyle w:val="Compact"/>
            </w:pPr>
            <w:r>
              <w:t xml:space="preserve">±0.5%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功率调节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功率调节速度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测量功率变化时间</w:t>
            </w:r>
          </w:p>
        </w:tc>
        <w:tc>
          <w:tcPr/>
          <w:p>
            <w:pPr>
              <w:pStyle w:val="Compact"/>
            </w:pPr>
            <w:r>
              <w:t xml:space="preserve">≤1s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系统启动时间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上电到就绪</w:t>
            </w:r>
          </w:p>
        </w:tc>
        <w:tc>
          <w:tcPr/>
          <w:p>
            <w:pPr>
              <w:pStyle w:val="Compact"/>
            </w:pPr>
            <w:r>
              <w:t xml:space="preserve">≤2s</w:t>
            </w:r>
          </w:p>
        </w:tc>
      </w:tr>
    </w:tbl>
    <w:bookmarkEnd w:id="66"/>
    <w:bookmarkStart w:id="67" w:name="压力测试"/>
    <w:p>
      <w:pPr>
        <w:pStyle w:val="Heading3"/>
      </w:pPr>
      <w:r>
        <w:t xml:space="preserve">5.3 </w:t>
      </w:r>
      <w:r>
        <w:rPr>
          <w:rFonts w:hint="eastAsia"/>
        </w:rPr>
        <w:t xml:space="preserve">压力测试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SYS-STRESS-001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长时间运行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连续运行72小时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无故障，性能稳定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SYS-STRESS-002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频繁启停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启停1000次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SYS-STRESS-003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功率频繁调节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2kW↔7kW切换500次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响应正常，无故障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SYS-STRESS-004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极限温度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-20℃~85℃循环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SYS-STRESS-005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电压波动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180V~250V波动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67"/>
    <w:bookmarkStart w:id="68" w:name="兼容性测试"/>
    <w:p>
      <w:pPr>
        <w:pStyle w:val="Heading3"/>
      </w:pPr>
      <w:r>
        <w:t xml:space="preserve">5.4 </w:t>
      </w:r>
      <w:r>
        <w:rPr>
          <w:rFonts w:hint="eastAsia"/>
        </w:rPr>
        <w:t xml:space="preserve">兼容性测试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车辆兼容性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不同品牌车辆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实车测试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10种以上车型正常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负载兼容性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不同类型负载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接入各类负载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都能正常工作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电网兼容性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不同电网环境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模拟各种电网条件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稳定工作</w:t>
            </w:r>
          </w:p>
        </w:tc>
      </w:tr>
    </w:tbl>
    <w:bookmarkEnd w:id="68"/>
    <w:bookmarkStart w:id="69" w:name="易用性测试"/>
    <w:p>
      <w:pPr>
        <w:pStyle w:val="Heading3"/>
      </w:pPr>
      <w:r>
        <w:t xml:space="preserve">5.5 </w:t>
      </w:r>
      <w:r>
        <w:rPr>
          <w:rFonts w:hint="eastAsia"/>
        </w:rPr>
        <w:t xml:space="preserve">易用性测试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操作简便性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用户操作流程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无需培训即可操作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指示清晰度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LED指示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状态一目了然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异常情况提示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提示明确易懂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81" w:name="测试环境搭建"/>
    <w:p>
      <w:pPr>
        <w:pStyle w:val="Heading2"/>
      </w:pPr>
      <w:r>
        <w:t xml:space="preserve">6. </w:t>
      </w:r>
      <w:r>
        <w:rPr>
          <w:rFonts w:hint="eastAsia"/>
        </w:rPr>
        <w:t xml:space="preserve">测试环境搭建</w:t>
      </w:r>
    </w:p>
    <w:bookmarkStart w:id="74" w:name="硬件环境"/>
    <w:p>
      <w:pPr>
        <w:pStyle w:val="Heading3"/>
      </w:pPr>
      <w:r>
        <w:t xml:space="preserve">6.1 </w:t>
      </w:r>
      <w:r>
        <w:rPr>
          <w:rFonts w:hint="eastAsia"/>
        </w:rPr>
        <w:t xml:space="preserve">硬件环境</w:t>
      </w:r>
    </w:p>
    <w:bookmarkStart w:id="71" w:name="单元测试环境"/>
    <w:p>
      <w:pPr>
        <w:pStyle w:val="Heading4"/>
      </w:pPr>
      <w:r>
        <w:t xml:space="preserve">6.1.1 </w:t>
      </w:r>
      <w:r>
        <w:rPr>
          <w:rFonts w:hint="eastAsia"/>
        </w:rPr>
        <w:t xml:space="preserve">单元测试环境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开发主机:</w:t>
      </w:r>
      <w:r>
        <w:t xml:space="preserve"> </w:t>
      </w:r>
      <w:r>
        <w:rPr>
          <w:rFonts w:hint="eastAsia"/>
        </w:rPr>
        <w:t xml:space="preserve">Windows/Linux开发机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目标板:</w:t>
      </w:r>
      <w:r>
        <w:t xml:space="preserve"> </w:t>
      </w:r>
      <w:r>
        <w:rPr>
          <w:rFonts w:hint="eastAsia"/>
        </w:rPr>
        <w:t xml:space="preserve">PS-G1开发板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调试器:</w:t>
      </w:r>
      <w:r>
        <w:t xml:space="preserve"> J-Link/ST-Link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示波器:</w:t>
      </w:r>
      <w:r>
        <w:t xml:space="preserve"> </w:t>
      </w:r>
      <w:r>
        <w:rPr>
          <w:rFonts w:hint="eastAsia"/>
        </w:rPr>
        <w:t xml:space="preserve">4通道，100MHz以上</w:t>
      </w:r>
    </w:p>
    <w:bookmarkEnd w:id="71"/>
    <w:bookmarkStart w:id="72" w:name="集成测试环境"/>
    <w:p>
      <w:pPr>
        <w:pStyle w:val="Heading4"/>
      </w:pPr>
      <w:r>
        <w:t xml:space="preserve">6.1.2 </w:t>
      </w:r>
      <w:r>
        <w:rPr>
          <w:rFonts w:hint="eastAsia"/>
        </w:rPr>
        <w:t xml:space="preserve">集成测试环境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HIL仿真平台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信号发生器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可编程电源</w:t>
      </w:r>
      <w:r>
        <w:t xml:space="preserve"> (180-260V)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电子负载</w:t>
      </w:r>
      <w:r>
        <w:t xml:space="preserve"> (0-10kW)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电力分析仪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CAN总线分析仪</w:t>
      </w:r>
    </w:p>
    <w:bookmarkEnd w:id="72"/>
    <w:bookmarkStart w:id="73" w:name="系统测试环境"/>
    <w:p>
      <w:pPr>
        <w:pStyle w:val="Heading4"/>
      </w:pPr>
      <w:r>
        <w:t xml:space="preserve">6.1.3 </w:t>
      </w:r>
      <w:r>
        <w:rPr>
          <w:rFonts w:hint="eastAsia"/>
        </w:rPr>
        <w:t xml:space="preserve">系统测试环境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实车测试平台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各类测试车辆</w:t>
      </w:r>
      <w:r>
        <w:t xml:space="preserve"> </w:t>
      </w:r>
      <w:r>
        <w:rPr>
          <w:rFonts w:hint="eastAsia"/>
        </w:rPr>
        <w:t xml:space="preserve">(5种以上)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不同类型负载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温湿度试验箱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安规测试设备</w:t>
      </w:r>
    </w:p>
    <w:bookmarkEnd w:id="73"/>
    <w:bookmarkEnd w:id="74"/>
    <w:bookmarkStart w:id="77" w:name="软件环境"/>
    <w:p>
      <w:pPr>
        <w:pStyle w:val="Heading3"/>
      </w:pPr>
      <w:r>
        <w:t xml:space="preserve">6.2 </w:t>
      </w:r>
      <w:r>
        <w:rPr>
          <w:rFonts w:hint="eastAsia"/>
        </w:rPr>
        <w:t xml:space="preserve">软件环境</w:t>
      </w:r>
    </w:p>
    <w:bookmarkStart w:id="75" w:name="测试工具"/>
    <w:p>
      <w:pPr>
        <w:pStyle w:val="Heading4"/>
      </w:pPr>
      <w:r>
        <w:t xml:space="preserve">6.2.1 </w:t>
      </w:r>
      <w:r>
        <w:rPr>
          <w:rFonts w:hint="eastAsia"/>
        </w:rPr>
        <w:t xml:space="preserve">测试工具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单元测试框架:</w:t>
      </w:r>
      <w:r>
        <w:t xml:space="preserve"> Unity (C)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代码覆盖率:</w:t>
      </w:r>
      <w:r>
        <w:t xml:space="preserve"> Gcov/LCOV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静态分析:</w:t>
      </w:r>
      <w:r>
        <w:t xml:space="preserve"> PC-lint/Cppcheck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版本控制:</w:t>
      </w:r>
      <w:r>
        <w:t xml:space="preserve"> Git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缺陷跟踪:</w:t>
      </w:r>
      <w:r>
        <w:t xml:space="preserve"> JIRA/Redmine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测试管理:</w:t>
      </w:r>
      <w:r>
        <w:t xml:space="preserve"> TestRail</w:t>
      </w:r>
    </w:p>
    <w:bookmarkEnd w:id="75"/>
    <w:bookmarkStart w:id="76" w:name="开发环境"/>
    <w:p>
      <w:pPr>
        <w:pStyle w:val="Heading4"/>
      </w:pPr>
      <w:r>
        <w:t xml:space="preserve">6.2.2 </w:t>
      </w:r>
      <w:r>
        <w:rPr>
          <w:rFonts w:hint="eastAsia"/>
        </w:rPr>
        <w:t xml:space="preserve">开发环境</w:t>
      </w:r>
    </w:p>
    <w:p>
      <w:pPr>
        <w:pStyle w:val="Compact"/>
        <w:numPr>
          <w:ilvl w:val="0"/>
          <w:numId w:val="1024"/>
        </w:numPr>
      </w:pPr>
      <w:r>
        <w:t xml:space="preserve">IDE: IAR Embedded Workbench / Keil MDK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编译器:</w:t>
      </w:r>
      <w:r>
        <w:t xml:space="preserve"> ARM GCC / IAR CC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调试工具:</w:t>
      </w:r>
      <w:r>
        <w:t xml:space="preserve"> GDB / IAR C-SPY</w:t>
      </w:r>
    </w:p>
    <w:bookmarkEnd w:id="76"/>
    <w:bookmarkEnd w:id="77"/>
    <w:bookmarkStart w:id="80" w:name="测试数据"/>
    <w:p>
      <w:pPr>
        <w:pStyle w:val="Heading3"/>
      </w:pPr>
      <w:r>
        <w:t xml:space="preserve">6.3 </w:t>
      </w:r>
      <w:r>
        <w:rPr>
          <w:rFonts w:hint="eastAsia"/>
        </w:rPr>
        <w:t xml:space="preserve">测试数据</w:t>
      </w:r>
    </w:p>
    <w:bookmarkStart w:id="78" w:name="标准数据"/>
    <w:p>
      <w:pPr>
        <w:pStyle w:val="Heading4"/>
      </w:pPr>
      <w:r>
        <w:t xml:space="preserve">6.3.1 </w:t>
      </w:r>
      <w:r>
        <w:rPr>
          <w:rFonts w:hint="eastAsia"/>
        </w:rPr>
        <w:t xml:space="preserve">标准数据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标准电压:</w:t>
      </w:r>
      <w:r>
        <w:t xml:space="preserve"> 198V, 220V, 240V, 253V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标准电流:</w:t>
      </w:r>
      <w:r>
        <w:t xml:space="preserve"> 0A, 10A, 16A, 32A, 33A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标准温度:</w:t>
      </w:r>
      <w:r>
        <w:t xml:space="preserve"> -20℃, 0℃, 25℃, 60℃, 75℃, 85℃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PWM占空比:</w:t>
      </w:r>
      <w:r>
        <w:t xml:space="preserve"> 5%, 6%, 20%, 50%, 80%, 95%, 100%</w:t>
      </w:r>
    </w:p>
    <w:bookmarkEnd w:id="78"/>
    <w:bookmarkStart w:id="79" w:name="异常数据"/>
    <w:p>
      <w:pPr>
        <w:pStyle w:val="Heading4"/>
      </w:pPr>
      <w:r>
        <w:t xml:space="preserve">6.3.2 </w:t>
      </w:r>
      <w:r>
        <w:rPr>
          <w:rFonts w:hint="eastAsia"/>
        </w:rPr>
        <w:t xml:space="preserve">异常数据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过压:</w:t>
      </w:r>
      <w:r>
        <w:t xml:space="preserve"> 260V, 270V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欠压:</w:t>
      </w:r>
      <w:r>
        <w:t xml:space="preserve"> 180V, 190V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过流:</w:t>
      </w:r>
      <w:r>
        <w:t xml:space="preserve"> 35A, 40A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异常PWM:</w:t>
      </w:r>
      <w:r>
        <w:t xml:space="preserve"> 0%, 120%, </w:t>
      </w:r>
      <w:r>
        <w:rPr>
          <w:rFonts w:hint="eastAsia"/>
        </w:rPr>
        <w:t xml:space="preserve">频率异常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87" w:name="测试执行计划"/>
    <w:p>
      <w:pPr>
        <w:pStyle w:val="Heading2"/>
      </w:pPr>
      <w:r>
        <w:t xml:space="preserve">7. </w:t>
      </w:r>
      <w:r>
        <w:rPr>
          <w:rFonts w:hint="eastAsia"/>
        </w:rPr>
        <w:t xml:space="preserve">测试执行计划</w:t>
      </w:r>
    </w:p>
    <w:bookmarkStart w:id="82" w:name="测试阶段划分"/>
    <w:p>
      <w:pPr>
        <w:pStyle w:val="Heading3"/>
      </w:pPr>
      <w:r>
        <w:t xml:space="preserve">7.1 </w:t>
      </w:r>
      <w:r>
        <w:rPr>
          <w:rFonts w:hint="eastAsia"/>
        </w:rPr>
        <w:t xml:space="preserve">测试阶段划分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单元测试报告、覆盖率报告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1.5周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系统功能测试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功能测试报告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性能/压力测试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兼容性测试报告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回归测试报告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8周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2"/>
    <w:bookmarkStart w:id="83" w:name="里程碑"/>
    <w:p>
      <w:pPr>
        <w:pStyle w:val="Heading3"/>
      </w:pPr>
      <w:r>
        <w:t xml:space="preserve">7.2 </w:t>
      </w:r>
      <w:r>
        <w:rPr>
          <w:rFonts w:hint="eastAsia"/>
        </w:rPr>
        <w:t xml:space="preserve">里程碑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T+2周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单元测试完成，覆盖率达标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T+3.5周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集成测试完成，接口验证通过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T+5.5周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系统功能测试完成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T+6.5周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性能压力测试完成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T+7.5周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兼容性测试完成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T+8周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所有测试完成，测试报告发布</w:t>
            </w:r>
          </w:p>
        </w:tc>
      </w:tr>
    </w:tbl>
    <w:bookmarkEnd w:id="83"/>
    <w:bookmarkStart w:id="86" w:name="资源分配"/>
    <w:p>
      <w:pPr>
        <w:pStyle w:val="Heading3"/>
      </w:pPr>
      <w:r>
        <w:t xml:space="preserve">7.3 </w:t>
      </w:r>
      <w:r>
        <w:rPr>
          <w:rFonts w:hint="eastAsia"/>
        </w:rPr>
        <w:t xml:space="preserve">资源分配</w:t>
      </w:r>
    </w:p>
    <w:bookmarkStart w:id="84" w:name="人员"/>
    <w:p>
      <w:pPr>
        <w:pStyle w:val="Heading4"/>
      </w:pPr>
      <w:r>
        <w:t xml:space="preserve">7.3.1 </w:t>
      </w:r>
      <w:r>
        <w:rPr>
          <w:rFonts w:hint="eastAsia"/>
        </w:rPr>
        <w:t xml:space="preserve">人员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测试经理:</w:t>
      </w:r>
      <w:r>
        <w:t xml:space="preserve"> </w:t>
      </w:r>
      <w:r>
        <w:rPr>
          <w:rFonts w:hint="eastAsia"/>
        </w:rPr>
        <w:t xml:space="preserve">1人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测试工程师:</w:t>
      </w:r>
      <w:r>
        <w:t xml:space="preserve"> </w:t>
      </w:r>
      <w:r>
        <w:rPr>
          <w:rFonts w:hint="eastAsia"/>
        </w:rPr>
        <w:t xml:space="preserve">2人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开发工程师:</w:t>
      </w:r>
      <w:r>
        <w:t xml:space="preserve"> </w:t>
      </w:r>
      <w:r>
        <w:rPr>
          <w:rFonts w:hint="eastAsia"/>
        </w:rPr>
        <w:t xml:space="preserve">2人</w:t>
      </w:r>
      <w:r>
        <w:t xml:space="preserve"> </w:t>
      </w:r>
      <w:r>
        <w:rPr>
          <w:rFonts w:hint="eastAsia"/>
        </w:rPr>
        <w:t xml:space="preserve">(协助单元测试和Bug修复)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测试设备管理员:</w:t>
      </w:r>
      <w:r>
        <w:t xml:space="preserve"> </w:t>
      </w:r>
      <w:r>
        <w:rPr>
          <w:rFonts w:hint="eastAsia"/>
        </w:rPr>
        <w:t xml:space="preserve">1人</w:t>
      </w:r>
    </w:p>
    <w:bookmarkEnd w:id="84"/>
    <w:bookmarkStart w:id="85" w:name="设备"/>
    <w:p>
      <w:pPr>
        <w:pStyle w:val="Heading4"/>
      </w:pPr>
      <w:r>
        <w:t xml:space="preserve">7.3.2 </w:t>
      </w:r>
      <w:r>
        <w:rPr>
          <w:rFonts w:hint="eastAsia"/>
        </w:rPr>
        <w:t xml:space="preserve">设备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测试台架:</w:t>
      </w:r>
      <w:r>
        <w:t xml:space="preserve"> </w:t>
      </w:r>
      <w:r>
        <w:rPr>
          <w:rFonts w:hint="eastAsia"/>
        </w:rPr>
        <w:t xml:space="preserve">2套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HIL仿真平台:</w:t>
      </w:r>
      <w:r>
        <w:t xml:space="preserve"> </w:t>
      </w:r>
      <w:r>
        <w:rPr>
          <w:rFonts w:hint="eastAsia"/>
        </w:rPr>
        <w:t xml:space="preserve">1套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测试车辆:</w:t>
      </w:r>
      <w:r>
        <w:t xml:space="preserve"> </w:t>
      </w:r>
      <w:r>
        <w:rPr>
          <w:rFonts w:hint="eastAsia"/>
        </w:rPr>
        <w:t xml:space="preserve">5辆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测试负载:</w:t>
      </w:r>
      <w:r>
        <w:t xml:space="preserve"> </w:t>
      </w:r>
      <w:r>
        <w:rPr>
          <w:rFonts w:hint="eastAsia"/>
        </w:rPr>
        <w:t xml:space="preserve">3套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其他测试仪器:</w:t>
      </w:r>
      <w:r>
        <w:t xml:space="preserve"> </w:t>
      </w:r>
      <w:r>
        <w:rPr>
          <w:rFonts w:hint="eastAsia"/>
        </w:rPr>
        <w:t xml:space="preserve">按需配置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92" w:name="缺陷管理"/>
    <w:p>
      <w:pPr>
        <w:pStyle w:val="Heading2"/>
      </w:pPr>
      <w:r>
        <w:t xml:space="preserve">8. </w:t>
      </w:r>
      <w:r>
        <w:rPr>
          <w:rFonts w:hint="eastAsia"/>
        </w:rPr>
        <w:t xml:space="preserve">缺陷管理</w:t>
      </w:r>
    </w:p>
    <w:bookmarkStart w:id="88" w:name="缺陷分级"/>
    <w:p>
      <w:pPr>
        <w:pStyle w:val="Heading3"/>
      </w:pPr>
      <w:r>
        <w:t xml:space="preserve">8.1 </w:t>
      </w:r>
      <w:r>
        <w:rPr>
          <w:rFonts w:hint="eastAsia"/>
        </w:rPr>
        <w:t xml:space="preserve">缺陷分级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P0 - </w:t>
            </w:r>
            <w:r>
              <w:rPr>
                <w:rFonts w:hint="eastAsia"/>
              </w:rPr>
              <w:t xml:space="preserve">致命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系统崩溃、安全失效、无法使用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24小时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P1 - </w:t>
            </w:r>
            <w:r>
              <w:rPr>
                <w:rFonts w:hint="eastAsia"/>
              </w:rPr>
              <w:t xml:space="preserve">严重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主要功能失效、数据丢失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P2 - </w:t>
            </w: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次要功能失效、UI问题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P3 - </w:t>
            </w:r>
            <w:r>
              <w:rPr>
                <w:rFonts w:hint="eastAsia"/>
              </w:rPr>
              <w:t xml:space="preserve">轻微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文字错误、建议性改进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24小时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2周</w:t>
            </w:r>
          </w:p>
        </w:tc>
      </w:tr>
    </w:tbl>
    <w:bookmarkEnd w:id="88"/>
    <w:bookmarkStart w:id="89" w:name="缺陷生命周期"/>
    <w:p>
      <w:pPr>
        <w:pStyle w:val="Heading3"/>
      </w:pPr>
      <w:r>
        <w:t xml:space="preserve">8.2 </w:t>
      </w:r>
      <w:r>
        <w:rPr>
          <w:rFonts w:hint="eastAsia"/>
        </w:rPr>
        <w:t xml:space="preserve">缺陷生命周期</w:t>
      </w:r>
    </w:p>
    <w:p>
      <w:pPr>
        <w:pStyle w:val="SourceCode"/>
      </w:pPr>
      <w:r>
        <w:rPr>
          <w:rStyle w:val="VerbatimChar"/>
          <w:rFonts w:hint="eastAsia"/>
        </w:rPr>
        <w:t xml:space="preserve">发现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提交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修复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验证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关闭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拒绝/延期</w:t>
      </w:r>
    </w:p>
    <w:bookmarkEnd w:id="89"/>
    <w:bookmarkStart w:id="90" w:name="缺陷报告模板"/>
    <w:p>
      <w:pPr>
        <w:pStyle w:val="Heading3"/>
      </w:pPr>
      <w:r>
        <w:t xml:space="preserve">8.3 </w:t>
      </w:r>
      <w:r>
        <w:rPr>
          <w:rFonts w:hint="eastAsia"/>
        </w:rPr>
        <w:t xml:space="preserve">缺陷报告模板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简明扼要描述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严重级别</w:t>
            </w:r>
          </w:p>
        </w:tc>
        <w:tc>
          <w:tcPr/>
          <w:p>
            <w:pPr>
              <w:pStyle w:val="Compact"/>
            </w:pPr>
            <w:r>
              <w:t xml:space="preserve">P0/P1/P2/P3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高/中/低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软件版本号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硬件/软件环境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复现步骤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详细操作步骤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应该的正确行为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实际观察到的行为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截图、日志等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测试工程师</w:t>
            </w:r>
          </w:p>
        </w:tc>
      </w:tr>
    </w:tbl>
    <w:bookmarkEnd w:id="90"/>
    <w:bookmarkStart w:id="91" w:name="回归测试策略"/>
    <w:p>
      <w:pPr>
        <w:pStyle w:val="Heading3"/>
      </w:pPr>
      <w:r>
        <w:t xml:space="preserve">8.4 </w:t>
      </w:r>
      <w:r>
        <w:rPr>
          <w:rFonts w:hint="eastAsia"/>
        </w:rPr>
        <w:t xml:space="preserve">回归测试策略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P0/P1缺陷</w:t>
      </w:r>
      <w:r>
        <w:t xml:space="preserve">: </w:t>
      </w:r>
      <w:r>
        <w:rPr>
          <w:rFonts w:hint="eastAsia"/>
        </w:rPr>
        <w:t xml:space="preserve">修复后必须进行完整回归测试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P2缺陷</w:t>
      </w:r>
      <w:r>
        <w:t xml:space="preserve">: </w:t>
      </w:r>
      <w:r>
        <w:rPr>
          <w:rFonts w:hint="eastAsia"/>
        </w:rPr>
        <w:t xml:space="preserve">修复后进行相关功能回归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P3缺陷</w:t>
      </w:r>
      <w:r>
        <w:t xml:space="preserve">: </w:t>
      </w:r>
      <w:r>
        <w:rPr>
          <w:rFonts w:hint="eastAsia"/>
        </w:rPr>
        <w:t xml:space="preserve">累积到下一版本统一处理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每次发布前</w:t>
      </w:r>
      <w:r>
        <w:t xml:space="preserve">: </w:t>
      </w:r>
      <w:r>
        <w:rPr>
          <w:rFonts w:hint="eastAsia"/>
        </w:rPr>
        <w:t xml:space="preserve">执行完整的Smoke</w:t>
      </w:r>
      <w:r>
        <w:t xml:space="preserve"> Test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测试交付物"/>
    <w:p>
      <w:pPr>
        <w:pStyle w:val="Heading2"/>
      </w:pPr>
      <w:r>
        <w:t xml:space="preserve">9. </w:t>
      </w:r>
      <w:r>
        <w:rPr>
          <w:rFonts w:hint="eastAsia"/>
        </w:rPr>
        <w:t xml:space="preserve">测试交付物</w:t>
      </w:r>
    </w:p>
    <w:bookmarkStart w:id="93" w:name="测试文档"/>
    <w:p>
      <w:pPr>
        <w:pStyle w:val="Heading3"/>
      </w:pPr>
      <w:r>
        <w:t xml:space="preserve">9.1 </w:t>
      </w:r>
      <w:r>
        <w:rPr>
          <w:rFonts w:hint="eastAsia"/>
        </w:rPr>
        <w:t xml:space="preserve">测试文档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测试计划</w:t>
      </w:r>
      <w:r>
        <w:t xml:space="preserve"> </w:t>
      </w:r>
      <w:r>
        <w:rPr>
          <w:rFonts w:hint="eastAsia"/>
        </w:rPr>
        <w:t xml:space="preserve">(本文档)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测试用例库</w:t>
      </w:r>
      <w:r>
        <w:t xml:space="preserve"> (Excel/TestRail)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单元测试报告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集成测试报告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系统测试报告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性能测试报告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兼容性测试报告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回归测试报告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缺陷分析报告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测试总结报告</w:t>
      </w:r>
    </w:p>
    <w:bookmarkEnd w:id="93"/>
    <w:bookmarkStart w:id="94" w:name="测试数据-1"/>
    <w:p>
      <w:pPr>
        <w:pStyle w:val="Heading3"/>
      </w:pPr>
      <w:r>
        <w:t xml:space="preserve">9.2 </w:t>
      </w:r>
      <w:r>
        <w:rPr>
          <w:rFonts w:hint="eastAsia"/>
        </w:rPr>
        <w:t xml:space="preserve">测试数据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原始测试数据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测试日志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截图和录屏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波形图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覆盖率报告</w:t>
      </w:r>
    </w:p>
    <w:bookmarkEnd w:id="94"/>
    <w:bookmarkStart w:id="95" w:name="测试工具配置"/>
    <w:p>
      <w:pPr>
        <w:pStyle w:val="Heading3"/>
      </w:pPr>
      <w:r>
        <w:t xml:space="preserve">9.3 </w:t>
      </w:r>
      <w:r>
        <w:rPr>
          <w:rFonts w:hint="eastAsia"/>
        </w:rPr>
        <w:t xml:space="preserve">测试工具配置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测试用例管理工具配置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缺陷跟踪系统配置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自动化测试脚本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测试环境配置文档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9" w:name="风险管理"/>
    <w:p>
      <w:pPr>
        <w:pStyle w:val="Heading2"/>
      </w:pPr>
      <w:r>
        <w:t xml:space="preserve">10. </w:t>
      </w:r>
      <w:r>
        <w:rPr>
          <w:rFonts w:hint="eastAsia"/>
        </w:rPr>
        <w:t xml:space="preserve">风险管理</w:t>
      </w:r>
    </w:p>
    <w:bookmarkStart w:id="97" w:name="测试风险识别"/>
    <w:p>
      <w:pPr>
        <w:pStyle w:val="Heading3"/>
      </w:pPr>
      <w:r>
        <w:t xml:space="preserve">10.1 </w:t>
      </w:r>
      <w:r>
        <w:rPr>
          <w:rFonts w:hint="eastAsia"/>
        </w:rPr>
        <w:t xml:space="preserve">测试风险识别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测试设备故障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测试车辆不可用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测试时间不足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人员流动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bookmarkEnd w:id="97"/>
    <w:bookmarkStart w:id="98" w:name="风险应对措施"/>
    <w:p>
      <w:pPr>
        <w:pStyle w:val="Heading3"/>
      </w:pPr>
      <w:r>
        <w:t xml:space="preserve">10.2 </w:t>
      </w:r>
      <w:r>
        <w:rPr>
          <w:rFonts w:hint="eastAsia"/>
        </w:rPr>
        <w:t xml:space="preserve">风险应对措施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准备备用设备，建立快速维修机制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设备管理员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联系多款车型，准备替代方案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测试经理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合理规划时间，准备加班预案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建立变更管理流程，评估影响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知识共享，文档完善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测试经理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提前准备测试环境，申请资源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测试经理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3" w:name="测试通过标准"/>
    <w:p>
      <w:pPr>
        <w:pStyle w:val="Heading2"/>
      </w:pPr>
      <w:r>
        <w:t xml:space="preserve">11. </w:t>
      </w:r>
      <w:r>
        <w:rPr>
          <w:rFonts w:hint="eastAsia"/>
        </w:rPr>
        <w:t xml:space="preserve">测试通过标准</w:t>
      </w:r>
    </w:p>
    <w:bookmarkStart w:id="100" w:name="质量标准"/>
    <w:p>
      <w:pPr>
        <w:pStyle w:val="Heading3"/>
      </w:pPr>
      <w:r>
        <w:t xml:space="preserve">11.1 </w:t>
      </w:r>
      <w:r>
        <w:rPr>
          <w:rFonts w:hint="eastAsia"/>
        </w:rPr>
        <w:t xml:space="preserve">质量标准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所有P0、P1缺陷已修复并验证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P2缺陷修复率</w:t>
      </w:r>
      <w:r>
        <w:t xml:space="preserve"> ≥ 90%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单元测试语句覆盖率</w:t>
      </w:r>
      <w:r>
        <w:t xml:space="preserve"> ≥ 90%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单元测试分支覆盖率</w:t>
      </w:r>
      <w:r>
        <w:t xml:space="preserve"> ≥ 85%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所有关键测试用例执行率</w:t>
      </w:r>
      <w:r>
        <w:t xml:space="preserve"> = 100%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测试通过率</w:t>
      </w:r>
      <w:r>
        <w:t xml:space="preserve"> ≥ 95%</w:t>
      </w:r>
    </w:p>
    <w:bookmarkEnd w:id="100"/>
    <w:bookmarkStart w:id="101" w:name="功能标准"/>
    <w:p>
      <w:pPr>
        <w:pStyle w:val="Heading3"/>
      </w:pPr>
      <w:r>
        <w:t xml:space="preserve">11.2 </w:t>
      </w:r>
      <w:r>
        <w:rPr>
          <w:rFonts w:hint="eastAsia"/>
        </w:rPr>
        <w:t xml:space="preserve">功能标准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所有需求规格书中的功能已验证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充电/放电功能正常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所有保护机制有效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诊断功能完整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工厂模式可用</w:t>
      </w:r>
    </w:p>
    <w:bookmarkEnd w:id="101"/>
    <w:bookmarkStart w:id="102" w:name="性能标准"/>
    <w:p>
      <w:pPr>
        <w:pStyle w:val="Heading3"/>
      </w:pPr>
      <w:r>
        <w:t xml:space="preserve">11.3 </w:t>
      </w:r>
      <w:r>
        <w:rPr>
          <w:rFonts w:hint="eastAsia"/>
        </w:rPr>
        <w:t xml:space="preserve">性能标准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响应时间满足要求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测量精度达标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长时间运行稳定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极限条件下功能正常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附录"/>
    <w:p>
      <w:pPr>
        <w:pStyle w:val="Heading2"/>
      </w:pPr>
      <w:r>
        <w:t xml:space="preserve">12. </w:t>
      </w:r>
      <w:r>
        <w:rPr>
          <w:rFonts w:hint="eastAsia"/>
        </w:rPr>
        <w:t xml:space="preserve">附录</w:t>
      </w:r>
    </w:p>
    <w:bookmarkStart w:id="104" w:name="术语表"/>
    <w:p>
      <w:pPr>
        <w:pStyle w:val="Heading3"/>
      </w:pPr>
      <w:r>
        <w:t xml:space="preserve">12.1 </w:t>
      </w:r>
      <w:r>
        <w:rPr>
          <w:rFonts w:hint="eastAsia"/>
        </w:rPr>
        <w:t xml:space="preserve">术语表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</w:t>
            </w:r>
          </w:p>
        </w:tc>
        <w:tc>
          <w:tcPr/>
          <w:p>
            <w:pPr>
              <w:pStyle w:val="Compact"/>
            </w:pPr>
            <w:r>
              <w:t xml:space="preserve">Control </w:t>
            </w:r>
            <w:r>
              <w:rPr>
                <w:rFonts w:hint="eastAsia"/>
              </w:rPr>
              <w:t xml:space="preserve">Pilot，控制导引信号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V2L</w:t>
            </w:r>
          </w:p>
        </w:tc>
        <w:tc>
          <w:tcPr/>
          <w:p>
            <w:pPr>
              <w:pStyle w:val="Compact"/>
            </w:pPr>
            <w:r>
              <w:t xml:space="preserve">Vehicle to </w:t>
            </w:r>
            <w:r>
              <w:rPr>
                <w:rFonts w:hint="eastAsia"/>
              </w:rPr>
              <w:t xml:space="preserve">Load，车辆到负载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V2G</w:t>
            </w:r>
          </w:p>
        </w:tc>
        <w:tc>
          <w:tcPr/>
          <w:p>
            <w:pPr>
              <w:pStyle w:val="Compact"/>
            </w:pPr>
            <w:r>
              <w:t xml:space="preserve">Vehicle to </w:t>
            </w:r>
            <w:r>
              <w:rPr>
                <w:rFonts w:hint="eastAsia"/>
              </w:rPr>
              <w:t xml:space="preserve">Grid，车辆到电网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DTC</w:t>
            </w:r>
          </w:p>
        </w:tc>
        <w:tc>
          <w:tcPr/>
          <w:p>
            <w:pPr>
              <w:pStyle w:val="Compact"/>
            </w:pPr>
            <w:r>
              <w:t xml:space="preserve">Diagnostic Trouble </w:t>
            </w:r>
            <w:r>
              <w:rPr>
                <w:rFonts w:hint="eastAsia"/>
              </w:rPr>
              <w:t xml:space="preserve">Code，诊断故障码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</w:t>
            </w:r>
          </w:p>
        </w:tc>
        <w:tc>
          <w:tcPr/>
          <w:p>
            <w:pPr>
              <w:pStyle w:val="Compact"/>
            </w:pPr>
            <w:r>
              <w:t xml:space="preserve">Hardware In the </w:t>
            </w:r>
            <w:r>
              <w:rPr>
                <w:rFonts w:hint="eastAsia"/>
              </w:rPr>
              <w:t xml:space="preserve">Loop，硬件在环</w:t>
            </w:r>
          </w:p>
        </w:tc>
      </w:tr>
      <w:tr>
        <w:tc>
          <w:tcPr/>
          <w:p>
            <w:pPr>
              <w:pStyle w:val="Compact"/>
            </w:pPr>
            <w:r>
              <w:t xml:space="preserve">BSW</w:t>
            </w:r>
          </w:p>
        </w:tc>
        <w:tc>
          <w:tcPr/>
          <w:p>
            <w:pPr>
              <w:pStyle w:val="Compact"/>
            </w:pPr>
            <w:r>
              <w:t xml:space="preserve">Basic </w:t>
            </w:r>
            <w:r>
              <w:rPr>
                <w:rFonts w:hint="eastAsia"/>
              </w:rPr>
              <w:t xml:space="preserve">Software，基础软件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ASW</w:t>
            </w:r>
          </w:p>
        </w:tc>
        <w:tc>
          <w:tcPr/>
          <w:p>
            <w:pPr>
              <w:pStyle w:val="Compact"/>
            </w:pPr>
            <w:r>
              <w:t xml:space="preserve">Application </w:t>
            </w:r>
            <w:r>
              <w:rPr>
                <w:rFonts w:hint="eastAsia"/>
              </w:rPr>
              <w:t xml:space="preserve">Software，应用软件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</w:t>
            </w:r>
          </w:p>
        </w:tc>
        <w:tc>
          <w:tcPr/>
          <w:p>
            <w:pPr>
              <w:pStyle w:val="Compact"/>
            </w:pPr>
            <w:r>
              <w:t xml:space="preserve">Analog to Digital </w:t>
            </w:r>
            <w:r>
              <w:rPr>
                <w:rFonts w:hint="eastAsia"/>
              </w:rPr>
              <w:t xml:space="preserve">Converter，模数转换器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PWM</w:t>
            </w:r>
          </w:p>
        </w:tc>
        <w:tc>
          <w:tcPr/>
          <w:p>
            <w:pPr>
              <w:pStyle w:val="Compact"/>
            </w:pPr>
            <w:r>
              <w:t xml:space="preserve">Pulse Width </w:t>
            </w:r>
            <w:r>
              <w:rPr>
                <w:rFonts w:hint="eastAsia"/>
              </w:rPr>
              <w:t xml:space="preserve">Modulation，脉冲宽度调制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</w:t>
            </w:r>
          </w:p>
        </w:tc>
        <w:tc>
          <w:tcPr/>
          <w:p>
            <w:pPr>
              <w:pStyle w:val="Compact"/>
            </w:pPr>
            <w:r>
              <w:t xml:space="preserve">State of </w:t>
            </w:r>
            <w:r>
              <w:rPr>
                <w:rFonts w:hint="eastAsia"/>
              </w:rPr>
              <w:t xml:space="preserve">Charge，电池荷电状态</w:t>
            </w:r>
          </w:p>
        </w:tc>
      </w:tr>
    </w:tbl>
    <w:bookmarkEnd w:id="104"/>
    <w:bookmarkStart w:id="105" w:name="参考文档"/>
    <w:p>
      <w:pPr>
        <w:pStyle w:val="Heading3"/>
      </w:pPr>
      <w:r>
        <w:t xml:space="preserve">12.2 </w:t>
      </w:r>
      <w:r>
        <w:rPr>
          <w:rFonts w:hint="eastAsia"/>
        </w:rPr>
        <w:t xml:space="preserve">参考文档</w:t>
      </w:r>
    </w:p>
    <w:p>
      <w:pPr>
        <w:pStyle w:val="Compact"/>
        <w:numPr>
          <w:ilvl w:val="0"/>
          <w:numId w:val="1064"/>
        </w:numPr>
      </w:pPr>
      <w:r>
        <w:t xml:space="preserve">GB/T 18487.1-2023 </w:t>
      </w:r>
      <w:r>
        <w:rPr>
          <w:rFonts w:hint="eastAsia"/>
        </w:rPr>
        <w:t xml:space="preserve">电动汽车传导充电系统</w:t>
      </w:r>
      <w:r>
        <w:t xml:space="preserve"> </w:t>
      </w:r>
      <w:r>
        <w:rPr>
          <w:rFonts w:hint="eastAsia"/>
        </w:rPr>
        <w:t xml:space="preserve">第1部分：通用要求</w:t>
      </w:r>
    </w:p>
    <w:p>
      <w:pPr>
        <w:pStyle w:val="Compact"/>
        <w:numPr>
          <w:ilvl w:val="0"/>
          <w:numId w:val="1064"/>
        </w:numPr>
      </w:pPr>
      <w:r>
        <w:t xml:space="preserve">GB/T 18487.4-2025 </w:t>
      </w:r>
      <w:r>
        <w:rPr>
          <w:rFonts w:hint="eastAsia"/>
        </w:rPr>
        <w:t xml:space="preserve">电动汽车传导充放电系统第4部分车辆对外放电要求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PS-G1需求规格书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PS-G1软件架构设计说明书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PS-G1软件详细设计说明书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PS-G1软件规格书</w:t>
      </w:r>
    </w:p>
    <w:bookmarkEnd w:id="105"/>
    <w:bookmarkStart w:id="106" w:name="测试用例统计"/>
    <w:p>
      <w:pPr>
        <w:pStyle w:val="Heading3"/>
      </w:pPr>
      <w:r>
        <w:t xml:space="preserve">12.3 </w:t>
      </w:r>
      <w:r>
        <w:rPr>
          <w:rFonts w:hint="eastAsia"/>
        </w:rPr>
        <w:t xml:space="preserve">测试用例统计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系统功能测试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压力测试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兼容性测试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End w:id="107"/>
    <w:bookmarkStart w:id="111" w:name="测试总结"/>
    <w:p>
      <w:pPr>
        <w:pStyle w:val="Heading2"/>
      </w:pPr>
      <w:r>
        <w:t xml:space="preserve">13. </w:t>
      </w:r>
      <w:r>
        <w:rPr>
          <w:rFonts w:hint="eastAsia"/>
        </w:rPr>
        <w:t xml:space="preserve">测试总结</w:t>
      </w:r>
    </w:p>
    <w:bookmarkStart w:id="108" w:name="测试策略总结"/>
    <w:p>
      <w:pPr>
        <w:pStyle w:val="Heading3"/>
      </w:pPr>
      <w:r>
        <w:t xml:space="preserve">13.1 </w:t>
      </w:r>
      <w:r>
        <w:rPr>
          <w:rFonts w:hint="eastAsia"/>
        </w:rPr>
        <w:t xml:space="preserve">测试策略总结</w:t>
      </w:r>
    </w:p>
    <w:p>
      <w:pPr>
        <w:pStyle w:val="FirstParagraph"/>
      </w:pPr>
      <w:r>
        <w:rPr>
          <w:rFonts w:hint="eastAsia"/>
        </w:rPr>
        <w:t xml:space="preserve">本测试方案采用分层测试策略，从单元测试到系统测试，全面覆盖PS-G1充放电一体枪的软件功能。测试重点包括：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功能正确性验证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安全保护机制验证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性能指标达标验证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兼容性验证</w:t>
      </w:r>
    </w:p>
    <w:bookmarkEnd w:id="108"/>
    <w:bookmarkStart w:id="109" w:name="测试亮点"/>
    <w:p>
      <w:pPr>
        <w:pStyle w:val="Heading3"/>
      </w:pPr>
      <w:r>
        <w:t xml:space="preserve">13.2 </w:t>
      </w:r>
      <w:r>
        <w:rPr>
          <w:rFonts w:hint="eastAsia"/>
        </w:rPr>
        <w:t xml:space="preserve">测试亮点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  <w:b/>
          <w:bCs/>
        </w:rPr>
        <w:t xml:space="preserve">完整的测试覆盖</w:t>
      </w:r>
      <w:r>
        <w:t xml:space="preserve">: </w:t>
      </w:r>
      <w:r>
        <w:rPr>
          <w:rFonts w:hint="eastAsia"/>
        </w:rPr>
        <w:t xml:space="preserve">从BSW到ASW，从单元到系统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  <w:b/>
          <w:bCs/>
        </w:rPr>
        <w:t xml:space="preserve">明确的质量标准</w:t>
      </w:r>
      <w:r>
        <w:t xml:space="preserve">: </w:t>
      </w:r>
      <w:r>
        <w:rPr>
          <w:rFonts w:hint="eastAsia"/>
        </w:rPr>
        <w:t xml:space="preserve">覆盖率、缺陷率等量化指标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  <w:b/>
          <w:bCs/>
        </w:rPr>
        <w:t xml:space="preserve">规范的缺陷管理</w:t>
      </w:r>
      <w:r>
        <w:t xml:space="preserve">: </w:t>
      </w:r>
      <w:r>
        <w:rPr>
          <w:rFonts w:hint="eastAsia"/>
        </w:rPr>
        <w:t xml:space="preserve">分级管理，流程清晰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  <w:b/>
          <w:bCs/>
        </w:rPr>
        <w:t xml:space="preserve">风险可控</w:t>
      </w:r>
      <w:r>
        <w:t xml:space="preserve">: </w:t>
      </w:r>
      <w:r>
        <w:rPr>
          <w:rFonts w:hint="eastAsia"/>
        </w:rPr>
        <w:t xml:space="preserve">识别风险，制定应对措施</w:t>
      </w:r>
    </w:p>
    <w:bookmarkEnd w:id="109"/>
    <w:bookmarkStart w:id="110" w:name="后续改进"/>
    <w:p>
      <w:pPr>
        <w:pStyle w:val="Heading3"/>
      </w:pPr>
      <w:r>
        <w:t xml:space="preserve">13.3 </w:t>
      </w:r>
      <w:r>
        <w:rPr>
          <w:rFonts w:hint="eastAsia"/>
        </w:rPr>
        <w:t xml:space="preserve">后续改进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持续优化自动化测试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建立测试用例库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完善测试度量体系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提升测试效率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文档变更记录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2026-04-23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初始版本创建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审核批准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批准人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2026-04-23T08:30:22Z</dcterms:created>
  <dcterms:modified xsi:type="dcterms:W3CDTF">2026-04-23T08:30:22Z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