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ask-3-gam建模完整数学推导"/>
    <w:p>
      <w:pPr>
        <w:pStyle w:val="Heading1"/>
      </w:pPr>
      <w:r>
        <w:t xml:space="preserve">Task 3 </w:t>
      </w:r>
      <w:r>
        <w:rPr>
          <w:rFonts w:hint="eastAsia"/>
        </w:rPr>
        <w:t xml:space="preserve">GAM建模：完整数学推导</w:t>
      </w:r>
    </w:p>
    <w:p>
      <w:pPr>
        <w:pStyle w:val="BlockText"/>
      </w:pPr>
      <w:r>
        <w:rPr>
          <w:rFonts w:hint="eastAsia"/>
        </w:rPr>
        <w:t xml:space="preserve">本文档提供</w:t>
      </w:r>
      <w:r>
        <w:t xml:space="preserve"> Task 3 </w:t>
      </w:r>
      <w:r>
        <w:rPr>
          <w:rFonts w:hint="eastAsia"/>
        </w:rPr>
        <w:t xml:space="preserve">中</w:t>
      </w:r>
      <w:r>
        <w:t xml:space="preserve"> </w:t>
      </w:r>
      <w:r>
        <w:rPr>
          <w:rFonts w:hint="eastAsia"/>
        </w:rPr>
        <w:t xml:space="preserve">GAM（广义加性模型）建模的完整数学推导过程，可作为论文附录或补充材料。</w:t>
      </w:r>
    </w:p>
    <w:p>
      <w:r>
        <w:pict>
          <v:rect style="width:0;height:1.5pt" o:hralign="center" o:hrstd="t" o:hr="t"/>
        </w:pict>
      </w:r>
    </w:p>
    <w:bookmarkStart w:id="11" w:name="广义加性模型gam的基本框架"/>
    <w:p>
      <w:pPr>
        <w:pStyle w:val="Heading2"/>
      </w:pPr>
      <w:r>
        <w:t xml:space="preserve">1. </w:t>
      </w:r>
      <w:r>
        <w:rPr>
          <w:rFonts w:hint="eastAsia"/>
        </w:rPr>
        <w:t xml:space="preserve">广义加性模型（GAM）的基本框架</w:t>
      </w:r>
    </w:p>
    <w:bookmarkStart w:id="9" w:name="定义"/>
    <w:p>
      <w:pPr>
        <w:pStyle w:val="Heading3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t xml:space="preserve">GAM </w:t>
      </w:r>
      <w:r>
        <w:rPr>
          <w:rFonts w:hint="eastAsia"/>
        </w:rPr>
        <w:t xml:space="preserve">是广义线性模型（GLM）的扩展，允许响应变量与预测变量之间存在非线性关系。其一般形式为：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是响应变量的期望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是连接函数（link</w:t>
      </w:r>
      <w:r>
        <w:t xml:space="preserve"> </w:t>
      </w:r>
      <w:r>
        <w:rPr>
          <w:rFonts w:hint="eastAsia"/>
        </w:rPr>
        <w:t xml:space="preserve">function）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是平滑函数（smooth</w:t>
      </w:r>
      <w:r>
        <w:t xml:space="preserve"> </w:t>
      </w:r>
      <w:r>
        <w:rPr>
          <w:rFonts w:hint="eastAsia"/>
        </w:rPr>
        <w:t xml:space="preserve">functions），通常用样条（splines）实现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个观测的第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个预测变量</w:t>
      </w:r>
    </w:p>
    <w:bookmarkEnd w:id="9"/>
    <w:bookmarkStart w:id="10" w:name="与glm的关系"/>
    <w:p>
      <w:pPr>
        <w:pStyle w:val="Heading3"/>
      </w:pPr>
      <w:r>
        <w:t xml:space="preserve">1.2 </w:t>
      </w:r>
      <w:r>
        <w:rPr>
          <w:rFonts w:hint="eastAsia"/>
        </w:rPr>
        <w:t xml:space="preserve">与GLM的关系</w:t>
      </w:r>
    </w:p>
    <w:p>
      <w:pPr>
        <w:pStyle w:val="FirstParagraph"/>
      </w:pPr>
      <w:r>
        <w:t xml:space="preserve">GLM </w:t>
      </w:r>
      <w:r>
        <w:rPr>
          <w:rFonts w:hint="eastAsia"/>
        </w:rPr>
        <w:t xml:space="preserve">假设线性关系：</w:t>
      </w:r>
      <m:oMath>
        <m:r>
          <m:t>g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BodyText"/>
      </w:pPr>
      <w:r>
        <w:t xml:space="preserve">GAM </w:t>
      </w:r>
      <w:r>
        <w:rPr>
          <w:rFonts w:hint="eastAsia"/>
        </w:rPr>
        <w:t xml:space="preserve">放松了线性假设：</w:t>
      </w:r>
      <m:oMath>
        <m:r>
          <m:t>g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f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时，GAM</w:t>
      </w:r>
      <w:r>
        <w:t xml:space="preserve"> </w:t>
      </w:r>
      <w:r>
        <w:rPr>
          <w:rFonts w:hint="eastAsia"/>
        </w:rPr>
        <w:t xml:space="preserve">退化为</w:t>
      </w:r>
      <w:r>
        <w:t xml:space="preserve"> GLM。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评委模型judge-model"/>
    <w:p>
      <w:pPr>
        <w:pStyle w:val="Heading2"/>
      </w:pPr>
      <w:r>
        <w:t xml:space="preserve">2. </w:t>
      </w:r>
      <w:r>
        <w:rPr>
          <w:rFonts w:hint="eastAsia"/>
        </w:rPr>
        <w:t xml:space="preserve">评委模型（Judge</w:t>
      </w:r>
      <w:r>
        <w:t xml:space="preserve"> </w:t>
      </w:r>
      <w:r>
        <w:rPr>
          <w:rFonts w:hint="eastAsia"/>
        </w:rPr>
        <w:t xml:space="preserve">Model）</w:t>
      </w:r>
    </w:p>
    <w:bookmarkStart w:id="12" w:name="模型设定"/>
    <w:p>
      <w:pPr>
        <w:pStyle w:val="Heading3"/>
      </w:pPr>
      <w:r>
        <w:t xml:space="preserve">2.1 </w:t>
      </w:r>
      <w:r>
        <w:rPr>
          <w:rFonts w:hint="eastAsia"/>
        </w:rPr>
        <w:t xml:space="preserve">模型设定</w:t>
      </w:r>
    </w:p>
    <w:p>
      <w:pPr>
        <w:pStyle w:val="FirstParagraph"/>
      </w:pPr>
      <w:r>
        <w:rPr>
          <w:rFonts w:hint="eastAsia"/>
          <w:b/>
          <w:bCs/>
        </w:rPr>
        <w:t xml:space="preserve">响应变量</w:t>
      </w:r>
      <w:r>
        <w:rPr>
          <w:rFonts w:hint="eastAsia"/>
        </w:rPr>
        <w:t xml:space="preserve">：标准化评委分数</w:t>
      </w:r>
      <w:r>
        <w:t xml:space="preserve"> </w:t>
      </w:r>
      <m:oMath>
        <m:sSub>
          <m:e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（连续变量）</w:t>
      </w:r>
    </w:p>
    <w:p>
      <w:pPr>
        <w:pStyle w:val="BodyText"/>
      </w:pPr>
      <w:r>
        <w:rPr>
          <w:rFonts w:hint="eastAsia"/>
          <w:b/>
          <w:bCs/>
        </w:rPr>
        <w:t xml:space="preserve">分布假设</w:t>
      </w:r>
      <w:r>
        <w:rPr>
          <w:rFonts w:hint="eastAsia"/>
        </w:rPr>
        <w:t xml:space="preserve">：高斯分布（正态分布）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连接函数</w:t>
      </w:r>
      <w:r>
        <w:rPr>
          <w:rFonts w:hint="eastAsia"/>
        </w:rPr>
        <w:t xml:space="preserve">：恒等连接（identity</w:t>
      </w:r>
      <w:r>
        <w:t xml:space="preserve"> </w:t>
      </w:r>
      <w:r>
        <w:rPr>
          <w:rFonts w:hint="eastAsia"/>
        </w:rPr>
        <w:t xml:space="preserve">link）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12"/>
    <w:bookmarkStart w:id="13" w:name="完整模型公式"/>
    <w:p>
      <w:pPr>
        <w:pStyle w:val="Heading3"/>
      </w:pPr>
      <w:r>
        <w:t xml:space="preserve">2.2 </w:t>
      </w:r>
      <w:r>
        <w:rPr>
          <w:rFonts w:hint="eastAsia"/>
        </w:rPr>
        <w:t xml:space="preserve">完整模型公式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5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7</m:t>
                      </m:r>
                      <m:r>
                        <m:t>p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8</m:t>
                      </m:r>
                      <m:r>
                        <m:t>s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3"/>
    <w:bookmarkStart w:id="14" w:name="变量说明"/>
    <w:p>
      <w:pPr>
        <w:pStyle w:val="Heading3"/>
      </w:pPr>
      <w:r>
        <w:t xml:space="preserve">2.3 </w:t>
      </w:r>
      <w:r>
        <w:rPr>
          <w:rFonts w:hint="eastAsia"/>
        </w:rPr>
        <w:t xml:space="preserve">变量说明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年龄的非线性效应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周次的非线性效应（赛季内时间趋势）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标准化的评委分数趋势（累积变化率）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标准化的累积评委分数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选手行业类别（Athlete,</w:t>
            </w:r>
            <w:r>
              <w:t xml:space="preserve"> Singer, Actor, </w:t>
            </w:r>
            <w:r>
              <w:rPr>
                <w:rFonts w:hint="eastAsia"/>
              </w:rPr>
              <w:t xml:space="preserve">Reality-TV等）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是否美国选手（1=是，0=否）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职业舞者固定效应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赛季固定效应</w:t>
            </w:r>
          </w:p>
        </w:tc>
      </w:tr>
    </w:tbl>
    <w:bookmarkEnd w:id="14"/>
    <w:bookmarkStart w:id="15" w:name="平滑函数的实现"/>
    <w:p>
      <w:pPr>
        <w:pStyle w:val="Heading3"/>
      </w:pPr>
      <w:r>
        <w:t xml:space="preserve">2.4 </w:t>
      </w:r>
      <w:r>
        <w:rPr>
          <w:rFonts w:hint="eastAsia"/>
        </w:rPr>
        <w:t xml:space="preserve">平滑函数的实现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B-样条基函数</w:t>
      </w:r>
      <w:r>
        <w:rPr>
          <w:rFonts w:hint="eastAsia"/>
        </w:rPr>
        <w:t xml:space="preserve">（B-spline</w:t>
      </w:r>
      <w:r>
        <w:t xml:space="preserve"> </w:t>
      </w:r>
      <w:r>
        <w:rPr>
          <w:rFonts w:hint="eastAsia"/>
        </w:rPr>
        <w:t xml:space="preserve">basis）：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B-样条基函数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是基函数的数量（由自由度控制）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是待估计的系数</w:t>
      </w:r>
    </w:p>
    <w:p>
      <w:pPr>
        <w:pStyle w:val="BodyText"/>
      </w:pPr>
      <w:r>
        <w:rPr>
          <w:rFonts w:hint="eastAsia"/>
          <w:b/>
          <w:bCs/>
        </w:rPr>
        <w:t xml:space="preserve">B-样条的递归定义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是节点（knots），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是样条的阶数。</w:t>
      </w:r>
    </w:p>
    <w:bookmarkEnd w:id="15"/>
    <w:bookmarkStart w:id="16" w:name="惩罚项与正则化"/>
    <w:p>
      <w:pPr>
        <w:pStyle w:val="Heading3"/>
      </w:pPr>
      <w:r>
        <w:t xml:space="preserve">2.5 </w:t>
      </w:r>
      <w:r>
        <w:rPr>
          <w:rFonts w:hint="eastAsia"/>
        </w:rPr>
        <w:t xml:space="preserve">惩罚项与正则化</w:t>
      </w:r>
    </w:p>
    <w:p>
      <w:pPr>
        <w:pStyle w:val="FirstParagraph"/>
      </w:pPr>
      <w:r>
        <w:rPr>
          <w:rFonts w:hint="eastAsia"/>
        </w:rPr>
        <w:t xml:space="preserve">为避免过拟合，GAM</w:t>
      </w:r>
      <w:r>
        <w:t xml:space="preserve"> </w:t>
      </w:r>
      <w:r>
        <w:rPr>
          <w:rFonts w:hint="eastAsia"/>
        </w:rPr>
        <w:t xml:space="preserve">引入</w:t>
      </w:r>
      <w:r>
        <w:rPr>
          <w:rFonts w:hint="eastAsia"/>
          <w:b/>
          <w:bCs/>
        </w:rPr>
        <w:t xml:space="preserve">惩罚项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∫</m:t>
          </m:r>
          <m:r>
            <m:rPr>
              <m:sty m:val="p"/>
            </m:rPr>
            <m:t>[</m:t>
          </m:r>
          <m:sSubSup>
            <m:e>
              <m:r>
                <m:t>f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sty m:val="b"/>
          </m:rPr>
          <m:t>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是似然函数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是平滑参数（smoothing</w:t>
      </w:r>
      <w:r>
        <w:t xml:space="preserve"> </w:t>
      </w:r>
      <w:r>
        <w:rPr>
          <w:rFonts w:hint="eastAsia"/>
        </w:rPr>
        <w:t xml:space="preserve">parameter）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[</m:t>
        </m:r>
        <m:sSubSup>
          <m:e>
            <m:r>
              <m:t>f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是二阶导数的积分，惩罚曲线的”弯曲度”（wiggliness）</w:t>
      </w:r>
    </w:p>
    <w:p>
      <w:pPr>
        <w:pStyle w:val="BodyText"/>
      </w:pPr>
      <w:r>
        <w:rPr>
          <w:rFonts w:hint="eastAsia"/>
          <w:b/>
          <w:bCs/>
        </w:rPr>
        <w:t xml:space="preserve">直观解释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：无惩罚，可能过拟合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：强惩罚，退化为线性函数</w:t>
      </w:r>
      <w:r>
        <w:t xml:space="preserve"> </w:t>
      </w:r>
      <w:r>
        <w:t xml:space="preserve">- </w:t>
      </w:r>
      <w:r>
        <w:rPr>
          <w:rFonts w:hint="eastAsia"/>
        </w:rPr>
        <w:t xml:space="preserve">最优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：通过交叉验证或</w:t>
      </w:r>
      <w:r>
        <w:t xml:space="preserve"> GCV </w:t>
      </w:r>
      <w:r>
        <w:rPr>
          <w:rFonts w:hint="eastAsia"/>
        </w:rPr>
        <w:t xml:space="preserve">选择</w:t>
      </w:r>
    </w:p>
    <w:bookmarkEnd w:id="16"/>
    <w:bookmarkStart w:id="17" w:name="似然函数"/>
    <w:p>
      <w:pPr>
        <w:pStyle w:val="Heading3"/>
      </w:pPr>
      <w:r>
        <w:t xml:space="preserve">2.6 </w:t>
      </w:r>
      <w:r>
        <w:rPr>
          <w:rFonts w:hint="eastAsia"/>
        </w:rPr>
        <w:t xml:space="preserve">似然函数</w:t>
      </w:r>
    </w:p>
    <w:p>
      <w:pPr>
        <w:pStyle w:val="FirstParagraph"/>
      </w:pPr>
      <w:r>
        <w:rPr>
          <w:rFonts w:hint="eastAsia"/>
        </w:rPr>
        <w:t xml:space="preserve">对于高斯分布：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对数似然：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7"/>
    <w:bookmarkStart w:id="18" w:name="最大惩罚似然估计"/>
    <w:p>
      <w:pPr>
        <w:pStyle w:val="Heading3"/>
      </w:pPr>
      <w:r>
        <w:t xml:space="preserve">2.7 </w:t>
      </w:r>
      <w:r>
        <w:rPr>
          <w:rFonts w:hint="eastAsia"/>
        </w:rPr>
        <w:t xml:space="preserve">最大惩罚似然估计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f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等价于最小化：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Sup>
                <m:e>
                  <m:r>
                    <m:rPr>
                      <m:sty m:val="b"/>
                    </m:rP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β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是惩罚矩阵（penalty</w:t>
      </w:r>
      <w:r>
        <w:t xml:space="preserve"> </w:t>
      </w:r>
      <w:r>
        <w:rPr>
          <w:rFonts w:hint="eastAsia"/>
        </w:rPr>
        <w:t xml:space="preserve">matrix）。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观众模型fan-model"/>
    <w:p>
      <w:pPr>
        <w:pStyle w:val="Heading2"/>
      </w:pPr>
      <w:r>
        <w:t xml:space="preserve">3. </w:t>
      </w:r>
      <w:r>
        <w:rPr>
          <w:rFonts w:hint="eastAsia"/>
        </w:rPr>
        <w:t xml:space="preserve">观众模型（Fan</w:t>
      </w:r>
      <w:r>
        <w:t xml:space="preserve"> </w:t>
      </w:r>
      <w:r>
        <w:rPr>
          <w:rFonts w:hint="eastAsia"/>
        </w:rPr>
        <w:t xml:space="preserve">Model）</w:t>
      </w:r>
    </w:p>
    <w:bookmarkStart w:id="20" w:name="模型设定-1"/>
    <w:p>
      <w:pPr>
        <w:pStyle w:val="Heading3"/>
      </w:pPr>
      <w:r>
        <w:t xml:space="preserve">3.1 </w:t>
      </w:r>
      <w:r>
        <w:rPr>
          <w:rFonts w:hint="eastAsia"/>
        </w:rPr>
        <w:t xml:space="preserve">模型设定</w:t>
      </w:r>
    </w:p>
    <w:p>
      <w:pPr>
        <w:pStyle w:val="FirstParagraph"/>
      </w:pPr>
      <w:r>
        <w:rPr>
          <w:rFonts w:hint="eastAsia"/>
          <w:b/>
          <w:bCs/>
        </w:rPr>
        <w:t xml:space="preserve">响应变量</w:t>
      </w:r>
      <w:r>
        <w:rPr>
          <w:rFonts w:hint="eastAsia"/>
        </w:rPr>
        <w:t xml:space="preserve">：观众投票份额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（比例数据）</w:t>
      </w:r>
    </w:p>
    <w:p>
      <w:pPr>
        <w:pStyle w:val="BodyText"/>
      </w:pPr>
      <w:r>
        <w:rPr>
          <w:rFonts w:hint="eastAsia"/>
          <w:b/>
          <w:bCs/>
        </w:rPr>
        <w:t xml:space="preserve">分布假设</w:t>
      </w:r>
      <w:r>
        <w:rPr>
          <w:rFonts w:hint="eastAsia"/>
        </w:rPr>
        <w:t xml:space="preserve">：二项分布（Binomial</w:t>
      </w:r>
      <w:r>
        <w:t xml:space="preserve"> </w:t>
      </w:r>
      <w:r>
        <w:rPr>
          <w:rFonts w:hint="eastAsia"/>
        </w:rPr>
        <w:t xml:space="preserve">distribution）或准二项分布（Quasi-binomial）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Binomial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是总投票数，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是该选手获得投票的概率。</w:t>
      </w:r>
    </w:p>
    <w:p>
      <w:pPr>
        <w:pStyle w:val="BodyText"/>
      </w:pPr>
      <w:r>
        <w:rPr>
          <w:rFonts w:hint="eastAsia"/>
          <w:b/>
          <w:bCs/>
        </w:rPr>
        <w:t xml:space="preserve">连接函数</w:t>
      </w:r>
      <w:r>
        <w:rPr>
          <w:rFonts w:hint="eastAsia"/>
        </w:rPr>
        <w:t xml:space="preserve">：logit</w:t>
      </w:r>
      <w:r>
        <w:t xml:space="preserve"> </w:t>
      </w:r>
      <w:r>
        <w:rPr>
          <w:rFonts w:hint="eastAsia"/>
        </w:rPr>
        <w:t xml:space="preserve">连接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</m:oMath>
      </m:oMathPara>
    </w:p>
    <w:bookmarkEnd w:id="20"/>
    <w:bookmarkStart w:id="21" w:name="完整模型公式-1"/>
    <w:p>
      <w:pPr>
        <w:pStyle w:val="Heading3"/>
      </w:pPr>
      <w:r>
        <w:t xml:space="preserve">3.2 </w:t>
      </w:r>
      <w:r>
        <w:rPr>
          <w:rFonts w:hint="eastAsia"/>
        </w:rPr>
        <w:t xml:space="preserve">完整模型公式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5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7</m:t>
                      </m:r>
                      <m:r>
                        <m:t>p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8</m:t>
                      </m:r>
                      <m:r>
                        <m:t>s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9</m:t>
                  </m:r>
                </m:sub>
              </m:sSub>
              <m:sSub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关键差异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观众模型额外包含</w:t>
      </w:r>
      <w:r>
        <w:t xml:space="preserve"> </w:t>
      </w:r>
      <m:oMath>
        <m:sSub>
          <m:e>
            <m:r>
              <m:rPr>
                <m:sty m:val="p"/>
              </m:rPr>
              <m:t>j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（标准化评委分数）作为预测变量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logit </w:t>
      </w:r>
      <w:r>
        <w:rPr>
          <w:rFonts w:hint="eastAsia"/>
        </w:rPr>
        <w:t xml:space="preserve">连接函数处理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区间的响应变量</w:t>
      </w:r>
    </w:p>
    <w:bookmarkEnd w:id="21"/>
    <w:bookmarkStart w:id="22" w:name="逆变换"/>
    <w:p>
      <w:pPr>
        <w:pStyle w:val="Heading3"/>
      </w:pPr>
      <w:r>
        <w:t xml:space="preserve">3.3 </w:t>
      </w:r>
      <w:r>
        <w:rPr>
          <w:rFonts w:hint="eastAsia"/>
        </w:rPr>
        <w:t xml:space="preserve">逆变换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logit </w:t>
      </w:r>
      <w:r>
        <w:rPr>
          <w:rFonts w:hint="eastAsia"/>
        </w:rPr>
        <w:t xml:space="preserve">空间转换回概率空间：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是线性预测器（linear</w:t>
      </w:r>
      <w:r>
        <w:t xml:space="preserve"> </w:t>
      </w:r>
      <w:r>
        <w:rPr>
          <w:rFonts w:hint="eastAsia"/>
        </w:rPr>
        <w:t xml:space="preserve">predictor）。</w:t>
      </w:r>
    </w:p>
    <w:bookmarkEnd w:id="22"/>
    <w:bookmarkStart w:id="23" w:name="似然函数-1"/>
    <w:p>
      <w:pPr>
        <w:pStyle w:val="Heading3"/>
      </w:pPr>
      <w:r>
        <w:t xml:space="preserve">3.4 </w:t>
      </w:r>
      <w:r>
        <w:rPr>
          <w:rFonts w:hint="eastAsia"/>
        </w:rPr>
        <w:t xml:space="preserve">似然函数</w:t>
      </w:r>
    </w:p>
    <w:p>
      <w:pPr>
        <w:pStyle w:val="FirstParagraph"/>
      </w:pPr>
      <w:r>
        <w:rPr>
          <w:rFonts w:hint="eastAsia"/>
        </w:rPr>
        <w:t xml:space="preserve">对于二项分布：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sSubSup>
            <m:e>
              <m:r>
                <m:t>p</m:t>
              </m:r>
            </m:e>
            <m:sub>
              <m:r>
                <m:t>i</m:t>
              </m:r>
            </m:sub>
            <m:su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对数似然（忽略常数项）：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logit </w:t>
      </w:r>
      <w:r>
        <w:rPr>
          <w:rFonts w:hint="eastAsia"/>
        </w:rPr>
        <w:t xml:space="preserve">表示：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bookmarkEnd w:id="23"/>
    <w:bookmarkStart w:id="24" w:name="最大惩罚似然估计-1"/>
    <w:p>
      <w:pPr>
        <w:pStyle w:val="Heading3"/>
      </w:pPr>
      <w:r>
        <w:t xml:space="preserve">3.5 </w:t>
      </w:r>
      <w:r>
        <w:rPr>
          <w:rFonts w:hint="eastAsia"/>
        </w:rPr>
        <w:t xml:space="preserve">最大惩罚似然估计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[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f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x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模型估计算法"/>
    <w:p>
      <w:pPr>
        <w:pStyle w:val="Heading2"/>
      </w:pPr>
      <w:r>
        <w:t xml:space="preserve">4. </w:t>
      </w:r>
      <w:r>
        <w:rPr>
          <w:rFonts w:hint="eastAsia"/>
        </w:rPr>
        <w:t xml:space="preserve">模型估计算法</w:t>
      </w:r>
    </w:p>
    <w:bookmarkStart w:id="26" w:name="迭代加权最小二乘irls"/>
    <w:p>
      <w:pPr>
        <w:pStyle w:val="Heading3"/>
      </w:pPr>
      <w:r>
        <w:t xml:space="preserve">4.1 </w:t>
      </w:r>
      <w:r>
        <w:rPr>
          <w:rFonts w:hint="eastAsia"/>
        </w:rPr>
        <w:t xml:space="preserve">迭代加权最小二乘（IRLS）</w:t>
      </w:r>
    </w:p>
    <w:p>
      <w:pPr>
        <w:pStyle w:val="FirstParagraph"/>
      </w:pPr>
      <w:r>
        <w:t xml:space="preserve">GAM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IRLS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求解，这是</w:t>
      </w:r>
      <w:r>
        <w:t xml:space="preserve"> Fisher Scoring </w:t>
      </w:r>
      <w:r>
        <w:rPr>
          <w:rFonts w:hint="eastAsia"/>
        </w:rPr>
        <w:t xml:space="preserve">的一个特例。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：设定初始值</w:t>
      </w:r>
      <w:r>
        <w:t xml:space="preserve"> </w:t>
      </w:r>
      <m:oMath>
        <m:sSubSup>
          <m:e>
            <m:r>
              <m:t>μ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，通常为</w:t>
      </w:r>
      <w:r>
        <w:t xml:space="preserve"> </w:t>
      </w:r>
      <m:oMath>
        <m:sSubSup>
          <m:e>
            <m:r>
              <m:t>μ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计算工作响应变量</w:t>
      </w:r>
      <w:r>
        <w:rPr>
          <w:rFonts w:hint="eastAsia"/>
        </w:rPr>
        <w:t xml:space="preserve">（working</w:t>
      </w:r>
      <w:r>
        <w:t xml:space="preserve"> </w:t>
      </w:r>
      <w:r>
        <w:rPr>
          <w:rFonts w:hint="eastAsia"/>
        </w:rPr>
        <w:t xml:space="preserve">response）：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η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μ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η</m:t>
                      </m:r>
                    </m:num>
                    <m:den>
                      <m:r>
                        <m:t>d</m:t>
                      </m:r>
                      <m:r>
                        <m:t>μ</m:t>
                      </m:r>
                    </m:den>
                  </m:f>
                </m:e>
              </m:d>
            </m:e>
            <m:sub>
              <m:r>
                <m:t>μ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μ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对于恒等连接：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logit </w:t>
      </w:r>
      <w:r>
        <w:rPr>
          <w:rFonts w:hint="eastAsia"/>
        </w:rPr>
        <w:t xml:space="preserve">连接：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计算权重</w:t>
      </w:r>
      <w:r>
        <w:rPr>
          <w:rFonts w:hint="eastAsia"/>
        </w:rPr>
        <w:t xml:space="preserve">（weights）：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r>
                                <m:t>μ</m:t>
                              </m:r>
                            </m:num>
                            <m:den>
                              <m:r>
                                <m:t>d</m:t>
                              </m:r>
                              <m:r>
                                <m:t>η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t>η</m:t>
                      </m:r>
                      <m:r>
                        <m:rPr>
                          <m:sty m:val="p"/>
                        </m:rPr>
                        <m:t>=</m:t>
                      </m:r>
                      <m:sSubSup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对于高斯分布：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对于二项分布：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求解加权最小二乘</w:t>
      </w:r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Sup>
                <m:e>
                  <m:r>
                    <m:rPr>
                      <m:sty m:val="b"/>
                    </m:rP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β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更新</w:t>
      </w:r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η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η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收敛检查</w:t>
      </w:r>
      <w:r>
        <w:rPr>
          <w:rFonts w:hint="eastAsia"/>
        </w:rPr>
        <w:t xml:space="preserve">：如果</w:t>
      </w:r>
      <w:r>
        <w:t xml:space="preserve"> </w:t>
      </w:r>
      <m:oMath>
        <m:r>
          <m:rPr>
            <m:sty m:val="p"/>
          </m:rPr>
          <m:t>|</m:t>
        </m:r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β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β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</m:oMath>
      <w:r>
        <w:rPr>
          <w:rFonts w:hint="eastAsia"/>
        </w:rPr>
        <w:t xml:space="preserve">，停止；否则返回步骤2</w:t>
      </w:r>
    </w:p>
    <w:bookmarkEnd w:id="26"/>
    <w:bookmarkStart w:id="27" w:name="平滑参数选择"/>
    <w:p>
      <w:pPr>
        <w:pStyle w:val="Heading3"/>
      </w:pPr>
      <w:r>
        <w:t xml:space="preserve">4.2 </w:t>
      </w:r>
      <w:r>
        <w:rPr>
          <w:rFonts w:hint="eastAsia"/>
        </w:rPr>
        <w:t xml:space="preserve">平滑参数选择</w:t>
      </w:r>
    </w:p>
    <w:p>
      <w:pPr>
        <w:pStyle w:val="FirstParagraph"/>
      </w:pPr>
      <w:r>
        <w:rPr>
          <w:rFonts w:hint="eastAsia"/>
          <w:b/>
          <w:bCs/>
        </w:rPr>
        <w:t xml:space="preserve">广义交叉验证（GCV）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GCV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EDF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Fonts w:hint="eastAsia"/>
          <w:b/>
          <w:bCs/>
        </w:rPr>
        <w:t xml:space="preserve">有效自由度</w:t>
      </w:r>
      <w:r>
        <w:rPr>
          <w:rFonts w:hint="eastAsia"/>
        </w:rPr>
        <w:t xml:space="preserve">（Effective</w:t>
      </w:r>
      <w:r>
        <w:t xml:space="preserve"> Degrees of </w:t>
      </w:r>
      <w:r>
        <w:rPr>
          <w:rFonts w:hint="eastAsia"/>
        </w:rPr>
        <w:t xml:space="preserve">Freedom）：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EDF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rPr>
            <m:sty m:val="b"/>
          </m:rPr>
          <m:t>S</m:t>
        </m:r>
      </m:oMath>
      <w:r>
        <w:t xml:space="preserve"> </w:t>
      </w:r>
      <w:r>
        <w:rPr>
          <w:rFonts w:hint="eastAsia"/>
        </w:rPr>
        <w:t xml:space="preserve">是平滑矩阵（smoother</w:t>
      </w:r>
      <w:r>
        <w:t xml:space="preserve"> </w:t>
      </w:r>
      <w:r>
        <w:rPr>
          <w:rFonts w:hint="eastAsia"/>
        </w:rPr>
        <w:t xml:space="preserve">matrix）：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b"/>
            </m:rPr>
            <m:t>S</m:t>
          </m:r>
          <m:r>
            <m:rPr>
              <m:sty m:val="b"/>
            </m:rP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最优平滑参数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λ</m:t>
              </m:r>
            </m:lim>
          </m:limLow>
          <m:r>
            <m:rPr>
              <m:nor/>
              <m:sty m:val="p"/>
            </m:rPr>
            <m:t>GCV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模型诊断与推断"/>
    <w:p>
      <w:pPr>
        <w:pStyle w:val="Heading2"/>
      </w:pPr>
      <w:r>
        <w:t xml:space="preserve">5. </w:t>
      </w:r>
      <w:r>
        <w:rPr>
          <w:rFonts w:hint="eastAsia"/>
        </w:rPr>
        <w:t xml:space="preserve">模型诊断与推断</w:t>
      </w:r>
    </w:p>
    <w:bookmarkStart w:id="29" w:name="拟合优度"/>
    <w:p>
      <w:pPr>
        <w:pStyle w:val="Heading3"/>
      </w:pPr>
      <w:r>
        <w:t xml:space="preserve">5.1 </w:t>
      </w:r>
      <w:r>
        <w:rPr>
          <w:rFonts w:hint="eastAsia"/>
        </w:rPr>
        <w:t xml:space="preserve">拟合优度</w:t>
      </w:r>
    </w:p>
    <w:p>
      <w:pPr>
        <w:pStyle w:val="FirstParagraph"/>
      </w:pPr>
      <w:r>
        <w:rPr>
          <w:rFonts w:hint="eastAsia"/>
          <w:b/>
          <w:bCs/>
        </w:rPr>
        <w:t xml:space="preserve">偏差（Deviance）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saturated model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fitted model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对于高斯分布：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对于二项分布：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AIC（Akaike</w:t>
      </w:r>
      <w:r>
        <w:rPr>
          <w:b/>
          <w:bCs/>
        </w:rPr>
        <w:t xml:space="preserve"> Information </w:t>
      </w:r>
      <w:r>
        <w:rPr>
          <w:rFonts w:hint="eastAsia"/>
          <w:b/>
          <w:bCs/>
        </w:rPr>
        <w:t xml:space="preserve">Criterion）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EDF</m:t>
          </m:r>
        </m:oMath>
      </m:oMathPara>
    </w:p>
    <w:bookmarkEnd w:id="29"/>
    <w:bookmarkStart w:id="30" w:name="系数的标准误"/>
    <w:p>
      <w:pPr>
        <w:pStyle w:val="Heading3"/>
      </w:pPr>
      <w:r>
        <w:t xml:space="preserve">5.2 </w:t>
      </w:r>
      <w:r>
        <w:rPr>
          <w:rFonts w:hint="eastAsia"/>
        </w:rPr>
        <w:t xml:space="preserve">系数的标准误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贝叶斯后验协方差矩阵</w:t>
      </w:r>
      <w:r>
        <w:rPr>
          <w:rFonts w:hint="eastAsia"/>
        </w:rPr>
        <w:t xml:space="preserve">近似：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W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r>
            <m:rPr>
              <m:sty m:val="b"/>
            </m:rP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是设计矩阵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rPr>
          <w:rFonts w:hint="eastAsia"/>
        </w:rPr>
        <w:t xml:space="preserve">是权重矩阵（对角矩阵，对角元素为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S</m:t>
        </m:r>
      </m:oMath>
      <w:r>
        <w:t xml:space="preserve"> </w:t>
      </w:r>
      <w:r>
        <w:rPr>
          <w:rFonts w:hint="eastAsia"/>
        </w:rPr>
        <w:t xml:space="preserve">是惩罚矩阵</w:t>
      </w:r>
    </w:p>
    <w:p>
      <w:pPr>
        <w:pStyle w:val="BodyText"/>
      </w:pPr>
      <w:r>
        <w:rPr>
          <w:rFonts w:hint="eastAsia"/>
          <w:b/>
          <w:bCs/>
        </w:rPr>
        <w:t xml:space="preserve">标准误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</m:e>
          </m:rad>
        </m:oMath>
      </m:oMathPara>
    </w:p>
    <w:bookmarkEnd w:id="30"/>
    <w:bookmarkStart w:id="31" w:name="假设检验"/>
    <w:p>
      <w:pPr>
        <w:pStyle w:val="Heading3"/>
      </w:pPr>
      <w:r>
        <w:t xml:space="preserve">5.3 </w:t>
      </w:r>
      <w:r>
        <w:rPr>
          <w:rFonts w:hint="eastAsia"/>
        </w:rPr>
        <w:t xml:space="preserve">假设检验</w:t>
      </w:r>
    </w:p>
    <w:p>
      <w:pPr>
        <w:pStyle w:val="FirstParagraph"/>
      </w:pPr>
      <w:r>
        <w:rPr>
          <w:b/>
          <w:bCs/>
        </w:rPr>
        <w:t xml:space="preserve">Wald </w:t>
      </w:r>
      <w:r>
        <w:rPr>
          <w:rFonts w:hint="eastAsia"/>
          <w:b/>
          <w:bCs/>
        </w:rPr>
        <w:t xml:space="preserve">检验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nor/>
                  <m:sty m:val="p"/>
                </m:rPr>
                <m:t>SE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是标准正态分布的累积分布函数。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ygam-实现细节"/>
    <w:p>
      <w:pPr>
        <w:pStyle w:val="Heading2"/>
      </w:pPr>
      <w:r>
        <w:t xml:space="preserve">6. pyGAM </w:t>
      </w:r>
      <w:r>
        <w:rPr>
          <w:rFonts w:hint="eastAsia"/>
        </w:rPr>
        <w:t xml:space="preserve">实现细节</w:t>
      </w:r>
    </w:p>
    <w:bookmarkStart w:id="33" w:name="pygam-的特点"/>
    <w:p>
      <w:pPr>
        <w:pStyle w:val="Heading3"/>
      </w:pPr>
      <w:r>
        <w:t xml:space="preserve">6.1 pyGAM </w:t>
      </w:r>
      <w:r>
        <w:rPr>
          <w:rFonts w:hint="eastAsia"/>
        </w:rPr>
        <w:t xml:space="preserve">的特点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无随机效应</w:t>
      </w:r>
      <w:r>
        <w:rPr>
          <w:rFonts w:hint="eastAsia"/>
        </w:rPr>
        <w:t xml:space="preserve">：pyGAM</w:t>
      </w:r>
      <w:r>
        <w:t xml:space="preserve"> </w:t>
      </w:r>
      <w:r>
        <w:rPr>
          <w:rFonts w:hint="eastAsia"/>
        </w:rPr>
        <w:t xml:space="preserve">不支持混合效应模型（mixed-effects</w:t>
      </w:r>
      <w:r>
        <w:t xml:space="preserve"> </w:t>
      </w:r>
      <w:r>
        <w:rPr>
          <w:rFonts w:hint="eastAsia"/>
        </w:rPr>
        <w:t xml:space="preserve">models）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因子项近似</w:t>
      </w:r>
      <w:r>
        <w:rPr>
          <w:rFonts w:hint="eastAsia"/>
        </w:rPr>
        <w:t xml:space="preserve">：用固定效应（fixed</w:t>
      </w:r>
      <w:r>
        <w:t xml:space="preserve"> </w:t>
      </w:r>
      <w:r>
        <w:rPr>
          <w:rFonts w:hint="eastAsia"/>
        </w:rPr>
        <w:t xml:space="preserve">effects）近似随机效应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B-样条基</w:t>
      </w:r>
      <w:r>
        <w:rPr>
          <w:rFonts w:hint="eastAsia"/>
        </w:rPr>
        <w:t xml:space="preserve">：默认使用</w:t>
      </w:r>
      <w:r>
        <w:t xml:space="preserve"> </w:t>
      </w:r>
      <w:r>
        <w:rPr>
          <w:rFonts w:hint="eastAsia"/>
        </w:rPr>
        <w:t xml:space="preserve">B-样条基函数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自动平滑参数选择</w:t>
      </w:r>
      <w:r>
        <w:rPr>
          <w:rFonts w:hint="eastAsia"/>
        </w:rPr>
        <w:t xml:space="preserve">：通过</w:t>
      </w:r>
      <w:r>
        <w:t xml:space="preserve"> GCV </w:t>
      </w:r>
      <w:r>
        <w:rPr>
          <w:rFonts w:hint="eastAsia"/>
        </w:rPr>
        <w:t xml:space="preserve">或</w:t>
      </w:r>
      <w:r>
        <w:t xml:space="preserve"> UBRE </w:t>
      </w:r>
      <w:r>
        <w:rPr>
          <w:rFonts w:hint="eastAsia"/>
        </w:rPr>
        <w:t xml:space="preserve">自动选择</w:t>
      </w:r>
      <w:r>
        <w:t xml:space="preserve"> </w:t>
      </w:r>
      <m:oMath>
        <m:r>
          <m:t>λ</m:t>
        </m:r>
      </m:oMath>
    </w:p>
    <w:bookmarkEnd w:id="33"/>
    <w:bookmarkStart w:id="34" w:name="模型语法"/>
    <w:p>
      <w:pPr>
        <w:pStyle w:val="Heading3"/>
      </w:pPr>
      <w:r>
        <w:t xml:space="preserve">6.2 </w:t>
      </w:r>
      <w:r>
        <w:rPr>
          <w:rFonts w:hint="eastAsia"/>
        </w:rPr>
        <w:t xml:space="preserve">模型语法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pygam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LinearGAM, LogisticGAM, s, f</w:t>
      </w:r>
      <w:r>
        <w:br/>
      </w:r>
      <w:r>
        <w:br/>
      </w:r>
      <w:r>
        <w:rPr>
          <w:rStyle w:val="CommentTok"/>
        </w:rPr>
        <w:t xml:space="preserve"># 评委模型（高斯分布）</w:t>
      </w:r>
      <w:r>
        <w:br/>
      </w:r>
      <w:r>
        <w:rPr>
          <w:rStyle w:val="NormalTok"/>
        </w:rPr>
        <w:t xml:space="preserve">judge_gam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LinearGAM(</w:t>
      </w:r>
      <w:r>
        <w:br/>
      </w:r>
      <w:r>
        <w:rPr>
          <w:rStyle w:val="NormalTok"/>
        </w:rPr>
        <w:t xml:space="preserve">    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age (smooth)</w:t>
      </w:r>
      <w:r>
        <w:br/>
      </w:r>
      <w:r>
        <w:rPr>
          <w:rStyle w:val="NormalTok"/>
        </w:rPr>
        <w:t xml:space="preserve">    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week (smooth)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trend_z (linear)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cum_z (linear)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industry (factor)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is_US (factor)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 (factor)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season (factor)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观众模型（logit连接）</w:t>
      </w:r>
      <w:r>
        <w:br/>
      </w:r>
      <w:r>
        <w:rPr>
          <w:rStyle w:val="NormalTok"/>
        </w:rPr>
        <w:t xml:space="preserve">fan_gam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LogisticGAM(</w:t>
      </w:r>
      <w:r>
        <w:br/>
      </w:r>
      <w:r>
        <w:rPr>
          <w:rStyle w:val="NormalTok"/>
        </w:rPr>
        <w:t xml:space="preserve">    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age (smooth)</w:t>
      </w:r>
      <w:r>
        <w:br/>
      </w:r>
      <w:r>
        <w:rPr>
          <w:rStyle w:val="NormalTok"/>
        </w:rPr>
        <w:t xml:space="preserve">    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week (smooth)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trend_z (linear)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cum_z (linear)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industry (factor)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is_US (factor)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 (factor)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season (factor)</w:t>
      </w:r>
      <w:r>
        <w:br/>
      </w:r>
      <w:r>
        <w:rPr>
          <w:rStyle w:val="NormalTok"/>
        </w:rPr>
        <w:t xml:space="preserve">    f(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judge_z (linear)</w:t>
      </w:r>
      <w:r>
        <w:br/>
      </w:r>
      <w:r>
        <w:rPr>
          <w:rStyle w:val="NormalTok"/>
        </w:rPr>
        <w:t xml:space="preserve">)</w:t>
      </w:r>
    </w:p>
    <w:bookmarkEnd w:id="34"/>
    <w:bookmarkStart w:id="35" w:name="拟合与预测"/>
    <w:p>
      <w:pPr>
        <w:pStyle w:val="Heading3"/>
      </w:pPr>
      <w:r>
        <w:t xml:space="preserve">6.3 </w:t>
      </w:r>
      <w:r>
        <w:rPr>
          <w:rFonts w:hint="eastAsia"/>
        </w:rPr>
        <w:t xml:space="preserve">拟合与预测</w:t>
      </w:r>
    </w:p>
    <w:p>
      <w:pPr>
        <w:pStyle w:val="SourceCode"/>
      </w:pPr>
      <w:r>
        <w:rPr>
          <w:rStyle w:val="CommentTok"/>
        </w:rPr>
        <w:t xml:space="preserve"># 拟合模型</w:t>
      </w:r>
      <w:r>
        <w:br/>
      </w:r>
      <w:r>
        <w:rPr>
          <w:rStyle w:val="NormalTok"/>
        </w:rPr>
        <w:t xml:space="preserve">judge_gam.fit(X_train, y_train)</w:t>
      </w:r>
      <w:r>
        <w:br/>
      </w:r>
      <w:r>
        <w:br/>
      </w:r>
      <w:r>
        <w:rPr>
          <w:rStyle w:val="CommentTok"/>
        </w:rPr>
        <w:t xml:space="preserve"># 预测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judge_gam.predict(X_test)</w:t>
      </w:r>
      <w:r>
        <w:br/>
      </w:r>
      <w:r>
        <w:br/>
      </w:r>
      <w:r>
        <w:rPr>
          <w:rStyle w:val="CommentTok"/>
        </w:rPr>
        <w:t xml:space="preserve"># 获取平滑函数</w:t>
      </w:r>
      <w:r>
        <w:br/>
      </w:r>
      <w:r>
        <w:rPr>
          <w:rStyle w:val="NormalTok"/>
        </w:rPr>
        <w:t xml:space="preserve">age_effect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judge_gam.partial_dependence(term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X_grid)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简化表示论文中使用"/>
    <w:p>
      <w:pPr>
        <w:pStyle w:val="Heading2"/>
      </w:pPr>
      <w:r>
        <w:t xml:space="preserve">7. </w:t>
      </w:r>
      <w:r>
        <w:rPr>
          <w:rFonts w:hint="eastAsia"/>
        </w:rPr>
        <w:t xml:space="preserve">简化表示（论文中使用）</w:t>
      </w:r>
    </w:p>
    <w:p>
      <w:pPr>
        <w:pStyle w:val="FirstParagraph"/>
      </w:pPr>
      <w:r>
        <w:rPr>
          <w:rFonts w:hint="eastAsia"/>
        </w:rPr>
        <w:t xml:space="preserve">为简洁起见，我们用以下符号表示完整模型：</w:t>
      </w:r>
    </w:p>
    <w:p>
      <w:pPr>
        <w:pStyle w:val="BodyText"/>
      </w:pPr>
      <w:r>
        <w:rPr>
          <w:rFonts w:hint="eastAsia"/>
          <w:b/>
          <w:bCs/>
        </w:rPr>
        <w:t xml:space="preserve">评委模型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∼</m:t>
          </m:r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w</m:t>
          </m:r>
          <m:r>
            <m:rPr>
              <m:sty m:val="p"/>
            </m:rPr>
            <m:t>e</m:t>
          </m:r>
          <m:r>
            <m:rPr>
              <m:sty m:val="p"/>
            </m:rPr>
            <m:t>e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y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观众模型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w</m:t>
          </m:r>
          <m:r>
            <m:rPr>
              <m:sty m:val="p"/>
            </m:rPr>
            <m:t>e</m:t>
          </m:r>
          <m:r>
            <m:rPr>
              <m:sty m:val="p"/>
            </m:rPr>
            <m:t>e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y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e>
            <m:sub>
              <m:r>
                <m:t>z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表示平滑函数（smooth</w:t>
      </w:r>
      <w:r>
        <w:t xml:space="preserve"> </w:t>
      </w:r>
      <w:r>
        <w:rPr>
          <w:rFonts w:hint="eastAsia"/>
        </w:rPr>
        <w:t xml:space="preserve">function）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rPr>
          <w:rFonts w:hint="eastAsia"/>
        </w:rPr>
        <w:t xml:space="preserve">表示”建模为”（modeled</w:t>
      </w:r>
      <w:r>
        <w:t xml:space="preserve"> </w:t>
      </w:r>
      <w:r>
        <w:rPr>
          <w:rFonts w:hint="eastAsia"/>
        </w:rPr>
        <w:t xml:space="preserve">as）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其他变量表示线性项或因子项</w:t>
      </w:r>
    </w:p>
    <w:p>
      <w:r>
        <w:pict>
          <v:rect style="width:0;height:1.5pt" o:hralign="center" o:hrstd="t" o:hr="t"/>
        </w:pict>
      </w:r>
    </w:p>
    <w:bookmarkEnd w:id="37"/>
    <w:bookmarkStart w:id="38" w:name="参考文献"/>
    <w:p>
      <w:pPr>
        <w:pStyle w:val="Heading2"/>
      </w:pPr>
      <w:r>
        <w:t xml:space="preserve">8.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7"/>
        </w:numPr>
      </w:pPr>
      <w:r>
        <w:t xml:space="preserve">Wood, S. N. (2017).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 </w:t>
      </w:r>
      <w:r>
        <w:t xml:space="preserve">(2nd ed.). CRC Press.</w:t>
      </w:r>
    </w:p>
    <w:p>
      <w:pPr>
        <w:pStyle w:val="Compact"/>
        <w:numPr>
          <w:ilvl w:val="0"/>
          <w:numId w:val="1007"/>
        </w:numPr>
      </w:pPr>
      <w:r>
        <w:t xml:space="preserve">Hastie, T., &amp; Tibshirani, R. (1990).</w:t>
      </w:r>
      <w:r>
        <w:t xml:space="preserve"> </w:t>
      </w:r>
      <w:r>
        <w:rPr>
          <w:i/>
          <w:iCs/>
        </w:rPr>
        <w:t xml:space="preserve">Generalized Additive Models</w:t>
      </w:r>
      <w:r>
        <w:t xml:space="preserve">. Chapman and Hall/CRC.</w:t>
      </w:r>
    </w:p>
    <w:p>
      <w:pPr>
        <w:pStyle w:val="Compact"/>
        <w:numPr>
          <w:ilvl w:val="0"/>
          <w:numId w:val="1007"/>
        </w:numPr>
      </w:pPr>
      <w:r>
        <w:t xml:space="preserve">Ruppert, D., Wand, M. P., &amp; Carroll, R. J. (2003).</w:t>
      </w:r>
      <w:r>
        <w:t xml:space="preserve"> </w:t>
      </w:r>
      <w:r>
        <w:rPr>
          <w:i/>
          <w:iCs/>
        </w:rPr>
        <w:t xml:space="preserve">Semiparametric Regression</w:t>
      </w:r>
      <w:r>
        <w:t xml:space="preserve">. Cambridge University Press.</w:t>
      </w:r>
    </w:p>
    <w:p>
      <w:pPr>
        <w:pStyle w:val="Compact"/>
        <w:numPr>
          <w:ilvl w:val="0"/>
          <w:numId w:val="1007"/>
        </w:numPr>
      </w:pPr>
      <w:r>
        <w:t xml:space="preserve">de Boor, C. (2001).</w:t>
      </w:r>
      <w:r>
        <w:t xml:space="preserve"> </w:t>
      </w:r>
      <w:r>
        <w:rPr>
          <w:i/>
          <w:iCs/>
        </w:rPr>
        <w:t xml:space="preserve">A Practical Guide to Splines</w:t>
      </w:r>
      <w:r>
        <w:t xml:space="preserve"> </w:t>
      </w:r>
      <w:r>
        <w:t xml:space="preserve">(Revised ed.). Springer.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日期</w:t>
      </w:r>
      <w:r>
        <w:t xml:space="preserve">: 2026-02-01</w:t>
      </w:r>
      <w:r>
        <w:br/>
      </w:r>
      <w:r>
        <w:rPr>
          <w:rFonts w:hint="eastAsia"/>
          <w:b/>
          <w:bCs/>
        </w:rPr>
        <w:t xml:space="preserve">作者</w:t>
      </w:r>
      <w:r>
        <w:t xml:space="preserve">: </w:t>
      </w:r>
      <w:r>
        <w:rPr>
          <w:rFonts w:hint="eastAsia"/>
        </w:rPr>
        <w:t xml:space="preserve">建模团队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