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B2A94" w14:textId="77777777" w:rsidR="00406B9F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第一层：技术与权威的“顶层设计”</w:t>
      </w:r>
      <w:r>
        <w:rPr>
          <w:b/>
          <w:bCs/>
        </w:rPr>
        <w:t xml:space="preserve"> (Top-Level Endorsement)</w:t>
      </w:r>
    </w:p>
    <w:p w14:paraId="358D1049" w14:textId="77777777" w:rsidR="00406B9F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核心逻辑</w:t>
      </w:r>
      <w:r>
        <w:rPr>
          <w:rFonts w:hint="eastAsia"/>
        </w:rPr>
        <w:t>：证明你们不是“</w:t>
      </w:r>
      <w:r>
        <w:rPr>
          <w:rFonts w:hint="eastAsia"/>
        </w:rPr>
        <w:t>PPT</w:t>
      </w:r>
      <w:r>
        <w:rPr>
          <w:rFonts w:hint="eastAsia"/>
        </w:rPr>
        <w:t>造车”，而是得到了字节跳动、</w:t>
      </w:r>
      <w:r>
        <w:rPr>
          <w:rFonts w:hint="eastAsia"/>
        </w:rPr>
        <w:t>AWS</w:t>
      </w:r>
      <w:r>
        <w:rPr>
          <w:rFonts w:hint="eastAsia"/>
        </w:rPr>
        <w:t>等全球科技巨头以及政府部门的官方认证。</w:t>
      </w:r>
    </w:p>
    <w:p w14:paraId="7FB693E9" w14:textId="77777777" w:rsidR="00406B9F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包含文件</w:t>
      </w:r>
      <w:r>
        <w:rPr>
          <w:rFonts w:hint="eastAsia"/>
        </w:rPr>
        <w:t>：</w:t>
      </w:r>
      <w:r>
        <w:rPr>
          <w:rFonts w:hint="eastAsia"/>
        </w:rPr>
        <w:t>AWS</w:t>
      </w:r>
      <w:r>
        <w:t xml:space="preserve"> </w:t>
      </w:r>
      <w:r>
        <w:rPr>
          <w:rFonts w:hint="eastAsia"/>
        </w:rPr>
        <w:t>Kiro</w:t>
      </w:r>
      <w:r>
        <w:rPr>
          <w:rFonts w:hint="eastAsia"/>
        </w:rPr>
        <w:t>认证、字节跳动</w:t>
      </w:r>
      <w:r>
        <w:t xml:space="preserve"> </w:t>
      </w:r>
      <w:r>
        <w:rPr>
          <w:rFonts w:hint="eastAsia"/>
        </w:rPr>
        <w:t>Trae</w:t>
      </w:r>
      <w:r>
        <w:rPr>
          <w:rFonts w:hint="eastAsia"/>
        </w:rPr>
        <w:t>认证、南京文旅局支持函、城墙中心授权、</w:t>
      </w:r>
      <w:r>
        <w:rPr>
          <w:rFonts w:hint="eastAsia"/>
        </w:rPr>
        <w:t>FluxVerse</w:t>
      </w:r>
      <w:r>
        <w:rPr>
          <w:rFonts w:hint="eastAsia"/>
        </w:rPr>
        <w:t>技术背书。</w:t>
      </w:r>
    </w:p>
    <w:p w14:paraId="1A555838" w14:textId="77777777" w:rsidR="00406B9F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第二层：商业与场景的“落地闭环”</w:t>
      </w:r>
      <w:r>
        <w:rPr>
          <w:b/>
          <w:bCs/>
        </w:rPr>
        <w:t xml:space="preserve"> (Ground-Level Execution)</w:t>
      </w:r>
    </w:p>
    <w:p w14:paraId="57261883" w14:textId="77777777" w:rsidR="00406B9F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核心逻辑</w:t>
      </w:r>
      <w:r>
        <w:rPr>
          <w:rFonts w:hint="eastAsia"/>
        </w:rPr>
        <w:t>：证明你们有造血能力，有真实的测试场景，有真金白银的收入（奖金</w:t>
      </w:r>
      <w:r>
        <w:rPr>
          <w:rFonts w:hint="eastAsia"/>
        </w:rPr>
        <w:t>+</w:t>
      </w:r>
      <w:r>
        <w:rPr>
          <w:rFonts w:hint="eastAsia"/>
        </w:rPr>
        <w:t>订单）。</w:t>
      </w:r>
    </w:p>
    <w:p w14:paraId="6B872DF5" w14:textId="77777777" w:rsidR="00406B9F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包含文件</w:t>
      </w:r>
      <w:r>
        <w:rPr>
          <w:rFonts w:hint="eastAsia"/>
        </w:rPr>
        <w:t>：字节</w:t>
      </w:r>
      <w:r>
        <w:rPr>
          <w:rFonts w:hint="eastAsia"/>
        </w:rPr>
        <w:t>/AWS</w:t>
      </w:r>
      <w:r>
        <w:rPr>
          <w:rFonts w:hint="eastAsia"/>
        </w:rPr>
        <w:t>现金奖励、南京旅游集团采购意向、夫子庙试点协议、地铁集团合作、青企协孵化。</w:t>
      </w:r>
    </w:p>
    <w:p w14:paraId="3BFAFE13" w14:textId="77777777" w:rsidR="00406B9F" w:rsidRDefault="00000000">
      <w:r>
        <w:pict w14:anchorId="3EC868C6">
          <v:rect id="_x0000_i1025" style="width:0;height:1.5pt" o:hralign="center" o:hrstd="t" o:hr="t"/>
        </w:pict>
      </w:r>
    </w:p>
    <w:p w14:paraId="26F1F24D" w14:textId="77777777" w:rsidR="00406B9F" w:rsidRDefault="00000000">
      <w:pPr>
        <w:pStyle w:val="3"/>
      </w:pPr>
      <w:bookmarkStart w:id="0" w:name="ppt-文案设计可直接用于ppt"/>
      <w:r>
        <w:t xml:space="preserve">PPT </w:t>
      </w:r>
      <w:r>
        <w:rPr>
          <w:rFonts w:hint="eastAsia"/>
        </w:rPr>
        <w:t>文案设计（可直接用于</w:t>
      </w:r>
      <w:r>
        <w:rPr>
          <w:rFonts w:hint="eastAsia"/>
        </w:rPr>
        <w:t>PPT</w:t>
      </w:r>
      <w:r>
        <w:rPr>
          <w:rFonts w:hint="eastAsia"/>
        </w:rPr>
        <w:t>）</w:t>
      </w:r>
    </w:p>
    <w:p w14:paraId="2AE92DD2" w14:textId="77777777" w:rsidR="00406B9F" w:rsidRDefault="00000000">
      <w:pPr>
        <w:pStyle w:val="4"/>
      </w:pPr>
      <w:bookmarkStart w:id="1" w:name="第一页权威高度-巨头生态认证与官方政策护航"/>
      <w:r>
        <w:rPr>
          <w:rFonts w:hint="eastAsia"/>
        </w:rPr>
        <w:t>第一页：权威高度</w:t>
      </w:r>
      <w:r>
        <w:t xml:space="preserve"> —— </w:t>
      </w:r>
      <w:r>
        <w:rPr>
          <w:rFonts w:hint="eastAsia"/>
        </w:rPr>
        <w:t>巨头生态认证与官方政策护航</w:t>
      </w:r>
    </w:p>
    <w:p w14:paraId="4E8F8D75" w14:textId="77777777" w:rsidR="00406B9F" w:rsidRDefault="00000000">
      <w:pPr>
        <w:pStyle w:val="FirstParagraph"/>
      </w:pPr>
      <w:r>
        <w:rPr>
          <w:rFonts w:hint="eastAsia"/>
          <w:b/>
          <w:bCs/>
        </w:rPr>
        <w:t>主标题</w:t>
      </w:r>
      <w:r>
        <w:rPr>
          <w:rFonts w:hint="eastAsia"/>
        </w:rPr>
        <w:t>：</w:t>
      </w:r>
      <w:r>
        <w:rPr>
          <w:rFonts w:hint="eastAsia"/>
          <w:b/>
          <w:bCs/>
        </w:rPr>
        <w:t>技术底座获全球科技巨头“最高级”开发者认证</w:t>
      </w:r>
      <w:r>
        <w:t xml:space="preserve"> </w:t>
      </w:r>
      <w:r>
        <w:rPr>
          <w:rFonts w:hint="eastAsia"/>
          <w:b/>
          <w:bCs/>
        </w:rPr>
        <w:t>副标题</w:t>
      </w:r>
      <w:r>
        <w:rPr>
          <w:rFonts w:hint="eastAsia"/>
        </w:rPr>
        <w:t>：从代码合规到政策准入，构建不可替代的竞争壁垒</w:t>
      </w:r>
    </w:p>
    <w:p w14:paraId="743295DF" w14:textId="77777777" w:rsidR="00406B9F" w:rsidRDefault="00000000">
      <w:pPr>
        <w:pStyle w:val="a0"/>
      </w:pPr>
      <w:r>
        <w:rPr>
          <w:rFonts w:hint="eastAsia"/>
          <w:b/>
          <w:bCs/>
        </w:rPr>
        <w:t>关键标语（建议加粗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放大）</w:t>
      </w:r>
      <w:r>
        <w:rPr>
          <w:rFonts w:hint="eastAsia"/>
        </w:rPr>
        <w:t>：</w:t>
      </w:r>
    </w:p>
    <w:p w14:paraId="53AC7A15" w14:textId="77777777" w:rsidR="00406B9F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【字节跳动</w:t>
      </w:r>
      <w:r>
        <w:rPr>
          <w:b/>
          <w:bCs/>
        </w:rPr>
        <w:t xml:space="preserve"> &amp; AWS </w:t>
      </w:r>
      <w:r>
        <w:rPr>
          <w:rFonts w:hint="eastAsia"/>
          <w:b/>
          <w:bCs/>
        </w:rPr>
        <w:t>双重技术背书】</w:t>
      </w:r>
    </w:p>
    <w:p w14:paraId="1AD44B07" w14:textId="77777777" w:rsidR="00406B9F" w:rsidRDefault="00000000">
      <w:pPr>
        <w:numPr>
          <w:ilvl w:val="0"/>
          <w:numId w:val="4"/>
        </w:numPr>
      </w:pPr>
      <w:r>
        <w:rPr>
          <w:rFonts w:hint="eastAsia"/>
        </w:rPr>
        <w:t>获得</w:t>
      </w:r>
      <w:r>
        <w:t xml:space="preserve"> </w:t>
      </w:r>
      <w:r>
        <w:rPr>
          <w:rFonts w:hint="eastAsia"/>
          <w:b/>
          <w:bCs/>
        </w:rPr>
        <w:t>字节跳动</w:t>
      </w:r>
      <w:r>
        <w:rPr>
          <w:b/>
          <w:bCs/>
        </w:rPr>
        <w:t xml:space="preserve"> Trae </w:t>
      </w:r>
      <w:r>
        <w:rPr>
          <w:rFonts w:hint="eastAsia"/>
          <w:b/>
          <w:bCs/>
        </w:rPr>
        <w:t>“社区先锋开发者”</w:t>
      </w:r>
      <w:r>
        <w:t xml:space="preserve"> </w:t>
      </w:r>
      <w:r>
        <w:rPr>
          <w:rFonts w:hint="eastAsia"/>
        </w:rPr>
        <w:t>官方认证，入选</w:t>
      </w:r>
      <w:r>
        <w:t xml:space="preserve"> </w:t>
      </w:r>
      <w:r>
        <w:rPr>
          <w:rFonts w:hint="eastAsia"/>
          <w:b/>
          <w:bCs/>
        </w:rPr>
        <w:t>“优秀开发者案例库”</w:t>
      </w:r>
      <w:r>
        <w:t xml:space="preserve"> </w:t>
      </w:r>
      <w:r>
        <w:t>。</w:t>
      </w:r>
    </w:p>
    <w:p w14:paraId="5D4F0563" w14:textId="77777777" w:rsidR="00406B9F" w:rsidRDefault="00000000">
      <w:pPr>
        <w:numPr>
          <w:ilvl w:val="0"/>
          <w:numId w:val="4"/>
        </w:numPr>
      </w:pPr>
      <w:r>
        <w:rPr>
          <w:rFonts w:hint="eastAsia"/>
        </w:rPr>
        <w:t>获得</w:t>
      </w:r>
      <w:r>
        <w:t xml:space="preserve"> </w:t>
      </w:r>
      <w:r>
        <w:rPr>
          <w:b/>
          <w:bCs/>
        </w:rPr>
        <w:t xml:space="preserve">AWS Kiro </w:t>
      </w:r>
      <w:r>
        <w:rPr>
          <w:rFonts w:hint="eastAsia"/>
          <w:b/>
          <w:bCs/>
        </w:rPr>
        <w:t>“技术创新认可”</w:t>
      </w:r>
      <w:r>
        <w:rPr>
          <w:rFonts w:hint="eastAsia"/>
        </w:rPr>
        <w:t>，验证</w:t>
      </w:r>
      <w:r>
        <w:t xml:space="preserve"> </w:t>
      </w:r>
      <w:r>
        <w:rPr>
          <w:rFonts w:hint="eastAsia"/>
          <w:b/>
          <w:bCs/>
        </w:rPr>
        <w:t>云原生架构与低延迟文旅转译能力</w:t>
      </w:r>
      <w:r>
        <w:t xml:space="preserve"> </w:t>
      </w:r>
      <w:r>
        <w:t>。</w:t>
      </w:r>
    </w:p>
    <w:p w14:paraId="3B8E897F" w14:textId="77777777" w:rsidR="00406B9F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【政府与学术的“准入通行证”】</w:t>
      </w:r>
    </w:p>
    <w:p w14:paraId="663DA181" w14:textId="77777777" w:rsidR="00406B9F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南京市文旅局</w:t>
      </w:r>
      <w:r>
        <w:t xml:space="preserve"> </w:t>
      </w:r>
      <w:r>
        <w:rPr>
          <w:rFonts w:hint="eastAsia"/>
        </w:rPr>
        <w:t>列入“智慧旅游创新示范案例”培育库。</w:t>
      </w:r>
    </w:p>
    <w:p w14:paraId="6569BFEE" w14:textId="77777777" w:rsidR="00406B9F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南京城墙保护管理中心</w:t>
      </w:r>
      <w:r>
        <w:t xml:space="preserve"> </w:t>
      </w:r>
      <w:r>
        <w:rPr>
          <w:rFonts w:hint="eastAsia"/>
        </w:rPr>
        <w:t>提供独家学术数据训练，杜绝</w:t>
      </w:r>
      <w:r>
        <w:rPr>
          <w:rFonts w:hint="eastAsia"/>
        </w:rPr>
        <w:t>AI</w:t>
      </w:r>
      <w:r>
        <w:rPr>
          <w:rFonts w:hint="eastAsia"/>
        </w:rPr>
        <w:t>文化幻觉。</w:t>
      </w:r>
    </w:p>
    <w:p w14:paraId="24F50725" w14:textId="77777777" w:rsidR="00406B9F" w:rsidRDefault="00000000">
      <w:r>
        <w:pict w14:anchorId="29685B8F">
          <v:rect id="_x0000_i1026" style="width:0;height:1.5pt" o:hralign="center" o:hrstd="t" o:hr="t"/>
        </w:pict>
      </w:r>
    </w:p>
    <w:p w14:paraId="671FEFAE" w14:textId="77777777" w:rsidR="00406B9F" w:rsidRDefault="00000000">
      <w:pPr>
        <w:pStyle w:val="4"/>
      </w:pPr>
      <w:bookmarkStart w:id="2" w:name="第二页落地深度-真金白银的商业闭环与全域场景"/>
      <w:bookmarkEnd w:id="1"/>
      <w:r>
        <w:rPr>
          <w:rFonts w:hint="eastAsia"/>
        </w:rPr>
        <w:t>第二页：落地深度</w:t>
      </w:r>
      <w:r>
        <w:t xml:space="preserve"> —— </w:t>
      </w:r>
      <w:r>
        <w:rPr>
          <w:rFonts w:hint="eastAsia"/>
        </w:rPr>
        <w:t>真金白银的商业闭环与全域场景</w:t>
      </w:r>
    </w:p>
    <w:p w14:paraId="4F3ACCDD" w14:textId="77777777" w:rsidR="00406B9F" w:rsidRDefault="00000000">
      <w:pPr>
        <w:pStyle w:val="FirstParagraph"/>
      </w:pPr>
      <w:r>
        <w:rPr>
          <w:rFonts w:hint="eastAsia"/>
          <w:b/>
          <w:bCs/>
        </w:rPr>
        <w:t>主标题</w:t>
      </w:r>
      <w:r>
        <w:rPr>
          <w:rFonts w:hint="eastAsia"/>
        </w:rPr>
        <w:t>：</w:t>
      </w:r>
      <w:r>
        <w:rPr>
          <w:rFonts w:hint="eastAsia"/>
          <w:b/>
          <w:bCs/>
        </w:rPr>
        <w:t>从“获奖”到“获客”，商业价值真实可验</w:t>
      </w:r>
      <w:r>
        <w:t xml:space="preserve"> </w:t>
      </w:r>
      <w:r>
        <w:rPr>
          <w:rFonts w:hint="eastAsia"/>
          <w:b/>
          <w:bCs/>
        </w:rPr>
        <w:t>副标题</w:t>
      </w:r>
      <w:r>
        <w:rPr>
          <w:rFonts w:hint="eastAsia"/>
        </w:rPr>
        <w:t>：第一笔现金收入已到账，意向订单突破</w:t>
      </w:r>
      <w:r>
        <w:t xml:space="preserve"> </w:t>
      </w:r>
      <w:r>
        <w:rPr>
          <w:rFonts w:hint="eastAsia"/>
        </w:rPr>
        <w:t>30</w:t>
      </w:r>
      <w:r>
        <w:rPr>
          <w:rFonts w:hint="eastAsia"/>
        </w:rPr>
        <w:t>万</w:t>
      </w:r>
      <w:r>
        <w:rPr>
          <w:rFonts w:hint="eastAsia"/>
        </w:rPr>
        <w:t>+</w:t>
      </w:r>
    </w:p>
    <w:p w14:paraId="1DD20E48" w14:textId="77777777" w:rsidR="00406B9F" w:rsidRDefault="00000000">
      <w:pPr>
        <w:pStyle w:val="a0"/>
      </w:pPr>
      <w:r>
        <w:rPr>
          <w:rFonts w:hint="eastAsia"/>
          <w:b/>
          <w:bCs/>
        </w:rPr>
        <w:t>关键标语（建议加粗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放大）</w:t>
      </w:r>
      <w:r>
        <w:rPr>
          <w:rFonts w:hint="eastAsia"/>
        </w:rPr>
        <w:t>：</w:t>
      </w:r>
    </w:p>
    <w:p w14:paraId="1E7AAB63" w14:textId="77777777" w:rsidR="00406B9F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【不仅有证书，更有现金流】</w:t>
      </w:r>
    </w:p>
    <w:p w14:paraId="630DB686" w14:textId="77777777" w:rsidR="00406B9F" w:rsidRDefault="00000000">
      <w:pPr>
        <w:numPr>
          <w:ilvl w:val="0"/>
          <w:numId w:val="8"/>
        </w:numPr>
      </w:pPr>
      <w:r>
        <w:rPr>
          <w:rFonts w:hint="eastAsia"/>
        </w:rPr>
        <w:t>斩获</w:t>
      </w:r>
      <w:r>
        <w:t xml:space="preserve"> </w:t>
      </w:r>
      <w:r>
        <w:rPr>
          <w:rFonts w:hint="eastAsia"/>
          <w:b/>
          <w:bCs/>
        </w:rPr>
        <w:t>字节跳动</w:t>
      </w:r>
      <w:r>
        <w:rPr>
          <w:b/>
          <w:bCs/>
        </w:rPr>
        <w:t xml:space="preserve"> Trae </w:t>
      </w:r>
      <w:r>
        <w:rPr>
          <w:rFonts w:hint="eastAsia"/>
          <w:b/>
          <w:bCs/>
        </w:rPr>
        <w:t>生产力加速奖金</w:t>
      </w:r>
      <w:r>
        <w:rPr>
          <w:b/>
          <w:bCs/>
        </w:rPr>
        <w:t xml:space="preserve"> ¥2,000</w:t>
      </w:r>
      <w:r>
        <w:t xml:space="preserve"> </w:t>
      </w:r>
      <w:r>
        <w:t>。</w:t>
      </w:r>
    </w:p>
    <w:p w14:paraId="20203069" w14:textId="77777777" w:rsidR="00406B9F" w:rsidRDefault="00000000">
      <w:pPr>
        <w:numPr>
          <w:ilvl w:val="0"/>
          <w:numId w:val="8"/>
        </w:numPr>
      </w:pPr>
      <w:r>
        <w:rPr>
          <w:rFonts w:hint="eastAsia"/>
        </w:rPr>
        <w:lastRenderedPageBreak/>
        <w:t>斩获</w:t>
      </w:r>
      <w:r>
        <w:t xml:space="preserve"> </w:t>
      </w:r>
      <w:r>
        <w:rPr>
          <w:b/>
          <w:bCs/>
        </w:rPr>
        <w:t xml:space="preserve">AWS </w:t>
      </w:r>
      <w:r>
        <w:rPr>
          <w:rFonts w:hint="eastAsia"/>
          <w:b/>
          <w:bCs/>
        </w:rPr>
        <w:t>官方项目启动奖金</w:t>
      </w:r>
      <w:r>
        <w:rPr>
          <w:b/>
          <w:bCs/>
        </w:rPr>
        <w:t xml:space="preserve"> ¥1,600</w:t>
      </w:r>
      <w:r>
        <w:t xml:space="preserve"> </w:t>
      </w:r>
      <w:r>
        <w:t>。</w:t>
      </w:r>
    </w:p>
    <w:p w14:paraId="0DEDFE0B" w14:textId="77777777" w:rsidR="00406B9F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南京旅游集团</w:t>
      </w:r>
      <w:r>
        <w:t xml:space="preserve"> </w:t>
      </w:r>
      <w:r>
        <w:rPr>
          <w:rFonts w:hint="eastAsia"/>
        </w:rPr>
        <w:t>意向签署年度</w:t>
      </w:r>
      <w:r>
        <w:rPr>
          <w:rFonts w:hint="eastAsia"/>
        </w:rPr>
        <w:t>SaaS</w:t>
      </w:r>
      <w:r>
        <w:rPr>
          <w:rFonts w:hint="eastAsia"/>
        </w:rPr>
        <w:t>服务合同，首期预估</w:t>
      </w:r>
      <w:r>
        <w:t xml:space="preserve"> </w:t>
      </w:r>
      <w:r>
        <w:rPr>
          <w:rFonts w:hint="eastAsia"/>
          <w:b/>
          <w:bCs/>
        </w:rPr>
        <w:t>¥20-30</w:t>
      </w:r>
      <w:r>
        <w:rPr>
          <w:rFonts w:hint="eastAsia"/>
          <w:b/>
          <w:bCs/>
        </w:rPr>
        <w:t>万</w:t>
      </w:r>
      <w:r>
        <w:t>。</w:t>
      </w:r>
    </w:p>
    <w:p w14:paraId="7E37B3EC" w14:textId="77777777" w:rsidR="00406B9F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【场景全覆盖：从地下到地标】</w:t>
      </w:r>
    </w:p>
    <w:p w14:paraId="39FE7353" w14:textId="77777777" w:rsidR="00406B9F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夫子庙核心区</w:t>
      </w:r>
      <w:r>
        <w:rPr>
          <w:rFonts w:hint="eastAsia"/>
        </w:rPr>
        <w:t>：落地“沉浸式剧本”，目标提升外籍游客停留时长</w:t>
      </w:r>
      <w:r>
        <w:t xml:space="preserve"> </w:t>
      </w:r>
      <w:r>
        <w:rPr>
          <w:b/>
          <w:bCs/>
        </w:rPr>
        <w:t>15%</w:t>
      </w:r>
      <w:r>
        <w:t>。</w:t>
      </w:r>
    </w:p>
    <w:p w14:paraId="719B041A" w14:textId="77777777" w:rsidR="00406B9F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南京地铁全线网</w:t>
      </w:r>
      <w:r>
        <w:rPr>
          <w:rFonts w:hint="eastAsia"/>
        </w:rPr>
        <w:t>：接入</w:t>
      </w:r>
      <w:r>
        <w:rPr>
          <w:rFonts w:hint="eastAsia"/>
        </w:rPr>
        <w:t>MaaS</w:t>
      </w:r>
      <w:r>
        <w:rPr>
          <w:rFonts w:hint="eastAsia"/>
        </w:rPr>
        <w:t>数据，打通入境游“最后一公里”。</w:t>
      </w:r>
    </w:p>
    <w:p w14:paraId="56ECE4A6" w14:textId="77777777" w:rsidR="00406B9F" w:rsidRDefault="00000000">
      <w:pPr>
        <w:pStyle w:val="3"/>
      </w:pPr>
      <w:bookmarkStart w:id="3" w:name="为什么这样设计"/>
      <w:bookmarkEnd w:id="0"/>
      <w:bookmarkEnd w:id="2"/>
      <w:r>
        <w:rPr>
          <w:rFonts w:hint="eastAsia"/>
        </w:rPr>
        <w:t>为什么这样设计？</w:t>
      </w:r>
    </w:p>
    <w:p w14:paraId="590CA538" w14:textId="77777777" w:rsidR="00406B9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Trae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AWS </w:t>
      </w:r>
      <w:r>
        <w:rPr>
          <w:rFonts w:hint="eastAsia"/>
          <w:b/>
          <w:bCs/>
        </w:rPr>
        <w:t>的现金奖励虽然金额不大（</w:t>
      </w:r>
      <w:r>
        <w:rPr>
          <w:rFonts w:hint="eastAsia"/>
          <w:b/>
          <w:bCs/>
        </w:rPr>
        <w:t>2000</w:t>
      </w:r>
      <w:r>
        <w:rPr>
          <w:rFonts w:hint="eastAsia"/>
          <w:b/>
          <w:bCs/>
        </w:rPr>
        <w:t>元</w:t>
      </w:r>
      <w:r>
        <w:rPr>
          <w:rFonts w:hint="eastAsia"/>
          <w:b/>
          <w:bCs/>
        </w:rPr>
        <w:t>/1600</w:t>
      </w:r>
      <w:r>
        <w:rPr>
          <w:rFonts w:hint="eastAsia"/>
          <w:b/>
          <w:bCs/>
        </w:rPr>
        <w:t>元），但在学生创业比赛中意义非凡</w:t>
      </w:r>
      <w:r>
        <w:rPr>
          <w:rFonts w:hint="eastAsia"/>
        </w:rPr>
        <w:t>。它证明了你们的技术不仅仅是“自嗨”，而是被拥有最高技术标准的商业公司（字节、亚马逊）认可并愿意付费的。</w:t>
      </w:r>
      <w:r>
        <w:rPr>
          <w:rFonts w:hint="eastAsia"/>
          <w:b/>
          <w:bCs/>
        </w:rPr>
        <w:t>这比单纯的奖状更有说服力</w:t>
      </w:r>
      <w:r>
        <w:t>。</w:t>
      </w:r>
    </w:p>
    <w:p w14:paraId="552B4B48" w14:textId="77777777" w:rsidR="00406B9F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将“文旅局”和“字节</w:t>
      </w:r>
      <w:r>
        <w:rPr>
          <w:rFonts w:hint="eastAsia"/>
          <w:b/>
          <w:bCs/>
        </w:rPr>
        <w:t>/AWS</w:t>
      </w:r>
      <w:r>
        <w:rPr>
          <w:rFonts w:hint="eastAsia"/>
          <w:b/>
          <w:bCs/>
        </w:rPr>
        <w:t>”放在同一页</w:t>
      </w:r>
      <w:r>
        <w:rPr>
          <w:rFonts w:hint="eastAsia"/>
        </w:rPr>
        <w:t>：制造了一种“左右逢源”的势能——既懂中国国情（政府支持），又懂国际前沿技术（巨头认证）。</w:t>
      </w:r>
    </w:p>
    <w:p w14:paraId="78F3DF3F" w14:textId="77777777" w:rsidR="00406B9F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数据可视化</w:t>
      </w:r>
      <w:r>
        <w:rPr>
          <w:rFonts w:hint="eastAsia"/>
        </w:rPr>
        <w:t>：在</w:t>
      </w:r>
      <w:r>
        <w:rPr>
          <w:rFonts w:hint="eastAsia"/>
        </w:rPr>
        <w:t>LaTeX</w:t>
      </w:r>
      <w:r>
        <w:rPr>
          <w:rFonts w:hint="eastAsia"/>
        </w:rPr>
        <w:t>中，我特意将金额（</w:t>
      </w:r>
      <w:r>
        <w:rPr>
          <w:rFonts w:hint="eastAsia"/>
        </w:rPr>
        <w:t>20-30</w:t>
      </w:r>
      <w:r>
        <w:rPr>
          <w:rFonts w:hint="eastAsia"/>
        </w:rPr>
        <w:t>万）和增长率（</w:t>
      </w:r>
      <w:r>
        <w:rPr>
          <w:rFonts w:hint="eastAsia"/>
        </w:rPr>
        <w:t>15%</w:t>
      </w:r>
      <w:r>
        <w:rPr>
          <w:rFonts w:hint="eastAsia"/>
        </w:rPr>
        <w:t>）用了红色突出，这是评委扫描</w:t>
      </w:r>
      <w:r>
        <w:rPr>
          <w:rFonts w:hint="eastAsia"/>
        </w:rPr>
        <w:t>PPT</w:t>
      </w:r>
      <w:r>
        <w:rPr>
          <w:rFonts w:hint="eastAsia"/>
        </w:rPr>
        <w:t>时最先看到的锚点。</w:t>
      </w:r>
      <w:bookmarkEnd w:id="3"/>
    </w:p>
    <w:sectPr w:rsidR="00406B9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BA2A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0EA9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E54AB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F5405B2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1792358047">
    <w:abstractNumId w:val="0"/>
  </w:num>
  <w:num w:numId="2" w16cid:durableId="2082093121">
    <w:abstractNumId w:val="1"/>
  </w:num>
  <w:num w:numId="3" w16cid:durableId="1062419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1159882">
    <w:abstractNumId w:val="1"/>
  </w:num>
  <w:num w:numId="5" w16cid:durableId="98088351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485049636">
    <w:abstractNumId w:val="1"/>
  </w:num>
  <w:num w:numId="7" w16cid:durableId="5982235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96974803">
    <w:abstractNumId w:val="1"/>
  </w:num>
  <w:num w:numId="9" w16cid:durableId="45895929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1132943094">
    <w:abstractNumId w:val="1"/>
  </w:num>
  <w:num w:numId="11" w16cid:durableId="14176336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B9F"/>
    <w:rsid w:val="00406B9F"/>
    <w:rsid w:val="00462512"/>
    <w:rsid w:val="00E8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B72B"/>
  <w15:docId w15:val="{5CEF7CE2-55BF-4F70-9655-8BF92135F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徐子锐</cp:lastModifiedBy>
  <cp:revision>2</cp:revision>
  <dcterms:created xsi:type="dcterms:W3CDTF">1970-01-01T00:00:00Z</dcterms:created>
  <dcterms:modified xsi:type="dcterms:W3CDTF">2026-01-26T05:55:00Z</dcterms:modified>
</cp:coreProperties>
</file>