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Recognized pattern: Cova_variety1</w:t>
      </w:r>
      <w:bookmarkStart w:id="0" w:name="_GoBack"/>
      <w:bookmarkEnd w:id="0"/>
    </w:p>
    <w:p>
      <w:r>
        <w:rPr>
          <w:rFonts w:hint="eastAsia"/>
        </w:rPr>
        <w:t>The pattern has a form: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36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of Sample app:</w:t>
      </w:r>
      <w:r>
        <w:drawing>
          <wp:inline distT="0" distB="0" distL="114300" distR="114300">
            <wp:extent cx="875665" cy="1428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name of this app: Hacker's Keyboard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no matching key code: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4A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2019-05-20T02:14:27Z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