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Recognized pattern: FakeTimer_variety1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form of the pattern:</w:t>
      </w:r>
    </w:p>
    <w:p>
      <w:r>
        <w:drawing>
          <wp:inline distT="0" distB="0" distL="114300" distR="114300">
            <wp:extent cx="5272405" cy="260159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of Sample app: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name of this app: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Transdroid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functional modules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24935" cy="73025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5267960" cy="205041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216150"/>
            <wp:effectExtent l="0" t="0" r="50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Corresponding to the key code in sample app: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4310" cy="1337945"/>
            <wp:effectExtent l="0" t="0" r="1397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For functional modules:</w:t>
      </w:r>
    </w:p>
    <w:p>
      <w:r>
        <w:drawing>
          <wp:inline distT="0" distB="0" distL="114300" distR="114300">
            <wp:extent cx="2056130" cy="675640"/>
            <wp:effectExtent l="0" t="0" r="127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object>
          <v:shape id="_x0000_i10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"https://fanyi.baidu.com/translate?aldtype=16047&amp;query=&amp;keyfrom=baidu&amp;smartresult=dict&amp;lang=auto2zh" \l "##"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"https://fanyi.baidu.com/translate?aldtype=16047&amp;query=&amp;keyfrom=baidu&amp;smartresult=dict&amp;lang=auto2zh" \l "zh/en/javascript:void(0);" \o "添加到收藏夹"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Corresponding to the key code in this app:</w:t>
      </w:r>
    </w:p>
    <w:p>
      <w:r>
        <w:drawing>
          <wp:inline distT="0" distB="0" distL="114300" distR="114300">
            <wp:extent cx="5262245" cy="1595755"/>
            <wp:effectExtent l="0" t="0" r="1079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577340"/>
            <wp:effectExtent l="0" t="0" r="698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rPr>
          <w:rFonts w:hint="eastAsia"/>
        </w:rPr>
        <w:t>Corresponding to the key code in sample app:</w:t>
      </w:r>
    </w:p>
    <w:p>
      <w:r>
        <w:drawing>
          <wp:inline distT="0" distB="0" distL="114300" distR="114300">
            <wp:extent cx="5270500" cy="12172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357630"/>
            <wp:effectExtent l="0" t="0" r="4445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65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hunagdengrong</dc:creator>
  <cp:lastModifiedBy>hunagdengrong</cp:lastModifiedBy>
  <dcterms:modified xsi:type="dcterms:W3CDTF">2019-05-21T01:34:13Z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