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FA0A0" w14:textId="2DC63C15" w:rsidR="007562B4" w:rsidRDefault="00290EEE">
      <w:r>
        <w:rPr>
          <w:rFonts w:hint="eastAsia"/>
        </w:rPr>
        <w:t>2020.11.4</w:t>
      </w:r>
    </w:p>
    <w:p w14:paraId="28FBBD4F" w14:textId="07F40DC9" w:rsidR="00290EEE" w:rsidRDefault="00290EEE">
      <w:r w:rsidRPr="00290EEE">
        <w:rPr>
          <w:rFonts w:hint="eastAsia"/>
        </w:rPr>
        <w:t>今天缩量，</w:t>
      </w:r>
      <w:r w:rsidRPr="00290EEE">
        <w:t>2400多家下跌，结果没出来，资金观望较多，不知该往哪个方向去，从指数分时看，全天都是跟着消息大幅波动，不管谁当选，对A股都是消息落地。买了二十多万，两只股，不再说哪两个了，一只涨了８％一只５％，逻辑全都是预期差。明天应该还有机会，就这样，Biden到底选上了没我也不知道，也没必要知道，目前感觉市场已经消化了，最大的不确定性是输的那一方起诉对方投票无效？who knows, I dont care，目前用预期差来交易成功率是真的高，看来在混沌期也只有为数不多的这几种策略能赢。</w:t>
      </w:r>
    </w:p>
    <w:sectPr w:rsidR="00290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CA"/>
    <w:rsid w:val="00290EEE"/>
    <w:rsid w:val="007562B4"/>
    <w:rsid w:val="00C1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78B94"/>
  <w15:chartTrackingRefBased/>
  <w15:docId w15:val="{797F8B87-E4D5-4CDC-B2BF-2F1A2B04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90EE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9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231</Characters>
  <Application>Microsoft Office Word</Application>
  <DocSecurity>0</DocSecurity>
  <Lines>25</Lines>
  <Paragraphs>25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2</cp:revision>
  <dcterms:created xsi:type="dcterms:W3CDTF">2020-11-04T22:44:00Z</dcterms:created>
  <dcterms:modified xsi:type="dcterms:W3CDTF">2020-11-04T22:44:00Z</dcterms:modified>
</cp:coreProperties>
</file>