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OpenAI直播狙击谷歌，奥特曼AGI梗图现场直出！GPT-4o原生图来袭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团队发布了GPT-4o原生图像生成功能，该技术已集成至ChatGPT和Sora平台。该模型采用非自回归训练方式，能够实现多模态输入输出，精准处理包含15-20个对象的复杂提示，并在文本渲染、多轮交互生成和指令遵循方面表现突出。演示显示，GPT-4o可准确生成动漫风格图像、科普漫画及定制纪念币，文本与图像融合度达专业级水准。目前该功能已向所有用户开放，生成时间较此前略有延长。这项技术将显著提升视觉内容创作效率，推动多模态AI在创意设计、教育等领域的应用，相关行业需加快适应AI辅助的内容生产模式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谷歌Gemma 3上线！单GPU最强多模态手机可跑，27B完胜o3-mini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谷歌DeepMind团队最新发布的开源大模型Gemma 3系列，包含1B、4B、12B和27B四种参数规模，采用与Gemini 2.0相同的解码器Transformer架构。该系列创新性地采用5:1的局部/全局层交错设计，并支持128k长上下文处理，通过SigLIP视觉编码器实现多模态能力。在LMArena竞技场测试中，27B版本以1339 ELO高分超越多个大参数模型，数学性能较前代提升33-45分。特别值得注意的是，该模型仅需单个GPU/TPU即可运行，支持140多种语言处理。目前Gemma系列下载量已突破1亿次，衍生模型超过6万个。随着量化版本的推出，该技术将显著降低AI应用部署门槛，推动移动端和边缘计算场景的智能化发展，开发者可通过优化工具链快速实现商业应用落地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32B IOI奥赛击败DeepSeek-R1！OpenR1开源复刻第三弹 下一步R1-Zero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Hugging Face团队最新发布的OlympicCoder-7B和32B模型在代码推理领域取得突破性进展。该团队基于CodeForces-CoTs数据集（包含10万个高质量C++和Python代码样本）对Qwen2.5 Coder Instruct模型进行微调，在2024年国际信息学奥林匹克竞赛测试中，32B版本在50次提交限制下超越Claude 3.7 Sonnet等主流模型。关键技术包括采用22,528个token的长上下文训练、4e-5的高学习率优化，以及创新的提交策略模拟真实竞赛场景。测试数据显示，该模型在IOI竞赛中的表现优于规模大100倍的竞争对手。这些开源模型将显著降低企业开发智能编程助手的门槛，建议开发者关注其代码生成和算法优化能力，可应用于自动化测试、教育等领域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OpenAI暴打Manus！智能体全家桶杀器一统API，4行代码轻松上手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OpenAI推出全新Responses API及智能体开发工具包，包含网络搜索、文件搜索和计算机使用三大内置工具，以及开源Agents SDK。网络搜索工具基于微调后的GPT-4o模型，在Simple QA测试中准确率达90%；文件搜索工具新增元数据过滤和直接搜索端点功能；计算机使用工具在WebArena基准测试中成功率58.1%。这些工具已向开发者开放，其中计算机使用工具定价为输入3美元/百万token，输出12美元/百万token。该技术将显著降低智能体开发门槛，企业可通过API快速构建客服、研究等应用场景，建议开发者重点关注Responses API的灵活性和Agents SDK的多智能体管理功能，以抓住智能体技术商业化机遇。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古董GPU也能跑DeepSeek同款GRPO！显存只需1/10，上下文爆涨10倍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开源团队Unsloth最新优化了GRPO训练算法，显著降低了显存需求并提升了上下文长度处理能力。该团队通过三项关键技术突破实现了这一成果：全新设计的内存高效线性算法将内存使用量削减8倍以上；智能梯度checkpoint算法通过异步卸载中间激活值节省372GB显存；与vLLM推理引擎共享GPU内存空间进一步减少16GB消耗。在Llama 3.1-8B模型20K上下文长度的测试中，Unsloth仅需54.3GB显存，较标准实现的510.8GB降低了90%。这些优化使得在GTX 1060等老旧显卡上也能高效运行大模型训练。该技术将大幅降低企业AI研发成本，推动更多中小机构参与大模型开发。企业应关注这一技术进展，适时升级训练方案以提升研发效率。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1次搭建完胜1亿次编码，MCP硅谷疯传！Anthropic协议解锁智能体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Manus团队开发的MCP（Model Context Protocol）协议通过标准化接口实现了AI智能体与外部工具的高效连接，显著提升了智能体的工具调用能力。该协议采用客户端-服务器架构，支持动态发现和双向通信，使配置效率从传统API的1亿次降低至2万次。典型应用场景包括行程规划助手和智能代码编辑器，例如通过28行代码即可构建MCP服务器实现Slack消息自动处理。目前Open MCP Client等开源项目已实现商业化应用，预计将推动AI助手在办公自动化等领域的快速普及，开发者应重点关注MCP服务器的标准化开发与生态整合。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