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D1F7D" w14:textId="77777777" w:rsidR="006D3971" w:rsidRPr="00053331" w:rsidRDefault="0089721C" w:rsidP="00F2456A">
      <w:pPr>
        <w:jc w:val="center"/>
        <w:rPr>
          <w:b/>
          <w:sz w:val="28"/>
          <w:szCs w:val="28"/>
        </w:rPr>
      </w:pPr>
      <w:r w:rsidRPr="00053331">
        <w:rPr>
          <w:b/>
          <w:sz w:val="28"/>
          <w:szCs w:val="28"/>
        </w:rPr>
        <w:t>Homework 5: Collectives</w:t>
      </w:r>
    </w:p>
    <w:p w14:paraId="58BDFA6A" w14:textId="77777777" w:rsidR="0089721C" w:rsidRPr="00053331" w:rsidRDefault="0089721C" w:rsidP="00F2456A">
      <w:pPr>
        <w:jc w:val="center"/>
        <w:rPr>
          <w:b/>
          <w:sz w:val="28"/>
          <w:szCs w:val="28"/>
        </w:rPr>
      </w:pPr>
      <w:r w:rsidRPr="00053331">
        <w:rPr>
          <w:b/>
          <w:sz w:val="28"/>
          <w:szCs w:val="28"/>
        </w:rPr>
        <w:t>Han Tran</w:t>
      </w:r>
    </w:p>
    <w:p w14:paraId="45FBFA6E" w14:textId="77777777" w:rsidR="00F11468" w:rsidRDefault="00F11468">
      <w:pPr>
        <w:rPr>
          <w:b/>
        </w:rPr>
      </w:pPr>
    </w:p>
    <w:p w14:paraId="0B3CA607" w14:textId="77777777" w:rsidR="0089721C" w:rsidRPr="00F2456A" w:rsidRDefault="0089721C">
      <w:pPr>
        <w:rPr>
          <w:b/>
        </w:rPr>
      </w:pPr>
      <w:r w:rsidRPr="00F2456A">
        <w:rPr>
          <w:b/>
        </w:rPr>
        <w:t>Task 1</w:t>
      </w:r>
    </w:p>
    <w:p w14:paraId="30BA1523" w14:textId="74C7DBED" w:rsidR="0089721C" w:rsidRDefault="00F65712">
      <w:r>
        <w:t>The code is attached as hw5_task1.zip</w:t>
      </w:r>
    </w:p>
    <w:p w14:paraId="1B8BA637" w14:textId="77777777" w:rsidR="00F11468" w:rsidRDefault="00F11468"/>
    <w:p w14:paraId="5C88523D" w14:textId="25849135" w:rsidR="00F65712" w:rsidRDefault="00703167">
      <w:r>
        <w:t xml:space="preserve">I ran the code on </w:t>
      </w:r>
      <w:proofErr w:type="spellStart"/>
      <w:r>
        <w:t>kingspeak</w:t>
      </w:r>
      <w:proofErr w:type="spellEnd"/>
      <w:r>
        <w:t xml:space="preserve"> </w:t>
      </w:r>
      <w:proofErr w:type="spellStart"/>
      <w:r>
        <w:t>wih</w:t>
      </w:r>
      <w:proofErr w:type="spellEnd"/>
      <w:r>
        <w:t xml:space="preserve"> 1, 2, 4 nodes. However, I could not manage to run on </w:t>
      </w:r>
      <w:proofErr w:type="spellStart"/>
      <w:r>
        <w:t>kingspeak</w:t>
      </w:r>
      <w:proofErr w:type="spellEnd"/>
      <w:r>
        <w:t xml:space="preserve"> with 8 nodes because it took forever to wait on the queue. </w:t>
      </w:r>
      <w:proofErr w:type="gramStart"/>
      <w:r>
        <w:t>Therefore</w:t>
      </w:r>
      <w:proofErr w:type="gramEnd"/>
      <w:r>
        <w:t xml:space="preserve"> I ran the code on </w:t>
      </w:r>
      <w:r w:rsidR="0054609A">
        <w:br/>
      </w:r>
      <w:r>
        <w:t>ash-guest.chpc.utah.edu with 8 and 12 nodes (12 procs/node).</w:t>
      </w:r>
      <w:r w:rsidR="0054609A">
        <w:t xml:space="preserve"> The run time is shown in the table below.</w:t>
      </w:r>
      <w:r w:rsidR="00F11468">
        <w:t xml:space="preserve"> The </w:t>
      </w:r>
      <w:proofErr w:type="spellStart"/>
      <w:r w:rsidR="00F11468">
        <w:t>log_bcast</w:t>
      </w:r>
      <w:proofErr w:type="spellEnd"/>
      <w:r w:rsidR="00F11468">
        <w:t xml:space="preserve"> can run with arbitrary </w:t>
      </w:r>
      <w:r w:rsidR="00F11468" w:rsidRPr="00F11468">
        <w:rPr>
          <w:i/>
        </w:rPr>
        <w:t>p</w:t>
      </w:r>
      <w:r w:rsidR="00F11468">
        <w:t xml:space="preserve"> and arbitrary </w:t>
      </w:r>
      <w:r w:rsidR="00F11468" w:rsidRPr="00F11468">
        <w:rPr>
          <w:i/>
        </w:rPr>
        <w:t>counts</w:t>
      </w:r>
      <w:r w:rsidR="00F11468">
        <w:t>.</w:t>
      </w:r>
    </w:p>
    <w:p w14:paraId="08D62D11" w14:textId="77777777" w:rsidR="00F11468" w:rsidRDefault="00F11468"/>
    <w:tbl>
      <w:tblPr>
        <w:tblW w:w="8420" w:type="dxa"/>
        <w:jc w:val="center"/>
        <w:tblLook w:val="04A0" w:firstRow="1" w:lastRow="0" w:firstColumn="1" w:lastColumn="0" w:noHBand="0" w:noVBand="1"/>
      </w:tblPr>
      <w:tblGrid>
        <w:gridCol w:w="1521"/>
        <w:gridCol w:w="1300"/>
        <w:gridCol w:w="1372"/>
        <w:gridCol w:w="1541"/>
        <w:gridCol w:w="1541"/>
        <w:gridCol w:w="1300"/>
      </w:tblGrid>
      <w:tr w:rsidR="0054609A" w:rsidRPr="0054609A" w14:paraId="764B816F" w14:textId="77777777" w:rsidTr="00F11468">
        <w:trPr>
          <w:trHeight w:val="320"/>
          <w:jc w:val="center"/>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6B28DE" w14:textId="77777777" w:rsidR="0054609A" w:rsidRPr="0054609A" w:rsidRDefault="0054609A" w:rsidP="00F11468">
            <w:pPr>
              <w:jc w:val="center"/>
              <w:rPr>
                <w:rFonts w:ascii="Calibri" w:eastAsia="Times New Roman" w:hAnsi="Calibri" w:cs="Calibri"/>
                <w:b/>
                <w:bCs/>
                <w:color w:val="000000"/>
              </w:rPr>
            </w:pPr>
            <w:r w:rsidRPr="0054609A">
              <w:rPr>
                <w:rFonts w:ascii="Calibri" w:eastAsia="Times New Roman" w:hAnsi="Calibri" w:cs="Calibri"/>
                <w:b/>
                <w:bCs/>
                <w:color w:val="000000"/>
              </w:rPr>
              <w:t>np</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00BB939" w14:textId="77777777" w:rsidR="0054609A" w:rsidRPr="0054609A" w:rsidRDefault="0054609A" w:rsidP="00F11468">
            <w:pPr>
              <w:jc w:val="center"/>
              <w:rPr>
                <w:rFonts w:ascii="Calibri" w:eastAsia="Times New Roman" w:hAnsi="Calibri" w:cs="Calibri"/>
                <w:b/>
                <w:bCs/>
                <w:color w:val="000000"/>
              </w:rPr>
            </w:pPr>
            <w:r w:rsidRPr="0054609A">
              <w:rPr>
                <w:rFonts w:ascii="Calibri" w:eastAsia="Times New Roman" w:hAnsi="Calibri" w:cs="Calibri"/>
                <w:b/>
                <w:bCs/>
                <w:color w:val="000000"/>
              </w:rPr>
              <w:t>28</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CCD7AC0" w14:textId="77777777" w:rsidR="0054609A" w:rsidRPr="0054609A" w:rsidRDefault="0054609A" w:rsidP="00F11468">
            <w:pPr>
              <w:jc w:val="center"/>
              <w:rPr>
                <w:rFonts w:ascii="Calibri" w:eastAsia="Times New Roman" w:hAnsi="Calibri" w:cs="Calibri"/>
                <w:b/>
                <w:bCs/>
                <w:color w:val="000000"/>
              </w:rPr>
            </w:pPr>
            <w:r w:rsidRPr="0054609A">
              <w:rPr>
                <w:rFonts w:ascii="Calibri" w:eastAsia="Times New Roman" w:hAnsi="Calibri" w:cs="Calibri"/>
                <w:b/>
                <w:bCs/>
                <w:color w:val="000000"/>
              </w:rPr>
              <w:t>56</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51EAF6AF" w14:textId="77777777" w:rsidR="0054609A" w:rsidRPr="0054609A" w:rsidRDefault="0054609A" w:rsidP="00F11468">
            <w:pPr>
              <w:jc w:val="center"/>
              <w:rPr>
                <w:rFonts w:ascii="Calibri" w:eastAsia="Times New Roman" w:hAnsi="Calibri" w:cs="Calibri"/>
                <w:b/>
                <w:bCs/>
                <w:color w:val="000000"/>
              </w:rPr>
            </w:pPr>
            <w:r w:rsidRPr="0054609A">
              <w:rPr>
                <w:rFonts w:ascii="Calibri" w:eastAsia="Times New Roman" w:hAnsi="Calibri" w:cs="Calibri"/>
                <w:b/>
                <w:bCs/>
                <w:color w:val="000000"/>
              </w:rPr>
              <w:t>96</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3E06845F" w14:textId="77777777" w:rsidR="0054609A" w:rsidRPr="0054609A" w:rsidRDefault="0054609A" w:rsidP="00F11468">
            <w:pPr>
              <w:jc w:val="center"/>
              <w:rPr>
                <w:rFonts w:ascii="Calibri" w:eastAsia="Times New Roman" w:hAnsi="Calibri" w:cs="Calibri"/>
                <w:b/>
                <w:bCs/>
                <w:color w:val="000000"/>
              </w:rPr>
            </w:pPr>
            <w:r w:rsidRPr="0054609A">
              <w:rPr>
                <w:rFonts w:ascii="Calibri" w:eastAsia="Times New Roman" w:hAnsi="Calibri" w:cs="Calibri"/>
                <w:b/>
                <w:bCs/>
                <w:color w:val="000000"/>
              </w:rPr>
              <w:t>112</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B110076" w14:textId="77777777" w:rsidR="0054609A" w:rsidRPr="0054609A" w:rsidRDefault="0054609A" w:rsidP="00F11468">
            <w:pPr>
              <w:jc w:val="center"/>
              <w:rPr>
                <w:rFonts w:ascii="Calibri" w:eastAsia="Times New Roman" w:hAnsi="Calibri" w:cs="Calibri"/>
                <w:b/>
                <w:bCs/>
                <w:color w:val="000000"/>
              </w:rPr>
            </w:pPr>
            <w:r w:rsidRPr="0054609A">
              <w:rPr>
                <w:rFonts w:ascii="Calibri" w:eastAsia="Times New Roman" w:hAnsi="Calibri" w:cs="Calibri"/>
                <w:b/>
                <w:bCs/>
                <w:color w:val="000000"/>
              </w:rPr>
              <w:t>144</w:t>
            </w:r>
          </w:p>
        </w:tc>
      </w:tr>
      <w:tr w:rsidR="0054609A" w:rsidRPr="0054609A" w14:paraId="0C4DBC5D" w14:textId="77777777" w:rsidTr="00F11468">
        <w:trPr>
          <w:trHeight w:val="320"/>
          <w:jc w:val="center"/>
        </w:trPr>
        <w:tc>
          <w:tcPr>
            <w:tcW w:w="1440" w:type="dxa"/>
            <w:tcBorders>
              <w:top w:val="nil"/>
              <w:left w:val="single" w:sz="4" w:space="0" w:color="auto"/>
              <w:bottom w:val="nil"/>
              <w:right w:val="single" w:sz="4" w:space="0" w:color="auto"/>
            </w:tcBorders>
            <w:shd w:val="clear" w:color="auto" w:fill="auto"/>
            <w:noWrap/>
            <w:vAlign w:val="bottom"/>
            <w:hideMark/>
          </w:tcPr>
          <w:p w14:paraId="49B185F8" w14:textId="77777777" w:rsidR="0054609A" w:rsidRPr="0054609A" w:rsidRDefault="0054609A" w:rsidP="00F11468">
            <w:pPr>
              <w:jc w:val="center"/>
              <w:rPr>
                <w:rFonts w:ascii="Calibri" w:eastAsia="Times New Roman" w:hAnsi="Calibri" w:cs="Calibri"/>
                <w:b/>
                <w:bCs/>
                <w:color w:val="000000"/>
              </w:rPr>
            </w:pPr>
            <w:proofErr w:type="spellStart"/>
            <w:r w:rsidRPr="0054609A">
              <w:rPr>
                <w:rFonts w:ascii="Calibri" w:eastAsia="Times New Roman" w:hAnsi="Calibri" w:cs="Calibri"/>
                <w:b/>
                <w:bCs/>
                <w:color w:val="000000"/>
              </w:rPr>
              <w:t>log_bcast</w:t>
            </w:r>
            <w:proofErr w:type="spellEnd"/>
          </w:p>
        </w:tc>
        <w:tc>
          <w:tcPr>
            <w:tcW w:w="1300" w:type="dxa"/>
            <w:tcBorders>
              <w:top w:val="nil"/>
              <w:left w:val="nil"/>
              <w:bottom w:val="nil"/>
              <w:right w:val="single" w:sz="4" w:space="0" w:color="auto"/>
            </w:tcBorders>
            <w:shd w:val="clear" w:color="auto" w:fill="auto"/>
            <w:noWrap/>
            <w:vAlign w:val="bottom"/>
            <w:hideMark/>
          </w:tcPr>
          <w:p w14:paraId="3A6D64AB" w14:textId="77777777" w:rsidR="0054609A" w:rsidRPr="0054609A" w:rsidRDefault="0054609A" w:rsidP="00F11468">
            <w:pPr>
              <w:jc w:val="center"/>
              <w:rPr>
                <w:rFonts w:ascii="Menlo" w:eastAsia="Times New Roman" w:hAnsi="Menlo" w:cs="Menlo"/>
                <w:color w:val="000000"/>
                <w:sz w:val="22"/>
                <w:szCs w:val="22"/>
              </w:rPr>
            </w:pPr>
            <w:r w:rsidRPr="0054609A">
              <w:rPr>
                <w:rFonts w:ascii="Menlo" w:eastAsia="Times New Roman" w:hAnsi="Menlo" w:cs="Menlo"/>
                <w:color w:val="000000"/>
                <w:sz w:val="22"/>
                <w:szCs w:val="22"/>
              </w:rPr>
              <w:t>0.000153</w:t>
            </w:r>
          </w:p>
        </w:tc>
        <w:tc>
          <w:tcPr>
            <w:tcW w:w="1300" w:type="dxa"/>
            <w:tcBorders>
              <w:top w:val="nil"/>
              <w:left w:val="nil"/>
              <w:bottom w:val="nil"/>
              <w:right w:val="single" w:sz="4" w:space="0" w:color="auto"/>
            </w:tcBorders>
            <w:shd w:val="clear" w:color="auto" w:fill="auto"/>
            <w:noWrap/>
            <w:vAlign w:val="bottom"/>
            <w:hideMark/>
          </w:tcPr>
          <w:p w14:paraId="11BBCB57" w14:textId="77777777" w:rsidR="0054609A" w:rsidRPr="0054609A" w:rsidRDefault="0054609A" w:rsidP="00F11468">
            <w:pPr>
              <w:jc w:val="center"/>
              <w:rPr>
                <w:rFonts w:ascii="Calibri" w:eastAsia="Times New Roman" w:hAnsi="Calibri" w:cs="Calibri"/>
                <w:color w:val="000000"/>
              </w:rPr>
            </w:pPr>
            <w:r w:rsidRPr="0054609A">
              <w:rPr>
                <w:rFonts w:ascii="Calibri" w:eastAsia="Times New Roman" w:hAnsi="Calibri" w:cs="Calibri"/>
                <w:color w:val="000000"/>
              </w:rPr>
              <w:t>0.0003644</w:t>
            </w:r>
          </w:p>
        </w:tc>
        <w:tc>
          <w:tcPr>
            <w:tcW w:w="1540" w:type="dxa"/>
            <w:tcBorders>
              <w:top w:val="nil"/>
              <w:left w:val="nil"/>
              <w:bottom w:val="nil"/>
              <w:right w:val="single" w:sz="4" w:space="0" w:color="auto"/>
            </w:tcBorders>
            <w:shd w:val="clear" w:color="auto" w:fill="auto"/>
            <w:noWrap/>
            <w:vAlign w:val="bottom"/>
            <w:hideMark/>
          </w:tcPr>
          <w:p w14:paraId="6C748C90" w14:textId="77777777" w:rsidR="0054609A" w:rsidRPr="0054609A" w:rsidRDefault="0054609A" w:rsidP="00F11468">
            <w:pPr>
              <w:jc w:val="center"/>
              <w:rPr>
                <w:rFonts w:ascii="Menlo" w:eastAsia="Times New Roman" w:hAnsi="Menlo" w:cs="Menlo"/>
                <w:color w:val="000000"/>
                <w:sz w:val="22"/>
                <w:szCs w:val="22"/>
              </w:rPr>
            </w:pPr>
            <w:r w:rsidRPr="0054609A">
              <w:rPr>
                <w:rFonts w:ascii="Menlo" w:eastAsia="Times New Roman" w:hAnsi="Menlo" w:cs="Menlo"/>
                <w:color w:val="000000"/>
                <w:sz w:val="22"/>
                <w:szCs w:val="22"/>
              </w:rPr>
              <w:t>0.00009799</w:t>
            </w:r>
          </w:p>
        </w:tc>
        <w:tc>
          <w:tcPr>
            <w:tcW w:w="1540" w:type="dxa"/>
            <w:tcBorders>
              <w:top w:val="nil"/>
              <w:left w:val="nil"/>
              <w:bottom w:val="nil"/>
              <w:right w:val="single" w:sz="4" w:space="0" w:color="auto"/>
            </w:tcBorders>
            <w:shd w:val="clear" w:color="auto" w:fill="auto"/>
            <w:noWrap/>
            <w:vAlign w:val="bottom"/>
            <w:hideMark/>
          </w:tcPr>
          <w:p w14:paraId="4E4166D9" w14:textId="77777777" w:rsidR="0054609A" w:rsidRPr="0054609A" w:rsidRDefault="0054609A" w:rsidP="00F11468">
            <w:pPr>
              <w:jc w:val="center"/>
              <w:rPr>
                <w:rFonts w:ascii="Menlo" w:eastAsia="Times New Roman" w:hAnsi="Menlo" w:cs="Menlo"/>
                <w:color w:val="000000"/>
                <w:sz w:val="22"/>
                <w:szCs w:val="22"/>
              </w:rPr>
            </w:pPr>
            <w:r w:rsidRPr="0054609A">
              <w:rPr>
                <w:rFonts w:ascii="Menlo" w:eastAsia="Times New Roman" w:hAnsi="Menlo" w:cs="Menlo"/>
                <w:color w:val="000000"/>
                <w:sz w:val="22"/>
                <w:szCs w:val="22"/>
              </w:rPr>
              <w:t>0.00003409</w:t>
            </w:r>
          </w:p>
        </w:tc>
        <w:tc>
          <w:tcPr>
            <w:tcW w:w="1300" w:type="dxa"/>
            <w:tcBorders>
              <w:top w:val="nil"/>
              <w:left w:val="nil"/>
              <w:bottom w:val="nil"/>
              <w:right w:val="single" w:sz="4" w:space="0" w:color="auto"/>
            </w:tcBorders>
            <w:shd w:val="clear" w:color="auto" w:fill="auto"/>
            <w:noWrap/>
            <w:vAlign w:val="bottom"/>
            <w:hideMark/>
          </w:tcPr>
          <w:p w14:paraId="3E137A75" w14:textId="77777777" w:rsidR="0054609A" w:rsidRPr="0054609A" w:rsidRDefault="0054609A" w:rsidP="00F11468">
            <w:pPr>
              <w:jc w:val="center"/>
              <w:rPr>
                <w:rFonts w:ascii="Menlo" w:eastAsia="Times New Roman" w:hAnsi="Menlo" w:cs="Menlo"/>
                <w:color w:val="000000"/>
                <w:sz w:val="22"/>
                <w:szCs w:val="22"/>
              </w:rPr>
            </w:pPr>
            <w:r w:rsidRPr="0054609A">
              <w:rPr>
                <w:rFonts w:ascii="Menlo" w:eastAsia="Times New Roman" w:hAnsi="Menlo" w:cs="Menlo"/>
                <w:color w:val="000000"/>
                <w:sz w:val="22"/>
                <w:szCs w:val="22"/>
              </w:rPr>
              <w:t>0.000302</w:t>
            </w:r>
          </w:p>
        </w:tc>
      </w:tr>
      <w:tr w:rsidR="0054609A" w:rsidRPr="0054609A" w14:paraId="57113B2E" w14:textId="77777777" w:rsidTr="00F11468">
        <w:trPr>
          <w:trHeight w:val="320"/>
          <w:jc w:val="center"/>
        </w:trPr>
        <w:tc>
          <w:tcPr>
            <w:tcW w:w="1440" w:type="dxa"/>
            <w:tcBorders>
              <w:top w:val="nil"/>
              <w:left w:val="single" w:sz="4" w:space="0" w:color="auto"/>
              <w:bottom w:val="nil"/>
              <w:right w:val="single" w:sz="4" w:space="0" w:color="auto"/>
            </w:tcBorders>
            <w:shd w:val="clear" w:color="auto" w:fill="auto"/>
            <w:noWrap/>
            <w:vAlign w:val="bottom"/>
            <w:hideMark/>
          </w:tcPr>
          <w:p w14:paraId="1D3FF7CE" w14:textId="77777777" w:rsidR="0054609A" w:rsidRPr="0054609A" w:rsidRDefault="0054609A" w:rsidP="00F11468">
            <w:pPr>
              <w:jc w:val="center"/>
              <w:rPr>
                <w:rFonts w:ascii="Calibri" w:eastAsia="Times New Roman" w:hAnsi="Calibri" w:cs="Calibri"/>
                <w:b/>
                <w:bCs/>
                <w:color w:val="000000"/>
              </w:rPr>
            </w:pPr>
            <w:proofErr w:type="spellStart"/>
            <w:r w:rsidRPr="0054609A">
              <w:rPr>
                <w:rFonts w:ascii="Calibri" w:eastAsia="Times New Roman" w:hAnsi="Calibri" w:cs="Calibri"/>
                <w:b/>
                <w:bCs/>
                <w:color w:val="000000"/>
              </w:rPr>
              <w:t>simple_bcast</w:t>
            </w:r>
            <w:proofErr w:type="spellEnd"/>
          </w:p>
        </w:tc>
        <w:tc>
          <w:tcPr>
            <w:tcW w:w="1300" w:type="dxa"/>
            <w:tcBorders>
              <w:top w:val="nil"/>
              <w:left w:val="nil"/>
              <w:bottom w:val="nil"/>
              <w:right w:val="single" w:sz="4" w:space="0" w:color="auto"/>
            </w:tcBorders>
            <w:shd w:val="clear" w:color="auto" w:fill="auto"/>
            <w:noWrap/>
            <w:vAlign w:val="bottom"/>
            <w:hideMark/>
          </w:tcPr>
          <w:p w14:paraId="3A126045" w14:textId="77777777" w:rsidR="0054609A" w:rsidRPr="0054609A" w:rsidRDefault="0054609A" w:rsidP="00F11468">
            <w:pPr>
              <w:jc w:val="center"/>
              <w:rPr>
                <w:rFonts w:ascii="Menlo" w:eastAsia="Times New Roman" w:hAnsi="Menlo" w:cs="Menlo"/>
                <w:color w:val="000000"/>
                <w:sz w:val="22"/>
                <w:szCs w:val="22"/>
              </w:rPr>
            </w:pPr>
            <w:r w:rsidRPr="0054609A">
              <w:rPr>
                <w:rFonts w:ascii="Menlo" w:eastAsia="Times New Roman" w:hAnsi="Menlo" w:cs="Menlo"/>
                <w:color w:val="000000"/>
                <w:sz w:val="22"/>
                <w:szCs w:val="22"/>
              </w:rPr>
              <w:t>0.000146</w:t>
            </w:r>
          </w:p>
        </w:tc>
        <w:tc>
          <w:tcPr>
            <w:tcW w:w="1300" w:type="dxa"/>
            <w:tcBorders>
              <w:top w:val="nil"/>
              <w:left w:val="nil"/>
              <w:bottom w:val="nil"/>
              <w:right w:val="single" w:sz="4" w:space="0" w:color="auto"/>
            </w:tcBorders>
            <w:shd w:val="clear" w:color="auto" w:fill="auto"/>
            <w:noWrap/>
            <w:vAlign w:val="bottom"/>
            <w:hideMark/>
          </w:tcPr>
          <w:p w14:paraId="6E040703" w14:textId="77777777" w:rsidR="0054609A" w:rsidRPr="0054609A" w:rsidRDefault="0054609A" w:rsidP="00F11468">
            <w:pPr>
              <w:jc w:val="center"/>
              <w:rPr>
                <w:rFonts w:ascii="Calibri" w:eastAsia="Times New Roman" w:hAnsi="Calibri" w:cs="Calibri"/>
                <w:color w:val="000000"/>
              </w:rPr>
            </w:pPr>
            <w:r w:rsidRPr="0054609A">
              <w:rPr>
                <w:rFonts w:ascii="Calibri" w:eastAsia="Times New Roman" w:hAnsi="Calibri" w:cs="Calibri"/>
                <w:color w:val="000000"/>
              </w:rPr>
              <w:t>0.00033784</w:t>
            </w:r>
          </w:p>
        </w:tc>
        <w:tc>
          <w:tcPr>
            <w:tcW w:w="1540" w:type="dxa"/>
            <w:tcBorders>
              <w:top w:val="nil"/>
              <w:left w:val="nil"/>
              <w:bottom w:val="nil"/>
              <w:right w:val="single" w:sz="4" w:space="0" w:color="auto"/>
            </w:tcBorders>
            <w:shd w:val="clear" w:color="auto" w:fill="auto"/>
            <w:noWrap/>
            <w:vAlign w:val="bottom"/>
            <w:hideMark/>
          </w:tcPr>
          <w:p w14:paraId="2B8DF707" w14:textId="77777777" w:rsidR="0054609A" w:rsidRPr="0054609A" w:rsidRDefault="0054609A" w:rsidP="00F11468">
            <w:pPr>
              <w:jc w:val="center"/>
              <w:rPr>
                <w:rFonts w:ascii="Menlo" w:eastAsia="Times New Roman" w:hAnsi="Menlo" w:cs="Menlo"/>
                <w:color w:val="000000"/>
                <w:sz w:val="22"/>
                <w:szCs w:val="22"/>
              </w:rPr>
            </w:pPr>
            <w:r w:rsidRPr="0054609A">
              <w:rPr>
                <w:rFonts w:ascii="Menlo" w:eastAsia="Times New Roman" w:hAnsi="Menlo" w:cs="Menlo"/>
                <w:color w:val="000000"/>
                <w:sz w:val="22"/>
                <w:szCs w:val="22"/>
              </w:rPr>
              <w:t>0.0000751</w:t>
            </w:r>
          </w:p>
        </w:tc>
        <w:tc>
          <w:tcPr>
            <w:tcW w:w="1540" w:type="dxa"/>
            <w:tcBorders>
              <w:top w:val="nil"/>
              <w:left w:val="nil"/>
              <w:bottom w:val="nil"/>
              <w:right w:val="single" w:sz="4" w:space="0" w:color="auto"/>
            </w:tcBorders>
            <w:shd w:val="clear" w:color="auto" w:fill="auto"/>
            <w:noWrap/>
            <w:vAlign w:val="bottom"/>
            <w:hideMark/>
          </w:tcPr>
          <w:p w14:paraId="004A819E" w14:textId="77777777" w:rsidR="0054609A" w:rsidRPr="0054609A" w:rsidRDefault="0054609A" w:rsidP="00F11468">
            <w:pPr>
              <w:jc w:val="center"/>
              <w:rPr>
                <w:rFonts w:ascii="Menlo" w:eastAsia="Times New Roman" w:hAnsi="Menlo" w:cs="Menlo"/>
                <w:color w:val="000000"/>
                <w:sz w:val="22"/>
                <w:szCs w:val="22"/>
              </w:rPr>
            </w:pPr>
            <w:r w:rsidRPr="0054609A">
              <w:rPr>
                <w:rFonts w:ascii="Menlo" w:eastAsia="Times New Roman" w:hAnsi="Menlo" w:cs="Menlo"/>
                <w:color w:val="000000"/>
                <w:sz w:val="22"/>
                <w:szCs w:val="22"/>
              </w:rPr>
              <w:t>0.00002003</w:t>
            </w:r>
          </w:p>
        </w:tc>
        <w:tc>
          <w:tcPr>
            <w:tcW w:w="1300" w:type="dxa"/>
            <w:tcBorders>
              <w:top w:val="nil"/>
              <w:left w:val="nil"/>
              <w:bottom w:val="nil"/>
              <w:right w:val="single" w:sz="4" w:space="0" w:color="auto"/>
            </w:tcBorders>
            <w:shd w:val="clear" w:color="auto" w:fill="auto"/>
            <w:noWrap/>
            <w:vAlign w:val="bottom"/>
            <w:hideMark/>
          </w:tcPr>
          <w:p w14:paraId="455B351C" w14:textId="77777777" w:rsidR="0054609A" w:rsidRPr="0054609A" w:rsidRDefault="0054609A" w:rsidP="00F11468">
            <w:pPr>
              <w:jc w:val="center"/>
              <w:rPr>
                <w:rFonts w:ascii="Menlo" w:eastAsia="Times New Roman" w:hAnsi="Menlo" w:cs="Menlo"/>
                <w:color w:val="000000"/>
                <w:sz w:val="22"/>
                <w:szCs w:val="22"/>
              </w:rPr>
            </w:pPr>
            <w:r w:rsidRPr="0054609A">
              <w:rPr>
                <w:rFonts w:ascii="Menlo" w:eastAsia="Times New Roman" w:hAnsi="Menlo" w:cs="Menlo"/>
                <w:color w:val="000000"/>
                <w:sz w:val="22"/>
                <w:szCs w:val="22"/>
              </w:rPr>
              <w:t>0.000288</w:t>
            </w:r>
          </w:p>
        </w:tc>
      </w:tr>
      <w:tr w:rsidR="0054609A" w:rsidRPr="0054609A" w14:paraId="5F356617" w14:textId="77777777" w:rsidTr="00F11468">
        <w:trPr>
          <w:trHeight w:val="320"/>
          <w:jc w:val="center"/>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B182AED" w14:textId="77777777" w:rsidR="0054609A" w:rsidRPr="0054609A" w:rsidRDefault="0054609A" w:rsidP="0054609A">
            <w:pPr>
              <w:rPr>
                <w:rFonts w:ascii="Calibri" w:eastAsia="Times New Roman" w:hAnsi="Calibri" w:cs="Calibri"/>
                <w:b/>
                <w:bCs/>
                <w:color w:val="000000"/>
              </w:rPr>
            </w:pPr>
            <w:proofErr w:type="spellStart"/>
            <w:r w:rsidRPr="0054609A">
              <w:rPr>
                <w:rFonts w:ascii="Calibri" w:eastAsia="Times New Roman" w:hAnsi="Calibri" w:cs="Calibri"/>
                <w:b/>
                <w:bCs/>
                <w:color w:val="000000"/>
              </w:rPr>
              <w:t>MPI_Bcast</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7933B06B" w14:textId="77777777" w:rsidR="0054609A" w:rsidRPr="0054609A" w:rsidRDefault="0054609A" w:rsidP="0054609A">
            <w:pPr>
              <w:jc w:val="right"/>
              <w:rPr>
                <w:rFonts w:ascii="Menlo" w:eastAsia="Times New Roman" w:hAnsi="Menlo" w:cs="Menlo"/>
                <w:color w:val="000000"/>
                <w:sz w:val="22"/>
                <w:szCs w:val="22"/>
              </w:rPr>
            </w:pPr>
            <w:r w:rsidRPr="0054609A">
              <w:rPr>
                <w:rFonts w:ascii="Menlo" w:eastAsia="Times New Roman" w:hAnsi="Menlo" w:cs="Menlo"/>
                <w:color w:val="000000"/>
                <w:sz w:val="22"/>
                <w:szCs w:val="22"/>
              </w:rPr>
              <w:t>0.000112</w:t>
            </w:r>
          </w:p>
        </w:tc>
        <w:tc>
          <w:tcPr>
            <w:tcW w:w="1300" w:type="dxa"/>
            <w:tcBorders>
              <w:top w:val="nil"/>
              <w:left w:val="nil"/>
              <w:bottom w:val="single" w:sz="4" w:space="0" w:color="auto"/>
              <w:right w:val="single" w:sz="4" w:space="0" w:color="auto"/>
            </w:tcBorders>
            <w:shd w:val="clear" w:color="auto" w:fill="auto"/>
            <w:noWrap/>
            <w:vAlign w:val="bottom"/>
            <w:hideMark/>
          </w:tcPr>
          <w:p w14:paraId="4F03EF68" w14:textId="77777777" w:rsidR="0054609A" w:rsidRPr="0054609A" w:rsidRDefault="0054609A" w:rsidP="0054609A">
            <w:pPr>
              <w:jc w:val="right"/>
              <w:rPr>
                <w:rFonts w:ascii="Calibri" w:eastAsia="Times New Roman" w:hAnsi="Calibri" w:cs="Calibri"/>
                <w:color w:val="000000"/>
              </w:rPr>
            </w:pPr>
            <w:r w:rsidRPr="0054609A">
              <w:rPr>
                <w:rFonts w:ascii="Calibri" w:eastAsia="Times New Roman" w:hAnsi="Calibri" w:cs="Calibri"/>
                <w:color w:val="000000"/>
              </w:rPr>
              <w:t>0.00069661</w:t>
            </w:r>
          </w:p>
        </w:tc>
        <w:tc>
          <w:tcPr>
            <w:tcW w:w="1540" w:type="dxa"/>
            <w:tcBorders>
              <w:top w:val="nil"/>
              <w:left w:val="nil"/>
              <w:bottom w:val="single" w:sz="4" w:space="0" w:color="auto"/>
              <w:right w:val="single" w:sz="4" w:space="0" w:color="auto"/>
            </w:tcBorders>
            <w:shd w:val="clear" w:color="auto" w:fill="auto"/>
            <w:noWrap/>
            <w:vAlign w:val="bottom"/>
            <w:hideMark/>
          </w:tcPr>
          <w:p w14:paraId="65045068" w14:textId="77777777" w:rsidR="0054609A" w:rsidRPr="0054609A" w:rsidRDefault="0054609A" w:rsidP="0054609A">
            <w:pPr>
              <w:jc w:val="right"/>
              <w:rPr>
                <w:rFonts w:ascii="Menlo" w:eastAsia="Times New Roman" w:hAnsi="Menlo" w:cs="Menlo"/>
                <w:color w:val="000000"/>
                <w:sz w:val="22"/>
                <w:szCs w:val="22"/>
              </w:rPr>
            </w:pPr>
            <w:r w:rsidRPr="0054609A">
              <w:rPr>
                <w:rFonts w:ascii="Menlo" w:eastAsia="Times New Roman" w:hAnsi="Menlo" w:cs="Menlo"/>
                <w:color w:val="000000"/>
                <w:sz w:val="22"/>
                <w:szCs w:val="22"/>
              </w:rPr>
              <w:t>0.00012302</w:t>
            </w:r>
          </w:p>
        </w:tc>
        <w:tc>
          <w:tcPr>
            <w:tcW w:w="1540" w:type="dxa"/>
            <w:tcBorders>
              <w:top w:val="nil"/>
              <w:left w:val="nil"/>
              <w:bottom w:val="single" w:sz="4" w:space="0" w:color="auto"/>
              <w:right w:val="single" w:sz="4" w:space="0" w:color="auto"/>
            </w:tcBorders>
            <w:shd w:val="clear" w:color="auto" w:fill="auto"/>
            <w:noWrap/>
            <w:vAlign w:val="bottom"/>
            <w:hideMark/>
          </w:tcPr>
          <w:p w14:paraId="718D87A3" w14:textId="77777777" w:rsidR="0054609A" w:rsidRPr="0054609A" w:rsidRDefault="0054609A" w:rsidP="0054609A">
            <w:pPr>
              <w:jc w:val="right"/>
              <w:rPr>
                <w:rFonts w:ascii="Menlo" w:eastAsia="Times New Roman" w:hAnsi="Menlo" w:cs="Menlo"/>
                <w:color w:val="000000"/>
                <w:sz w:val="22"/>
                <w:szCs w:val="22"/>
              </w:rPr>
            </w:pPr>
            <w:r w:rsidRPr="0054609A">
              <w:rPr>
                <w:rFonts w:ascii="Menlo" w:eastAsia="Times New Roman" w:hAnsi="Menlo" w:cs="Menlo"/>
                <w:color w:val="000000"/>
                <w:sz w:val="22"/>
                <w:szCs w:val="22"/>
              </w:rPr>
              <w:t>0.00002098</w:t>
            </w:r>
          </w:p>
        </w:tc>
        <w:tc>
          <w:tcPr>
            <w:tcW w:w="1300" w:type="dxa"/>
            <w:tcBorders>
              <w:top w:val="nil"/>
              <w:left w:val="nil"/>
              <w:bottom w:val="single" w:sz="4" w:space="0" w:color="auto"/>
              <w:right w:val="single" w:sz="4" w:space="0" w:color="auto"/>
            </w:tcBorders>
            <w:shd w:val="clear" w:color="auto" w:fill="auto"/>
            <w:noWrap/>
            <w:vAlign w:val="bottom"/>
            <w:hideMark/>
          </w:tcPr>
          <w:p w14:paraId="5D995A98" w14:textId="77777777" w:rsidR="0054609A" w:rsidRPr="0054609A" w:rsidRDefault="0054609A" w:rsidP="0054609A">
            <w:pPr>
              <w:jc w:val="right"/>
              <w:rPr>
                <w:rFonts w:ascii="Menlo" w:eastAsia="Times New Roman" w:hAnsi="Menlo" w:cs="Menlo"/>
                <w:color w:val="000000"/>
                <w:sz w:val="22"/>
                <w:szCs w:val="22"/>
              </w:rPr>
            </w:pPr>
            <w:r w:rsidRPr="0054609A">
              <w:rPr>
                <w:rFonts w:ascii="Menlo" w:eastAsia="Times New Roman" w:hAnsi="Menlo" w:cs="Menlo"/>
                <w:color w:val="000000"/>
                <w:sz w:val="22"/>
                <w:szCs w:val="22"/>
              </w:rPr>
              <w:t>0.000338</w:t>
            </w:r>
          </w:p>
        </w:tc>
      </w:tr>
    </w:tbl>
    <w:p w14:paraId="109F1E5D" w14:textId="77777777" w:rsidR="0054609A" w:rsidRDefault="0054609A"/>
    <w:p w14:paraId="781B2F8C" w14:textId="77777777" w:rsidR="00F11468" w:rsidRDefault="00F11468"/>
    <w:p w14:paraId="1E9A5746" w14:textId="37DB4F5B" w:rsidR="0054609A" w:rsidRDefault="0054609A" w:rsidP="00F11468">
      <w:pPr>
        <w:jc w:val="center"/>
      </w:pPr>
      <w:r>
        <w:rPr>
          <w:noProof/>
        </w:rPr>
        <w:drawing>
          <wp:inline distT="0" distB="0" distL="0" distR="0" wp14:anchorId="73801DD6" wp14:editId="2FDC9D6F">
            <wp:extent cx="5943600" cy="3652520"/>
            <wp:effectExtent l="0" t="0" r="12700" b="17780"/>
            <wp:docPr id="1" name="Chart 1">
              <a:extLst xmlns:a="http://schemas.openxmlformats.org/drawingml/2006/main">
                <a:ext uri="{FF2B5EF4-FFF2-40B4-BE49-F238E27FC236}">
                  <a16:creationId xmlns:a16="http://schemas.microsoft.com/office/drawing/2014/main" id="{34BBB52D-DEF1-A142-9F0F-5EABBF7610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F39347B" w14:textId="77777777" w:rsidR="0054609A" w:rsidRDefault="0054609A"/>
    <w:p w14:paraId="14AE1E6E" w14:textId="363AAE75" w:rsidR="00F11468" w:rsidRDefault="00F11468">
      <w:r>
        <w:t xml:space="preserve">As seen, the run time using </w:t>
      </w:r>
      <w:proofErr w:type="spellStart"/>
      <w:r>
        <w:t>log_bcast</w:t>
      </w:r>
      <w:proofErr w:type="spellEnd"/>
      <w:r>
        <w:t xml:space="preserve"> (i.e. broadcast using binomial tree algorithm) and using </w:t>
      </w:r>
      <w:proofErr w:type="spellStart"/>
      <w:r>
        <w:t>MPI_Bcast</w:t>
      </w:r>
      <w:proofErr w:type="spellEnd"/>
      <w:r>
        <w:t xml:space="preserve"> both are not different with </w:t>
      </w:r>
      <w:proofErr w:type="spellStart"/>
      <w:r>
        <w:t>simple_bcast</w:t>
      </w:r>
      <w:proofErr w:type="spellEnd"/>
      <w:r>
        <w:t xml:space="preserve">. This is not understandable because, even with </w:t>
      </w:r>
      <w:proofErr w:type="spellStart"/>
      <w:r>
        <w:t>MPI_Bcast</w:t>
      </w:r>
      <w:proofErr w:type="spellEnd"/>
      <w:r>
        <w:t xml:space="preserve"> which is supposed to be the best algorithm, the run time is still bigger than </w:t>
      </w:r>
      <w:proofErr w:type="spellStart"/>
      <w:r>
        <w:t>simple_bcast</w:t>
      </w:r>
      <w:proofErr w:type="spellEnd"/>
      <w:r>
        <w:t>.</w:t>
      </w:r>
    </w:p>
    <w:p w14:paraId="4F597718" w14:textId="77777777" w:rsidR="00F11468" w:rsidRDefault="00F11468"/>
    <w:p w14:paraId="283035AF" w14:textId="77777777" w:rsidR="00F65712" w:rsidRDefault="00F65712"/>
    <w:p w14:paraId="6DC9BB33" w14:textId="77777777" w:rsidR="0089721C" w:rsidRPr="00F2456A" w:rsidRDefault="0089721C">
      <w:pPr>
        <w:rPr>
          <w:b/>
        </w:rPr>
      </w:pPr>
      <w:r w:rsidRPr="00F2456A">
        <w:rPr>
          <w:b/>
        </w:rPr>
        <w:t>Task 2</w:t>
      </w:r>
    </w:p>
    <w:p w14:paraId="6F1F8B69" w14:textId="347B3CC3" w:rsidR="00AF4E0C" w:rsidRDefault="00AF4E0C">
      <w:r>
        <w:t>To implement Gather or Scatter efficiently, I would use the algorithm similarly to the bro</w:t>
      </w:r>
      <w:r w:rsidR="00977546">
        <w:t>adcasting, i.e. using the binomial</w:t>
      </w:r>
      <w:r>
        <w:t xml:space="preserve"> tree. For illustration, let’s take the case of</w:t>
      </w:r>
      <w:r w:rsidR="00053331">
        <w:t xml:space="preserve"> Scatter for</w:t>
      </w:r>
      <w:r w:rsidR="00977546">
        <w:t xml:space="preserve"> 8 processes (</w:t>
      </w:r>
      <w:r w:rsidR="00977546" w:rsidRPr="00053331">
        <w:rPr>
          <w:i/>
        </w:rPr>
        <w:t>p</w:t>
      </w:r>
      <w:r w:rsidR="00977546">
        <w:t xml:space="preserve"> =8),</w:t>
      </w:r>
      <w:r>
        <w:t xml:space="preserve"> the root will need to send </w:t>
      </w:r>
      <w:r w:rsidR="00977546">
        <w:t>each element of an array A=</w:t>
      </w:r>
      <w:r>
        <w:t xml:space="preserve"> [a0, a</w:t>
      </w:r>
      <w:proofErr w:type="gramStart"/>
      <w:r>
        <w:t>1,…</w:t>
      </w:r>
      <w:proofErr w:type="gramEnd"/>
      <w:r>
        <w:t xml:space="preserve">,a7] to all processes so that </w:t>
      </w:r>
      <w:r w:rsidR="00977546">
        <w:t>each process will receive each element corresponding to the process #. Following is the procedure:</w:t>
      </w:r>
    </w:p>
    <w:p w14:paraId="28342CF6" w14:textId="77A887E4" w:rsidR="00977546" w:rsidRDefault="00B00BD5">
      <w:r>
        <w:t xml:space="preserve">Step </w:t>
      </w:r>
      <w:proofErr w:type="spellStart"/>
      <w:r w:rsidR="00E2429B" w:rsidRPr="00E2429B">
        <w:rPr>
          <w:i/>
        </w:rPr>
        <w:t>i</w:t>
      </w:r>
      <w:proofErr w:type="spellEnd"/>
      <w:r w:rsidR="00E2429B">
        <w:t xml:space="preserve"> = </w:t>
      </w:r>
      <w:r>
        <w:t>0</w:t>
      </w:r>
      <w:r w:rsidR="00977546">
        <w:t>:</w:t>
      </w:r>
    </w:p>
    <w:p w14:paraId="74ADAFE8" w14:textId="77777777" w:rsidR="00977546" w:rsidRDefault="00977546" w:rsidP="00B00BD5">
      <w:pPr>
        <w:ind w:firstLine="720"/>
      </w:pPr>
      <w:r>
        <w:t xml:space="preserve">p0 </w:t>
      </w:r>
      <w:r>
        <w:sym w:font="Wingdings" w:char="F0E0"/>
      </w:r>
      <w:r>
        <w:t xml:space="preserve"> p1: [a1, a3, a5, a7]</w:t>
      </w:r>
    </w:p>
    <w:p w14:paraId="46424F9E" w14:textId="558E4FF2" w:rsidR="00977546" w:rsidRDefault="00B00BD5">
      <w:r>
        <w:t xml:space="preserve">Step </w:t>
      </w:r>
      <w:proofErr w:type="spellStart"/>
      <w:r w:rsidR="00E2429B" w:rsidRPr="00E2429B">
        <w:rPr>
          <w:i/>
        </w:rPr>
        <w:t>i</w:t>
      </w:r>
      <w:proofErr w:type="spellEnd"/>
      <w:r w:rsidR="00E2429B">
        <w:t xml:space="preserve"> = </w:t>
      </w:r>
      <w:r>
        <w:t>1</w:t>
      </w:r>
      <w:r w:rsidR="00977546">
        <w:t>:</w:t>
      </w:r>
    </w:p>
    <w:p w14:paraId="78F52F72" w14:textId="77777777" w:rsidR="00977546" w:rsidRDefault="00977546" w:rsidP="00B00BD5">
      <w:pPr>
        <w:ind w:firstLine="720"/>
      </w:pPr>
      <w:r>
        <w:t xml:space="preserve">p0 </w:t>
      </w:r>
      <w:r>
        <w:sym w:font="Wingdings" w:char="F0E0"/>
      </w:r>
      <w:r>
        <w:t xml:space="preserve"> p2: [a2, a6]</w:t>
      </w:r>
    </w:p>
    <w:p w14:paraId="712A1A74" w14:textId="77777777" w:rsidR="00977546" w:rsidRDefault="00977546" w:rsidP="00B00BD5">
      <w:pPr>
        <w:ind w:firstLine="720"/>
      </w:pPr>
      <w:r>
        <w:t xml:space="preserve">p1 </w:t>
      </w:r>
      <w:r>
        <w:sym w:font="Wingdings" w:char="F0E0"/>
      </w:r>
      <w:r>
        <w:t xml:space="preserve"> p3: [a3, a7]</w:t>
      </w:r>
    </w:p>
    <w:p w14:paraId="7745BFA9" w14:textId="7783697C" w:rsidR="00977546" w:rsidRDefault="00B00BD5">
      <w:r>
        <w:t xml:space="preserve">Step </w:t>
      </w:r>
      <w:proofErr w:type="spellStart"/>
      <w:r w:rsidR="00E2429B" w:rsidRPr="00E2429B">
        <w:rPr>
          <w:i/>
        </w:rPr>
        <w:t>i</w:t>
      </w:r>
      <w:proofErr w:type="spellEnd"/>
      <w:r w:rsidR="00E2429B">
        <w:t xml:space="preserve"> = </w:t>
      </w:r>
      <w:r>
        <w:t>2:</w:t>
      </w:r>
    </w:p>
    <w:p w14:paraId="49D6A969" w14:textId="77777777" w:rsidR="00977546" w:rsidRDefault="00977546" w:rsidP="00B00BD5">
      <w:pPr>
        <w:ind w:firstLine="720"/>
      </w:pPr>
      <w:r>
        <w:t xml:space="preserve">p0 </w:t>
      </w:r>
      <w:r>
        <w:sym w:font="Wingdings" w:char="F0E0"/>
      </w:r>
      <w:r>
        <w:t xml:space="preserve"> p4: [a4]</w:t>
      </w:r>
    </w:p>
    <w:p w14:paraId="4B2DF417" w14:textId="77777777" w:rsidR="00977546" w:rsidRDefault="00977546" w:rsidP="00B00BD5">
      <w:pPr>
        <w:ind w:firstLine="720"/>
      </w:pPr>
      <w:r>
        <w:t xml:space="preserve">p1 </w:t>
      </w:r>
      <w:r>
        <w:sym w:font="Wingdings" w:char="F0E0"/>
      </w:r>
      <w:r>
        <w:t xml:space="preserve"> p5: [a5]</w:t>
      </w:r>
    </w:p>
    <w:p w14:paraId="3CF9F31E" w14:textId="77777777" w:rsidR="00977546" w:rsidRDefault="00977546" w:rsidP="00B00BD5">
      <w:pPr>
        <w:ind w:firstLine="720"/>
      </w:pPr>
      <w:r>
        <w:t xml:space="preserve">p2 </w:t>
      </w:r>
      <w:r>
        <w:sym w:font="Wingdings" w:char="F0E0"/>
      </w:r>
      <w:r>
        <w:t xml:space="preserve"> p</w:t>
      </w:r>
      <w:r w:rsidR="00816663">
        <w:t>6: [a6]</w:t>
      </w:r>
    </w:p>
    <w:p w14:paraId="5BF09ACA" w14:textId="77777777" w:rsidR="00816663" w:rsidRDefault="00816663" w:rsidP="00B00BD5">
      <w:pPr>
        <w:ind w:firstLine="720"/>
      </w:pPr>
      <w:r>
        <w:t xml:space="preserve">p3 </w:t>
      </w:r>
      <w:r>
        <w:sym w:font="Wingdings" w:char="F0E0"/>
      </w:r>
      <w:r>
        <w:t xml:space="preserve"> p7: [a7]</w:t>
      </w:r>
    </w:p>
    <w:p w14:paraId="454997B3" w14:textId="77777777" w:rsidR="00407FC5" w:rsidRDefault="00407FC5"/>
    <w:p w14:paraId="424DAB35" w14:textId="77777777" w:rsidR="00407FC5" w:rsidRPr="00E2429B" w:rsidRDefault="002E55BF">
      <w:pPr>
        <w:rPr>
          <w:u w:val="single"/>
        </w:rPr>
      </w:pPr>
      <w:r w:rsidRPr="00E2429B">
        <w:rPr>
          <w:u w:val="single"/>
        </w:rPr>
        <w:t xml:space="preserve">Parallel runtime: </w:t>
      </w:r>
    </w:p>
    <w:p w14:paraId="00C9E59D" w14:textId="5F1C7687" w:rsidR="00407FC5" w:rsidRDefault="006B5826" w:rsidP="00407FC5">
      <w:pPr>
        <w:jc w:val="center"/>
        <w:rPr>
          <w:rFonts w:eastAsiaTheme="minorEastAsia"/>
        </w:rPr>
      </w:pPr>
      <m:oMathPara>
        <m:oMath>
          <m:d>
            <m:dPr>
              <m:ctrlPr>
                <w:rPr>
                  <w:rFonts w:ascii="Cambria Math" w:hAnsi="Cambria Math"/>
                  <w:i/>
                </w:rPr>
              </m:ctrlPr>
            </m:dPr>
            <m:e>
              <m:r>
                <w:rPr>
                  <w:rFonts w:ascii="Cambria Math" w:hAnsi="Cambria Math"/>
                </w:rPr>
                <m:t>p-1</m:t>
              </m:r>
            </m:e>
          </m:d>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2</m:t>
                  </m:r>
                </m:den>
              </m:f>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p</m:t>
              </m:r>
            </m:e>
          </m:d>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p</m:t>
                  </m:r>
                </m:den>
              </m:f>
            </m:e>
          </m:d>
          <m:sSub>
            <m:sSubPr>
              <m:ctrlPr>
                <w:rPr>
                  <w:rFonts w:ascii="Cambria Math" w:hAnsi="Cambria Math"/>
                  <w:i/>
                </w:rPr>
              </m:ctrlPr>
            </m:sSubPr>
            <m:e>
              <m:r>
                <w:rPr>
                  <w:rFonts w:ascii="Cambria Math" w:hAnsi="Cambria Math"/>
                </w:rPr>
                <m:t>t</m:t>
              </m:r>
            </m:e>
            <m:sub>
              <m:r>
                <w:rPr>
                  <w:rFonts w:ascii="Cambria Math" w:hAnsi="Cambria Math"/>
                </w:rPr>
                <m:t>w</m:t>
              </m:r>
            </m:sub>
          </m:sSub>
        </m:oMath>
      </m:oMathPara>
    </w:p>
    <w:p w14:paraId="386F2FDE" w14:textId="4704CC21" w:rsidR="00816663" w:rsidRPr="002E55BF" w:rsidRDefault="002E55BF">
      <w:r>
        <w:t xml:space="preserve">where </w:t>
      </w:r>
      <w:r w:rsidRPr="002E55BF">
        <w:rPr>
          <w:i/>
        </w:rPr>
        <w:t>p</w:t>
      </w:r>
      <w:r>
        <w:t xml:space="preserve"> is the number of processes; </w:t>
      </w:r>
      <w:proofErr w:type="spellStart"/>
      <w:r w:rsidRPr="00866EF0">
        <w:rPr>
          <w:i/>
        </w:rPr>
        <w:t>t</w:t>
      </w:r>
      <w:r w:rsidRPr="00866EF0">
        <w:rPr>
          <w:i/>
          <w:vertAlign w:val="subscript"/>
        </w:rPr>
        <w:t>s</w:t>
      </w:r>
      <w:proofErr w:type="spellEnd"/>
      <w:r>
        <w:t xml:space="preserve"> and </w:t>
      </w:r>
      <w:proofErr w:type="spellStart"/>
      <w:r w:rsidRPr="00866EF0">
        <w:rPr>
          <w:i/>
        </w:rPr>
        <w:t>t</w:t>
      </w:r>
      <w:r w:rsidRPr="00866EF0">
        <w:rPr>
          <w:i/>
          <w:vertAlign w:val="subscript"/>
        </w:rPr>
        <w:t>w</w:t>
      </w:r>
      <w:proofErr w:type="spellEnd"/>
      <w:r>
        <w:t xml:space="preserve"> are start-up time and per-word transfer time respective, </w:t>
      </w:r>
      <w:r w:rsidR="00866EF0">
        <w:t>n</w:t>
      </w:r>
      <w:r>
        <w:t xml:space="preserve"> is the </w:t>
      </w:r>
      <w:r w:rsidR="00866EF0">
        <w:t xml:space="preserve">total </w:t>
      </w:r>
      <w:r>
        <w:t>size of data (</w:t>
      </w:r>
      <w:r w:rsidR="00866EF0">
        <w:t xml:space="preserve">i.e. </w:t>
      </w:r>
      <w:proofErr w:type="spellStart"/>
      <w:r>
        <w:t>chunksize</w:t>
      </w:r>
      <w:proofErr w:type="spellEnd"/>
      <w:r w:rsidR="00866EF0">
        <w:t xml:space="preserve"> = </w:t>
      </w:r>
      <w:r w:rsidR="00866EF0" w:rsidRPr="00866EF0">
        <w:rPr>
          <w:i/>
        </w:rPr>
        <w:t>n</w:t>
      </w:r>
      <w:r w:rsidR="00866EF0">
        <w:t>/</w:t>
      </w:r>
      <w:r w:rsidR="00866EF0" w:rsidRPr="00866EF0">
        <w:rPr>
          <w:i/>
        </w:rPr>
        <w:t>p</w:t>
      </w:r>
      <w:r>
        <w:t>).</w:t>
      </w:r>
    </w:p>
    <w:p w14:paraId="334D94AE" w14:textId="77777777" w:rsidR="00407FC5" w:rsidRDefault="00407FC5"/>
    <w:p w14:paraId="1C8C347D" w14:textId="58F83657" w:rsidR="00816663" w:rsidRPr="00E2429B" w:rsidRDefault="00407FC5">
      <w:pPr>
        <w:rPr>
          <w:u w:val="single"/>
        </w:rPr>
      </w:pPr>
      <w:r w:rsidRPr="00E2429B">
        <w:rPr>
          <w:u w:val="single"/>
        </w:rPr>
        <w:t>P</w:t>
      </w:r>
      <w:r w:rsidR="00816663" w:rsidRPr="00E2429B">
        <w:rPr>
          <w:u w:val="single"/>
        </w:rPr>
        <w:t>seudo code:</w:t>
      </w:r>
    </w:p>
    <w:p w14:paraId="49C654E9" w14:textId="6005FE93" w:rsidR="00816663" w:rsidRDefault="00E2429B">
      <w:r>
        <w:t>m</w:t>
      </w:r>
      <w:r w:rsidR="00816663">
        <w:t xml:space="preserve"> = log</w:t>
      </w:r>
      <w:r w:rsidR="00816663" w:rsidRPr="00816663">
        <w:rPr>
          <w:vertAlign w:val="subscript"/>
        </w:rPr>
        <w:t>2</w:t>
      </w:r>
      <w:r w:rsidR="00816663">
        <w:t>(p)</w:t>
      </w:r>
    </w:p>
    <w:p w14:paraId="58B43CA5" w14:textId="57195DE2" w:rsidR="00816663" w:rsidRDefault="00E2429B">
      <w:r>
        <w:t xml:space="preserve">for </w:t>
      </w:r>
      <w:proofErr w:type="spellStart"/>
      <w:r>
        <w:t>i</w:t>
      </w:r>
      <w:proofErr w:type="spellEnd"/>
      <w:r>
        <w:t xml:space="preserve"> = 0, 1, …, m</w:t>
      </w:r>
      <w:r w:rsidR="00B00BD5">
        <w:t>-1</w:t>
      </w:r>
    </w:p>
    <w:p w14:paraId="15876328" w14:textId="77777777" w:rsidR="00816663" w:rsidRDefault="00816663">
      <w:r>
        <w:tab/>
        <w:t>if (rank &lt; 2</w:t>
      </w:r>
      <w:r w:rsidRPr="00816663">
        <w:rPr>
          <w:vertAlign w:val="superscript"/>
        </w:rPr>
        <w:t>i</w:t>
      </w:r>
      <w:r>
        <w:t>)</w:t>
      </w:r>
    </w:p>
    <w:p w14:paraId="05F3A783" w14:textId="6D66FF59" w:rsidR="00816663" w:rsidRDefault="00E2429B">
      <w:r>
        <w:tab/>
      </w:r>
      <w:r>
        <w:tab/>
      </w:r>
      <w:r w:rsidRPr="00E2429B">
        <w:rPr>
          <w:i/>
        </w:rPr>
        <w:t>“</w:t>
      </w:r>
      <w:r w:rsidRPr="00407FC5">
        <w:rPr>
          <w:i/>
        </w:rPr>
        <w:t>rank</w:t>
      </w:r>
      <w:r w:rsidRPr="00E2429B">
        <w:t>”</w:t>
      </w:r>
      <w:r>
        <w:t xml:space="preserve"> sends to</w:t>
      </w:r>
      <w:r w:rsidR="00816663">
        <w:t xml:space="preserve"> </w:t>
      </w:r>
      <w:r w:rsidRPr="00E2429B">
        <w:t>“</w:t>
      </w:r>
      <w:r w:rsidR="00816663" w:rsidRPr="00407FC5">
        <w:rPr>
          <w:i/>
        </w:rPr>
        <w:t>rank</w:t>
      </w:r>
      <w:r w:rsidR="00816663">
        <w:t xml:space="preserve"> + 2</w:t>
      </w:r>
      <w:r w:rsidR="00816663" w:rsidRPr="00407FC5">
        <w:rPr>
          <w:vertAlign w:val="superscript"/>
        </w:rPr>
        <w:t>i</w:t>
      </w:r>
      <w:r>
        <w:t>”</w:t>
      </w:r>
      <w:r w:rsidR="00816663">
        <w:t xml:space="preserve"> </w:t>
      </w:r>
      <w:r>
        <w:t xml:space="preserve">the data of </w:t>
      </w:r>
      <m:oMath>
        <m:d>
          <m:dPr>
            <m:ctrlPr>
              <w:rPr>
                <w:rFonts w:ascii="Cambria Math" w:eastAsiaTheme="minorEastAsia" w:hAnsi="Cambria Math"/>
                <w:i/>
              </w:rPr>
            </m:ctrlPr>
          </m:dPr>
          <m:e>
            <m:f>
              <m:fPr>
                <m:type m:val="skw"/>
                <m:ctrlPr>
                  <w:rPr>
                    <w:rFonts w:ascii="Cambria Math" w:hAnsi="Cambria Math"/>
                    <w:i/>
                  </w:rPr>
                </m:ctrlPr>
              </m:fPr>
              <m:num>
                <m:r>
                  <w:rPr>
                    <w:rFonts w:ascii="Cambria Math" w:hAnsi="Cambria Math"/>
                  </w:rPr>
                  <m:t>p</m:t>
                </m:r>
              </m:num>
              <m:den>
                <m:sSup>
                  <m:sSupPr>
                    <m:ctrlPr>
                      <w:rPr>
                        <w:rFonts w:ascii="Cambria Math" w:hAnsi="Cambria Math"/>
                        <w:i/>
                      </w:rPr>
                    </m:ctrlPr>
                  </m:sSupPr>
                  <m:e>
                    <m:r>
                      <w:rPr>
                        <w:rFonts w:ascii="Cambria Math" w:hAnsi="Cambria Math"/>
                      </w:rPr>
                      <m:t>2</m:t>
                    </m:r>
                  </m:e>
                  <m:sup>
                    <m:d>
                      <m:dPr>
                        <m:ctrlPr>
                          <w:rPr>
                            <w:rFonts w:ascii="Cambria Math" w:hAnsi="Cambria Math"/>
                            <w:i/>
                          </w:rPr>
                        </m:ctrlPr>
                      </m:dPr>
                      <m:e>
                        <m:r>
                          <w:rPr>
                            <w:rFonts w:ascii="Cambria Math" w:hAnsi="Cambria Math"/>
                          </w:rPr>
                          <m:t>i+1</m:t>
                        </m:r>
                      </m:e>
                    </m:d>
                  </m:sup>
                </m:sSup>
              </m:den>
            </m:f>
          </m:e>
        </m:d>
      </m:oMath>
    </w:p>
    <w:p w14:paraId="6F6E05FB" w14:textId="77777777" w:rsidR="00DF4865" w:rsidRDefault="00AD2A59">
      <w:r>
        <w:tab/>
      </w:r>
      <w:proofErr w:type="spellStart"/>
      <w:r>
        <w:t>elseif</w:t>
      </w:r>
      <w:proofErr w:type="spellEnd"/>
      <w:r>
        <w:t xml:space="preserve"> (2</w:t>
      </w:r>
      <w:r w:rsidRPr="00AD2A59">
        <w:rPr>
          <w:vertAlign w:val="superscript"/>
        </w:rPr>
        <w:t>i</w:t>
      </w:r>
      <w:r>
        <w:t xml:space="preserve"> &lt;= rank &lt; 2</w:t>
      </w:r>
      <w:r w:rsidRPr="00AD2A59">
        <w:rPr>
          <w:vertAlign w:val="superscript"/>
        </w:rPr>
        <w:t>i+1</w:t>
      </w:r>
      <w:r>
        <w:t>)</w:t>
      </w:r>
    </w:p>
    <w:p w14:paraId="6AE873A1" w14:textId="35618795" w:rsidR="00AD2A59" w:rsidRDefault="00F2456A" w:rsidP="00E2429B">
      <w:r>
        <w:tab/>
      </w:r>
      <w:r>
        <w:tab/>
      </w:r>
      <w:r w:rsidR="00E2429B">
        <w:t>“</w:t>
      </w:r>
      <w:r w:rsidR="00E2429B" w:rsidRPr="00E2429B">
        <w:rPr>
          <w:i/>
        </w:rPr>
        <w:t>rank</w:t>
      </w:r>
      <w:r w:rsidR="00E2429B" w:rsidRPr="00E2429B">
        <w:t>”</w:t>
      </w:r>
      <w:r w:rsidR="00E2429B">
        <w:t xml:space="preserve"> receives from “</w:t>
      </w:r>
      <w:r w:rsidR="00E2429B" w:rsidRPr="00E2429B">
        <w:rPr>
          <w:i/>
        </w:rPr>
        <w:t>rank</w:t>
      </w:r>
      <w:r w:rsidR="00E2429B">
        <w:t xml:space="preserve"> - 2</w:t>
      </w:r>
      <w:r w:rsidR="00E2429B" w:rsidRPr="00407FC5">
        <w:rPr>
          <w:vertAlign w:val="superscript"/>
        </w:rPr>
        <w:t>i</w:t>
      </w:r>
      <w:r w:rsidR="00E2429B">
        <w:t xml:space="preserve">) the data of </w:t>
      </w:r>
      <m:oMath>
        <m:d>
          <m:dPr>
            <m:ctrlPr>
              <w:rPr>
                <w:rFonts w:ascii="Cambria Math" w:eastAsiaTheme="minorEastAsia" w:hAnsi="Cambria Math"/>
                <w:i/>
              </w:rPr>
            </m:ctrlPr>
          </m:dPr>
          <m:e>
            <m:f>
              <m:fPr>
                <m:type m:val="skw"/>
                <m:ctrlPr>
                  <w:rPr>
                    <w:rFonts w:ascii="Cambria Math" w:hAnsi="Cambria Math"/>
                    <w:i/>
                  </w:rPr>
                </m:ctrlPr>
              </m:fPr>
              <m:num>
                <m:r>
                  <w:rPr>
                    <w:rFonts w:ascii="Cambria Math" w:hAnsi="Cambria Math"/>
                  </w:rPr>
                  <m:t>p</m:t>
                </m:r>
              </m:num>
              <m:den>
                <m:sSup>
                  <m:sSupPr>
                    <m:ctrlPr>
                      <w:rPr>
                        <w:rFonts w:ascii="Cambria Math" w:hAnsi="Cambria Math"/>
                        <w:i/>
                      </w:rPr>
                    </m:ctrlPr>
                  </m:sSupPr>
                  <m:e>
                    <m:r>
                      <w:rPr>
                        <w:rFonts w:ascii="Cambria Math" w:hAnsi="Cambria Math"/>
                      </w:rPr>
                      <m:t>2</m:t>
                    </m:r>
                  </m:e>
                  <m:sup>
                    <m:d>
                      <m:dPr>
                        <m:ctrlPr>
                          <w:rPr>
                            <w:rFonts w:ascii="Cambria Math" w:hAnsi="Cambria Math"/>
                            <w:i/>
                          </w:rPr>
                        </m:ctrlPr>
                      </m:dPr>
                      <m:e>
                        <m:r>
                          <w:rPr>
                            <w:rFonts w:ascii="Cambria Math" w:hAnsi="Cambria Math"/>
                          </w:rPr>
                          <m:t>i+1</m:t>
                        </m:r>
                      </m:e>
                    </m:d>
                  </m:sup>
                </m:sSup>
              </m:den>
            </m:f>
          </m:e>
        </m:d>
      </m:oMath>
    </w:p>
    <w:p w14:paraId="72A8D4A8" w14:textId="77777777" w:rsidR="00AD2A59" w:rsidRDefault="00AD2A59">
      <w:r>
        <w:tab/>
        <w:t>endif</w:t>
      </w:r>
    </w:p>
    <w:p w14:paraId="51F323E5" w14:textId="77777777" w:rsidR="00AD2A59" w:rsidRDefault="00AD2A59">
      <w:r>
        <w:t>end for</w:t>
      </w:r>
    </w:p>
    <w:p w14:paraId="471E7074" w14:textId="77777777" w:rsidR="00F2456A" w:rsidRDefault="00F2456A"/>
    <w:p w14:paraId="76D6D708" w14:textId="31FB8B61" w:rsidR="00053331" w:rsidRDefault="00053331">
      <w:r>
        <w:t>For the case of Gather, we would do the same algorithm as Scatter but now we go in the opposite direction, i.e. starting from the bottom of the tree (i.e. each process) and go up to the top (i.e. the root process).</w:t>
      </w:r>
    </w:p>
    <w:p w14:paraId="17722360" w14:textId="77777777" w:rsidR="00E2429B" w:rsidRDefault="00E2429B"/>
    <w:p w14:paraId="799B30F3" w14:textId="50F0128F" w:rsidR="00E2429B" w:rsidRDefault="00F24EF0">
      <w:r>
        <w:t>The</w:t>
      </w:r>
      <w:r w:rsidR="00E2429B">
        <w:t xml:space="preserve"> above algorithm is for the case of </w:t>
      </w:r>
      <w:r w:rsidR="00E2429B" w:rsidRPr="00F24EF0">
        <w:rPr>
          <w:i/>
        </w:rPr>
        <w:t>p</w:t>
      </w:r>
      <w:r w:rsidR="00E2429B">
        <w:t xml:space="preserve"> is the power of 2. For arbitrary </w:t>
      </w:r>
      <w:r w:rsidR="00E2429B" w:rsidRPr="00F24EF0">
        <w:rPr>
          <w:i/>
        </w:rPr>
        <w:t>p</w:t>
      </w:r>
      <w:r w:rsidR="00E2429B">
        <w:t xml:space="preserve">, we need to replace </w:t>
      </w:r>
      <w:r w:rsidR="00E2429B" w:rsidRPr="00F24EF0">
        <w:rPr>
          <w:i/>
        </w:rPr>
        <w:t>m</w:t>
      </w:r>
      <w:r w:rsidR="00E2429B">
        <w:t>=log</w:t>
      </w:r>
      <w:r w:rsidR="00E2429B" w:rsidRPr="00566468">
        <w:rPr>
          <w:vertAlign w:val="subscript"/>
        </w:rPr>
        <w:t>2</w:t>
      </w:r>
      <w:r w:rsidR="00E2429B" w:rsidRPr="00F24EF0">
        <w:rPr>
          <w:i/>
        </w:rPr>
        <w:t>p</w:t>
      </w:r>
      <w:r w:rsidR="00E2429B">
        <w:t xml:space="preserve"> by </w:t>
      </w:r>
      <w:r w:rsidR="00E2429B" w:rsidRPr="00F24EF0">
        <w:rPr>
          <w:i/>
        </w:rPr>
        <w:t>m</w:t>
      </w:r>
      <w:r w:rsidR="00E2429B">
        <w:t xml:space="preserve"> = ceil(log</w:t>
      </w:r>
      <w:r w:rsidR="00E2429B" w:rsidRPr="00566468">
        <w:rPr>
          <w:vertAlign w:val="subscript"/>
        </w:rPr>
        <w:t>2</w:t>
      </w:r>
      <w:r w:rsidR="00E2429B" w:rsidRPr="00F24EF0">
        <w:rPr>
          <w:i/>
        </w:rPr>
        <w:t>p</w:t>
      </w:r>
      <w:r w:rsidR="00E2429B">
        <w:t xml:space="preserve">) </w:t>
      </w:r>
      <w:r w:rsidR="00566468">
        <w:t xml:space="preserve">(i.e. </w:t>
      </w:r>
      <w:r w:rsidR="00566468" w:rsidRPr="00F24EF0">
        <w:rPr>
          <w:i/>
        </w:rPr>
        <w:t>m</w:t>
      </w:r>
      <w:r w:rsidR="00566468">
        <w:t xml:space="preserve"> is the smallest possible integer value which is greater than or equal log</w:t>
      </w:r>
      <w:r w:rsidR="00566468" w:rsidRPr="00566468">
        <w:rPr>
          <w:vertAlign w:val="subscript"/>
        </w:rPr>
        <w:t>2</w:t>
      </w:r>
      <w:r w:rsidR="00566468">
        <w:t>p), and in the binomial tree will miss the positions starting from p to 2</w:t>
      </w:r>
      <w:r w:rsidR="00566468" w:rsidRPr="00566468">
        <w:rPr>
          <w:vertAlign w:val="superscript"/>
        </w:rPr>
        <w:t>m</w:t>
      </w:r>
      <w:r w:rsidR="00566468">
        <w:t>.</w:t>
      </w:r>
    </w:p>
    <w:p w14:paraId="4D1796EE" w14:textId="77777777" w:rsidR="005E6311" w:rsidRDefault="005E6311"/>
    <w:p w14:paraId="6EC32F71" w14:textId="77777777" w:rsidR="00F11468" w:rsidRDefault="00F11468"/>
    <w:p w14:paraId="1D06145C" w14:textId="17FBE3FC" w:rsidR="005E6311" w:rsidRPr="00F11468" w:rsidRDefault="005E6311">
      <w:pPr>
        <w:rPr>
          <w:b/>
        </w:rPr>
      </w:pPr>
      <w:r w:rsidRPr="00F11468">
        <w:rPr>
          <w:b/>
        </w:rPr>
        <w:lastRenderedPageBreak/>
        <w:t>Task 3</w:t>
      </w:r>
    </w:p>
    <w:p w14:paraId="0D47D67B" w14:textId="284AC625" w:rsidR="005E6311" w:rsidRDefault="00F11468" w:rsidP="00F11468">
      <w:pPr>
        <w:pStyle w:val="ListParagraph"/>
        <w:numPr>
          <w:ilvl w:val="0"/>
          <w:numId w:val="1"/>
        </w:numPr>
      </w:pPr>
      <w:r>
        <w:t>The tests for v variant communications (</w:t>
      </w:r>
      <w:proofErr w:type="spellStart"/>
      <w:r>
        <w:t>MPI_Gatherv</w:t>
      </w:r>
      <w:proofErr w:type="spellEnd"/>
      <w:r>
        <w:t xml:space="preserve">, </w:t>
      </w:r>
      <w:proofErr w:type="spellStart"/>
      <w:r>
        <w:t>MPI_Scatterv</w:t>
      </w:r>
      <w:proofErr w:type="spellEnd"/>
      <w:r>
        <w:t xml:space="preserve">, </w:t>
      </w:r>
      <w:proofErr w:type="spellStart"/>
      <w:r>
        <w:t>MPI_Allgatherv</w:t>
      </w:r>
      <w:proofErr w:type="spellEnd"/>
      <w:r>
        <w:t xml:space="preserve">, and </w:t>
      </w:r>
      <w:proofErr w:type="spellStart"/>
      <w:r>
        <w:t>MPI_Alltoallv</w:t>
      </w:r>
      <w:proofErr w:type="spellEnd"/>
      <w:r>
        <w:t>) are included in the attached hw5_task3.zip</w:t>
      </w:r>
    </w:p>
    <w:p w14:paraId="728E2387" w14:textId="245228E3" w:rsidR="00F11468" w:rsidRDefault="00531DC9" w:rsidP="00F11468">
      <w:pPr>
        <w:pStyle w:val="ListParagraph"/>
        <w:numPr>
          <w:ilvl w:val="0"/>
          <w:numId w:val="1"/>
        </w:numPr>
      </w:pPr>
      <w:r>
        <w:t xml:space="preserve">This algorithm for doing the transpose is to use </w:t>
      </w:r>
      <w:proofErr w:type="spellStart"/>
      <w:r>
        <w:t>MPI_Alltoall</w:t>
      </w:r>
      <w:proofErr w:type="spellEnd"/>
      <w:r>
        <w:t xml:space="preserve"> with </w:t>
      </w:r>
      <w:proofErr w:type="spellStart"/>
      <w:r>
        <w:t>sendbuff</w:t>
      </w:r>
      <w:proofErr w:type="spellEnd"/>
      <w:r>
        <w:t xml:space="preserve"> of each process is the row of the matrix. After </w:t>
      </w:r>
      <w:proofErr w:type="spellStart"/>
      <w:r>
        <w:t>MPI_Alltoall</w:t>
      </w:r>
      <w:proofErr w:type="spellEnd"/>
      <w:r>
        <w:t xml:space="preserve">, the </w:t>
      </w:r>
      <w:proofErr w:type="spellStart"/>
      <w:r>
        <w:t>recvbuff</w:t>
      </w:r>
      <w:proofErr w:type="spellEnd"/>
      <w:r>
        <w:t xml:space="preserve"> of each process will be the row of the transpose matrix.</w:t>
      </w:r>
    </w:p>
    <w:p w14:paraId="21AA7B8A" w14:textId="6A98E8D9" w:rsidR="00531DC9" w:rsidRPr="00F65712" w:rsidRDefault="00531DC9" w:rsidP="00531DC9">
      <w:pPr>
        <w:pStyle w:val="ListParagraph"/>
      </w:pPr>
      <w:r>
        <w:t>I do not have enough time to finish this task.</w:t>
      </w:r>
      <w:r w:rsidR="006B5826">
        <w:t xml:space="preserve"> I may go back to complete this part at a later time.</w:t>
      </w:r>
      <w:bookmarkStart w:id="0" w:name="_GoBack"/>
      <w:bookmarkEnd w:id="0"/>
    </w:p>
    <w:p w14:paraId="7EC243C5" w14:textId="77777777" w:rsidR="006A60E0" w:rsidRDefault="006A60E0"/>
    <w:p w14:paraId="3565EFF9" w14:textId="22B3EA7E" w:rsidR="005E6311" w:rsidRPr="006A60E0" w:rsidRDefault="005E6311">
      <w:pPr>
        <w:rPr>
          <w:b/>
        </w:rPr>
      </w:pPr>
      <w:r w:rsidRPr="006A60E0">
        <w:rPr>
          <w:b/>
        </w:rPr>
        <w:t>Task 4</w:t>
      </w:r>
    </w:p>
    <w:p w14:paraId="55EAF06B" w14:textId="7B964E70" w:rsidR="00531DC9" w:rsidRDefault="00531DC9">
      <w:r>
        <w:t>The debugged codes are in the attached hw5_task4.zip.</w:t>
      </w:r>
    </w:p>
    <w:p w14:paraId="47713510" w14:textId="65067E00" w:rsidR="00B05D65" w:rsidRPr="00566468" w:rsidRDefault="00531DC9">
      <w:r>
        <w:t>For each file, please see t</w:t>
      </w:r>
      <w:r w:rsidR="006A60E0">
        <w:t xml:space="preserve">he description of the bug and how to fix is </w:t>
      </w:r>
      <w:r>
        <w:t>presented at the beginning of the program.</w:t>
      </w:r>
    </w:p>
    <w:sectPr w:rsidR="00B05D65" w:rsidRPr="00566468" w:rsidSect="00396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Wingdings">
    <w:panose1 w:val="05000000000000000000"/>
    <w:charset w:val="02"/>
    <w:family w:val="decorative"/>
    <w:pitch w:val="variable"/>
    <w:sig w:usb0="00000000" w:usb1="10000000" w:usb2="00000000" w:usb3="00000000" w:csb0="80000000" w:csb1="00000000"/>
  </w:font>
  <w:font w:name="Yu Mincho">
    <w:altName w:val="游明朝"/>
    <w:panose1 w:val="02020400000000000000"/>
    <w:charset w:val="80"/>
    <w:family w:val="roman"/>
    <w:notTrueType/>
    <w:pitch w:val="default"/>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734EE0"/>
    <w:multiLevelType w:val="hybridMultilevel"/>
    <w:tmpl w:val="99F23D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721C"/>
    <w:rsid w:val="00024D0F"/>
    <w:rsid w:val="00053331"/>
    <w:rsid w:val="002E55BF"/>
    <w:rsid w:val="00396419"/>
    <w:rsid w:val="00407FC5"/>
    <w:rsid w:val="00531DC9"/>
    <w:rsid w:val="0054609A"/>
    <w:rsid w:val="00566468"/>
    <w:rsid w:val="005E6311"/>
    <w:rsid w:val="006A60E0"/>
    <w:rsid w:val="006B5826"/>
    <w:rsid w:val="006D3971"/>
    <w:rsid w:val="00703167"/>
    <w:rsid w:val="00703A2A"/>
    <w:rsid w:val="007F255C"/>
    <w:rsid w:val="00816663"/>
    <w:rsid w:val="00866EF0"/>
    <w:rsid w:val="0089721C"/>
    <w:rsid w:val="00977546"/>
    <w:rsid w:val="00AD2A59"/>
    <w:rsid w:val="00AF4E0C"/>
    <w:rsid w:val="00B00BD5"/>
    <w:rsid w:val="00B05D65"/>
    <w:rsid w:val="00BB0D2A"/>
    <w:rsid w:val="00BE679A"/>
    <w:rsid w:val="00DF4865"/>
    <w:rsid w:val="00E2429B"/>
    <w:rsid w:val="00F11468"/>
    <w:rsid w:val="00F2456A"/>
    <w:rsid w:val="00F24EF0"/>
    <w:rsid w:val="00F657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F0C050"/>
  <w15:docId w15:val="{41E49E64-30C5-A648-A17B-A974BF2AF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55BF"/>
    <w:rPr>
      <w:color w:val="808080"/>
    </w:rPr>
  </w:style>
  <w:style w:type="paragraph" w:styleId="ListParagraph">
    <w:name w:val="List Paragraph"/>
    <w:basedOn w:val="Normal"/>
    <w:uiPriority w:val="34"/>
    <w:qFormat/>
    <w:rsid w:val="00F114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001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hantran/Research/CS6230/HW5.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947354544482845"/>
          <c:y val="3.2400589101620032E-2"/>
          <c:w val="0.80752998182919444"/>
          <c:h val="0.8224204190970974"/>
        </c:manualLayout>
      </c:layout>
      <c:scatterChart>
        <c:scatterStyle val="lineMarker"/>
        <c:varyColors val="0"/>
        <c:ser>
          <c:idx val="0"/>
          <c:order val="0"/>
          <c:tx>
            <c:v>binomial-tree broadcast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Sheet1!$B$1:$F$1</c:f>
              <c:numCache>
                <c:formatCode>General</c:formatCode>
                <c:ptCount val="5"/>
                <c:pt idx="0">
                  <c:v>28</c:v>
                </c:pt>
                <c:pt idx="1">
                  <c:v>56</c:v>
                </c:pt>
                <c:pt idx="2">
                  <c:v>96</c:v>
                </c:pt>
                <c:pt idx="3">
                  <c:v>112</c:v>
                </c:pt>
                <c:pt idx="4">
                  <c:v>144</c:v>
                </c:pt>
              </c:numCache>
            </c:numRef>
          </c:xVal>
          <c:yVal>
            <c:numRef>
              <c:f>Sheet1!$B$2:$F$2</c:f>
              <c:numCache>
                <c:formatCode>General</c:formatCode>
                <c:ptCount val="5"/>
                <c:pt idx="0">
                  <c:v>1.5306E-4</c:v>
                </c:pt>
                <c:pt idx="1">
                  <c:v>3.6440000000000002E-4</c:v>
                </c:pt>
                <c:pt idx="2">
                  <c:v>9.7990000000000002E-5</c:v>
                </c:pt>
                <c:pt idx="3">
                  <c:v>3.4090000000000001E-5</c:v>
                </c:pt>
                <c:pt idx="4">
                  <c:v>3.0207999999999998E-4</c:v>
                </c:pt>
              </c:numCache>
            </c:numRef>
          </c:yVal>
          <c:smooth val="0"/>
          <c:extLst>
            <c:ext xmlns:c16="http://schemas.microsoft.com/office/drawing/2014/chart" uri="{C3380CC4-5D6E-409C-BE32-E72D297353CC}">
              <c16:uniqueId val="{00000000-81C9-FD46-97D7-ED524A76A660}"/>
            </c:ext>
          </c:extLst>
        </c:ser>
        <c:ser>
          <c:idx val="1"/>
          <c:order val="1"/>
          <c:tx>
            <c:v>simple broadcast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Sheet1!$B$1:$F$1</c:f>
              <c:numCache>
                <c:formatCode>General</c:formatCode>
                <c:ptCount val="5"/>
                <c:pt idx="0">
                  <c:v>28</c:v>
                </c:pt>
                <c:pt idx="1">
                  <c:v>56</c:v>
                </c:pt>
                <c:pt idx="2">
                  <c:v>96</c:v>
                </c:pt>
                <c:pt idx="3">
                  <c:v>112</c:v>
                </c:pt>
                <c:pt idx="4">
                  <c:v>144</c:v>
                </c:pt>
              </c:numCache>
            </c:numRef>
          </c:xVal>
          <c:yVal>
            <c:numRef>
              <c:f>Sheet1!$B$3:$F$3</c:f>
              <c:numCache>
                <c:formatCode>General</c:formatCode>
                <c:ptCount val="5"/>
                <c:pt idx="0">
                  <c:v>1.4590999999999999E-4</c:v>
                </c:pt>
                <c:pt idx="1">
                  <c:v>3.3784E-4</c:v>
                </c:pt>
                <c:pt idx="2">
                  <c:v>7.5099999999999996E-5</c:v>
                </c:pt>
                <c:pt idx="3">
                  <c:v>2.003E-5</c:v>
                </c:pt>
                <c:pt idx="4">
                  <c:v>2.8777000000000002E-4</c:v>
                </c:pt>
              </c:numCache>
            </c:numRef>
          </c:yVal>
          <c:smooth val="0"/>
          <c:extLst>
            <c:ext xmlns:c16="http://schemas.microsoft.com/office/drawing/2014/chart" uri="{C3380CC4-5D6E-409C-BE32-E72D297353CC}">
              <c16:uniqueId val="{00000001-81C9-FD46-97D7-ED524A76A660}"/>
            </c:ext>
          </c:extLst>
        </c:ser>
        <c:ser>
          <c:idx val="2"/>
          <c:order val="2"/>
          <c:tx>
            <c:v>MPI_Bcast</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Sheet1!$B$1:$F$1</c:f>
              <c:numCache>
                <c:formatCode>General</c:formatCode>
                <c:ptCount val="5"/>
                <c:pt idx="0">
                  <c:v>28</c:v>
                </c:pt>
                <c:pt idx="1">
                  <c:v>56</c:v>
                </c:pt>
                <c:pt idx="2">
                  <c:v>96</c:v>
                </c:pt>
                <c:pt idx="3">
                  <c:v>112</c:v>
                </c:pt>
                <c:pt idx="4">
                  <c:v>144</c:v>
                </c:pt>
              </c:numCache>
            </c:numRef>
          </c:xVal>
          <c:yVal>
            <c:numRef>
              <c:f>Sheet1!$B$4:$F$4</c:f>
              <c:numCache>
                <c:formatCode>General</c:formatCode>
                <c:ptCount val="5"/>
                <c:pt idx="0">
                  <c:v>1.1205999999999999E-4</c:v>
                </c:pt>
                <c:pt idx="1">
                  <c:v>6.9660999999999996E-4</c:v>
                </c:pt>
                <c:pt idx="2">
                  <c:v>1.2302E-4</c:v>
                </c:pt>
                <c:pt idx="3">
                  <c:v>2.0979999999999999E-5</c:v>
                </c:pt>
                <c:pt idx="4">
                  <c:v>3.3807999999999999E-4</c:v>
                </c:pt>
              </c:numCache>
            </c:numRef>
          </c:yVal>
          <c:smooth val="0"/>
          <c:extLst>
            <c:ext xmlns:c16="http://schemas.microsoft.com/office/drawing/2014/chart" uri="{C3380CC4-5D6E-409C-BE32-E72D297353CC}">
              <c16:uniqueId val="{00000002-81C9-FD46-97D7-ED524A76A660}"/>
            </c:ext>
          </c:extLst>
        </c:ser>
        <c:dLbls>
          <c:showLegendKey val="0"/>
          <c:showVal val="0"/>
          <c:showCatName val="0"/>
          <c:showSerName val="0"/>
          <c:showPercent val="0"/>
          <c:showBubbleSize val="0"/>
        </c:dLbls>
        <c:axId val="909742015"/>
        <c:axId val="869351087"/>
      </c:scatterChart>
      <c:valAx>
        <c:axId val="909742015"/>
        <c:scaling>
          <c:orientation val="minMax"/>
        </c:scaling>
        <c:delete val="0"/>
        <c:axPos val="b"/>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sz="1400"/>
                  <a:t># processes</a:t>
                </a:r>
              </a:p>
            </c:rich>
          </c:tx>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9351087"/>
        <c:crosses val="autoZero"/>
        <c:crossBetween val="midCat"/>
      </c:valAx>
      <c:valAx>
        <c:axId val="8693510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a:t>run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9742015"/>
        <c:crosses val="autoZero"/>
        <c:crossBetween val="midCat"/>
      </c:valAx>
      <c:spPr>
        <a:noFill/>
        <a:ln>
          <a:noFill/>
        </a:ln>
        <a:effectLst/>
      </c:spPr>
    </c:plotArea>
    <c:legend>
      <c:legendPos val="r"/>
      <c:layout>
        <c:manualLayout>
          <c:xMode val="edge"/>
          <c:yMode val="edge"/>
          <c:x val="0.49663277158228525"/>
          <c:y val="0.16918209966022288"/>
          <c:w val="0.26695122385719883"/>
          <c:h val="0.18118005867823223"/>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cp:lastPrinted>2018-09-25T17:01:00Z</cp:lastPrinted>
  <dcterms:created xsi:type="dcterms:W3CDTF">2018-09-25T02:36:00Z</dcterms:created>
  <dcterms:modified xsi:type="dcterms:W3CDTF">2018-09-28T20:25:00Z</dcterms:modified>
</cp:coreProperties>
</file>