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89C8" w14:textId="77777777" w:rsidR="007359F2" w:rsidRPr="00753156" w:rsidRDefault="007359F2" w:rsidP="00D85770">
      <w:pPr>
        <w:spacing w:after="120" w:line="240" w:lineRule="auto"/>
        <w:ind w:left="0" w:right="90"/>
        <w:jc w:val="center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53156">
        <w:rPr>
          <w:rFonts w:ascii="Times New Roman" w:hAnsi="Times New Roman"/>
          <w:b/>
          <w:bCs/>
          <w:color w:val="FF0000"/>
          <w:sz w:val="28"/>
          <w:szCs w:val="28"/>
        </w:rPr>
        <w:t>Mẫu</w:t>
      </w:r>
      <w:proofErr w:type="spellEnd"/>
      <w:r w:rsidRPr="00753156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/>
          <w:bCs/>
          <w:color w:val="FF0000"/>
          <w:sz w:val="28"/>
          <w:szCs w:val="28"/>
        </w:rPr>
        <w:t>tham</w:t>
      </w:r>
      <w:proofErr w:type="spellEnd"/>
      <w:r w:rsidRPr="00753156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/>
          <w:bCs/>
          <w:color w:val="FF0000"/>
          <w:sz w:val="28"/>
          <w:szCs w:val="28"/>
        </w:rPr>
        <w:t>khảo</w:t>
      </w:r>
      <w:proofErr w:type="spellEnd"/>
    </w:p>
    <w:p w14:paraId="41DA9CE4" w14:textId="77777777" w:rsidR="007359F2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>Lưu</w:t>
      </w:r>
      <w:proofErr w:type="spellEnd"/>
      <w:r w:rsidRPr="0075315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ý: </w:t>
      </w:r>
    </w:p>
    <w:p w14:paraId="7AC1AB7E" w14:textId="77777777" w:rsidR="007359F2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75315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nghiệp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chọn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và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kê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khai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tương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ứng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với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nội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dung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14:paraId="72DD0AB7" w14:textId="77777777" w:rsidR="007359F2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bỏ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các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chữ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tô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đỏ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vào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khoảng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trống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và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lưu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ý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này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thông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qua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Biên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bản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họp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.</w:t>
      </w:r>
    </w:p>
    <w:p w14:paraId="24F0F7C2" w14:textId="77777777" w:rsidR="00587C9B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Nội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dung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chủ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yếu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Biên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bản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họp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của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Hội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đồng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cổ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đông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tham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khảo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tại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Điều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150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2020</w:t>
      </w:r>
    </w:p>
    <w:p w14:paraId="4B5D88E5" w14:textId="77777777" w:rsidR="007359F2" w:rsidRPr="00753156" w:rsidRDefault="00587C9B" w:rsidP="00F758B1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C</w:t>
      </w:r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trong</w:t>
      </w:r>
      <w:proofErr w:type="spellEnd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Biên</w:t>
      </w:r>
      <w:proofErr w:type="spellEnd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bản</w:t>
      </w:r>
      <w:proofErr w:type="spellEnd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họp</w:t>
      </w:r>
      <w:proofErr w:type="spellEnd"/>
      <w:r w:rsidR="00D07C71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: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Mỗi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cổ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phần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phổ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thông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có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một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phiếu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biểu</w:t>
      </w:r>
      <w:proofErr w:type="spellEnd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07C71" w:rsidRPr="00753156">
        <w:rPr>
          <w:rFonts w:ascii="Times New Roman" w:hAnsi="Times New Roman"/>
          <w:i/>
          <w:color w:val="FF0000"/>
          <w:sz w:val="28"/>
          <w:szCs w:val="28"/>
          <w:shd w:val="clear" w:color="auto" w:fill="FFFFFF"/>
        </w:rPr>
        <w:t>quyết</w:t>
      </w:r>
      <w:proofErr w:type="spellEnd"/>
      <w:r w:rsidR="007359F2" w:rsidRPr="00753156">
        <w:rPr>
          <w:rFonts w:ascii="Times New Roman" w:hAnsi="Times New Roman"/>
          <w:bCs/>
          <w:i/>
          <w:iCs/>
          <w:color w:val="FF0000"/>
          <w:sz w:val="28"/>
          <w:szCs w:val="28"/>
        </w:rPr>
        <w:t>)</w:t>
      </w:r>
    </w:p>
    <w:p w14:paraId="5E59949A" w14:textId="77777777" w:rsidR="007359F2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</w:p>
    <w:p w14:paraId="2DA6C8DD" w14:textId="77777777" w:rsidR="007359F2" w:rsidRPr="00753156" w:rsidRDefault="007359F2" w:rsidP="00F758B1">
      <w:pPr>
        <w:spacing w:after="12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</w:p>
    <w:tbl>
      <w:tblPr>
        <w:tblW w:w="543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7171"/>
      </w:tblGrid>
      <w:tr w:rsidR="00FE25C9" w:rsidRPr="00753156" w14:paraId="742DF107" w14:textId="77777777" w:rsidTr="000B19F4">
        <w:tc>
          <w:tcPr>
            <w:tcW w:w="1475" w:type="pct"/>
            <w:vAlign w:val="center"/>
            <w:hideMark/>
          </w:tcPr>
          <w:p w14:paraId="727495DB" w14:textId="77777777" w:rsidR="00FE25C9" w:rsidRPr="00753156" w:rsidRDefault="00587C9B" w:rsidP="00D8577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TÊN DOANH NGHIỆP</w:t>
            </w:r>
          </w:p>
          <w:p w14:paraId="7DA5EF03" w14:textId="77777777" w:rsidR="00587C9B" w:rsidRPr="00753156" w:rsidRDefault="00587C9B" w:rsidP="00D8577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-------------</w:t>
            </w:r>
          </w:p>
          <w:p w14:paraId="61CF3B0D" w14:textId="77777777" w:rsidR="00FE25C9" w:rsidRPr="00753156" w:rsidRDefault="00FE25C9" w:rsidP="00952B9F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 w:rsidR="00952B9F" w:rsidRPr="00753156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 xml:space="preserve"> …/</w:t>
            </w:r>
            <w:r w:rsidR="00587C9B" w:rsidRPr="00753156">
              <w:rPr>
                <w:rFonts w:ascii="Times New Roman" w:eastAsia="Times New Roman" w:hAnsi="Times New Roman"/>
                <w:sz w:val="28"/>
                <w:szCs w:val="28"/>
              </w:rPr>
              <w:t>BBH-ĐHĐCĐ</w:t>
            </w:r>
          </w:p>
        </w:tc>
        <w:tc>
          <w:tcPr>
            <w:tcW w:w="3525" w:type="pct"/>
            <w:vAlign w:val="center"/>
            <w:hideMark/>
          </w:tcPr>
          <w:p w14:paraId="66195064" w14:textId="77777777" w:rsidR="00FE25C9" w:rsidRPr="00753156" w:rsidRDefault="00FE25C9" w:rsidP="00952B9F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Độc</w:t>
            </w:r>
            <w:proofErr w:type="spellEnd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lập</w:t>
            </w:r>
            <w:proofErr w:type="spellEnd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Tự</w:t>
            </w:r>
            <w:proofErr w:type="spellEnd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 xml:space="preserve"> do – </w:t>
            </w: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Hạnh</w:t>
            </w:r>
            <w:proofErr w:type="spellEnd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t>phúc</w:t>
            </w:r>
            <w:proofErr w:type="spellEnd"/>
            <w:r w:rsidRPr="0075315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-------------------------------------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  <w:t xml:space="preserve">                             </w:t>
            </w:r>
            <w:proofErr w:type="spellStart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952B9F"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…</w:t>
            </w:r>
            <w:r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</w:t>
            </w:r>
          </w:p>
        </w:tc>
      </w:tr>
    </w:tbl>
    <w:p w14:paraId="21849E8B" w14:textId="77777777" w:rsidR="00FE25C9" w:rsidRPr="00753156" w:rsidRDefault="00FE25C9" w:rsidP="00F758B1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 </w:t>
      </w:r>
    </w:p>
    <w:p w14:paraId="77C2FDDB" w14:textId="77777777" w:rsidR="009D29EC" w:rsidRPr="00753156" w:rsidRDefault="009D29EC" w:rsidP="009D29EC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753156">
        <w:rPr>
          <w:rFonts w:ascii="Times New Roman" w:eastAsia="Times New Roman" w:hAnsi="Times New Roman"/>
          <w:b/>
          <w:bCs/>
          <w:sz w:val="28"/>
          <w:szCs w:val="28"/>
        </w:rPr>
        <w:t>BIÊN BẢN HỌP CỦA ĐẠI HỘI ĐỒNG CỔ ĐÔNG</w:t>
      </w:r>
    </w:p>
    <w:p w14:paraId="0E919FB7" w14:textId="77777777" w:rsidR="009D29EC" w:rsidRPr="00753156" w:rsidRDefault="009D29EC" w:rsidP="009D29EC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8DA11" wp14:editId="72B27B9D">
                <wp:simplePos x="0" y="0"/>
                <wp:positionH relativeFrom="column">
                  <wp:posOffset>2068830</wp:posOffset>
                </wp:positionH>
                <wp:positionV relativeFrom="paragraph">
                  <wp:posOffset>269240</wp:posOffset>
                </wp:positionV>
                <wp:extent cx="1656080" cy="0"/>
                <wp:effectExtent l="13335" t="6985" r="698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BF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2.9pt;margin-top:21.2pt;width:13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l1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M6m86SO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"/>
            </w:pict>
          </mc:Fallback>
        </mc:AlternateContent>
      </w:r>
      <w:proofErr w:type="spellStart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b/>
          <w:bCs/>
          <w:sz w:val="28"/>
          <w:szCs w:val="28"/>
        </w:rPr>
        <w:t xml:space="preserve"> … …</w:t>
      </w:r>
    </w:p>
    <w:p w14:paraId="03A8EB5A" w14:textId="77777777" w:rsidR="00FE25C9" w:rsidRPr="00753156" w:rsidRDefault="00FE25C9" w:rsidP="00F758B1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 </w:t>
      </w:r>
    </w:p>
    <w:p w14:paraId="02599432" w14:textId="77777777" w:rsidR="00952B9F" w:rsidRPr="00753156" w:rsidRDefault="00587C9B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</w:t>
      </w:r>
      <w:r w:rsidR="00952B9F" w:rsidRPr="00753156">
        <w:rPr>
          <w:rFonts w:ascii="Times New Roman" w:eastAsia="Times New Roman" w:hAnsi="Times New Roman"/>
          <w:sz w:val="28"/>
          <w:szCs w:val="28"/>
        </w:rPr>
        <w:t>ổ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>: 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>: … 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chương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trình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4196F3FE" w14:textId="77777777" w:rsidR="00952B9F" w:rsidRPr="00753156" w:rsidRDefault="00952B9F" w:rsidP="00F02346">
      <w:pPr>
        <w:pStyle w:val="ListParagraph"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 w:rsidRPr="007531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 w:rsidRPr="007531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000000"/>
          <w:sz w:val="28"/>
          <w:szCs w:val="28"/>
        </w:rPr>
        <w:t>bắt</w:t>
      </w:r>
      <w:proofErr w:type="spellEnd"/>
      <w:r w:rsidRPr="007531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000000"/>
          <w:sz w:val="28"/>
          <w:szCs w:val="28"/>
        </w:rPr>
        <w:t>đầu</w:t>
      </w:r>
      <w:proofErr w:type="spellEnd"/>
      <w:r w:rsidRPr="00753156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571B2919" w14:textId="77777777" w:rsidR="00952B9F" w:rsidRPr="00753156" w:rsidRDefault="00753156" w:rsidP="00F02346">
      <w:pPr>
        <w:pStyle w:val="ListParagraph"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52B9F"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48047C0C" w14:textId="77777777" w:rsidR="00952B9F" w:rsidRPr="00753156" w:rsidRDefault="00952B9F" w:rsidP="00F02346">
      <w:pPr>
        <w:pStyle w:val="ListParagraph"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6F17BBA3" w14:textId="77777777" w:rsidR="00FE25C9" w:rsidRPr="00753156" w:rsidRDefault="00FE25C9" w:rsidP="00F02346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–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C864FE7" w14:textId="77777777" w:rsidR="00FE25C9" w:rsidRPr="00753156" w:rsidRDefault="007359F2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</w:t>
      </w:r>
      <w:r w:rsidR="00FE25C9" w:rsidRPr="00753156">
        <w:rPr>
          <w:rFonts w:ascii="Times New Roman" w:eastAsia="Times New Roman" w:hAnsi="Times New Roman"/>
          <w:sz w:val="28"/>
          <w:szCs w:val="28"/>
        </w:rPr>
        <w:t>ở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952B9F" w:rsidRPr="00753156">
        <w:rPr>
          <w:rFonts w:ascii="Times New Roman" w:eastAsia="Times New Roman" w:hAnsi="Times New Roman"/>
          <w:sz w:val="28"/>
          <w:szCs w:val="28"/>
        </w:rPr>
        <w:t>…</w:t>
      </w:r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952B9F"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47B43C24" w14:textId="77777777" w:rsidR="00952B9F" w:rsidRPr="00753156" w:rsidRDefault="00FE25C9" w:rsidP="00F02346">
      <w:pPr>
        <w:pStyle w:val="ListParagraph"/>
        <w:numPr>
          <w:ilvl w:val="0"/>
          <w:numId w:val="1"/>
        </w:num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……….. 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8740838" w14:textId="77777777" w:rsidR="00FE25C9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466C2FB3" w14:textId="77777777" w:rsidR="00952B9F" w:rsidRPr="00753156" w:rsidRDefault="00952B9F" w:rsidP="00F02346">
      <w:pPr>
        <w:pStyle w:val="ListParagraph"/>
        <w:numPr>
          <w:ilvl w:val="0"/>
          <w:numId w:val="1"/>
        </w:num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……….. 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F6EBA52" w14:textId="77777777" w:rsidR="00952B9F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</w:p>
    <w:p w14:paraId="15EEC2E5" w14:textId="77777777" w:rsidR="00FE25C9" w:rsidRPr="00753156" w:rsidRDefault="00FE25C9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Vắng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mặt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0</w:t>
      </w:r>
    </w:p>
    <w:p w14:paraId="03B77C46" w14:textId="77777777" w:rsidR="00952B9F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31273BEF" w14:textId="77777777" w:rsidR="00952B9F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…</w:t>
      </w:r>
    </w:p>
    <w:p w14:paraId="493303A2" w14:textId="77777777" w:rsidR="00952B9F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51F4674" w14:textId="77777777" w:rsidR="00FE25C9" w:rsidRPr="00753156" w:rsidRDefault="00952B9F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</w:t>
      </w:r>
      <w:r w:rsidR="00FE25C9" w:rsidRPr="00753156">
        <w:rPr>
          <w:rFonts w:ascii="Times New Roman" w:eastAsia="Times New Roman" w:hAnsi="Times New Roman"/>
          <w:sz w:val="28"/>
          <w:szCs w:val="28"/>
        </w:rPr>
        <w:t>à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</w:rPr>
        <w:t>… (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)</w:t>
      </w:r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tuyên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bố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triệu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tập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kiện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phù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 w:rsidRPr="00D81100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6E3AEA" w:rsidRPr="00D81100">
        <w:rPr>
          <w:rFonts w:ascii="Times New Roman" w:eastAsia="Times New Roman" w:hAnsi="Times New Roman"/>
          <w:sz w:val="28"/>
          <w:szCs w:val="28"/>
        </w:rPr>
        <w:t xml:space="preserve"> ty</w:t>
      </w:r>
      <w:r w:rsidR="006E3AEA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kiện</w:t>
      </w:r>
      <w:proofErr w:type="spellEnd"/>
      <w:r w:rsidR="00FE25C9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E25C9" w:rsidRPr="00753156">
        <w:rPr>
          <w:rFonts w:ascii="Times New Roman" w:eastAsia="Times New Roman" w:hAnsi="Times New Roman"/>
          <w:sz w:val="28"/>
          <w:szCs w:val="28"/>
        </w:rPr>
        <w:t>tiế</w:t>
      </w:r>
      <w:r w:rsidR="006E3AEA">
        <w:rPr>
          <w:rFonts w:ascii="Times New Roman" w:eastAsia="Times New Roman" w:hAnsi="Times New Roman"/>
          <w:sz w:val="28"/>
          <w:szCs w:val="28"/>
        </w:rPr>
        <w:t>n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3AEA">
        <w:rPr>
          <w:rFonts w:ascii="Times New Roman" w:eastAsia="Times New Roman" w:hAnsi="Times New Roman"/>
          <w:sz w:val="28"/>
          <w:szCs w:val="28"/>
        </w:rPr>
        <w:t>Đ</w:t>
      </w:r>
      <w:r w:rsidR="00F02346" w:rsidRPr="00753156">
        <w:rPr>
          <w:rFonts w:ascii="Times New Roman" w:eastAsia="Times New Roman" w:hAnsi="Times New Roman"/>
          <w:sz w:val="28"/>
          <w:szCs w:val="28"/>
        </w:rPr>
        <w:t>ại</w:t>
      </w:r>
      <w:proofErr w:type="spellEnd"/>
      <w:r w:rsidR="00F02346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F02346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F02346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F02346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6E3AEA">
        <w:rPr>
          <w:rFonts w:ascii="Times New Roman" w:eastAsia="Times New Roman" w:hAnsi="Times New Roman"/>
          <w:sz w:val="28"/>
          <w:szCs w:val="28"/>
        </w:rPr>
        <w:t>.</w:t>
      </w:r>
    </w:p>
    <w:p w14:paraId="5BDE997E" w14:textId="77777777" w:rsidR="00FE25C9" w:rsidRPr="00753156" w:rsidRDefault="00FE25C9" w:rsidP="00F0234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 </w:t>
      </w:r>
    </w:p>
    <w:p w14:paraId="05B37050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A. </w:t>
      </w:r>
      <w:proofErr w:type="spellStart"/>
      <w:r w:rsidR="00F02346" w:rsidRPr="00753156">
        <w:rPr>
          <w:rFonts w:ascii="Times New Roman" w:eastAsia="Times New Roman" w:hAnsi="Times New Roman"/>
          <w:b/>
          <w:sz w:val="28"/>
          <w:szCs w:val="28"/>
        </w:rPr>
        <w:t>N</w:t>
      </w:r>
      <w:r w:rsidRPr="00753156">
        <w:rPr>
          <w:rFonts w:ascii="Times New Roman" w:eastAsia="Times New Roman" w:hAnsi="Times New Roman"/>
          <w:b/>
          <w:sz w:val="28"/>
          <w:szCs w:val="28"/>
        </w:rPr>
        <w:t>ội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dung</w:t>
      </w:r>
      <w:r w:rsidR="00F02346"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b/>
          <w:sz w:val="28"/>
          <w:szCs w:val="28"/>
        </w:rPr>
        <w:t>cuộc</w:t>
      </w:r>
      <w:proofErr w:type="spellEnd"/>
      <w:r w:rsidR="00F02346"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F02346" w:rsidRPr="00753156">
        <w:rPr>
          <w:rFonts w:ascii="Times New Roman" w:eastAsia="Times New Roman" w:hAnsi="Times New Roman"/>
          <w:b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: </w:t>
      </w:r>
    </w:p>
    <w:p w14:paraId="4FE85200" w14:textId="77777777" w:rsidR="00587C9B" w:rsidRPr="00753156" w:rsidRDefault="00F02346" w:rsidP="00F02346">
      <w:pPr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hội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lấy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753156">
        <w:rPr>
          <w:rFonts w:ascii="Times New Roman" w:hAnsi="Times New Roman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họp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về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việc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</w:p>
    <w:p w14:paraId="1E9EB8E5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TÊN DOANH NGHIỆP</w:t>
      </w:r>
    </w:p>
    <w:p w14:paraId="4A27FC70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</w:t>
      </w:r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87C9B"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..</w:t>
      </w:r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="00587C9B" w:rsidRPr="0075315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87C9B"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87C9B"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="00587C9B"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="00587C9B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587C9B"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587C9B" w:rsidRPr="00753156">
        <w:rPr>
          <w:rFonts w:ascii="Times New Roman" w:eastAsia="Times New Roman" w:hAnsi="Times New Roman"/>
          <w:sz w:val="28"/>
          <w:szCs w:val="28"/>
        </w:rPr>
        <w:t>:</w:t>
      </w:r>
      <w:r w:rsidRPr="00753156">
        <w:rPr>
          <w:rFonts w:ascii="Times New Roman" w:eastAsia="Times New Roman" w:hAnsi="Times New Roman"/>
          <w:sz w:val="28"/>
          <w:szCs w:val="28"/>
        </w:rPr>
        <w:t>: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B0C26F5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Việt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… 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1C3F6FC7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ngoài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… 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48AFF8FD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tắt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… … …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21EFD7A1" w14:textId="77777777" w:rsidR="00587C9B" w:rsidRPr="00753156" w:rsidRDefault="00587C9B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09300D8A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138416A4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trụ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sở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chính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 …</w:t>
      </w:r>
      <w:r w:rsidRPr="00753156">
        <w:rPr>
          <w:rFonts w:ascii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chứng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nhận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đăng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ký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nghiệp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đến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 … </w:t>
      </w: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chuyển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đến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> </w:t>
      </w:r>
    </w:p>
    <w:p w14:paraId="4D654B33" w14:textId="77777777" w:rsidR="00587C9B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 </w:t>
      </w:r>
    </w:p>
    <w:p w14:paraId="4202B127" w14:textId="77777777" w:rsidR="00587C9B" w:rsidRPr="00753156" w:rsidRDefault="00587C9B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7C5305E6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18163581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hAnsi="Times New Roman"/>
          <w:i/>
          <w:iCs/>
          <w:sz w:val="28"/>
          <w:szCs w:val="28"/>
        </w:rPr>
        <w:t xml:space="preserve"> … … </w:t>
      </w:r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hAnsi="Times New Roman"/>
          <w:sz w:val="28"/>
          <w:szCs w:val="28"/>
        </w:rPr>
        <w:t>…</w:t>
      </w:r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chuyển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mới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là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Pr="00753156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color w:val="000000" w:themeColor="text1"/>
          <w:sz w:val="28"/>
          <w:szCs w:val="28"/>
        </w:rPr>
        <w:t>Bà</w:t>
      </w:r>
      <w:proofErr w:type="spellEnd"/>
      <w:r w:rsidR="006E06A5" w:rsidRPr="00753156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… … </w:t>
      </w:r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hAnsi="Times New Roman"/>
          <w:sz w:val="28"/>
          <w:szCs w:val="28"/>
        </w:rPr>
        <w:t>…</w:t>
      </w:r>
    </w:p>
    <w:p w14:paraId="270F4D89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</w:p>
    <w:p w14:paraId="111E590A" w14:textId="77777777" w:rsidR="006E06A5" w:rsidRPr="00753156" w:rsidRDefault="00C52D27" w:rsidP="00C52D2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</w:p>
    <w:p w14:paraId="544A870F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 …</w:t>
      </w:r>
      <w:r w:rsidRPr="00753156">
        <w:rPr>
          <w:rFonts w:ascii="Times New Roman" w:hAnsi="Times New Roman"/>
          <w:sz w:val="28"/>
          <w:szCs w:val="28"/>
        </w:rPr>
        <w:tab/>
      </w:r>
    </w:p>
    <w:p w14:paraId="4A2C2DA7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Sinh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r w:rsidRPr="00753156">
        <w:rPr>
          <w:rFonts w:ascii="Times New Roman" w:hAnsi="Times New Roman"/>
          <w:bCs/>
          <w:sz w:val="28"/>
          <w:szCs w:val="28"/>
        </w:rPr>
        <w:t>… …</w:t>
      </w:r>
      <w:r w:rsidRPr="00753156">
        <w:rPr>
          <w:rFonts w:ascii="Times New Roman" w:hAnsi="Times New Roman"/>
          <w:sz w:val="28"/>
          <w:szCs w:val="28"/>
        </w:rPr>
        <w:tab/>
      </w:r>
      <w:r w:rsidRPr="00753156">
        <w:rPr>
          <w:rFonts w:ascii="Times New Roman" w:hAnsi="Times New Roman"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tộc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  <w:r w:rsidRPr="00753156">
        <w:rPr>
          <w:rFonts w:ascii="Times New Roman" w:hAnsi="Times New Roman"/>
          <w:bCs/>
          <w:sz w:val="28"/>
          <w:szCs w:val="28"/>
        </w:rPr>
        <w:t xml:space="preserve"> … …</w:t>
      </w:r>
      <w:r w:rsidRPr="00753156">
        <w:rPr>
          <w:rFonts w:ascii="Times New Roman" w:hAnsi="Times New Roman"/>
          <w:bCs/>
          <w:sz w:val="28"/>
          <w:szCs w:val="28"/>
        </w:rPr>
        <w:tab/>
      </w:r>
      <w:r w:rsidRPr="00753156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Quốc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tịch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  <w:r w:rsidRPr="00753156">
        <w:rPr>
          <w:rFonts w:ascii="Times New Roman" w:hAnsi="Times New Roman"/>
          <w:bCs/>
          <w:sz w:val="28"/>
          <w:szCs w:val="28"/>
        </w:rPr>
        <w:t xml:space="preserve"> … …</w:t>
      </w:r>
    </w:p>
    <w:p w14:paraId="1BE04C64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Loại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tờ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lý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53156">
        <w:rPr>
          <w:rFonts w:ascii="Times New Roman" w:hAnsi="Times New Roman"/>
          <w:sz w:val="28"/>
          <w:szCs w:val="28"/>
        </w:rPr>
        <w:t>chứng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minh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nhân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căn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cước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hộ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chiếu</w:t>
      </w:r>
      <w:proofErr w:type="spellEnd"/>
      <w:r w:rsidRPr="00753156">
        <w:rPr>
          <w:rFonts w:ascii="Times New Roman" w:hAnsi="Times New Roman"/>
          <w:sz w:val="28"/>
          <w:szCs w:val="28"/>
        </w:rPr>
        <w:t>/…</w:t>
      </w:r>
    </w:p>
    <w:p w14:paraId="06DF6150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tờ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lý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</w:t>
      </w:r>
      <w:r w:rsidRPr="00753156">
        <w:rPr>
          <w:rFonts w:ascii="Times New Roman" w:hAnsi="Times New Roman"/>
          <w:sz w:val="28"/>
          <w:szCs w:val="28"/>
        </w:rPr>
        <w:tab/>
      </w:r>
      <w:r w:rsidRPr="00753156">
        <w:rPr>
          <w:rFonts w:ascii="Times New Roman" w:hAnsi="Times New Roman"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Ngày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cấp</w:t>
      </w:r>
      <w:proofErr w:type="spellEnd"/>
      <w:r w:rsidRPr="00753156">
        <w:rPr>
          <w:rFonts w:ascii="Times New Roman" w:hAnsi="Times New Roman"/>
          <w:bCs/>
          <w:sz w:val="28"/>
          <w:szCs w:val="28"/>
        </w:rPr>
        <w:t>: … …</w:t>
      </w:r>
      <w:r w:rsidRPr="00753156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Nơi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cấp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r w:rsidRPr="00753156">
        <w:rPr>
          <w:rFonts w:ascii="Times New Roman" w:hAnsi="Times New Roman"/>
          <w:bCs/>
          <w:sz w:val="28"/>
          <w:szCs w:val="28"/>
        </w:rPr>
        <w:t>… …</w:t>
      </w:r>
    </w:p>
    <w:p w14:paraId="42A4EA64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thường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trú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 …</w:t>
      </w:r>
    </w:p>
    <w:p w14:paraId="4BC0DE3C" w14:textId="77777777" w:rsidR="006E06A5" w:rsidRPr="00753156" w:rsidRDefault="006E06A5" w:rsidP="006E06A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lastRenderedPageBreak/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liên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lạc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 … </w:t>
      </w:r>
    </w:p>
    <w:p w14:paraId="411A90D1" w14:textId="77777777" w:rsidR="00587C9B" w:rsidRPr="00753156" w:rsidRDefault="00587C9B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333286C8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34696CDD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753156">
        <w:rPr>
          <w:rFonts w:ascii="Times New Roman" w:hAnsi="Times New Roman"/>
          <w:color w:val="FF0000"/>
          <w:sz w:val="28"/>
          <w:szCs w:val="28"/>
        </w:rPr>
        <w:t>trong</w:t>
      </w:r>
      <w:proofErr w:type="spellEnd"/>
      <w:proofErr w:type="gram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trường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hợp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tăng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vốn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điều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lệ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4B823BB1" w14:textId="77777777" w:rsidR="007359F2" w:rsidRPr="00753156" w:rsidRDefault="007359F2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5E38D43C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..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4532E0F5" w14:textId="77777777" w:rsidR="00F758B1" w:rsidRPr="00753156" w:rsidRDefault="00F758B1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Mệnh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4BECE4B4" w14:textId="77777777" w:rsidR="007359F2" w:rsidRPr="00753156" w:rsidRDefault="007359F2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 … …</w:t>
      </w:r>
    </w:p>
    <w:p w14:paraId="5A0EB517" w14:textId="77777777" w:rsidR="00F758B1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01461C2F" w14:textId="77777777" w:rsidR="00F758B1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-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lập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79B3EEF8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+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7359F2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06E38D45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+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7359F2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62AF41BE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-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787A0045" w14:textId="77777777" w:rsidR="006E06A5" w:rsidRPr="00753156" w:rsidRDefault="006E06A5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7B6946A2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3843"/>
        <w:gridCol w:w="3701"/>
        <w:gridCol w:w="1688"/>
      </w:tblGrid>
      <w:tr w:rsidR="007359F2" w:rsidRPr="00753156" w14:paraId="111D8E3B" w14:textId="77777777" w:rsidTr="000B19F4">
        <w:tc>
          <w:tcPr>
            <w:tcW w:w="699" w:type="dxa"/>
            <w:shd w:val="clear" w:color="auto" w:fill="auto"/>
            <w:vAlign w:val="center"/>
          </w:tcPr>
          <w:p w14:paraId="10C7A08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55660F4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76494B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8A9473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359F2" w:rsidRPr="00753156" w14:paraId="6799C6C8" w14:textId="77777777" w:rsidTr="000B19F4">
        <w:tc>
          <w:tcPr>
            <w:tcW w:w="699" w:type="dxa"/>
            <w:shd w:val="clear" w:color="auto" w:fill="auto"/>
            <w:vAlign w:val="center"/>
          </w:tcPr>
          <w:p w14:paraId="35E6161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56EB6EF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10BD89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5E7FCAF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7126B9FC" w14:textId="77777777" w:rsidTr="000B19F4">
        <w:tc>
          <w:tcPr>
            <w:tcW w:w="699" w:type="dxa"/>
            <w:shd w:val="clear" w:color="auto" w:fill="auto"/>
            <w:vAlign w:val="center"/>
          </w:tcPr>
          <w:p w14:paraId="116BE63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736A78C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6A7829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7349CC1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0971C69A" w14:textId="77777777" w:rsidTr="000B19F4">
        <w:tc>
          <w:tcPr>
            <w:tcW w:w="699" w:type="dxa"/>
            <w:shd w:val="clear" w:color="auto" w:fill="auto"/>
            <w:vAlign w:val="center"/>
          </w:tcPr>
          <w:p w14:paraId="75B9E4A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7786522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770AA0D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6DCA6AD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5D9FBF3" w14:textId="77777777" w:rsidTr="000B19F4">
        <w:tc>
          <w:tcPr>
            <w:tcW w:w="699" w:type="dxa"/>
            <w:shd w:val="clear" w:color="auto" w:fill="auto"/>
            <w:vAlign w:val="center"/>
          </w:tcPr>
          <w:p w14:paraId="6CDCA53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67BBDDD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2D3A627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33DF3AA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EE9DD92" w14:textId="77777777" w:rsidTr="000B19F4">
        <w:tc>
          <w:tcPr>
            <w:tcW w:w="699" w:type="dxa"/>
            <w:shd w:val="clear" w:color="auto" w:fill="auto"/>
            <w:vAlign w:val="center"/>
          </w:tcPr>
          <w:p w14:paraId="66A3669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25A40D2B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219A01B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2C3F995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6AB1D6CD" w14:textId="77777777" w:rsidTr="000B19F4">
        <w:tc>
          <w:tcPr>
            <w:tcW w:w="699" w:type="dxa"/>
            <w:shd w:val="clear" w:color="auto" w:fill="auto"/>
            <w:vAlign w:val="center"/>
          </w:tcPr>
          <w:p w14:paraId="0CE5EA6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6B5E4C6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BA512B6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26CB922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23371C93" w14:textId="77777777" w:rsidTr="000B19F4">
        <w:tc>
          <w:tcPr>
            <w:tcW w:w="4698" w:type="dxa"/>
            <w:gridSpan w:val="2"/>
            <w:shd w:val="clear" w:color="auto" w:fill="auto"/>
            <w:vAlign w:val="center"/>
          </w:tcPr>
          <w:p w14:paraId="438A560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2D1254E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33501B6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1450000F" w14:textId="77777777" w:rsidR="007359F2" w:rsidRPr="00753156" w:rsidRDefault="007359F2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</w:p>
    <w:p w14:paraId="5C1EEBF5" w14:textId="77777777" w:rsidR="007359F2" w:rsidRPr="00753156" w:rsidRDefault="00F758B1" w:rsidP="00F02346">
      <w:pPr>
        <w:tabs>
          <w:tab w:val="left" w:leader="dot" w:pos="9072"/>
          <w:tab w:val="center" w:pos="9270"/>
        </w:tabs>
        <w:suppressAutoHyphens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Cs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Mệnh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giá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cổ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phần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…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W w:w="9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3685"/>
        <w:gridCol w:w="2063"/>
        <w:gridCol w:w="1518"/>
        <w:gridCol w:w="1546"/>
      </w:tblGrid>
      <w:tr w:rsidR="007359F2" w:rsidRPr="00753156" w14:paraId="78CF1FA6" w14:textId="77777777" w:rsidTr="000B19F4">
        <w:tc>
          <w:tcPr>
            <w:tcW w:w="1099" w:type="dxa"/>
            <w:shd w:val="clear" w:color="auto" w:fill="auto"/>
          </w:tcPr>
          <w:p w14:paraId="294EEBC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689" w:type="dxa"/>
            <w:shd w:val="clear" w:color="auto" w:fill="auto"/>
          </w:tcPr>
          <w:p w14:paraId="53B8CA2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732EFF5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519" w:type="dxa"/>
            <w:shd w:val="clear" w:color="auto" w:fill="auto"/>
          </w:tcPr>
          <w:p w14:paraId="6D07BFD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47" w:type="dxa"/>
          </w:tcPr>
          <w:p w14:paraId="5D58984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2AD642D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lastRenderedPageBreak/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7359F2" w:rsidRPr="00753156" w14:paraId="376C1305" w14:textId="77777777" w:rsidTr="000B19F4">
        <w:tc>
          <w:tcPr>
            <w:tcW w:w="1099" w:type="dxa"/>
            <w:shd w:val="clear" w:color="auto" w:fill="auto"/>
          </w:tcPr>
          <w:p w14:paraId="3CFE129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lastRenderedPageBreak/>
              <w:t>1</w:t>
            </w:r>
          </w:p>
        </w:tc>
        <w:tc>
          <w:tcPr>
            <w:tcW w:w="3689" w:type="dxa"/>
            <w:shd w:val="clear" w:color="auto" w:fill="auto"/>
          </w:tcPr>
          <w:p w14:paraId="7A1B613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076CCC8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3EF193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6A6C8A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68C70AE6" w14:textId="77777777" w:rsidTr="000B19F4">
        <w:tc>
          <w:tcPr>
            <w:tcW w:w="1099" w:type="dxa"/>
            <w:shd w:val="clear" w:color="auto" w:fill="auto"/>
          </w:tcPr>
          <w:p w14:paraId="48227FA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689" w:type="dxa"/>
            <w:shd w:val="clear" w:color="auto" w:fill="auto"/>
          </w:tcPr>
          <w:p w14:paraId="6E89206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1DAC383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2F4EC3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918000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77B282D0" w14:textId="77777777" w:rsidTr="000B19F4">
        <w:tc>
          <w:tcPr>
            <w:tcW w:w="1099" w:type="dxa"/>
            <w:shd w:val="clear" w:color="auto" w:fill="auto"/>
          </w:tcPr>
          <w:p w14:paraId="36FA166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689" w:type="dxa"/>
            <w:shd w:val="clear" w:color="auto" w:fill="auto"/>
          </w:tcPr>
          <w:p w14:paraId="33399EF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4494631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0BAB334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41DA887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41DF471D" w14:textId="77777777" w:rsidTr="000B19F4">
        <w:tc>
          <w:tcPr>
            <w:tcW w:w="1099" w:type="dxa"/>
            <w:shd w:val="clear" w:color="auto" w:fill="auto"/>
          </w:tcPr>
          <w:p w14:paraId="1651653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689" w:type="dxa"/>
            <w:shd w:val="clear" w:color="auto" w:fill="auto"/>
          </w:tcPr>
          <w:p w14:paraId="4BA5C2C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312E428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56BB270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64D45C2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7DA8DB74" w14:textId="77777777" w:rsidTr="000B19F4">
        <w:tc>
          <w:tcPr>
            <w:tcW w:w="1099" w:type="dxa"/>
            <w:shd w:val="clear" w:color="auto" w:fill="auto"/>
          </w:tcPr>
          <w:p w14:paraId="2DB7F74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689" w:type="dxa"/>
            <w:shd w:val="clear" w:color="auto" w:fill="auto"/>
          </w:tcPr>
          <w:p w14:paraId="0597480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17B2DC1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43B2CE0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D97A52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6C5D2DC9" w14:textId="77777777" w:rsidTr="000B19F4">
        <w:tc>
          <w:tcPr>
            <w:tcW w:w="4788" w:type="dxa"/>
            <w:gridSpan w:val="2"/>
            <w:shd w:val="clear" w:color="auto" w:fill="auto"/>
          </w:tcPr>
          <w:p w14:paraId="51F7FA1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3142DF8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6D85682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1FA5A0B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4DB27766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29B55CD" w14:textId="77777777" w:rsidR="00F758B1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sách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2C3779D5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6749AA7B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="006E06A5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101E232D" w14:textId="77777777" w:rsidR="006E06A5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="006E06A5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F383DCD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="006E06A5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="006E06A5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E06A5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5BA7D41D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50813314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0791583E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753156">
        <w:rPr>
          <w:rFonts w:ascii="Times New Roman" w:hAnsi="Times New Roman"/>
          <w:color w:val="FF0000"/>
          <w:sz w:val="28"/>
          <w:szCs w:val="28"/>
        </w:rPr>
        <w:t>trong</w:t>
      </w:r>
      <w:proofErr w:type="spellEnd"/>
      <w:proofErr w:type="gram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trường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hợp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giảm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vốn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điều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FF0000"/>
          <w:sz w:val="28"/>
          <w:szCs w:val="28"/>
        </w:rPr>
        <w:t>lệ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6DF2EB0F" w14:textId="77777777" w:rsidR="007359F2" w:rsidRPr="00753156" w:rsidRDefault="007359F2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1B30828E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xuống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2F0D4ED7" w14:textId="77777777" w:rsidR="007359F2" w:rsidRPr="00753156" w:rsidRDefault="007359F2" w:rsidP="00F02346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>… ….</w:t>
      </w:r>
    </w:p>
    <w:p w14:paraId="2C964BFF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Sau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bảo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1CEE50D4" w14:textId="77777777" w:rsidR="00047EE9" w:rsidRPr="00753156" w:rsidRDefault="00047EE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7D9F8AA9" w14:textId="77777777" w:rsidR="007359F2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-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lập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6C9777B1" w14:textId="77777777" w:rsidR="00027170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+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…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="007359F2"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="006E06A5" w:rsidRPr="00753156">
        <w:rPr>
          <w:rFonts w:ascii="Times New Roman" w:eastAsia="Times New Roman" w:hAnsi="Times New Roman"/>
          <w:sz w:val="28"/>
          <w:szCs w:val="28"/>
        </w:rPr>
        <w:t xml:space="preserve"> …</w:t>
      </w:r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9D7BCB6" w14:textId="77777777" w:rsidR="00027170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+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46F4BE3" w14:textId="77777777" w:rsidR="007359F2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-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: …..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2CBF1F07" w14:textId="77777777" w:rsidR="00027170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lastRenderedPageBreak/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3B162809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3843"/>
        <w:gridCol w:w="3701"/>
        <w:gridCol w:w="1688"/>
      </w:tblGrid>
      <w:tr w:rsidR="007359F2" w:rsidRPr="00753156" w14:paraId="42AF886A" w14:textId="77777777" w:rsidTr="00BC4FDE">
        <w:tc>
          <w:tcPr>
            <w:tcW w:w="1074" w:type="dxa"/>
            <w:shd w:val="clear" w:color="auto" w:fill="auto"/>
            <w:vAlign w:val="center"/>
          </w:tcPr>
          <w:p w14:paraId="5C0AA89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1FF2F2C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4658F6D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5E03611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359F2" w:rsidRPr="00753156" w14:paraId="009607ED" w14:textId="77777777" w:rsidTr="00BC4FDE">
        <w:tc>
          <w:tcPr>
            <w:tcW w:w="1074" w:type="dxa"/>
            <w:shd w:val="clear" w:color="auto" w:fill="auto"/>
            <w:vAlign w:val="center"/>
          </w:tcPr>
          <w:p w14:paraId="63113009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256CA7D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546F52B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DC458F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57CE04A0" w14:textId="77777777" w:rsidTr="00BC4FDE">
        <w:tc>
          <w:tcPr>
            <w:tcW w:w="1074" w:type="dxa"/>
            <w:shd w:val="clear" w:color="auto" w:fill="auto"/>
            <w:vAlign w:val="center"/>
          </w:tcPr>
          <w:p w14:paraId="16BABCC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14E9FD09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6F9D0B36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6C3FD01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C6E6925" w14:textId="77777777" w:rsidTr="00BC4FDE">
        <w:tc>
          <w:tcPr>
            <w:tcW w:w="1074" w:type="dxa"/>
            <w:shd w:val="clear" w:color="auto" w:fill="auto"/>
            <w:vAlign w:val="center"/>
          </w:tcPr>
          <w:p w14:paraId="1594524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76264E8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36A07DB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603D77B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21AE1A0B" w14:textId="77777777" w:rsidTr="00BC4FDE">
        <w:tc>
          <w:tcPr>
            <w:tcW w:w="1074" w:type="dxa"/>
            <w:shd w:val="clear" w:color="auto" w:fill="auto"/>
            <w:vAlign w:val="center"/>
          </w:tcPr>
          <w:p w14:paraId="52C473A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5595A4E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68E35C6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55D91C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32A11980" w14:textId="77777777" w:rsidTr="00BC4FDE">
        <w:tc>
          <w:tcPr>
            <w:tcW w:w="1074" w:type="dxa"/>
            <w:shd w:val="clear" w:color="auto" w:fill="auto"/>
            <w:vAlign w:val="center"/>
          </w:tcPr>
          <w:p w14:paraId="2F29EBF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764F3A8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5884286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610FB50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5FEED3F" w14:textId="77777777" w:rsidTr="00BC4FDE">
        <w:tc>
          <w:tcPr>
            <w:tcW w:w="1074" w:type="dxa"/>
            <w:shd w:val="clear" w:color="auto" w:fill="auto"/>
            <w:vAlign w:val="center"/>
          </w:tcPr>
          <w:p w14:paraId="695C074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A914A4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02DC355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4F6AAA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FD3A592" w14:textId="77777777" w:rsidTr="00BC4FDE">
        <w:tc>
          <w:tcPr>
            <w:tcW w:w="4917" w:type="dxa"/>
            <w:gridSpan w:val="2"/>
            <w:shd w:val="clear" w:color="auto" w:fill="auto"/>
            <w:vAlign w:val="center"/>
          </w:tcPr>
          <w:p w14:paraId="6FE0430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097960A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107CD3BD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15839674" w14:textId="77777777" w:rsidR="00BC4FDE" w:rsidRPr="00753156" w:rsidRDefault="00BC4FDE" w:rsidP="00D61A5E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</w:p>
    <w:p w14:paraId="742F8D65" w14:textId="77777777" w:rsidR="00BC4FDE" w:rsidRPr="00753156" w:rsidRDefault="00BC4FDE" w:rsidP="00BC4FDE">
      <w:pPr>
        <w:tabs>
          <w:tab w:val="left" w:leader="dot" w:pos="9072"/>
          <w:tab w:val="center" w:pos="9270"/>
        </w:tabs>
        <w:suppressAutoHyphens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Cs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Mệnh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giá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cổ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phần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: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W w:w="10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3775"/>
        <w:gridCol w:w="2063"/>
        <w:gridCol w:w="1518"/>
        <w:gridCol w:w="1546"/>
      </w:tblGrid>
      <w:tr w:rsidR="007359F2" w:rsidRPr="00753156" w14:paraId="1FB63DA8" w14:textId="77777777" w:rsidTr="000B19F4">
        <w:tc>
          <w:tcPr>
            <w:tcW w:w="1099" w:type="dxa"/>
            <w:shd w:val="clear" w:color="auto" w:fill="auto"/>
          </w:tcPr>
          <w:p w14:paraId="5F5050C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79" w:type="dxa"/>
            <w:shd w:val="clear" w:color="auto" w:fill="auto"/>
          </w:tcPr>
          <w:p w14:paraId="2738C51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47ED6CB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519" w:type="dxa"/>
            <w:shd w:val="clear" w:color="auto" w:fill="auto"/>
          </w:tcPr>
          <w:p w14:paraId="7A70FAF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47" w:type="dxa"/>
          </w:tcPr>
          <w:p w14:paraId="5B58453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64655D39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7359F2" w:rsidRPr="00753156" w14:paraId="61C89C33" w14:textId="77777777" w:rsidTr="000B19F4">
        <w:tc>
          <w:tcPr>
            <w:tcW w:w="1099" w:type="dxa"/>
            <w:shd w:val="clear" w:color="auto" w:fill="auto"/>
          </w:tcPr>
          <w:p w14:paraId="2D6829B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79" w:type="dxa"/>
            <w:shd w:val="clear" w:color="auto" w:fill="auto"/>
          </w:tcPr>
          <w:p w14:paraId="10159A4B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7CCDAEE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8F7B25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5181207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27438FB9" w14:textId="77777777" w:rsidTr="000B19F4">
        <w:tc>
          <w:tcPr>
            <w:tcW w:w="1099" w:type="dxa"/>
            <w:shd w:val="clear" w:color="auto" w:fill="auto"/>
          </w:tcPr>
          <w:p w14:paraId="681D383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79" w:type="dxa"/>
            <w:shd w:val="clear" w:color="auto" w:fill="auto"/>
          </w:tcPr>
          <w:p w14:paraId="4402F1E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4006BC7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5D7874F2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712B5AB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3111538A" w14:textId="77777777" w:rsidTr="000B19F4">
        <w:tc>
          <w:tcPr>
            <w:tcW w:w="1099" w:type="dxa"/>
            <w:shd w:val="clear" w:color="auto" w:fill="auto"/>
          </w:tcPr>
          <w:p w14:paraId="65ED681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79" w:type="dxa"/>
            <w:shd w:val="clear" w:color="auto" w:fill="auto"/>
          </w:tcPr>
          <w:p w14:paraId="5FBE7FC3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A383408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4930E8B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745D0EE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1589DC6D" w14:textId="77777777" w:rsidTr="000B19F4">
        <w:tc>
          <w:tcPr>
            <w:tcW w:w="1099" w:type="dxa"/>
            <w:shd w:val="clear" w:color="auto" w:fill="auto"/>
          </w:tcPr>
          <w:p w14:paraId="00BEA1CA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79" w:type="dxa"/>
            <w:shd w:val="clear" w:color="auto" w:fill="auto"/>
          </w:tcPr>
          <w:p w14:paraId="2C516EE4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4B17F69F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15D1646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1B2C8227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0A3D7431" w14:textId="77777777" w:rsidTr="000B19F4">
        <w:tc>
          <w:tcPr>
            <w:tcW w:w="1099" w:type="dxa"/>
            <w:shd w:val="clear" w:color="auto" w:fill="auto"/>
          </w:tcPr>
          <w:p w14:paraId="64D9F54C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79" w:type="dxa"/>
            <w:shd w:val="clear" w:color="auto" w:fill="auto"/>
          </w:tcPr>
          <w:p w14:paraId="18A44B30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71E53D76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0273CD9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2FA28E6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7359F2" w:rsidRPr="00753156" w14:paraId="07C953FA" w14:textId="77777777" w:rsidTr="000B19F4">
        <w:tc>
          <w:tcPr>
            <w:tcW w:w="4878" w:type="dxa"/>
            <w:gridSpan w:val="2"/>
            <w:shd w:val="clear" w:color="auto" w:fill="auto"/>
          </w:tcPr>
          <w:p w14:paraId="729F287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5EDFF43B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50A972A5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0F9FFD69" w14:textId="77777777" w:rsidR="007359F2" w:rsidRPr="00753156" w:rsidRDefault="007359F2" w:rsidP="00F02346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51A76573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DEBDF7F" w14:textId="77777777" w:rsidR="00F758B1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sách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758B1"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="00F758B1"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7CE9C221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…..%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2EC978A1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02259015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76153610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lastRenderedPageBreak/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,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26C80C1C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63856829" w14:textId="77777777" w:rsidR="007359F2" w:rsidRPr="00753156" w:rsidRDefault="007359F2" w:rsidP="00F02346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0FF9CC82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</w:p>
    <w:p w14:paraId="7D274202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-</w:t>
      </w:r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Bổ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sung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: ……………….... </w:t>
      </w:r>
      <w:r w:rsidR="007359F2"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bổ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sung</w:t>
      </w:r>
      <w:r w:rsidR="007359F2"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661C3C10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-</w:t>
      </w:r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Bỏ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: ……………………. </w:t>
      </w:r>
      <w:r w:rsidR="007359F2"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giảm</w:t>
      </w:r>
      <w:proofErr w:type="spellEnd"/>
      <w:r w:rsidR="007359F2"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64391D08" w14:textId="77777777" w:rsidR="007359F2" w:rsidRPr="00753156" w:rsidRDefault="00F758B1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-</w:t>
      </w:r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Sửa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tiết</w:t>
      </w:r>
      <w:proofErr w:type="spellEnd"/>
      <w:r w:rsidR="007359F2"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="007359F2" w:rsidRPr="00753156">
        <w:rPr>
          <w:rFonts w:ascii="Times New Roman" w:hAnsi="Times New Roman"/>
          <w:sz w:val="28"/>
          <w:szCs w:val="28"/>
        </w:rPr>
        <w:t xml:space="preserve">: ……………………. </w:t>
      </w:r>
      <w:r w:rsidR="007359F2"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sửa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chi </w:t>
      </w:r>
      <w:proofErr w:type="spellStart"/>
      <w:r w:rsidR="007359F2" w:rsidRPr="00753156">
        <w:rPr>
          <w:rFonts w:ascii="Times New Roman" w:hAnsi="Times New Roman"/>
          <w:i/>
          <w:iCs/>
          <w:color w:val="FF0000"/>
          <w:sz w:val="28"/>
          <w:szCs w:val="28"/>
        </w:rPr>
        <w:t>tiết</w:t>
      </w:r>
      <w:proofErr w:type="spellEnd"/>
      <w:r w:rsidR="007359F2"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7E1BB955" w14:textId="77777777" w:rsidR="007359F2" w:rsidRPr="00753156" w:rsidRDefault="007359F2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70AD47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 </w:t>
      </w:r>
    </w:p>
    <w:p w14:paraId="08A1F4A2" w14:textId="77777777" w:rsidR="00D64550" w:rsidRPr="00753156" w:rsidRDefault="00D6455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48329CFA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B. Ý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>phát</w:t>
      </w:r>
      <w:proofErr w:type="spellEnd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của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>các</w:t>
      </w:r>
      <w:proofErr w:type="spellEnd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027170" w:rsidRPr="00753156">
        <w:rPr>
          <w:rFonts w:ascii="Times New Roman" w:eastAsia="Times New Roman" w:hAnsi="Times New Roman"/>
          <w:b/>
          <w:sz w:val="28"/>
          <w:szCs w:val="28"/>
        </w:rPr>
        <w:t>c</w:t>
      </w:r>
      <w:r w:rsidRPr="00753156">
        <w:rPr>
          <w:rFonts w:ascii="Times New Roman" w:eastAsia="Times New Roman" w:hAnsi="Times New Roman"/>
          <w:b/>
          <w:sz w:val="28"/>
          <w:szCs w:val="28"/>
        </w:rPr>
        <w:t>ổ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họp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58BD1084" w14:textId="77777777" w:rsidR="00027170" w:rsidRPr="00753156" w:rsidRDefault="0002717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… …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(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ví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dụ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: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bỏ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phiếu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kín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/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giơ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tay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biểu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quyết</w:t>
      </w:r>
      <w:proofErr w:type="spellEnd"/>
      <w:r w:rsidRPr="007C4A0E">
        <w:rPr>
          <w:rFonts w:ascii="Times New Roman" w:eastAsia="Times New Roman" w:hAnsi="Times New Roman"/>
          <w:i/>
          <w:color w:val="FF0000"/>
          <w:sz w:val="28"/>
          <w:szCs w:val="28"/>
        </w:rPr>
        <w:t>….)</w:t>
      </w:r>
    </w:p>
    <w:p w14:paraId="682F6ECB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Hoàn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toàn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vớ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27170" w:rsidRPr="00753156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r w:rsidR="00027170" w:rsidRPr="00753156">
        <w:rPr>
          <w:rFonts w:ascii="Times New Roman" w:eastAsia="Times New Roman" w:hAnsi="Times New Roman"/>
          <w:sz w:val="28"/>
          <w:szCs w:val="28"/>
        </w:rPr>
        <w:t xml:space="preserve">… …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359F2" w:rsidRPr="00753156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="00027170" w:rsidRPr="00753156">
        <w:rPr>
          <w:rFonts w:ascii="Times New Roman" w:eastAsia="Times New Roman" w:hAnsi="Times New Roman"/>
          <w:sz w:val="28"/>
          <w:szCs w:val="28"/>
        </w:rPr>
        <w:t>.</w:t>
      </w:r>
      <w:r w:rsidR="007359F2"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EBA4F96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 </w:t>
      </w:r>
    </w:p>
    <w:p w14:paraId="4C8C38A2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C.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3A658488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53156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Pr="00753156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639A1B8A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53156"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proofErr w:type="spellStart"/>
      <w:r w:rsidRPr="00753156">
        <w:rPr>
          <w:rFonts w:ascii="Times New Roman" w:hAnsi="Times New Roman"/>
          <w:sz w:val="28"/>
          <w:szCs w:val="28"/>
        </w:rPr>
        <w:t>không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r w:rsidRPr="00753156">
        <w:rPr>
          <w:rFonts w:ascii="Times New Roman" w:hAnsi="Times New Roman"/>
          <w:sz w:val="28"/>
          <w:szCs w:val="28"/>
          <w:lang w:val="vi-VN"/>
        </w:rPr>
        <w:t>hợp lệ</w:t>
      </w:r>
      <w:r w:rsidRPr="00753156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A1F5793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53156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 w:rsidRPr="00753156">
        <w:rPr>
          <w:rFonts w:ascii="Times New Roman" w:hAnsi="Times New Roman"/>
          <w:sz w:val="28"/>
          <w:szCs w:val="28"/>
        </w:rPr>
        <w:t>tán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hAnsi="Times New Roman"/>
          <w:sz w:val="28"/>
          <w:szCs w:val="28"/>
        </w:rPr>
        <w:t>,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tỷ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họp</w:t>
      </w:r>
      <w:proofErr w:type="spellEnd"/>
    </w:p>
    <w:p w14:paraId="0F6F5F19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r w:rsidRPr="00753156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 w:rsidRPr="00753156">
        <w:rPr>
          <w:rFonts w:ascii="Times New Roman" w:hAnsi="Times New Roman"/>
          <w:sz w:val="28"/>
          <w:szCs w:val="28"/>
        </w:rPr>
        <w:t>không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tán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3E9FFA81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- </w:t>
      </w:r>
      <w:r w:rsidRPr="00753156"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 w:rsidRPr="00753156">
        <w:rPr>
          <w:rFonts w:ascii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hAnsi="Times New Roman"/>
          <w:sz w:val="28"/>
          <w:szCs w:val="28"/>
        </w:rPr>
        <w:t>phiếu</w:t>
      </w:r>
      <w:proofErr w:type="spellEnd"/>
    </w:p>
    <w:p w14:paraId="1A59F817" w14:textId="77777777" w:rsidR="00FE25C9" w:rsidRPr="00753156" w:rsidRDefault="00FE25C9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> </w:t>
      </w:r>
    </w:p>
    <w:p w14:paraId="088F39F0" w14:textId="77777777" w:rsidR="004A7CB5" w:rsidRPr="00753156" w:rsidRDefault="00FE25C9" w:rsidP="004A7CB5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D.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Đại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hội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quyết</w:t>
      </w:r>
      <w:proofErr w:type="spellEnd"/>
      <w:r w:rsidRPr="0075315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/>
          <w:sz w:val="28"/>
          <w:szCs w:val="28"/>
        </w:rPr>
        <w:t>định</w:t>
      </w:r>
      <w:proofErr w:type="spellEnd"/>
      <w:r w:rsidR="00F758B1" w:rsidRPr="00753156">
        <w:rPr>
          <w:rFonts w:ascii="Times New Roman" w:eastAsia="Times New Roman" w:hAnsi="Times New Roman"/>
          <w:b/>
          <w:sz w:val="28"/>
          <w:szCs w:val="28"/>
        </w:rPr>
        <w:t>: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9AE6CC6" w14:textId="77777777" w:rsidR="00027170" w:rsidRPr="00753156" w:rsidRDefault="00027170" w:rsidP="004A7CB5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...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338FD7CC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Giao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người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diện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pháp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30568E4B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39D9D47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họ</w:t>
      </w:r>
      <w:r w:rsidR="004022A8">
        <w:rPr>
          <w:rFonts w:ascii="Times New Roman" w:eastAsia="Times New Roman" w:hAnsi="Times New Roman"/>
          <w:sz w:val="28"/>
          <w:szCs w:val="28"/>
        </w:rPr>
        <w:t>p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thúc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022A8">
        <w:rPr>
          <w:rFonts w:ascii="Times New Roman" w:eastAsia="Times New Roman" w:hAnsi="Times New Roman"/>
          <w:sz w:val="28"/>
          <w:szCs w:val="28"/>
        </w:rPr>
        <w:t>cùng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4022A8">
        <w:rPr>
          <w:rFonts w:ascii="Times New Roman" w:eastAsia="Times New Roman" w:hAnsi="Times New Roman"/>
          <w:sz w:val="28"/>
          <w:szCs w:val="28"/>
        </w:rPr>
        <w:t>.</w:t>
      </w:r>
    </w:p>
    <w:p w14:paraId="50A771F3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027170" w:rsidRPr="00753156" w14:paraId="252E6ECE" w14:textId="77777777" w:rsidTr="00D61A5E">
        <w:tc>
          <w:tcPr>
            <w:tcW w:w="4644" w:type="dxa"/>
          </w:tcPr>
          <w:p w14:paraId="42CB6A38" w14:textId="77777777" w:rsidR="00027170" w:rsidRPr="00753156" w:rsidRDefault="004A7CB5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Thư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ký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cuộc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họp</w:t>
            </w:r>
            <w:proofErr w:type="spellEnd"/>
          </w:p>
          <w:p w14:paraId="10B6B240" w14:textId="77777777" w:rsidR="00027170" w:rsidRPr="00753156" w:rsidRDefault="00027170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</w:tc>
        <w:tc>
          <w:tcPr>
            <w:tcW w:w="4644" w:type="dxa"/>
          </w:tcPr>
          <w:p w14:paraId="4BE0F4CD" w14:textId="77777777" w:rsidR="00027170" w:rsidRPr="00753156" w:rsidRDefault="00027170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Chủ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tọa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cuộc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sz w:val="28"/>
                <w:szCs w:val="28"/>
              </w:rPr>
              <w:t>họp</w:t>
            </w:r>
            <w:proofErr w:type="spellEnd"/>
          </w:p>
          <w:p w14:paraId="101C351E" w14:textId="77777777" w:rsidR="00027170" w:rsidRPr="00753156" w:rsidRDefault="00027170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753156"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15DA371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053C7EC" w14:textId="77777777" w:rsidR="00027170" w:rsidRPr="00753156" w:rsidRDefault="00027170" w:rsidP="0002717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2929601C" w14:textId="77777777" w:rsidR="00D64550" w:rsidRPr="00753156" w:rsidRDefault="00D64550" w:rsidP="00F02346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/>
          <w:i/>
          <w:color w:val="FF0000"/>
          <w:sz w:val="28"/>
          <w:szCs w:val="28"/>
        </w:rPr>
      </w:pPr>
    </w:p>
    <w:sectPr w:rsidR="00D64550" w:rsidRPr="00753156" w:rsidSect="00FE25C9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9C6"/>
    <w:multiLevelType w:val="multilevel"/>
    <w:tmpl w:val="DB1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79226">
    <w:abstractNumId w:val="0"/>
  </w:num>
  <w:num w:numId="2" w16cid:durableId="1545024977">
    <w:abstractNumId w:val="2"/>
  </w:num>
  <w:num w:numId="3" w16cid:durableId="154209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C9"/>
    <w:rsid w:val="00027170"/>
    <w:rsid w:val="00047EE9"/>
    <w:rsid w:val="00065706"/>
    <w:rsid w:val="000A5B91"/>
    <w:rsid w:val="000B19F4"/>
    <w:rsid w:val="000B53C7"/>
    <w:rsid w:val="00111488"/>
    <w:rsid w:val="002E2DA0"/>
    <w:rsid w:val="00385D52"/>
    <w:rsid w:val="003E2106"/>
    <w:rsid w:val="00401078"/>
    <w:rsid w:val="004022A8"/>
    <w:rsid w:val="00422498"/>
    <w:rsid w:val="004A7CB5"/>
    <w:rsid w:val="004B0395"/>
    <w:rsid w:val="004E5D62"/>
    <w:rsid w:val="00587C9B"/>
    <w:rsid w:val="00644F3A"/>
    <w:rsid w:val="006E06A5"/>
    <w:rsid w:val="006E3AEA"/>
    <w:rsid w:val="007359F2"/>
    <w:rsid w:val="00753156"/>
    <w:rsid w:val="007C4A0E"/>
    <w:rsid w:val="008C7C9E"/>
    <w:rsid w:val="00952B9F"/>
    <w:rsid w:val="009D29EC"/>
    <w:rsid w:val="009F4A00"/>
    <w:rsid w:val="00A80226"/>
    <w:rsid w:val="00B66908"/>
    <w:rsid w:val="00BC4FDE"/>
    <w:rsid w:val="00C11FF3"/>
    <w:rsid w:val="00C52D27"/>
    <w:rsid w:val="00CD6962"/>
    <w:rsid w:val="00CF0449"/>
    <w:rsid w:val="00D052BC"/>
    <w:rsid w:val="00D07C71"/>
    <w:rsid w:val="00D106F8"/>
    <w:rsid w:val="00D64550"/>
    <w:rsid w:val="00D85770"/>
    <w:rsid w:val="00D96305"/>
    <w:rsid w:val="00EA1321"/>
    <w:rsid w:val="00F02346"/>
    <w:rsid w:val="00F758B1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1786"/>
  <w15:chartTrackingRefBased/>
  <w15:docId w15:val="{3E701966-DFB8-4712-9FE3-D34C86DF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359F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C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90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4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44F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359F2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0271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42E792B-C98A-439B-8830-6728F3F5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53EA3-20C8-4B1B-8798-D8AC6C6A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D5927-1C92-41D0-BC1A-3C5CCF22DB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hoang hien</cp:lastModifiedBy>
  <cp:revision>2</cp:revision>
  <cp:lastPrinted>2021-02-08T09:09:00Z</cp:lastPrinted>
  <dcterms:created xsi:type="dcterms:W3CDTF">2022-09-15T04:11:00Z</dcterms:created>
  <dcterms:modified xsi:type="dcterms:W3CDTF">2022-09-15T04:11:00Z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