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E951B" w14:textId="77777777" w:rsidR="00F85199" w:rsidRPr="00946750" w:rsidRDefault="00000000">
      <w:pPr>
        <w:jc w:val="center"/>
        <w:rPr>
          <w:rFonts w:ascii="Times New Roman" w:hAnsi="Times New Roman" w:cs="Times New Roman"/>
          <w:color w:val="000000" w:themeColor="text1"/>
        </w:rPr>
      </w:pPr>
      <w:r w:rsidRPr="00946750">
        <w:rPr>
          <w:rFonts w:ascii="Times New Roman" w:hAnsi="Times New Roman" w:cs="Times New Roman"/>
          <w:b/>
          <w:color w:val="000000" w:themeColor="text1"/>
          <w:sz w:val="36"/>
        </w:rPr>
        <w:t>CBIO204 – Fundamentals of Databases</w:t>
      </w:r>
    </w:p>
    <w:p w14:paraId="1E1AE5D5" w14:textId="77777777" w:rsidR="00F85199" w:rsidRPr="00946750" w:rsidRDefault="00000000">
      <w:pPr>
        <w:jc w:val="center"/>
        <w:rPr>
          <w:rFonts w:ascii="Times New Roman" w:hAnsi="Times New Roman" w:cs="Times New Roman"/>
          <w:color w:val="000000" w:themeColor="text1"/>
        </w:rPr>
      </w:pPr>
      <w:r w:rsidRPr="00946750">
        <w:rPr>
          <w:rFonts w:ascii="Times New Roman" w:hAnsi="Times New Roman" w:cs="Times New Roman"/>
          <w:b/>
          <w:color w:val="000000" w:themeColor="text1"/>
          <w:sz w:val="32"/>
        </w:rPr>
        <w:t>Biotechnology Database Project</w:t>
      </w:r>
    </w:p>
    <w:p w14:paraId="08EFD8A0" w14:textId="77777777" w:rsidR="00F85199" w:rsidRPr="00946750" w:rsidRDefault="00000000">
      <w:pPr>
        <w:jc w:val="center"/>
        <w:rPr>
          <w:rFonts w:ascii="Times New Roman" w:hAnsi="Times New Roman" w:cs="Times New Roman"/>
          <w:color w:val="000000" w:themeColor="text1"/>
        </w:rPr>
      </w:pPr>
      <w:r w:rsidRPr="00946750">
        <w:rPr>
          <w:rFonts w:ascii="Times New Roman" w:hAnsi="Times New Roman" w:cs="Times New Roman"/>
          <w:b/>
          <w:color w:val="000000" w:themeColor="text1"/>
          <w:sz w:val="40"/>
        </w:rPr>
        <w:t>Vaccine Research and Development Database</w:t>
      </w:r>
    </w:p>
    <w:p w14:paraId="7F11A04F" w14:textId="77777777" w:rsidR="00946750" w:rsidRPr="00946750" w:rsidRDefault="00946750">
      <w:pPr>
        <w:jc w:val="center"/>
        <w:rPr>
          <w:rFonts w:ascii="Times New Roman" w:hAnsi="Times New Roman" w:cs="Times New Roman"/>
          <w:color w:val="000000" w:themeColor="text1"/>
          <w:sz w:val="24"/>
          <w:rtl/>
        </w:rPr>
      </w:pPr>
    </w:p>
    <w:p w14:paraId="2CC85571" w14:textId="77777777" w:rsidR="00946750" w:rsidRPr="00946750" w:rsidRDefault="00946750" w:rsidP="00946750">
      <w:pPr>
        <w:jc w:val="center"/>
        <w:rPr>
          <w:rFonts w:ascii="Times New Roman" w:hAnsi="Times New Roman" w:cs="Times New Roman"/>
          <w:color w:val="000000" w:themeColor="text1"/>
          <w:sz w:val="24"/>
        </w:rPr>
      </w:pPr>
      <w:r w:rsidRPr="00946750">
        <w:rPr>
          <w:rFonts w:ascii="Times New Roman" w:hAnsi="Times New Roman" w:cs="Times New Roman"/>
          <w:color w:val="000000" w:themeColor="text1"/>
          <w:sz w:val="24"/>
        </w:rPr>
        <w:t xml:space="preserve"> Name: Haneen Mohamed Fathi</w:t>
      </w:r>
      <w:r w:rsidRPr="00946750">
        <w:rPr>
          <w:rFonts w:ascii="Times New Roman" w:hAnsi="Times New Roman" w:cs="Times New Roman"/>
          <w:color w:val="000000" w:themeColor="text1"/>
          <w:sz w:val="24"/>
        </w:rPr>
        <w:br/>
        <w:t xml:space="preserve"> ID: 221001966</w:t>
      </w:r>
    </w:p>
    <w:p w14:paraId="4B6B682E" w14:textId="72F06DDE" w:rsidR="00946750" w:rsidRPr="00946750" w:rsidRDefault="00946750" w:rsidP="00946750">
      <w:pPr>
        <w:jc w:val="center"/>
        <w:rPr>
          <w:rFonts w:ascii="Times New Roman" w:hAnsi="Times New Roman" w:cs="Times New Roman"/>
          <w:color w:val="000000" w:themeColor="text1"/>
          <w:sz w:val="24"/>
          <w:rtl/>
        </w:rPr>
      </w:pPr>
      <w:r w:rsidRPr="00946750">
        <w:rPr>
          <w:rFonts w:ascii="Times New Roman" w:hAnsi="Times New Roman" w:cs="Times New Roman"/>
          <w:color w:val="000000" w:themeColor="text1"/>
          <w:sz w:val="24"/>
        </w:rPr>
        <w:br/>
        <w:t>Under supervision</w:t>
      </w:r>
      <w:r w:rsidRPr="00946750">
        <w:rPr>
          <w:rFonts w:ascii="Times New Roman" w:hAnsi="Times New Roman" w:cs="Times New Roman"/>
          <w:color w:val="000000" w:themeColor="text1"/>
          <w:sz w:val="24"/>
        </w:rPr>
        <w:br/>
        <w:t xml:space="preserve">Dr/ Muhammed Elsayeh </w:t>
      </w:r>
    </w:p>
    <w:p w14:paraId="7914D29C" w14:textId="77777777" w:rsidR="00946750" w:rsidRPr="00946750" w:rsidRDefault="00946750">
      <w:pPr>
        <w:jc w:val="center"/>
        <w:rPr>
          <w:rFonts w:ascii="Times New Roman" w:hAnsi="Times New Roman" w:cs="Times New Roman"/>
          <w:color w:val="000000" w:themeColor="text1"/>
          <w:sz w:val="24"/>
          <w:rtl/>
        </w:rPr>
      </w:pPr>
    </w:p>
    <w:p w14:paraId="7A58F884" w14:textId="77777777" w:rsidR="00946750" w:rsidRPr="00946750" w:rsidRDefault="00946750">
      <w:pPr>
        <w:jc w:val="center"/>
        <w:rPr>
          <w:rFonts w:ascii="Times New Roman" w:hAnsi="Times New Roman" w:cs="Times New Roman"/>
          <w:color w:val="000000" w:themeColor="text1"/>
          <w:sz w:val="24"/>
          <w:rtl/>
        </w:rPr>
      </w:pPr>
    </w:p>
    <w:p w14:paraId="1C3EFD74" w14:textId="77777777" w:rsidR="00946750" w:rsidRPr="00946750" w:rsidRDefault="00946750">
      <w:pPr>
        <w:jc w:val="center"/>
        <w:rPr>
          <w:rFonts w:ascii="Times New Roman" w:hAnsi="Times New Roman" w:cs="Times New Roman"/>
          <w:color w:val="000000" w:themeColor="text1"/>
          <w:sz w:val="24"/>
          <w:rtl/>
        </w:rPr>
      </w:pPr>
    </w:p>
    <w:p w14:paraId="5FCC49C8" w14:textId="77777777" w:rsidR="00946750" w:rsidRPr="00946750" w:rsidRDefault="00946750">
      <w:pPr>
        <w:jc w:val="center"/>
        <w:rPr>
          <w:rFonts w:ascii="Times New Roman" w:hAnsi="Times New Roman" w:cs="Times New Roman"/>
          <w:color w:val="000000" w:themeColor="text1"/>
          <w:sz w:val="24"/>
          <w:rtl/>
        </w:rPr>
      </w:pPr>
    </w:p>
    <w:p w14:paraId="39774022" w14:textId="77777777" w:rsidR="00946750" w:rsidRPr="00946750" w:rsidRDefault="00946750" w:rsidP="00946750">
      <w:pPr>
        <w:rPr>
          <w:rFonts w:ascii="Times New Roman" w:hAnsi="Times New Roman" w:cs="Times New Roman"/>
          <w:color w:val="000000" w:themeColor="text1"/>
          <w:sz w:val="24"/>
          <w:rtl/>
        </w:rPr>
      </w:pPr>
    </w:p>
    <w:p w14:paraId="74562719" w14:textId="5DB30FF0" w:rsidR="00F85199" w:rsidRPr="00946750" w:rsidRDefault="00000000">
      <w:pPr>
        <w:jc w:val="center"/>
        <w:rPr>
          <w:rFonts w:ascii="Times New Roman" w:hAnsi="Times New Roman" w:cs="Times New Roman"/>
          <w:color w:val="000000" w:themeColor="text1"/>
        </w:rPr>
      </w:pPr>
      <w:r w:rsidRPr="00946750">
        <w:rPr>
          <w:rFonts w:ascii="Times New Roman" w:hAnsi="Times New Roman" w:cs="Times New Roman"/>
          <w:color w:val="000000" w:themeColor="text1"/>
          <w:sz w:val="24"/>
        </w:rPr>
        <w:br/>
        <w:t>Database: vaccine_rnd_db</w:t>
      </w:r>
      <w:r w:rsidRPr="00946750">
        <w:rPr>
          <w:rFonts w:ascii="Times New Roman" w:hAnsi="Times New Roman" w:cs="Times New Roman"/>
          <w:color w:val="000000" w:themeColor="text1"/>
          <w:sz w:val="24"/>
        </w:rPr>
        <w:br/>
        <w:t>DBMS: MySQL</w:t>
      </w:r>
      <w:r w:rsidRPr="00946750">
        <w:rPr>
          <w:rFonts w:ascii="Times New Roman" w:hAnsi="Times New Roman" w:cs="Times New Roman"/>
          <w:color w:val="000000" w:themeColor="text1"/>
          <w:sz w:val="24"/>
        </w:rPr>
        <w:br/>
        <w:t>Submission Report</w:t>
      </w:r>
    </w:p>
    <w:p w14:paraId="2826D408"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br w:type="page"/>
      </w:r>
    </w:p>
    <w:p w14:paraId="74A10AC0" w14:textId="77777777" w:rsidR="00F85199" w:rsidRPr="00946750" w:rsidRDefault="00000000">
      <w:pPr>
        <w:pStyle w:val="Heading1"/>
        <w:rPr>
          <w:rFonts w:ascii="Times New Roman" w:hAnsi="Times New Roman" w:cs="Times New Roman"/>
          <w:color w:val="000000" w:themeColor="text1"/>
        </w:rPr>
      </w:pPr>
      <w:r w:rsidRPr="00946750">
        <w:rPr>
          <w:rFonts w:ascii="Times New Roman" w:hAnsi="Times New Roman" w:cs="Times New Roman"/>
          <w:color w:val="000000" w:themeColor="text1"/>
        </w:rPr>
        <w:lastRenderedPageBreak/>
        <w:t>1. Problem Statement, Scope, Assumptions, and Business Rules</w:t>
      </w:r>
    </w:p>
    <w:p w14:paraId="61264B67"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The project implements a relational database for managing vaccine research and development activities. It integrates vaccine candidates, antigens, formulations, manufacturing batches, preclinical research, clinical trials, study sites, anonymized participants, laboratory results, and adverse events. The design supports the biotechnology database requirements through strong entities, one-to-many and many-to-many relationships, associative tables, integrity constraints, indexes, views, SQL operations, and an advanced database object (trigger).</w:t>
      </w:r>
    </w:p>
    <w:p w14:paraId="15279EBD" w14:textId="77777777" w:rsidR="00F85199" w:rsidRPr="00946750" w:rsidRDefault="00000000">
      <w:pPr>
        <w:pStyle w:val="Heading2"/>
        <w:rPr>
          <w:rFonts w:ascii="Times New Roman" w:hAnsi="Times New Roman" w:cs="Times New Roman"/>
          <w:color w:val="000000" w:themeColor="text1"/>
        </w:rPr>
      </w:pPr>
      <w:r w:rsidRPr="00946750">
        <w:rPr>
          <w:rFonts w:ascii="Times New Roman" w:hAnsi="Times New Roman" w:cs="Times New Roman"/>
          <w:color w:val="000000" w:themeColor="text1"/>
        </w:rPr>
        <w:t>In scope</w:t>
      </w:r>
    </w:p>
    <w:p w14:paraId="2C0176DA"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Vaccine candidate identification and development-stage tracking.</w:t>
      </w:r>
    </w:p>
    <w:p w14:paraId="4F3959E4"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Antigen management and candidate–antigen associations.</w:t>
      </w:r>
    </w:p>
    <w:p w14:paraId="663A71B8"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Formulation and dosage information.</w:t>
      </w:r>
    </w:p>
    <w:p w14:paraId="6B297D47"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Manufacturing batch and quality tracking.</w:t>
      </w:r>
    </w:p>
    <w:p w14:paraId="31B7FA0A"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Preclinical study and result management.</w:t>
      </w:r>
    </w:p>
    <w:p w14:paraId="7A00252D"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Clinical study and phase management.</w:t>
      </w:r>
    </w:p>
    <w:p w14:paraId="729F1D7D"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Study site and study-site participation management.</w:t>
      </w:r>
    </w:p>
    <w:p w14:paraId="5D3B4536"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Anonymized participant enrollment and treatment information.</w:t>
      </w:r>
    </w:p>
    <w:p w14:paraId="45DB0BBF"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Laboratory test definitions and participant laboratory results.</w:t>
      </w:r>
    </w:p>
    <w:p w14:paraId="7F5E8423"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Adverse-event recording and safety monitoring.</w:t>
      </w:r>
    </w:p>
    <w:p w14:paraId="6800262D"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Integrity enforcement using PK, FK, UNIQUE, CHECK constraints, indexes, and a trigger.</w:t>
      </w:r>
    </w:p>
    <w:p w14:paraId="68C5891A" w14:textId="77777777" w:rsidR="00F85199" w:rsidRPr="00946750" w:rsidRDefault="00000000">
      <w:pPr>
        <w:pStyle w:val="Heading2"/>
        <w:rPr>
          <w:rFonts w:ascii="Times New Roman" w:hAnsi="Times New Roman" w:cs="Times New Roman"/>
          <w:color w:val="000000" w:themeColor="text1"/>
        </w:rPr>
      </w:pPr>
      <w:r w:rsidRPr="00946750">
        <w:rPr>
          <w:rFonts w:ascii="Times New Roman" w:hAnsi="Times New Roman" w:cs="Times New Roman"/>
          <w:color w:val="000000" w:themeColor="text1"/>
        </w:rPr>
        <w:t>Assumptions</w:t>
      </w:r>
    </w:p>
    <w:p w14:paraId="7D2994D7"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All records are fictional and intended for academic demonstration.</w:t>
      </w:r>
    </w:p>
    <w:p w14:paraId="3F3FF99C"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Participants are represented by anonymized participant codes rather than identifying information.</w:t>
      </w:r>
    </w:p>
    <w:p w14:paraId="1457B91B"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A vaccine candidate can contain one or more antigens.</w:t>
      </w:r>
    </w:p>
    <w:p w14:paraId="0464F5B6"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A candidate can have multiple formulations, batches, preclinical studies, and clinical studies.</w:t>
      </w:r>
    </w:p>
    <w:p w14:paraId="303303BC"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A clinical study can operate at multiple study sites, and a site can participate in multiple studies.</w:t>
      </w:r>
    </w:p>
    <w:p w14:paraId="30231B1D"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A participant can be enrolled in a clinical study through a specific participating site.</w:t>
      </w:r>
    </w:p>
    <w:p w14:paraId="4DD3FCE1"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A participant can have multiple laboratory results and adverse events.</w:t>
      </w:r>
    </w:p>
    <w:p w14:paraId="5899194E"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The implementation targets MySQL with the provided SQL syntax.</w:t>
      </w:r>
    </w:p>
    <w:p w14:paraId="046CAFD0" w14:textId="77777777" w:rsidR="00F85199" w:rsidRPr="00946750" w:rsidRDefault="00000000">
      <w:pPr>
        <w:pStyle w:val="Heading2"/>
        <w:rPr>
          <w:rFonts w:ascii="Times New Roman" w:hAnsi="Times New Roman" w:cs="Times New Roman"/>
          <w:color w:val="000000" w:themeColor="text1"/>
        </w:rPr>
      </w:pPr>
      <w:r w:rsidRPr="00946750">
        <w:rPr>
          <w:rFonts w:ascii="Times New Roman" w:hAnsi="Times New Roman" w:cs="Times New Roman"/>
          <w:color w:val="000000" w:themeColor="text1"/>
        </w:rPr>
        <w:t>Major business rules</w:t>
      </w:r>
    </w:p>
    <w:p w14:paraId="58A1764F"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Candidate, antigen, formulation, batch, study, site, participant, and test codes are unique.</w:t>
      </w:r>
    </w:p>
    <w:p w14:paraId="454493EF"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Antigen amounts and formulation dose amounts must be positive when provided.</w:t>
      </w:r>
    </w:p>
    <w:p w14:paraId="72EC0C7E"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Batch expiry date must be later than manufacturing date and batch size must be positive.</w:t>
      </w:r>
    </w:p>
    <w:p w14:paraId="64A8215A"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Preclinical and clinical study end dates cannot precede their start dates.</w:t>
      </w:r>
    </w:p>
    <w:p w14:paraId="211462F9"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Enrollment completion and participant withdrawal dates cannot precede enrollment dates.</w:t>
      </w:r>
    </w:p>
    <w:p w14:paraId="2625A5CD"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Enrollment references an existing clinical study–site combination.</w:t>
      </w:r>
    </w:p>
    <w:p w14:paraId="0D567DEC"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Adverse-event severity, seriousness, vaccine relationship, outcome, and other statuses are restricted to defined values.</w:t>
      </w:r>
    </w:p>
    <w:p w14:paraId="4A296F0C"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An adverse event can only be inserted when the participant is enrolled in the corresponding clinical study, and its event date cannot be earlier than enrollment.</w:t>
      </w:r>
    </w:p>
    <w:p w14:paraId="3295EE8F" w14:textId="77777777" w:rsidR="00F85199" w:rsidRPr="00946750" w:rsidRDefault="00000000">
      <w:pPr>
        <w:pStyle w:val="Heading1"/>
        <w:rPr>
          <w:rFonts w:ascii="Times New Roman" w:hAnsi="Times New Roman" w:cs="Times New Roman"/>
          <w:color w:val="000000" w:themeColor="text1"/>
        </w:rPr>
      </w:pPr>
      <w:r w:rsidRPr="00946750">
        <w:rPr>
          <w:rFonts w:ascii="Times New Roman" w:hAnsi="Times New Roman" w:cs="Times New Roman"/>
          <w:color w:val="000000" w:themeColor="text1"/>
        </w:rPr>
        <w:t>2. Entities, Attributes, and Keys</w:t>
      </w:r>
    </w:p>
    <w:tbl>
      <w:tblPr>
        <w:tblStyle w:val="TableGrid"/>
        <w:tblW w:w="0" w:type="auto"/>
        <w:jc w:val="center"/>
        <w:tblLook w:val="04A0" w:firstRow="1" w:lastRow="0" w:firstColumn="1" w:lastColumn="0" w:noHBand="0" w:noVBand="1"/>
      </w:tblPr>
      <w:tblGrid>
        <w:gridCol w:w="4968"/>
        <w:gridCol w:w="4968"/>
      </w:tblGrid>
      <w:tr w:rsidR="00F85199" w:rsidRPr="00946750" w14:paraId="727F74CD" w14:textId="77777777">
        <w:trPr>
          <w:jc w:val="center"/>
        </w:trPr>
        <w:tc>
          <w:tcPr>
            <w:tcW w:w="4968" w:type="dxa"/>
          </w:tcPr>
          <w:p w14:paraId="3CEDBD90"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Entity</w:t>
            </w:r>
          </w:p>
        </w:tc>
        <w:tc>
          <w:tcPr>
            <w:tcW w:w="4968" w:type="dxa"/>
          </w:tcPr>
          <w:p w14:paraId="078E2072"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Attributes and key decisions</w:t>
            </w:r>
          </w:p>
        </w:tc>
      </w:tr>
      <w:tr w:rsidR="00F85199" w:rsidRPr="00946750" w14:paraId="4CF1182A" w14:textId="77777777">
        <w:trPr>
          <w:jc w:val="center"/>
        </w:trPr>
        <w:tc>
          <w:tcPr>
            <w:tcW w:w="4968" w:type="dxa"/>
          </w:tcPr>
          <w:p w14:paraId="1EB0CFF1"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VACCINE_CANDIDATE</w:t>
            </w:r>
          </w:p>
        </w:tc>
        <w:tc>
          <w:tcPr>
            <w:tcW w:w="4968" w:type="dxa"/>
          </w:tcPr>
          <w:p w14:paraId="00260096"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 xml:space="preserve">candidate_id PK; candidate_code UQ; candidate_name; vaccine_type; target_disease; target_pathogen; development_status; development_start_date; </w:t>
            </w:r>
            <w:r w:rsidRPr="00946750">
              <w:rPr>
                <w:rFonts w:ascii="Times New Roman" w:hAnsi="Times New Roman" w:cs="Times New Roman"/>
                <w:color w:val="000000" w:themeColor="text1"/>
              </w:rPr>
              <w:lastRenderedPageBreak/>
              <w:t>description</w:t>
            </w:r>
          </w:p>
        </w:tc>
      </w:tr>
      <w:tr w:rsidR="00F85199" w:rsidRPr="00946750" w14:paraId="089D9D9D" w14:textId="77777777">
        <w:trPr>
          <w:jc w:val="center"/>
        </w:trPr>
        <w:tc>
          <w:tcPr>
            <w:tcW w:w="4968" w:type="dxa"/>
          </w:tcPr>
          <w:p w14:paraId="5838DA66"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lastRenderedPageBreak/>
              <w:t>ANTIGEN</w:t>
            </w:r>
          </w:p>
        </w:tc>
        <w:tc>
          <w:tcPr>
            <w:tcW w:w="4968" w:type="dxa"/>
          </w:tcPr>
          <w:p w14:paraId="181F6CCC"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antigen_id PK; antigen_code UQ; antigen_name; pathogen; antigen_type; target_protein; description</w:t>
            </w:r>
          </w:p>
        </w:tc>
      </w:tr>
      <w:tr w:rsidR="00F85199" w:rsidRPr="00946750" w14:paraId="369D1F5E" w14:textId="77777777">
        <w:trPr>
          <w:jc w:val="center"/>
        </w:trPr>
        <w:tc>
          <w:tcPr>
            <w:tcW w:w="4968" w:type="dxa"/>
          </w:tcPr>
          <w:p w14:paraId="21B438CC"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CANDIDATE_ANTIGEN</w:t>
            </w:r>
          </w:p>
        </w:tc>
        <w:tc>
          <w:tcPr>
            <w:tcW w:w="4968" w:type="dxa"/>
          </w:tcPr>
          <w:p w14:paraId="19F3BCC2"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candidate_id + antigen_id composite PK/FK; antigen_role; antigen_amount; amount_unit</w:t>
            </w:r>
          </w:p>
        </w:tc>
      </w:tr>
      <w:tr w:rsidR="00F85199" w:rsidRPr="00946750" w14:paraId="27BD49AA" w14:textId="77777777">
        <w:trPr>
          <w:jc w:val="center"/>
        </w:trPr>
        <w:tc>
          <w:tcPr>
            <w:tcW w:w="4968" w:type="dxa"/>
          </w:tcPr>
          <w:p w14:paraId="44C9182A"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FORMULATION</w:t>
            </w:r>
          </w:p>
        </w:tc>
        <w:tc>
          <w:tcPr>
            <w:tcW w:w="4968" w:type="dxa"/>
          </w:tcPr>
          <w:p w14:paraId="71B0D3E1"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formulation_id PK; candidate_id FK; formulation_code UQ; formulation_version; adjuvant; dosage_form; route_of_administration; dose_amount; dose_unit; storage_temperature; formulation_status</w:t>
            </w:r>
          </w:p>
        </w:tc>
      </w:tr>
      <w:tr w:rsidR="00F85199" w:rsidRPr="00946750" w14:paraId="614CCE9C" w14:textId="77777777">
        <w:trPr>
          <w:jc w:val="center"/>
        </w:trPr>
        <w:tc>
          <w:tcPr>
            <w:tcW w:w="4968" w:type="dxa"/>
          </w:tcPr>
          <w:p w14:paraId="23BFBA07"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BATCH</w:t>
            </w:r>
          </w:p>
        </w:tc>
        <w:tc>
          <w:tcPr>
            <w:tcW w:w="4968" w:type="dxa"/>
          </w:tcPr>
          <w:p w14:paraId="0D506C06"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batch_id PK; formulation_id FK; batch_number UQ; manufacturing_date; expiry_date; batch_size; batch_size_unit; manufacturing_status; quality_status</w:t>
            </w:r>
          </w:p>
        </w:tc>
      </w:tr>
      <w:tr w:rsidR="00F85199" w:rsidRPr="00946750" w14:paraId="070B34D3" w14:textId="77777777">
        <w:trPr>
          <w:jc w:val="center"/>
        </w:trPr>
        <w:tc>
          <w:tcPr>
            <w:tcW w:w="4968" w:type="dxa"/>
          </w:tcPr>
          <w:p w14:paraId="5A9F2BDC"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PRECLINICAL_STUDY</w:t>
            </w:r>
          </w:p>
        </w:tc>
        <w:tc>
          <w:tcPr>
            <w:tcW w:w="4968" w:type="dxa"/>
          </w:tcPr>
          <w:p w14:paraId="2762740F"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preclinical_study_id PK; candidate_id FK; study_code UQ; study_type; animal_model; start_date; end_date; study_status; objective; conclusion</w:t>
            </w:r>
          </w:p>
        </w:tc>
      </w:tr>
      <w:tr w:rsidR="00F85199" w:rsidRPr="00946750" w14:paraId="4895D722" w14:textId="77777777">
        <w:trPr>
          <w:jc w:val="center"/>
        </w:trPr>
        <w:tc>
          <w:tcPr>
            <w:tcW w:w="4968" w:type="dxa"/>
          </w:tcPr>
          <w:p w14:paraId="53F6402B"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PRECLINICAL_RESULT</w:t>
            </w:r>
          </w:p>
        </w:tc>
        <w:tc>
          <w:tcPr>
            <w:tcW w:w="4968" w:type="dxa"/>
          </w:tcPr>
          <w:p w14:paraId="29089055"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result_id PK; preclinical_study_id FK; parameter_name; parameter_value; unit; result_status; observation</w:t>
            </w:r>
          </w:p>
        </w:tc>
      </w:tr>
      <w:tr w:rsidR="00F85199" w:rsidRPr="00946750" w14:paraId="79015304" w14:textId="77777777">
        <w:trPr>
          <w:jc w:val="center"/>
        </w:trPr>
        <w:tc>
          <w:tcPr>
            <w:tcW w:w="4968" w:type="dxa"/>
          </w:tcPr>
          <w:p w14:paraId="376B0D6B"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CLINICAL_PHASE</w:t>
            </w:r>
          </w:p>
        </w:tc>
        <w:tc>
          <w:tcPr>
            <w:tcW w:w="4968" w:type="dxa"/>
          </w:tcPr>
          <w:p w14:paraId="20EE8216"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phase_id PK; phase_name UQ; description</w:t>
            </w:r>
          </w:p>
        </w:tc>
      </w:tr>
      <w:tr w:rsidR="00F85199" w:rsidRPr="00946750" w14:paraId="0AAACFF6" w14:textId="77777777">
        <w:trPr>
          <w:jc w:val="center"/>
        </w:trPr>
        <w:tc>
          <w:tcPr>
            <w:tcW w:w="4968" w:type="dxa"/>
          </w:tcPr>
          <w:p w14:paraId="42DAB62A"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CLINICAL_STUDY</w:t>
            </w:r>
          </w:p>
        </w:tc>
        <w:tc>
          <w:tcPr>
            <w:tcW w:w="4968" w:type="dxa"/>
          </w:tcPr>
          <w:p w14:paraId="5B8B50E2"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clinical_study_id PK; candidate_id FK; phase_id FK; study_code UQ; study_title; protocol_version; start_date; end_date; study_status; primary_objective</w:t>
            </w:r>
          </w:p>
        </w:tc>
      </w:tr>
      <w:tr w:rsidR="00F85199" w:rsidRPr="00946750" w14:paraId="703FF100" w14:textId="77777777">
        <w:trPr>
          <w:jc w:val="center"/>
        </w:trPr>
        <w:tc>
          <w:tcPr>
            <w:tcW w:w="4968" w:type="dxa"/>
          </w:tcPr>
          <w:p w14:paraId="55F8CC62"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STUDY_SITE</w:t>
            </w:r>
          </w:p>
        </w:tc>
        <w:tc>
          <w:tcPr>
            <w:tcW w:w="4968" w:type="dxa"/>
          </w:tcPr>
          <w:p w14:paraId="44C5B866"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site_id PK; site_code UQ; site_name; country; city; site_type; activation_date; site_status</w:t>
            </w:r>
          </w:p>
        </w:tc>
      </w:tr>
      <w:tr w:rsidR="00F85199" w:rsidRPr="00946750" w14:paraId="56DB6F0C" w14:textId="77777777">
        <w:trPr>
          <w:jc w:val="center"/>
        </w:trPr>
        <w:tc>
          <w:tcPr>
            <w:tcW w:w="4968" w:type="dxa"/>
          </w:tcPr>
          <w:p w14:paraId="600D85EF"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CLINICAL_STUDY_SITE</w:t>
            </w:r>
          </w:p>
        </w:tc>
        <w:tc>
          <w:tcPr>
            <w:tcW w:w="4968" w:type="dxa"/>
          </w:tcPr>
          <w:p w14:paraId="01D80243"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clinical_study_id + site_id composite PK/FK; site_role; activation_date; enrollment_target; site_status</w:t>
            </w:r>
          </w:p>
        </w:tc>
      </w:tr>
      <w:tr w:rsidR="00F85199" w:rsidRPr="00946750" w14:paraId="0CE6AB42" w14:textId="77777777">
        <w:trPr>
          <w:jc w:val="center"/>
        </w:trPr>
        <w:tc>
          <w:tcPr>
            <w:tcW w:w="4968" w:type="dxa"/>
          </w:tcPr>
          <w:p w14:paraId="3B400DBB"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PARTICIPANT</w:t>
            </w:r>
          </w:p>
        </w:tc>
        <w:tc>
          <w:tcPr>
            <w:tcW w:w="4968" w:type="dxa"/>
          </w:tcPr>
          <w:p w14:paraId="235B9EC5"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participant_id PK; participant_code UQ; age_group; sex; eligibility_status; enrollment_date; withdrawal_date; withdrawal_reason</w:t>
            </w:r>
          </w:p>
        </w:tc>
      </w:tr>
      <w:tr w:rsidR="00F85199" w:rsidRPr="00946750" w14:paraId="7696FFDD" w14:textId="77777777">
        <w:trPr>
          <w:jc w:val="center"/>
        </w:trPr>
        <w:tc>
          <w:tcPr>
            <w:tcW w:w="4968" w:type="dxa"/>
          </w:tcPr>
          <w:p w14:paraId="0844C597"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CLINICAL_ENROLLMENT</w:t>
            </w:r>
          </w:p>
        </w:tc>
        <w:tc>
          <w:tcPr>
            <w:tcW w:w="4968" w:type="dxa"/>
          </w:tcPr>
          <w:p w14:paraId="515CF7B0"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enrollment_id PK; participant_id FK; clinical_study_id + site_id composite FK; enrollment_date; treatment_group; dose_group; enrollment_status; completion_date</w:t>
            </w:r>
          </w:p>
        </w:tc>
      </w:tr>
      <w:tr w:rsidR="00F85199" w:rsidRPr="00946750" w14:paraId="1284993E" w14:textId="77777777">
        <w:trPr>
          <w:jc w:val="center"/>
        </w:trPr>
        <w:tc>
          <w:tcPr>
            <w:tcW w:w="4968" w:type="dxa"/>
          </w:tcPr>
          <w:p w14:paraId="19E2B4D4"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LABORATORY_TEST</w:t>
            </w:r>
          </w:p>
        </w:tc>
        <w:tc>
          <w:tcPr>
            <w:tcW w:w="4968" w:type="dxa"/>
          </w:tcPr>
          <w:p w14:paraId="293FE017"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test_id PK; test_code UQ; test_name; test_type; specimen_type; unit; reference_range_low; reference_range_high</w:t>
            </w:r>
          </w:p>
        </w:tc>
      </w:tr>
      <w:tr w:rsidR="00F85199" w:rsidRPr="00946750" w14:paraId="5C166547" w14:textId="77777777">
        <w:trPr>
          <w:jc w:val="center"/>
        </w:trPr>
        <w:tc>
          <w:tcPr>
            <w:tcW w:w="4968" w:type="dxa"/>
          </w:tcPr>
          <w:p w14:paraId="03F78C8F"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PARTICIPANT_LAB_RESULT</w:t>
            </w:r>
          </w:p>
        </w:tc>
        <w:tc>
          <w:tcPr>
            <w:tcW w:w="4968" w:type="dxa"/>
          </w:tcPr>
          <w:p w14:paraId="4AD803CB"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lab_result_id PK; participant_id FK; clinical_study_id FK; test_id FK; test_date; result_value; result_text; result_status</w:t>
            </w:r>
          </w:p>
        </w:tc>
      </w:tr>
      <w:tr w:rsidR="00F85199" w:rsidRPr="00946750" w14:paraId="7128920C" w14:textId="77777777">
        <w:trPr>
          <w:jc w:val="center"/>
        </w:trPr>
        <w:tc>
          <w:tcPr>
            <w:tcW w:w="4968" w:type="dxa"/>
          </w:tcPr>
          <w:p w14:paraId="62382929"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ADVERSE_EVENT</w:t>
            </w:r>
          </w:p>
        </w:tc>
        <w:tc>
          <w:tcPr>
            <w:tcW w:w="4968" w:type="dxa"/>
          </w:tcPr>
          <w:p w14:paraId="1F8FF7F7"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adverse_event_id PK; participant_id FK; clinical_study_id FK; event_date; event_type; severity; seriousness; related_to_vaccine; outcome; action_taken; resolution_date; description</w:t>
            </w:r>
          </w:p>
        </w:tc>
      </w:tr>
    </w:tbl>
    <w:p w14:paraId="3C77D5F6" w14:textId="77777777" w:rsidR="00F85199" w:rsidRPr="00946750" w:rsidRDefault="00000000">
      <w:pPr>
        <w:pStyle w:val="Heading1"/>
        <w:rPr>
          <w:rFonts w:ascii="Times New Roman" w:hAnsi="Times New Roman" w:cs="Times New Roman"/>
          <w:color w:val="000000" w:themeColor="text1"/>
        </w:rPr>
      </w:pPr>
      <w:r w:rsidRPr="00946750">
        <w:rPr>
          <w:rFonts w:ascii="Times New Roman" w:hAnsi="Times New Roman" w:cs="Times New Roman"/>
          <w:color w:val="000000" w:themeColor="text1"/>
        </w:rPr>
        <w:t>3. ER Diagram and Relationship Design</w:t>
      </w:r>
    </w:p>
    <w:p w14:paraId="5C582518" w14:textId="67204C94"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The final ER diagram stored in the project diagrams folder. It contains 16 relational entities plus the two database views.</w:t>
      </w:r>
    </w:p>
    <w:p w14:paraId="027DC86D" w14:textId="3691A14C" w:rsidR="00946750" w:rsidRPr="00946750" w:rsidRDefault="00946750" w:rsidP="00946750">
      <w:pPr>
        <w:rPr>
          <w:rFonts w:ascii="Times New Roman" w:hAnsi="Times New Roman" w:cs="Times New Roman"/>
          <w:color w:val="000000" w:themeColor="text1"/>
        </w:rPr>
      </w:pPr>
      <w:r w:rsidRPr="00946750">
        <w:rPr>
          <w:rFonts w:ascii="Times New Roman" w:hAnsi="Times New Roman" w:cs="Times New Roman"/>
          <w:noProof/>
          <w:color w:val="000000" w:themeColor="text1"/>
        </w:rPr>
        <w:lastRenderedPageBreak/>
        <w:drawing>
          <wp:inline distT="0" distB="0" distL="0" distR="0" wp14:anchorId="51C00153" wp14:editId="1562A50C">
            <wp:extent cx="6797652" cy="4212958"/>
            <wp:effectExtent l="0" t="0" r="3810" b="0"/>
            <wp:docPr id="2036594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94079" name="Picture 2036594079"/>
                    <pic:cNvPicPr/>
                  </pic:nvPicPr>
                  <pic:blipFill>
                    <a:blip r:embed="rId6"/>
                    <a:stretch>
                      <a:fillRect/>
                    </a:stretch>
                  </pic:blipFill>
                  <pic:spPr>
                    <a:xfrm>
                      <a:off x="0" y="0"/>
                      <a:ext cx="6802151" cy="4215747"/>
                    </a:xfrm>
                    <a:prstGeom prst="rect">
                      <a:avLst/>
                    </a:prstGeom>
                  </pic:spPr>
                </pic:pic>
              </a:graphicData>
            </a:graphic>
          </wp:inline>
        </w:drawing>
      </w:r>
    </w:p>
    <w:p w14:paraId="69E2D67E" w14:textId="77777777" w:rsidR="00946750" w:rsidRPr="00946750" w:rsidRDefault="00946750">
      <w:pPr>
        <w:rPr>
          <w:rFonts w:ascii="Times New Roman" w:hAnsi="Times New Roman" w:cs="Times New Roman"/>
          <w:color w:val="000000" w:themeColor="text1"/>
        </w:rPr>
      </w:pPr>
    </w:p>
    <w:p w14:paraId="3C93E4AF" w14:textId="77777777" w:rsidR="00F85199" w:rsidRPr="00946750" w:rsidRDefault="00000000">
      <w:pPr>
        <w:pStyle w:val="Heading2"/>
        <w:rPr>
          <w:rFonts w:ascii="Times New Roman" w:hAnsi="Times New Roman" w:cs="Times New Roman"/>
          <w:color w:val="000000" w:themeColor="text1"/>
        </w:rPr>
      </w:pPr>
      <w:r w:rsidRPr="00946750">
        <w:rPr>
          <w:rFonts w:ascii="Times New Roman" w:hAnsi="Times New Roman" w:cs="Times New Roman"/>
          <w:color w:val="000000" w:themeColor="text1"/>
        </w:rPr>
        <w:t>Main relationships</w:t>
      </w:r>
    </w:p>
    <w:p w14:paraId="10B8D4AF"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VACCINE_CANDIDATE 1:N FORMULATION — one candidate can have multiple formulations.</w:t>
      </w:r>
    </w:p>
    <w:p w14:paraId="1DC3FF83"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FORMULATION 1:N BATCH — a formulation can be used to manufacture multiple batches.</w:t>
      </w:r>
    </w:p>
    <w:p w14:paraId="032E1870"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VACCINE_CANDIDATE M:N ANTIGEN — resolved by CANDIDATE_ANTIGEN.</w:t>
      </w:r>
    </w:p>
    <w:p w14:paraId="1A6C3DFB"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VACCINE_CANDIDATE 1:N PRECLINICAL_STUDY — a candidate may have multiple preclinical studies.</w:t>
      </w:r>
    </w:p>
    <w:p w14:paraId="45928FFE"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PRECLINICAL_STUDY 1:N PRECLINICAL_RESULT — each study can produce multiple measured results.</w:t>
      </w:r>
    </w:p>
    <w:p w14:paraId="22AACA88"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CLINICAL_PHASE 1:N CLINICAL_STUDY — each clinical study belongs to one phase.</w:t>
      </w:r>
    </w:p>
    <w:p w14:paraId="0D289349"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VACCINE_CANDIDATE 1:N CLINICAL_STUDY — a candidate can be evaluated in multiple clinical studies.</w:t>
      </w:r>
    </w:p>
    <w:p w14:paraId="68A6FCC2"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CLINICAL_STUDY M:N STUDY_SITE — resolved by CLINICAL_STUDY_SITE.</w:t>
      </w:r>
    </w:p>
    <w:p w14:paraId="693B82E1"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PARTICIPANT M:N CLINICAL_STUDY — resolved by CLINICAL_ENROLLMENT; the enrollment also identifies the participating site.</w:t>
      </w:r>
    </w:p>
    <w:p w14:paraId="2B18DADD"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PARTICIPANT 1:N PARTICIPANT_LAB_RESULT and LABORATORY_TEST 1:N PARTICIPANT_LAB_RESULT.</w:t>
      </w:r>
    </w:p>
    <w:p w14:paraId="7391240D"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PARTICIPANT 1:N ADVERSE_EVENT and CLINICAL_STUDY 1:N ADVERSE_EVENT.</w:t>
      </w:r>
    </w:p>
    <w:p w14:paraId="222109C6"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The ERD also shows indexes and the adverse-event validation trigger as database objects associated with the schema.</w:t>
      </w:r>
    </w:p>
    <w:p w14:paraId="6880BEEE" w14:textId="77777777" w:rsidR="00F85199" w:rsidRPr="00946750" w:rsidRDefault="00000000">
      <w:pPr>
        <w:pStyle w:val="Heading1"/>
        <w:rPr>
          <w:rFonts w:ascii="Times New Roman" w:hAnsi="Times New Roman" w:cs="Times New Roman"/>
          <w:color w:val="000000" w:themeColor="text1"/>
        </w:rPr>
      </w:pPr>
      <w:r w:rsidRPr="00946750">
        <w:rPr>
          <w:rFonts w:ascii="Times New Roman" w:hAnsi="Times New Roman" w:cs="Times New Roman"/>
          <w:color w:val="000000" w:themeColor="text1"/>
        </w:rPr>
        <w:t>4. Relational Schema</w:t>
      </w:r>
    </w:p>
    <w:p w14:paraId="2E298DAC"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vaccine_candidate(candidate_id PK; candidate_code UQ; candidate_name; vaccine_type; target_disease; target_pathogen; development_status; development_start_date; description)</w:t>
      </w:r>
    </w:p>
    <w:p w14:paraId="0B2CD7D4"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lastRenderedPageBreak/>
        <w:t>antigen(antigen_id PK; antigen_code UQ; antigen_name; pathogen; antigen_type; target_protein; description)</w:t>
      </w:r>
    </w:p>
    <w:p w14:paraId="52609969"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candidate_antigen(candidate_id + antigen_id composite PK/FK; antigen_role; antigen_amount; amount_unit)</w:t>
      </w:r>
    </w:p>
    <w:p w14:paraId="5EEA303A"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formulation(formulation_id PK; candidate_id FK; formulation_code UQ; formulation_version; adjuvant; dosage_form; route_of_administration; dose_amount; dose_unit; storage_temperature; formulation_status)</w:t>
      </w:r>
    </w:p>
    <w:p w14:paraId="59490E2A"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batch(batch_id PK; formulation_id FK; batch_number UQ; manufacturing_date; expiry_date; batch_size; batch_size_unit; manufacturing_status; quality_status)</w:t>
      </w:r>
    </w:p>
    <w:p w14:paraId="62B14D14"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preclinical_study(preclinical_study_id PK; candidate_id FK; study_code UQ; study_type; animal_model; start_date; end_date; study_status; objective; conclusion)</w:t>
      </w:r>
    </w:p>
    <w:p w14:paraId="46E6E0B7"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preclinical_result(result_id PK; preclinical_study_id FK; parameter_name; parameter_value; unit; result_status; observation)</w:t>
      </w:r>
    </w:p>
    <w:p w14:paraId="2247AE44"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clinical_phase(phase_id PK; phase_name UQ; description)</w:t>
      </w:r>
    </w:p>
    <w:p w14:paraId="32F51BC1"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clinical_study(clinical_study_id PK; candidate_id FK; phase_id FK; study_code UQ; study_title; protocol_version; start_date; end_date; study_status; primary_objective)</w:t>
      </w:r>
    </w:p>
    <w:p w14:paraId="003685AC"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study_site(site_id PK; site_code UQ; site_name; country; city; site_type; activation_date; site_status)</w:t>
      </w:r>
    </w:p>
    <w:p w14:paraId="46B2C0B2"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clinical_study_site(clinical_study_id + site_id composite PK/FK; site_role; activation_date; enrollment_target; site_status)</w:t>
      </w:r>
    </w:p>
    <w:p w14:paraId="529742C2"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participant(participant_id PK; participant_code UQ; age_group; sex; eligibility_status; enrollment_date; withdrawal_date; withdrawal_reason)</w:t>
      </w:r>
    </w:p>
    <w:p w14:paraId="0FE8E964"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clinical_enrollment(enrollment_id PK; participant_id FK; clinical_study_id + site_id composite FK; enrollment_date; treatment_group; dose_group; enrollment_status; completion_date)</w:t>
      </w:r>
    </w:p>
    <w:p w14:paraId="754E5DCB"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laboratory_test(test_id PK; test_code UQ; test_name; test_type; specimen_type; unit; reference_range_low; reference_range_high)</w:t>
      </w:r>
    </w:p>
    <w:p w14:paraId="5A7124FD"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participant_lab_result(lab_result_id PK; participant_id FK; clinical_study_id FK; test_id FK; test_date; result_value; result_text; result_status)</w:t>
      </w:r>
    </w:p>
    <w:p w14:paraId="41A4DBA5"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adverse_event(adverse_event_id PK; participant_id FK; clinical_study_id FK; event_date; event_type; severity; seriousness; related_to_vaccine; outcome; action_taken; resolution_date; description)</w:t>
      </w:r>
    </w:p>
    <w:p w14:paraId="6C8B2BB2"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Composite relationships are represented by composite keys in CANDIDATE_ANTIGEN and CLINICAL_STUDY_SITE. CLINICAL_ENROLLMENT uses a composite foreign key to guarantee that an enrollment points to a valid study-site participation record.</w:t>
      </w:r>
    </w:p>
    <w:p w14:paraId="321834F1" w14:textId="77777777" w:rsidR="00F85199" w:rsidRPr="00946750" w:rsidRDefault="00000000">
      <w:pPr>
        <w:pStyle w:val="Heading1"/>
        <w:rPr>
          <w:rFonts w:ascii="Times New Roman" w:hAnsi="Times New Roman" w:cs="Times New Roman"/>
          <w:color w:val="000000" w:themeColor="text1"/>
        </w:rPr>
      </w:pPr>
      <w:r w:rsidRPr="00946750">
        <w:rPr>
          <w:rFonts w:ascii="Times New Roman" w:hAnsi="Times New Roman" w:cs="Times New Roman"/>
          <w:color w:val="000000" w:themeColor="text1"/>
        </w:rPr>
        <w:t>5. Normalization to 3NF</w:t>
      </w:r>
    </w:p>
    <w:p w14:paraId="65B3BCF8"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1NF: all attributes are atomic, and repeated concepts such as antigens, batches, study sites, laboratory results, and adverse events are stored as separate rows.</w:t>
      </w:r>
    </w:p>
    <w:p w14:paraId="3B655182"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2NF: non-key attributes depend on the complete primary key. Relationship-specific attributes such as antigen_role and enrollment_target are stored in their associative relations.</w:t>
      </w:r>
    </w:p>
    <w:p w14:paraId="38F4B2C8"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3NF: transitive dependencies are reduced by separating concepts such as clinical phases, antigens, formulations, laboratory test definitions, study sites, and clinical studies.</w:t>
      </w:r>
    </w:p>
    <w:p w14:paraId="1E7B723C"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lastRenderedPageBreak/>
        <w:t>The M:N relationship between vaccine candidates and antigens is resolved by CANDIDATE_ANTIGEN.</w:t>
      </w:r>
    </w:p>
    <w:p w14:paraId="00DA1788"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The M:N relationship between clinical studies and sites is resolved by CLINICAL_STUDY_SITE.</w:t>
      </w:r>
    </w:p>
    <w:p w14:paraId="49C56491"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The M:N relationship between participants and clinical studies is resolved by CLINICAL_ENROLLMENT.</w:t>
      </w:r>
    </w:p>
    <w:p w14:paraId="34AFF64E"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Laboratory test definitions are kept in LABORATORY_TEST rather than repeated in every participant result.</w:t>
      </w:r>
    </w:p>
    <w:p w14:paraId="5D88D54B" w14:textId="77777777" w:rsidR="00F85199" w:rsidRPr="00946750" w:rsidRDefault="00000000">
      <w:pPr>
        <w:pStyle w:val="Heading1"/>
        <w:rPr>
          <w:rFonts w:ascii="Times New Roman" w:hAnsi="Times New Roman" w:cs="Times New Roman"/>
          <w:color w:val="000000" w:themeColor="text1"/>
        </w:rPr>
      </w:pPr>
      <w:r w:rsidRPr="00946750">
        <w:rPr>
          <w:rFonts w:ascii="Times New Roman" w:hAnsi="Times New Roman" w:cs="Times New Roman"/>
          <w:color w:val="000000" w:themeColor="text1"/>
        </w:rPr>
        <w:t>6. Implementation Details</w:t>
      </w:r>
    </w:p>
    <w:p w14:paraId="656B789C"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The implementation uses MySQL. The SQL project is organized into reproducible scripts.</w:t>
      </w:r>
    </w:p>
    <w:p w14:paraId="66FED4C2"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create_tables.sql: creates vaccine_rnd_db and the 16 core tables, PK/FK constraints, CHECK constraints, UNIQUE constraints, and indexes.</w:t>
      </w:r>
    </w:p>
    <w:p w14:paraId="5934F961"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insert_data.sql: loads synthetic demonstration data, including vaccine candidates, antigens, formulations, batches, preclinical and clinical studies, sites, participants, laboratory tests/results, and adverse events.</w:t>
      </w:r>
    </w:p>
    <w:p w14:paraId="604FF573"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views.sql: creates vw_clinical_study_summary and vw_adverse_event_summary.</w:t>
      </w:r>
    </w:p>
    <w:p w14:paraId="7688163D"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trigger.sql: creates trg_validate_adverse_event_date.</w:t>
      </w:r>
    </w:p>
    <w:p w14:paraId="5DCA1DB7"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queries.sql: demonstrates SELECT, filtering, JOINs, multi-table JOINs, aggregation, HAVING, subqueries, INSERT, UPDATE, and DELETE.</w:t>
      </w:r>
    </w:p>
    <w:p w14:paraId="2DE2E38D"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The supplied dataset contains 10 vaccine candidates, 10 antigens, 10 batches, 10 preclinical studies/results, 10 clinical studies, 10 study sites, 10 participants, 10 clinical enrollments, 10 laboratory tests/results, and 10 adverse-event records (with the candidate–antigen and study-site relationships intentionally varying in cardinality).</w:t>
      </w:r>
    </w:p>
    <w:p w14:paraId="74406B8A" w14:textId="77777777" w:rsidR="00F85199" w:rsidRPr="00946750" w:rsidRDefault="00000000">
      <w:pPr>
        <w:pStyle w:val="Heading1"/>
        <w:rPr>
          <w:rFonts w:ascii="Times New Roman" w:hAnsi="Times New Roman" w:cs="Times New Roman"/>
          <w:color w:val="000000" w:themeColor="text1"/>
        </w:rPr>
      </w:pPr>
      <w:r w:rsidRPr="00946750">
        <w:rPr>
          <w:rFonts w:ascii="Times New Roman" w:hAnsi="Times New Roman" w:cs="Times New Roman"/>
          <w:color w:val="000000" w:themeColor="text1"/>
        </w:rPr>
        <w:t>7. Views and Advanced Database Object</w:t>
      </w:r>
    </w:p>
    <w:p w14:paraId="666A8CBC" w14:textId="77777777" w:rsidR="00F85199" w:rsidRPr="00946750" w:rsidRDefault="00000000">
      <w:pPr>
        <w:pStyle w:val="Heading2"/>
        <w:rPr>
          <w:rFonts w:ascii="Times New Roman" w:hAnsi="Times New Roman" w:cs="Times New Roman"/>
          <w:color w:val="000000" w:themeColor="text1"/>
        </w:rPr>
      </w:pPr>
      <w:r w:rsidRPr="00946750">
        <w:rPr>
          <w:rFonts w:ascii="Times New Roman" w:hAnsi="Times New Roman" w:cs="Times New Roman"/>
          <w:color w:val="000000" w:themeColor="text1"/>
        </w:rPr>
        <w:t>View 1 — vw_clinical_study_summary</w:t>
      </w:r>
    </w:p>
    <w:p w14:paraId="20A5EF07"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Summarizes each clinical study with study code, candidate name, clinical phase, study status, number of distinct enrolled participants, and number of participating sites.</w:t>
      </w:r>
    </w:p>
    <w:p w14:paraId="18CF9425" w14:textId="77777777" w:rsidR="00F85199" w:rsidRPr="00946750" w:rsidRDefault="00000000">
      <w:pPr>
        <w:pStyle w:val="Heading2"/>
        <w:rPr>
          <w:rFonts w:ascii="Times New Roman" w:hAnsi="Times New Roman" w:cs="Times New Roman"/>
          <w:color w:val="000000" w:themeColor="text1"/>
        </w:rPr>
      </w:pPr>
      <w:r w:rsidRPr="00946750">
        <w:rPr>
          <w:rFonts w:ascii="Times New Roman" w:hAnsi="Times New Roman" w:cs="Times New Roman"/>
          <w:color w:val="000000" w:themeColor="text1"/>
        </w:rPr>
        <w:t>View 2 — vw_adverse_event_summary</w:t>
      </w:r>
    </w:p>
    <w:p w14:paraId="6E73168C"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Groups adverse events by candidate, study, severity, seriousness, relationship to the vaccine, and event count.</w:t>
      </w:r>
    </w:p>
    <w:p w14:paraId="5034E129" w14:textId="77777777" w:rsidR="00F85199" w:rsidRPr="00946750" w:rsidRDefault="00000000">
      <w:pPr>
        <w:pStyle w:val="Heading2"/>
        <w:rPr>
          <w:rFonts w:ascii="Times New Roman" w:hAnsi="Times New Roman" w:cs="Times New Roman"/>
          <w:color w:val="000000" w:themeColor="text1"/>
        </w:rPr>
      </w:pPr>
      <w:r w:rsidRPr="00946750">
        <w:rPr>
          <w:rFonts w:ascii="Times New Roman" w:hAnsi="Times New Roman" w:cs="Times New Roman"/>
          <w:color w:val="000000" w:themeColor="text1"/>
        </w:rPr>
        <w:t>Trigger — trg_validate_adverse_event_date</w:t>
      </w:r>
    </w:p>
    <w:p w14:paraId="17AEB5BE"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A BEFORE INSERT trigger on ADVERSE_EVENT checks that the participant has an enrollment record in the same clinical study. It also prevents an adverse-event date earlier than the participant's enrollment date and raises a SQLSTATE 45000 error when the rule is violated.</w:t>
      </w:r>
    </w:p>
    <w:p w14:paraId="247EF751" w14:textId="77777777" w:rsidR="00F85199" w:rsidRPr="00946750" w:rsidRDefault="00000000">
      <w:pPr>
        <w:pStyle w:val="Heading1"/>
        <w:rPr>
          <w:rFonts w:ascii="Times New Roman" w:hAnsi="Times New Roman" w:cs="Times New Roman"/>
          <w:color w:val="000000" w:themeColor="text1"/>
        </w:rPr>
      </w:pPr>
      <w:r w:rsidRPr="00946750">
        <w:rPr>
          <w:rFonts w:ascii="Times New Roman" w:hAnsi="Times New Roman" w:cs="Times New Roman"/>
          <w:color w:val="000000" w:themeColor="text1"/>
        </w:rPr>
        <w:t>8. Sample SQL Operations</w:t>
      </w:r>
    </w:p>
    <w:p w14:paraId="35E2A83B" w14:textId="77777777" w:rsidR="00F85199" w:rsidRPr="00946750" w:rsidRDefault="00000000">
      <w:pPr>
        <w:pStyle w:val="Heading2"/>
        <w:rPr>
          <w:rFonts w:ascii="Times New Roman" w:hAnsi="Times New Roman" w:cs="Times New Roman"/>
          <w:color w:val="000000" w:themeColor="text1"/>
        </w:rPr>
      </w:pPr>
      <w:r w:rsidRPr="00946750">
        <w:rPr>
          <w:rFonts w:ascii="Times New Roman" w:hAnsi="Times New Roman" w:cs="Times New Roman"/>
          <w:color w:val="000000" w:themeColor="text1"/>
        </w:rPr>
        <w:t>Basic SELECT</w:t>
      </w:r>
    </w:p>
    <w:p w14:paraId="535CB60D" w14:textId="77777777" w:rsidR="00F85199" w:rsidRPr="00946750" w:rsidRDefault="00000000">
      <w:pPr>
        <w:ind w:left="360"/>
        <w:rPr>
          <w:rFonts w:ascii="Times New Roman" w:hAnsi="Times New Roman" w:cs="Times New Roman"/>
          <w:color w:val="000000" w:themeColor="text1"/>
        </w:rPr>
      </w:pPr>
      <w:r w:rsidRPr="00946750">
        <w:rPr>
          <w:rFonts w:ascii="Times New Roman" w:hAnsi="Times New Roman" w:cs="Times New Roman"/>
          <w:color w:val="000000" w:themeColor="text1"/>
          <w:sz w:val="17"/>
        </w:rPr>
        <w:t>SELECT * FROM vaccine_candidate;</w:t>
      </w:r>
    </w:p>
    <w:p w14:paraId="26C0E9AA" w14:textId="77777777" w:rsidR="00F85199" w:rsidRPr="00946750" w:rsidRDefault="00000000">
      <w:pPr>
        <w:pStyle w:val="Heading2"/>
        <w:rPr>
          <w:rFonts w:ascii="Times New Roman" w:hAnsi="Times New Roman" w:cs="Times New Roman"/>
          <w:color w:val="000000" w:themeColor="text1"/>
        </w:rPr>
      </w:pPr>
      <w:r w:rsidRPr="00946750">
        <w:rPr>
          <w:rFonts w:ascii="Times New Roman" w:hAnsi="Times New Roman" w:cs="Times New Roman"/>
          <w:color w:val="000000" w:themeColor="text1"/>
        </w:rPr>
        <w:t>Filtering</w:t>
      </w:r>
    </w:p>
    <w:p w14:paraId="51D0E989" w14:textId="77777777" w:rsidR="00F85199" w:rsidRPr="00946750" w:rsidRDefault="00000000">
      <w:pPr>
        <w:ind w:left="360"/>
        <w:rPr>
          <w:rFonts w:ascii="Times New Roman" w:hAnsi="Times New Roman" w:cs="Times New Roman"/>
          <w:color w:val="000000" w:themeColor="text1"/>
        </w:rPr>
      </w:pPr>
      <w:r w:rsidRPr="00946750">
        <w:rPr>
          <w:rFonts w:ascii="Times New Roman" w:hAnsi="Times New Roman" w:cs="Times New Roman"/>
          <w:color w:val="000000" w:themeColor="text1"/>
          <w:sz w:val="17"/>
        </w:rPr>
        <w:t>SELECT candidate_code, candidate_name, development_status FROM vaccine_candidate WHERE development_status IN ('Phase I','Phase II','Phase III');</w:t>
      </w:r>
    </w:p>
    <w:p w14:paraId="569C113F" w14:textId="77777777" w:rsidR="00F85199" w:rsidRPr="00946750" w:rsidRDefault="00000000">
      <w:pPr>
        <w:pStyle w:val="Heading2"/>
        <w:rPr>
          <w:rFonts w:ascii="Times New Roman" w:hAnsi="Times New Roman" w:cs="Times New Roman"/>
          <w:color w:val="000000" w:themeColor="text1"/>
        </w:rPr>
      </w:pPr>
      <w:r w:rsidRPr="00946750">
        <w:rPr>
          <w:rFonts w:ascii="Times New Roman" w:hAnsi="Times New Roman" w:cs="Times New Roman"/>
          <w:color w:val="000000" w:themeColor="text1"/>
        </w:rPr>
        <w:t>JOIN</w:t>
      </w:r>
    </w:p>
    <w:p w14:paraId="3C4E8DFB" w14:textId="77777777" w:rsidR="00F85199" w:rsidRPr="00946750" w:rsidRDefault="00000000">
      <w:pPr>
        <w:ind w:left="360"/>
        <w:rPr>
          <w:rFonts w:ascii="Times New Roman" w:hAnsi="Times New Roman" w:cs="Times New Roman"/>
          <w:color w:val="000000" w:themeColor="text1"/>
        </w:rPr>
      </w:pPr>
      <w:r w:rsidRPr="00946750">
        <w:rPr>
          <w:rFonts w:ascii="Times New Roman" w:hAnsi="Times New Roman" w:cs="Times New Roman"/>
          <w:color w:val="000000" w:themeColor="text1"/>
          <w:sz w:val="17"/>
        </w:rPr>
        <w:t>SELECT vc.candidate_code, vc.candidate_name, f.formulation_code, f.dose_amount, f.dose_unit FROM vaccine_candidate vc JOIN formulation f ON vc.candidate_id = f.candidate_id;</w:t>
      </w:r>
    </w:p>
    <w:p w14:paraId="2CA9A5D5" w14:textId="77777777" w:rsidR="00F85199" w:rsidRPr="00946750" w:rsidRDefault="00000000">
      <w:pPr>
        <w:pStyle w:val="Heading2"/>
        <w:rPr>
          <w:rFonts w:ascii="Times New Roman" w:hAnsi="Times New Roman" w:cs="Times New Roman"/>
          <w:color w:val="000000" w:themeColor="text1"/>
        </w:rPr>
      </w:pPr>
      <w:r w:rsidRPr="00946750">
        <w:rPr>
          <w:rFonts w:ascii="Times New Roman" w:hAnsi="Times New Roman" w:cs="Times New Roman"/>
          <w:color w:val="000000" w:themeColor="text1"/>
        </w:rPr>
        <w:lastRenderedPageBreak/>
        <w:t>Multi-table JOIN</w:t>
      </w:r>
    </w:p>
    <w:p w14:paraId="034BB972" w14:textId="77777777" w:rsidR="00F85199" w:rsidRPr="00946750" w:rsidRDefault="00000000">
      <w:pPr>
        <w:ind w:left="360"/>
        <w:rPr>
          <w:rFonts w:ascii="Times New Roman" w:hAnsi="Times New Roman" w:cs="Times New Roman"/>
          <w:color w:val="000000" w:themeColor="text1"/>
        </w:rPr>
      </w:pPr>
      <w:r w:rsidRPr="00946750">
        <w:rPr>
          <w:rFonts w:ascii="Times New Roman" w:hAnsi="Times New Roman" w:cs="Times New Roman"/>
          <w:color w:val="000000" w:themeColor="text1"/>
          <w:sz w:val="17"/>
        </w:rPr>
        <w:t>SELECT cs.study_code, vc.candidate_name, cp.phase_name, cs.study_status FROM clinical_study cs JOIN vaccine_candidate vc ON cs.candidate_id = vc.candidate_id JOIN clinical_phase cp ON cs.phase_id = cp.phase_id;</w:t>
      </w:r>
    </w:p>
    <w:p w14:paraId="0B15EE75" w14:textId="77777777" w:rsidR="00F85199" w:rsidRPr="00946750" w:rsidRDefault="00000000">
      <w:pPr>
        <w:pStyle w:val="Heading2"/>
        <w:rPr>
          <w:rFonts w:ascii="Times New Roman" w:hAnsi="Times New Roman" w:cs="Times New Roman"/>
          <w:color w:val="000000" w:themeColor="text1"/>
        </w:rPr>
      </w:pPr>
      <w:r w:rsidRPr="00946750">
        <w:rPr>
          <w:rFonts w:ascii="Times New Roman" w:hAnsi="Times New Roman" w:cs="Times New Roman"/>
          <w:color w:val="000000" w:themeColor="text1"/>
        </w:rPr>
        <w:t>Aggregation</w:t>
      </w:r>
    </w:p>
    <w:p w14:paraId="6369C024" w14:textId="77777777" w:rsidR="00F85199" w:rsidRPr="00946750" w:rsidRDefault="00000000">
      <w:pPr>
        <w:ind w:left="360"/>
        <w:rPr>
          <w:rFonts w:ascii="Times New Roman" w:hAnsi="Times New Roman" w:cs="Times New Roman"/>
          <w:color w:val="000000" w:themeColor="text1"/>
        </w:rPr>
      </w:pPr>
      <w:r w:rsidRPr="00946750">
        <w:rPr>
          <w:rFonts w:ascii="Times New Roman" w:hAnsi="Times New Roman" w:cs="Times New Roman"/>
          <w:color w:val="000000" w:themeColor="text1"/>
          <w:sz w:val="17"/>
        </w:rPr>
        <w:t>SELECT vc.candidate_code, COUNT(f.formulation_id) AS formulation_count FROM vaccine_candidate vc LEFT JOIN formulation f ON vc.candidate_id = f.candidate_id GROUP BY vc.candidate_id, vc.candidate_code;</w:t>
      </w:r>
    </w:p>
    <w:p w14:paraId="6AFD1A67" w14:textId="77777777" w:rsidR="00F85199" w:rsidRPr="00946750" w:rsidRDefault="00000000">
      <w:pPr>
        <w:pStyle w:val="Heading2"/>
        <w:rPr>
          <w:rFonts w:ascii="Times New Roman" w:hAnsi="Times New Roman" w:cs="Times New Roman"/>
          <w:color w:val="000000" w:themeColor="text1"/>
        </w:rPr>
      </w:pPr>
      <w:r w:rsidRPr="00946750">
        <w:rPr>
          <w:rFonts w:ascii="Times New Roman" w:hAnsi="Times New Roman" w:cs="Times New Roman"/>
          <w:color w:val="000000" w:themeColor="text1"/>
        </w:rPr>
        <w:t>HAVING</w:t>
      </w:r>
    </w:p>
    <w:p w14:paraId="0AEAE392" w14:textId="77777777" w:rsidR="00F85199" w:rsidRPr="00946750" w:rsidRDefault="00000000">
      <w:pPr>
        <w:ind w:left="360"/>
        <w:rPr>
          <w:rFonts w:ascii="Times New Roman" w:hAnsi="Times New Roman" w:cs="Times New Roman"/>
          <w:color w:val="000000" w:themeColor="text1"/>
        </w:rPr>
      </w:pPr>
      <w:r w:rsidRPr="00946750">
        <w:rPr>
          <w:rFonts w:ascii="Times New Roman" w:hAnsi="Times New Roman" w:cs="Times New Roman"/>
          <w:color w:val="000000" w:themeColor="text1"/>
          <w:sz w:val="17"/>
        </w:rPr>
        <w:t>SELECT clinical_study_id, COUNT(*) AS participant_count FROM clinical_enrollment GROUP BY clinical_study_id HAVING COUNT(*) &gt;= 2;</w:t>
      </w:r>
    </w:p>
    <w:p w14:paraId="70291F25" w14:textId="77777777" w:rsidR="00F85199" w:rsidRPr="00946750" w:rsidRDefault="00000000">
      <w:pPr>
        <w:pStyle w:val="Heading2"/>
        <w:rPr>
          <w:rFonts w:ascii="Times New Roman" w:hAnsi="Times New Roman" w:cs="Times New Roman"/>
          <w:color w:val="000000" w:themeColor="text1"/>
        </w:rPr>
      </w:pPr>
      <w:r w:rsidRPr="00946750">
        <w:rPr>
          <w:rFonts w:ascii="Times New Roman" w:hAnsi="Times New Roman" w:cs="Times New Roman"/>
          <w:color w:val="000000" w:themeColor="text1"/>
        </w:rPr>
        <w:t>Subquery</w:t>
      </w:r>
    </w:p>
    <w:p w14:paraId="749CB6BD" w14:textId="77777777" w:rsidR="00F85199" w:rsidRPr="00946750" w:rsidRDefault="00000000">
      <w:pPr>
        <w:ind w:left="360"/>
        <w:rPr>
          <w:rFonts w:ascii="Times New Roman" w:hAnsi="Times New Roman" w:cs="Times New Roman"/>
          <w:color w:val="000000" w:themeColor="text1"/>
        </w:rPr>
      </w:pPr>
      <w:r w:rsidRPr="00946750">
        <w:rPr>
          <w:rFonts w:ascii="Times New Roman" w:hAnsi="Times New Roman" w:cs="Times New Roman"/>
          <w:color w:val="000000" w:themeColor="text1"/>
          <w:sz w:val="17"/>
        </w:rPr>
        <w:t>SELECT candidate_code, candidate_name FROM vaccine_candidate WHERE candidate_id IN (SELECT candidate_id FROM formulation GROUP BY candidate_id HAVING COUNT(*) &gt; (SELECT AVG(formulation_count) FROM (SELECT COUNT(*) AS formulation_count FROM formulation GROUP BY candidate_id) x));</w:t>
      </w:r>
    </w:p>
    <w:p w14:paraId="3B1B6ADE" w14:textId="77777777" w:rsidR="00F85199" w:rsidRPr="00946750" w:rsidRDefault="00000000">
      <w:pPr>
        <w:pStyle w:val="Heading2"/>
        <w:rPr>
          <w:rFonts w:ascii="Times New Roman" w:hAnsi="Times New Roman" w:cs="Times New Roman"/>
          <w:color w:val="000000" w:themeColor="text1"/>
        </w:rPr>
      </w:pPr>
      <w:r w:rsidRPr="00946750">
        <w:rPr>
          <w:rFonts w:ascii="Times New Roman" w:hAnsi="Times New Roman" w:cs="Times New Roman"/>
          <w:color w:val="000000" w:themeColor="text1"/>
        </w:rPr>
        <w:t>View</w:t>
      </w:r>
    </w:p>
    <w:p w14:paraId="25DFAA61" w14:textId="77777777" w:rsidR="00F85199" w:rsidRPr="00946750" w:rsidRDefault="00000000">
      <w:pPr>
        <w:ind w:left="360"/>
        <w:rPr>
          <w:rFonts w:ascii="Times New Roman" w:hAnsi="Times New Roman" w:cs="Times New Roman"/>
          <w:color w:val="000000" w:themeColor="text1"/>
        </w:rPr>
      </w:pPr>
      <w:r w:rsidRPr="00946750">
        <w:rPr>
          <w:rFonts w:ascii="Times New Roman" w:hAnsi="Times New Roman" w:cs="Times New Roman"/>
          <w:color w:val="000000" w:themeColor="text1"/>
          <w:sz w:val="17"/>
        </w:rPr>
        <w:t>SELECT * FROM vw_clinical_study_summary;</w:t>
      </w:r>
    </w:p>
    <w:p w14:paraId="10981C04" w14:textId="77777777" w:rsidR="00F85199" w:rsidRPr="00946750" w:rsidRDefault="00000000">
      <w:pPr>
        <w:pStyle w:val="Heading2"/>
        <w:rPr>
          <w:rFonts w:ascii="Times New Roman" w:hAnsi="Times New Roman" w:cs="Times New Roman"/>
          <w:color w:val="000000" w:themeColor="text1"/>
        </w:rPr>
      </w:pPr>
      <w:r w:rsidRPr="00946750">
        <w:rPr>
          <w:rFonts w:ascii="Times New Roman" w:hAnsi="Times New Roman" w:cs="Times New Roman"/>
          <w:color w:val="000000" w:themeColor="text1"/>
        </w:rPr>
        <w:t>Lab-result JOIN</w:t>
      </w:r>
    </w:p>
    <w:p w14:paraId="36777196" w14:textId="77777777" w:rsidR="00F85199" w:rsidRPr="00946750" w:rsidRDefault="00000000">
      <w:pPr>
        <w:ind w:left="360"/>
        <w:rPr>
          <w:rFonts w:ascii="Times New Roman" w:hAnsi="Times New Roman" w:cs="Times New Roman"/>
          <w:color w:val="000000" w:themeColor="text1"/>
        </w:rPr>
      </w:pPr>
      <w:r w:rsidRPr="00946750">
        <w:rPr>
          <w:rFonts w:ascii="Times New Roman" w:hAnsi="Times New Roman" w:cs="Times New Roman"/>
          <w:color w:val="000000" w:themeColor="text1"/>
          <w:sz w:val="17"/>
        </w:rPr>
        <w:t>SELECT p.participant_code, lt.test_name, plr.test_date, plr.result_value, plr.result_status FROM participant_lab_result plr JOIN participant p ON plr.participant_id = p.participant_id JOIN laboratory_test lt ON plr.test_id = lt.test_id;</w:t>
      </w:r>
    </w:p>
    <w:p w14:paraId="1F4D60CF" w14:textId="77777777" w:rsidR="00F85199" w:rsidRPr="00946750" w:rsidRDefault="00000000">
      <w:pPr>
        <w:pStyle w:val="Heading2"/>
        <w:rPr>
          <w:rFonts w:ascii="Times New Roman" w:hAnsi="Times New Roman" w:cs="Times New Roman"/>
          <w:color w:val="000000" w:themeColor="text1"/>
        </w:rPr>
      </w:pPr>
      <w:r w:rsidRPr="00946750">
        <w:rPr>
          <w:rFonts w:ascii="Times New Roman" w:hAnsi="Times New Roman" w:cs="Times New Roman"/>
          <w:color w:val="000000" w:themeColor="text1"/>
        </w:rPr>
        <w:t>INSERT / UPDATE / DELETE</w:t>
      </w:r>
    </w:p>
    <w:p w14:paraId="7687AC74" w14:textId="77777777" w:rsidR="00F85199" w:rsidRPr="00946750" w:rsidRDefault="00000000">
      <w:pPr>
        <w:ind w:left="360"/>
        <w:rPr>
          <w:rFonts w:ascii="Times New Roman" w:hAnsi="Times New Roman" w:cs="Times New Roman"/>
          <w:color w:val="000000" w:themeColor="text1"/>
        </w:rPr>
      </w:pPr>
      <w:r w:rsidRPr="00946750">
        <w:rPr>
          <w:rFonts w:ascii="Times New Roman" w:hAnsi="Times New Roman" w:cs="Times New Roman"/>
          <w:color w:val="000000" w:themeColor="text1"/>
          <w:sz w:val="17"/>
        </w:rPr>
        <w:t>INSERT INTO antigen (...) VALUES (...);  /  UPDATE antigen SET description = 'Updated demonstration record.' WHERE antigen_code = 'AG011';  /  DELETE FROM antigen WHERE antigen_code = 'AG011';</w:t>
      </w:r>
    </w:p>
    <w:p w14:paraId="4DEFD461" w14:textId="77777777" w:rsidR="00F85199" w:rsidRPr="00946750" w:rsidRDefault="00000000">
      <w:pPr>
        <w:pStyle w:val="Heading1"/>
        <w:rPr>
          <w:rFonts w:ascii="Times New Roman" w:hAnsi="Times New Roman" w:cs="Times New Roman"/>
          <w:color w:val="000000" w:themeColor="text1"/>
        </w:rPr>
      </w:pPr>
      <w:r w:rsidRPr="00946750">
        <w:rPr>
          <w:rFonts w:ascii="Times New Roman" w:hAnsi="Times New Roman" w:cs="Times New Roman"/>
          <w:color w:val="000000" w:themeColor="text1"/>
        </w:rPr>
        <w:t>9. Testing Plan and Expected Results</w:t>
      </w:r>
    </w:p>
    <w:tbl>
      <w:tblPr>
        <w:tblStyle w:val="TableGrid"/>
        <w:tblW w:w="0" w:type="auto"/>
        <w:jc w:val="center"/>
        <w:tblLook w:val="04A0" w:firstRow="1" w:lastRow="0" w:firstColumn="1" w:lastColumn="0" w:noHBand="0" w:noVBand="1"/>
      </w:tblPr>
      <w:tblGrid>
        <w:gridCol w:w="3312"/>
        <w:gridCol w:w="3312"/>
        <w:gridCol w:w="3312"/>
      </w:tblGrid>
      <w:tr w:rsidR="00F85199" w:rsidRPr="00946750" w14:paraId="0FA6F8F3" w14:textId="77777777">
        <w:trPr>
          <w:jc w:val="center"/>
        </w:trPr>
        <w:tc>
          <w:tcPr>
            <w:tcW w:w="3312" w:type="dxa"/>
          </w:tcPr>
          <w:p w14:paraId="04B358FF"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ID</w:t>
            </w:r>
          </w:p>
        </w:tc>
        <w:tc>
          <w:tcPr>
            <w:tcW w:w="3312" w:type="dxa"/>
          </w:tcPr>
          <w:p w14:paraId="6F69D440"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Test</w:t>
            </w:r>
          </w:p>
        </w:tc>
        <w:tc>
          <w:tcPr>
            <w:tcW w:w="3312" w:type="dxa"/>
          </w:tcPr>
          <w:p w14:paraId="4A007C22"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Expected result</w:t>
            </w:r>
          </w:p>
        </w:tc>
      </w:tr>
      <w:tr w:rsidR="00F85199" w:rsidRPr="00946750" w14:paraId="3E94A7DF" w14:textId="77777777">
        <w:trPr>
          <w:jc w:val="center"/>
        </w:trPr>
        <w:tc>
          <w:tcPr>
            <w:tcW w:w="3312" w:type="dxa"/>
          </w:tcPr>
          <w:p w14:paraId="13A93887"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T01</w:t>
            </w:r>
          </w:p>
        </w:tc>
        <w:tc>
          <w:tcPr>
            <w:tcW w:w="3312" w:type="dxa"/>
          </w:tcPr>
          <w:p w14:paraId="5DEA5A00"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Insert valid vaccine candidate</w:t>
            </w:r>
          </w:p>
        </w:tc>
        <w:tc>
          <w:tcPr>
            <w:tcW w:w="3312" w:type="dxa"/>
          </w:tcPr>
          <w:p w14:paraId="028B8C5E"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Row inserted successfully.</w:t>
            </w:r>
          </w:p>
        </w:tc>
      </w:tr>
      <w:tr w:rsidR="00F85199" w:rsidRPr="00946750" w14:paraId="0F9D1FD4" w14:textId="77777777">
        <w:trPr>
          <w:jc w:val="center"/>
        </w:trPr>
        <w:tc>
          <w:tcPr>
            <w:tcW w:w="3312" w:type="dxa"/>
          </w:tcPr>
          <w:p w14:paraId="67F8F8EB"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T02</w:t>
            </w:r>
          </w:p>
        </w:tc>
        <w:tc>
          <w:tcPr>
            <w:tcW w:w="3312" w:type="dxa"/>
          </w:tcPr>
          <w:p w14:paraId="55723739"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Duplicate candidate_code</w:t>
            </w:r>
          </w:p>
        </w:tc>
        <w:tc>
          <w:tcPr>
            <w:tcW w:w="3312" w:type="dxa"/>
          </w:tcPr>
          <w:p w14:paraId="19BD561C"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UNIQUE constraint rejects duplicate.</w:t>
            </w:r>
          </w:p>
        </w:tc>
      </w:tr>
      <w:tr w:rsidR="00F85199" w:rsidRPr="00946750" w14:paraId="1EAB4B7B" w14:textId="77777777">
        <w:trPr>
          <w:jc w:val="center"/>
        </w:trPr>
        <w:tc>
          <w:tcPr>
            <w:tcW w:w="3312" w:type="dxa"/>
          </w:tcPr>
          <w:p w14:paraId="19DACF93"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T03</w:t>
            </w:r>
          </w:p>
        </w:tc>
        <w:tc>
          <w:tcPr>
            <w:tcW w:w="3312" w:type="dxa"/>
          </w:tcPr>
          <w:p w14:paraId="7A59FFC8"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Invalid development status</w:t>
            </w:r>
          </w:p>
        </w:tc>
        <w:tc>
          <w:tcPr>
            <w:tcW w:w="3312" w:type="dxa"/>
          </w:tcPr>
          <w:p w14:paraId="69B6A380"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CHECK constraint rejects unsupported value.</w:t>
            </w:r>
          </w:p>
        </w:tc>
      </w:tr>
      <w:tr w:rsidR="00F85199" w:rsidRPr="00946750" w14:paraId="00C74F82" w14:textId="77777777">
        <w:trPr>
          <w:jc w:val="center"/>
        </w:trPr>
        <w:tc>
          <w:tcPr>
            <w:tcW w:w="3312" w:type="dxa"/>
          </w:tcPr>
          <w:p w14:paraId="2C7B6954"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T04</w:t>
            </w:r>
          </w:p>
        </w:tc>
        <w:tc>
          <w:tcPr>
            <w:tcW w:w="3312" w:type="dxa"/>
          </w:tcPr>
          <w:p w14:paraId="15848579"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Invalid batch expiry date</w:t>
            </w:r>
          </w:p>
        </w:tc>
        <w:tc>
          <w:tcPr>
            <w:tcW w:w="3312" w:type="dxa"/>
          </w:tcPr>
          <w:p w14:paraId="18013126"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CHECK constraint rejects expiry not later than manufacturing date.</w:t>
            </w:r>
          </w:p>
        </w:tc>
      </w:tr>
      <w:tr w:rsidR="00F85199" w:rsidRPr="00946750" w14:paraId="2FF4F96B" w14:textId="77777777">
        <w:trPr>
          <w:jc w:val="center"/>
        </w:trPr>
        <w:tc>
          <w:tcPr>
            <w:tcW w:w="3312" w:type="dxa"/>
          </w:tcPr>
          <w:p w14:paraId="7941D363"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T05</w:t>
            </w:r>
          </w:p>
        </w:tc>
        <w:tc>
          <w:tcPr>
            <w:tcW w:w="3312" w:type="dxa"/>
          </w:tcPr>
          <w:p w14:paraId="6D5780C3"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Invalid foreign key</w:t>
            </w:r>
          </w:p>
        </w:tc>
        <w:tc>
          <w:tcPr>
            <w:tcW w:w="3312" w:type="dxa"/>
          </w:tcPr>
          <w:p w14:paraId="50F3B1B3"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Child record referencing a nonexistent parent is rejected.</w:t>
            </w:r>
          </w:p>
        </w:tc>
      </w:tr>
      <w:tr w:rsidR="00F85199" w:rsidRPr="00946750" w14:paraId="2AD792BA" w14:textId="77777777">
        <w:trPr>
          <w:jc w:val="center"/>
        </w:trPr>
        <w:tc>
          <w:tcPr>
            <w:tcW w:w="3312" w:type="dxa"/>
          </w:tcPr>
          <w:p w14:paraId="64114C18"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T06</w:t>
            </w:r>
          </w:p>
        </w:tc>
        <w:tc>
          <w:tcPr>
            <w:tcW w:w="3312" w:type="dxa"/>
          </w:tcPr>
          <w:p w14:paraId="06A126D7"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Negative dose or batch size</w:t>
            </w:r>
          </w:p>
        </w:tc>
        <w:tc>
          <w:tcPr>
            <w:tcW w:w="3312" w:type="dxa"/>
          </w:tcPr>
          <w:p w14:paraId="6F5BABB8"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CHECK constraint rejects non-positive value.</w:t>
            </w:r>
          </w:p>
        </w:tc>
      </w:tr>
      <w:tr w:rsidR="00F85199" w:rsidRPr="00946750" w14:paraId="7B3C2674" w14:textId="77777777">
        <w:trPr>
          <w:jc w:val="center"/>
        </w:trPr>
        <w:tc>
          <w:tcPr>
            <w:tcW w:w="3312" w:type="dxa"/>
          </w:tcPr>
          <w:p w14:paraId="2B24BE2A"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T07</w:t>
            </w:r>
          </w:p>
        </w:tc>
        <w:tc>
          <w:tcPr>
            <w:tcW w:w="3312" w:type="dxa"/>
          </w:tcPr>
          <w:p w14:paraId="3BA02DDF"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Valid clinical enrollment</w:t>
            </w:r>
          </w:p>
        </w:tc>
        <w:tc>
          <w:tcPr>
            <w:tcW w:w="3312" w:type="dxa"/>
          </w:tcPr>
          <w:p w14:paraId="0B0C8AF9"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Enrollment succeeds when the study-site combination exists.</w:t>
            </w:r>
          </w:p>
        </w:tc>
      </w:tr>
      <w:tr w:rsidR="00F85199" w:rsidRPr="00946750" w14:paraId="29BEBD4B" w14:textId="77777777">
        <w:trPr>
          <w:jc w:val="center"/>
        </w:trPr>
        <w:tc>
          <w:tcPr>
            <w:tcW w:w="3312" w:type="dxa"/>
          </w:tcPr>
          <w:p w14:paraId="4D9C3297"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T08</w:t>
            </w:r>
          </w:p>
        </w:tc>
        <w:tc>
          <w:tcPr>
            <w:tcW w:w="3312" w:type="dxa"/>
          </w:tcPr>
          <w:p w14:paraId="7C4DADD5"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Adverse event for non-enrolled participant</w:t>
            </w:r>
          </w:p>
        </w:tc>
        <w:tc>
          <w:tcPr>
            <w:tcW w:w="3312" w:type="dxa"/>
          </w:tcPr>
          <w:p w14:paraId="4B12C28F"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Trigger raises an exception and prevents insertion.</w:t>
            </w:r>
          </w:p>
        </w:tc>
      </w:tr>
      <w:tr w:rsidR="00F85199" w:rsidRPr="00946750" w14:paraId="75965078" w14:textId="77777777">
        <w:trPr>
          <w:jc w:val="center"/>
        </w:trPr>
        <w:tc>
          <w:tcPr>
            <w:tcW w:w="3312" w:type="dxa"/>
          </w:tcPr>
          <w:p w14:paraId="1570BBD1"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T09</w:t>
            </w:r>
          </w:p>
        </w:tc>
        <w:tc>
          <w:tcPr>
            <w:tcW w:w="3312" w:type="dxa"/>
          </w:tcPr>
          <w:p w14:paraId="20E2050A"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Adverse event before enrollment date</w:t>
            </w:r>
          </w:p>
        </w:tc>
        <w:tc>
          <w:tcPr>
            <w:tcW w:w="3312" w:type="dxa"/>
          </w:tcPr>
          <w:p w14:paraId="19E80862"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Trigger raises an exception and prevents insertion.</w:t>
            </w:r>
          </w:p>
        </w:tc>
      </w:tr>
      <w:tr w:rsidR="00F85199" w:rsidRPr="00946750" w14:paraId="1E860C61" w14:textId="77777777">
        <w:trPr>
          <w:jc w:val="center"/>
        </w:trPr>
        <w:tc>
          <w:tcPr>
            <w:tcW w:w="3312" w:type="dxa"/>
          </w:tcPr>
          <w:p w14:paraId="229A06A1"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T10</w:t>
            </w:r>
          </w:p>
        </w:tc>
        <w:tc>
          <w:tcPr>
            <w:tcW w:w="3312" w:type="dxa"/>
          </w:tcPr>
          <w:p w14:paraId="09FD0BDC"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View execution</w:t>
            </w:r>
          </w:p>
        </w:tc>
        <w:tc>
          <w:tcPr>
            <w:tcW w:w="3312" w:type="dxa"/>
          </w:tcPr>
          <w:p w14:paraId="4BBCA155"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Both views return summary rows from the loaded data.</w:t>
            </w:r>
          </w:p>
        </w:tc>
      </w:tr>
    </w:tbl>
    <w:p w14:paraId="17959831" w14:textId="77777777" w:rsidR="00F85199" w:rsidRPr="00946750" w:rsidRDefault="00000000">
      <w:pPr>
        <w:pStyle w:val="Heading1"/>
        <w:rPr>
          <w:rFonts w:ascii="Times New Roman" w:hAnsi="Times New Roman" w:cs="Times New Roman"/>
          <w:color w:val="000000" w:themeColor="text1"/>
        </w:rPr>
      </w:pPr>
      <w:r w:rsidRPr="00946750">
        <w:rPr>
          <w:rFonts w:ascii="Times New Roman" w:hAnsi="Times New Roman" w:cs="Times New Roman"/>
          <w:color w:val="000000" w:themeColor="text1"/>
        </w:rPr>
        <w:t>10. Limitations and Future Improvements</w:t>
      </w:r>
    </w:p>
    <w:p w14:paraId="60FC570E"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The dataset is fictional and intended for academic demonstration.</w:t>
      </w:r>
    </w:p>
    <w:p w14:paraId="4BA4AA53"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lastRenderedPageBreak/>
        <w:t>Authentication, authorization, and role-based database permissions are outside the current scope.</w:t>
      </w:r>
    </w:p>
    <w:p w14:paraId="0726FDC2"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Participants are anonymized, but a production system would require stronger privacy, consent, and audit controls.</w:t>
      </w:r>
    </w:p>
    <w:p w14:paraId="7DE1B984"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The current design does not include automated vaccine inventory forecasting or manufacturing equipment integration.</w:t>
      </w:r>
    </w:p>
    <w:p w14:paraId="5796E614"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Future improvements could include a web/mobile user interface, role-based access control, audit history, automated dashboards, laboratory-system integration, batch release workflows, and real-time clinical safety reporting.</w:t>
      </w:r>
    </w:p>
    <w:p w14:paraId="5305611C" w14:textId="77777777" w:rsidR="00F85199" w:rsidRPr="00946750" w:rsidRDefault="00000000">
      <w:pPr>
        <w:pStyle w:val="Heading1"/>
        <w:rPr>
          <w:rFonts w:ascii="Times New Roman" w:hAnsi="Times New Roman" w:cs="Times New Roman"/>
          <w:color w:val="000000" w:themeColor="text1"/>
        </w:rPr>
      </w:pPr>
      <w:r w:rsidRPr="00946750">
        <w:rPr>
          <w:rFonts w:ascii="Times New Roman" w:hAnsi="Times New Roman" w:cs="Times New Roman"/>
          <w:color w:val="000000" w:themeColor="text1"/>
        </w:rPr>
        <w:t>11. Conclusion</w:t>
      </w:r>
    </w:p>
    <w:p w14:paraId="106B52D4"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The Vaccine Research and Development Database provides a normalized relational model for a connected biotechnology workflow. It covers candidate and antigen management, formulation and manufacturing, preclinical evaluation, clinical development, study sites, participant enrollment, laboratory testing, and adverse-event monitoring. The implementation demonstrates primary and foreign keys, composite relationships, UNIQUE and CHECK constraints, indexes, 3NF normalization, SQL operations, two analytical views, and an advanced validation trigger. The resulting database provides a structured foundation for a future full vaccine R&amp;D information system.</w:t>
      </w:r>
    </w:p>
    <w:p w14:paraId="005558D3" w14:textId="77777777" w:rsidR="00F85199" w:rsidRPr="00946750" w:rsidRDefault="00000000">
      <w:pPr>
        <w:pStyle w:val="Heading1"/>
        <w:rPr>
          <w:rFonts w:ascii="Times New Roman" w:hAnsi="Times New Roman" w:cs="Times New Roman"/>
          <w:color w:val="000000" w:themeColor="text1"/>
        </w:rPr>
      </w:pPr>
      <w:r w:rsidRPr="00946750">
        <w:rPr>
          <w:rFonts w:ascii="Times New Roman" w:hAnsi="Times New Roman" w:cs="Times New Roman"/>
          <w:color w:val="000000" w:themeColor="text1"/>
        </w:rPr>
        <w:t>12. References</w:t>
      </w:r>
    </w:p>
    <w:p w14:paraId="653D46E7"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CBIO204 – Fundamentals of Databases, Biotechnology Database Project Guidelines, provided course document.</w:t>
      </w:r>
    </w:p>
    <w:p w14:paraId="7AD60B38"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MySQL Documentation — MySQL Reference Manual, Oracle Corporation.</w:t>
      </w:r>
    </w:p>
    <w:p w14:paraId="007962E0" w14:textId="77777777" w:rsidR="00F85199" w:rsidRPr="00946750" w:rsidRDefault="00000000">
      <w:pPr>
        <w:pStyle w:val="ListBullet"/>
        <w:rPr>
          <w:rFonts w:ascii="Times New Roman" w:hAnsi="Times New Roman" w:cs="Times New Roman"/>
          <w:color w:val="000000" w:themeColor="text1"/>
        </w:rPr>
      </w:pPr>
      <w:r w:rsidRPr="00946750">
        <w:rPr>
          <w:rFonts w:ascii="Times New Roman" w:hAnsi="Times New Roman" w:cs="Times New Roman"/>
          <w:color w:val="000000" w:themeColor="text1"/>
        </w:rPr>
        <w:t>Project ERD: ERD Pdf.pdf (submitted project diagram).</w:t>
      </w:r>
    </w:p>
    <w:p w14:paraId="4BD2E4D8" w14:textId="3B476BDF" w:rsidR="00F85199" w:rsidRPr="00946750" w:rsidRDefault="00000000">
      <w:pPr>
        <w:pStyle w:val="Heading1"/>
        <w:rPr>
          <w:rFonts w:ascii="Times New Roman" w:hAnsi="Times New Roman" w:cs="Times New Roman"/>
          <w:color w:val="000000" w:themeColor="text1"/>
        </w:rPr>
      </w:pPr>
      <w:r w:rsidRPr="00946750">
        <w:rPr>
          <w:rFonts w:ascii="Times New Roman" w:hAnsi="Times New Roman" w:cs="Times New Roman"/>
          <w:color w:val="000000" w:themeColor="text1"/>
        </w:rPr>
        <w:t>– ER Diagram</w:t>
      </w:r>
    </w:p>
    <w:p w14:paraId="74F7DEEA" w14:textId="742A5F8D" w:rsidR="002B5F88" w:rsidRPr="00946750" w:rsidRDefault="004A0477" w:rsidP="002B5F88">
      <w:pPr>
        <w:rPr>
          <w:rFonts w:ascii="Times New Roman" w:hAnsi="Times New Roman" w:cs="Times New Roman"/>
          <w:color w:val="000000" w:themeColor="text1"/>
        </w:rPr>
      </w:pPr>
      <w:r w:rsidRPr="004A0477">
        <w:rPr>
          <w:rFonts w:ascii="Times New Roman" w:hAnsi="Times New Roman" w:cs="Times New Roman"/>
          <w:color w:val="000000" w:themeColor="text1"/>
        </w:rPr>
        <w:t xml:space="preserve">The complete ERD is included in the </w:t>
      </w:r>
      <w:r>
        <w:rPr>
          <w:rFonts w:ascii="Times New Roman" w:hAnsi="Times New Roman" w:cs="Times New Roman"/>
          <w:color w:val="000000" w:themeColor="text1"/>
        </w:rPr>
        <w:t xml:space="preserve">project </w:t>
      </w:r>
      <w:r w:rsidRPr="004A0477">
        <w:rPr>
          <w:rFonts w:ascii="Times New Roman" w:hAnsi="Times New Roman" w:cs="Times New Roman"/>
          <w:color w:val="000000" w:themeColor="text1"/>
        </w:rPr>
        <w:t>submission as ERD.pdf and is stored in the diagrams folder of the GitHub repositor</w:t>
      </w:r>
      <w:r w:rsidRPr="00946750">
        <w:rPr>
          <w:rFonts w:ascii="Times New Roman" w:hAnsi="Times New Roman" w:cs="Times New Roman"/>
          <w:color w:val="000000" w:themeColor="text1"/>
        </w:rPr>
        <w:t>y. The diagram covers the tables, attributes, relationships, indexes, trigger, and views represented by the implementation.</w:t>
      </w:r>
    </w:p>
    <w:p w14:paraId="09939AC2" w14:textId="77777777" w:rsidR="00F85199" w:rsidRPr="00946750" w:rsidRDefault="00000000">
      <w:pPr>
        <w:rPr>
          <w:rFonts w:ascii="Times New Roman" w:hAnsi="Times New Roman" w:cs="Times New Roman"/>
          <w:color w:val="000000" w:themeColor="text1"/>
        </w:rPr>
      </w:pPr>
      <w:r w:rsidRPr="00946750">
        <w:rPr>
          <w:rFonts w:ascii="Times New Roman" w:hAnsi="Times New Roman" w:cs="Times New Roman"/>
          <w:color w:val="000000" w:themeColor="text1"/>
        </w:rPr>
        <w:t>Core relationship map: Candidate → Formulation → Batch; Candidate ↔ Antigen via Candidate_Antigen; Candidate → Preclinical_Study → Preclinical_Result; Candidate → Clinical_Study → Clinical_Study_Site ← Study_Site; Participant → Clinical_Enrollment; Participant → Participant_Lab_Result ← Laboratory_Test; Participant → Adverse_Event; Clinical_Phase → Clinical_Study.</w:t>
      </w:r>
    </w:p>
    <w:sectPr w:rsidR="00F85199" w:rsidRPr="0094675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7169722">
    <w:abstractNumId w:val="8"/>
  </w:num>
  <w:num w:numId="2" w16cid:durableId="2976129">
    <w:abstractNumId w:val="6"/>
  </w:num>
  <w:num w:numId="3" w16cid:durableId="1037463662">
    <w:abstractNumId w:val="5"/>
  </w:num>
  <w:num w:numId="4" w16cid:durableId="206963464">
    <w:abstractNumId w:val="4"/>
  </w:num>
  <w:num w:numId="5" w16cid:durableId="875848162">
    <w:abstractNumId w:val="7"/>
  </w:num>
  <w:num w:numId="6" w16cid:durableId="292096670">
    <w:abstractNumId w:val="3"/>
  </w:num>
  <w:num w:numId="7" w16cid:durableId="299386247">
    <w:abstractNumId w:val="2"/>
  </w:num>
  <w:num w:numId="8" w16cid:durableId="1469973061">
    <w:abstractNumId w:val="1"/>
  </w:num>
  <w:num w:numId="9" w16cid:durableId="119961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B32"/>
    <w:rsid w:val="0015074B"/>
    <w:rsid w:val="0029639D"/>
    <w:rsid w:val="002B5F88"/>
    <w:rsid w:val="002E290A"/>
    <w:rsid w:val="00326F90"/>
    <w:rsid w:val="004A0477"/>
    <w:rsid w:val="00946750"/>
    <w:rsid w:val="00AA1D8D"/>
    <w:rsid w:val="00B47730"/>
    <w:rsid w:val="00CB0664"/>
    <w:rsid w:val="00F851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F90F7E"/>
  <w14:defaultImageDpi w14:val="300"/>
  <w15:docId w15:val="{6F4BC530-B374-4209-82D4-FFDA0F34B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2476</Words>
  <Characters>14118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Haneen Muhamed</cp:lastModifiedBy>
  <cp:revision>2</cp:revision>
  <dcterms:created xsi:type="dcterms:W3CDTF">2026-08-16T15:28:00Z</dcterms:created>
  <dcterms:modified xsi:type="dcterms:W3CDTF">2026-08-16T15:28:00Z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ece775c1-ec3b-4806-b4d7-fd6e88ba1aca</vt:lpwstr>
  </property>
</Properties>
</file>