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7FFFB" w14:textId="417C005B" w:rsidR="005E0176" w:rsidRPr="005E0176" w:rsidRDefault="005E0176">
      <w:pPr>
        <w:rPr>
          <w:b/>
          <w:bCs/>
        </w:rPr>
      </w:pPr>
      <w:r w:rsidRPr="005E0176">
        <w:rPr>
          <w:b/>
          <w:bCs/>
          <w:lang w:val="en-US"/>
        </w:rPr>
        <w:t xml:space="preserve">Visualization 1: </w:t>
      </w:r>
      <w:r w:rsidRPr="005E0176">
        <w:rPr>
          <w:b/>
          <w:bCs/>
        </w:rPr>
        <w:t>Violin Plot of Gender by Total Scores</w:t>
      </w:r>
    </w:p>
    <w:p w14:paraId="30F4BC96" w14:textId="1DF76071" w:rsidR="005E0176" w:rsidRDefault="005E0176" w:rsidP="005E0176">
      <w:pPr>
        <w:rPr>
          <w:b/>
          <w:bCs/>
        </w:rPr>
      </w:pPr>
      <w:r>
        <w:t>S</w:t>
      </w:r>
      <w:r w:rsidRPr="005E0176">
        <w:t xml:space="preserve">hows distribution of total scores across different </w:t>
      </w:r>
      <w:r w:rsidRPr="00197934">
        <w:t>race/ethnicity groups</w:t>
      </w:r>
      <w:r w:rsidRPr="00197934">
        <w:t xml:space="preserve">. </w:t>
      </w:r>
      <w:r w:rsidRPr="00197934">
        <w:t>The wider the violin, higher the concentration of students scoring in that range.</w:t>
      </w:r>
      <w:r w:rsidRPr="00197934">
        <w:t xml:space="preserve"> D</w:t>
      </w:r>
      <w:r w:rsidRPr="00197934">
        <w:t>ots inside the violin show individual student scores, help</w:t>
      </w:r>
      <w:r w:rsidRPr="00197934">
        <w:t xml:space="preserve"> to</w:t>
      </w:r>
      <w:r w:rsidRPr="00197934">
        <w:t xml:space="preserve"> spot outliers.</w:t>
      </w:r>
    </w:p>
    <w:p w14:paraId="24954082" w14:textId="77777777" w:rsidR="005E0176" w:rsidRPr="005E0176" w:rsidRDefault="005E0176" w:rsidP="005E0176">
      <w:pPr>
        <w:rPr>
          <w:lang w:val="en-US"/>
        </w:rPr>
      </w:pPr>
    </w:p>
    <w:p w14:paraId="046453B0" w14:textId="3A85F7CC" w:rsidR="005E0176" w:rsidRPr="005E0176" w:rsidRDefault="005E0176" w:rsidP="005E0176">
      <w:pPr>
        <w:rPr>
          <w:b/>
          <w:bCs/>
          <w:lang w:val="en-US"/>
        </w:rPr>
      </w:pPr>
      <w:r w:rsidRPr="005E0176">
        <w:rPr>
          <w:b/>
          <w:bCs/>
          <w:lang w:val="en-US"/>
        </w:rPr>
        <w:t>Visualiza</w:t>
      </w:r>
      <w:r w:rsidRPr="005E0176">
        <w:rPr>
          <w:b/>
          <w:bCs/>
          <w:lang w:val="en-US"/>
        </w:rPr>
        <w:t>t</w:t>
      </w:r>
      <w:r w:rsidRPr="005E0176">
        <w:rPr>
          <w:b/>
          <w:bCs/>
          <w:lang w:val="en-US"/>
        </w:rPr>
        <w:t xml:space="preserve">ion 2: Line Plot for </w:t>
      </w:r>
      <w:r>
        <w:rPr>
          <w:b/>
          <w:bCs/>
          <w:lang w:val="en-US"/>
        </w:rPr>
        <w:t>different</w:t>
      </w:r>
      <w:r w:rsidRPr="005E0176">
        <w:rPr>
          <w:b/>
          <w:bCs/>
          <w:lang w:val="en-US"/>
        </w:rPr>
        <w:t xml:space="preserve"> scores by </w:t>
      </w:r>
      <w:r>
        <w:rPr>
          <w:b/>
          <w:bCs/>
          <w:lang w:val="en-US"/>
        </w:rPr>
        <w:t>G</w:t>
      </w:r>
      <w:r w:rsidRPr="005E0176">
        <w:rPr>
          <w:b/>
          <w:bCs/>
          <w:lang w:val="en-US"/>
        </w:rPr>
        <w:t>ender</w:t>
      </w:r>
    </w:p>
    <w:p w14:paraId="6289DA92" w14:textId="154A865C" w:rsidR="005E0176" w:rsidRPr="00197934" w:rsidRDefault="005E0176" w:rsidP="005E0176">
      <w:r w:rsidRPr="00197934">
        <w:t>C</w:t>
      </w:r>
      <w:r w:rsidRPr="00197934">
        <w:t>ompares the average total scores of male and female students.</w:t>
      </w:r>
      <w:r w:rsidRPr="00197934">
        <w:t xml:space="preserve"> S</w:t>
      </w:r>
      <w:r w:rsidRPr="00197934">
        <w:t>lope of the line indicates the magnitude of difference in scores between male and female students.</w:t>
      </w:r>
      <w:r w:rsidRPr="00197934">
        <w:t xml:space="preserve"> From the Graph, female students</w:t>
      </w:r>
      <w:r w:rsidR="00197934" w:rsidRPr="00197934">
        <w:t xml:space="preserve"> averages</w:t>
      </w:r>
      <w:r w:rsidRPr="00197934">
        <w:t xml:space="preserve"> dominates </w:t>
      </w:r>
      <w:r w:rsidR="00197934" w:rsidRPr="00197934">
        <w:t>male students in reading and writing scores. Slope shows male students maths score is more than female students.</w:t>
      </w:r>
    </w:p>
    <w:p w14:paraId="4E16A776" w14:textId="77777777" w:rsidR="005E0176" w:rsidRDefault="005E0176" w:rsidP="005E0176">
      <w:pPr>
        <w:rPr>
          <w:lang w:val="en-US"/>
        </w:rPr>
      </w:pPr>
    </w:p>
    <w:p w14:paraId="4FF49794" w14:textId="28B3C75B" w:rsidR="005E0176" w:rsidRDefault="005E0176" w:rsidP="005E0176">
      <w:pPr>
        <w:rPr>
          <w:b/>
          <w:bCs/>
        </w:rPr>
      </w:pPr>
      <w:r w:rsidRPr="005E0176">
        <w:rPr>
          <w:b/>
          <w:bCs/>
        </w:rPr>
        <w:t>Visualiza</w:t>
      </w:r>
      <w:r>
        <w:rPr>
          <w:b/>
          <w:bCs/>
        </w:rPr>
        <w:t>t</w:t>
      </w:r>
      <w:r w:rsidRPr="005E0176">
        <w:rPr>
          <w:b/>
          <w:bCs/>
        </w:rPr>
        <w:t xml:space="preserve">ion 3: Count </w:t>
      </w:r>
      <w:r>
        <w:rPr>
          <w:b/>
          <w:bCs/>
        </w:rPr>
        <w:t>P</w:t>
      </w:r>
      <w:r w:rsidRPr="005E0176">
        <w:rPr>
          <w:b/>
          <w:bCs/>
        </w:rPr>
        <w:t>lot for race/ethnicity by Gender</w:t>
      </w:r>
    </w:p>
    <w:p w14:paraId="5F649651" w14:textId="6B872B98" w:rsidR="00057C62" w:rsidRPr="00057C62" w:rsidRDefault="00057C62" w:rsidP="005E0176">
      <w:r w:rsidRPr="00057C62">
        <w:t>C</w:t>
      </w:r>
      <w:r w:rsidRPr="00057C62">
        <w:t>ompares the number of male and female students in different race/ethnicity</w:t>
      </w:r>
      <w:r w:rsidRPr="00057C62">
        <w:t xml:space="preserve">. </w:t>
      </w:r>
      <w:r w:rsidRPr="00057C62">
        <w:t>The different colored bars represent the male and female count for each group.</w:t>
      </w:r>
    </w:p>
    <w:p w14:paraId="125B1C6F" w14:textId="77777777" w:rsidR="00057C62" w:rsidRPr="005E0176" w:rsidRDefault="00057C62" w:rsidP="005E0176">
      <w:pPr>
        <w:rPr>
          <w:b/>
          <w:bCs/>
        </w:rPr>
      </w:pPr>
    </w:p>
    <w:p w14:paraId="013C3761" w14:textId="18DE09BF" w:rsidR="005E0176" w:rsidRDefault="005E0176" w:rsidP="005E0176">
      <w:pPr>
        <w:rPr>
          <w:b/>
          <w:bCs/>
        </w:rPr>
      </w:pPr>
      <w:r w:rsidRPr="005E0176">
        <w:rPr>
          <w:b/>
          <w:bCs/>
        </w:rPr>
        <w:t xml:space="preserve">Visualization 4 : Pie Chart for different types of </w:t>
      </w:r>
      <w:r>
        <w:rPr>
          <w:b/>
          <w:bCs/>
        </w:rPr>
        <w:t>L</w:t>
      </w:r>
      <w:r w:rsidRPr="005E0176">
        <w:rPr>
          <w:b/>
          <w:bCs/>
        </w:rPr>
        <w:t>unch</w:t>
      </w:r>
    </w:p>
    <w:p w14:paraId="6AE449F8" w14:textId="5668C410" w:rsidR="005E0176" w:rsidRPr="005E0176" w:rsidRDefault="00C83C69" w:rsidP="005E0176">
      <w:r>
        <w:t>S</w:t>
      </w:r>
      <w:r w:rsidR="005E0176" w:rsidRPr="005E0176">
        <w:t xml:space="preserve">hows the proportion of students </w:t>
      </w:r>
      <w:r w:rsidR="005E0176" w:rsidRPr="00197934">
        <w:t>who receive standard vs. free/reduced lunch.</w:t>
      </w:r>
    </w:p>
    <w:p w14:paraId="4B88585E" w14:textId="77777777" w:rsidR="005E0176" w:rsidRDefault="005E0176" w:rsidP="005E0176">
      <w:pPr>
        <w:rPr>
          <w:lang w:val="en-US"/>
        </w:rPr>
      </w:pPr>
    </w:p>
    <w:p w14:paraId="71A558CE" w14:textId="6CDC30C7" w:rsidR="005E0176" w:rsidRPr="005E0176" w:rsidRDefault="005E0176" w:rsidP="005E0176">
      <w:r w:rsidRPr="005E0176">
        <w:rPr>
          <w:b/>
          <w:bCs/>
        </w:rPr>
        <w:t>Visualization 5 : Bar</w:t>
      </w:r>
      <w:r>
        <w:rPr>
          <w:b/>
          <w:bCs/>
        </w:rPr>
        <w:t xml:space="preserve"> C</w:t>
      </w:r>
      <w:r w:rsidRPr="005E0176">
        <w:rPr>
          <w:b/>
          <w:bCs/>
        </w:rPr>
        <w:t>hart of Parental Educa</w:t>
      </w:r>
      <w:r>
        <w:rPr>
          <w:b/>
          <w:bCs/>
        </w:rPr>
        <w:t>t</w:t>
      </w:r>
      <w:r w:rsidRPr="005E0176">
        <w:rPr>
          <w:b/>
          <w:bCs/>
        </w:rPr>
        <w:t>ion Levels</w:t>
      </w:r>
    </w:p>
    <w:p w14:paraId="2907B738" w14:textId="556A90CE" w:rsidR="00057C62" w:rsidRPr="00057C62" w:rsidRDefault="00057C62" w:rsidP="00057C62">
      <w:r w:rsidRPr="00057C62">
        <w:t>This bar chart shows how many students fall under each parental education level. If majority of parents have lower education level, it may impact student</w:t>
      </w:r>
      <w:r w:rsidR="00E07609">
        <w:t xml:space="preserve"> </w:t>
      </w:r>
      <w:r w:rsidRPr="00057C62">
        <w:t xml:space="preserve">academic performance. If more parents have higher education, it might </w:t>
      </w:r>
      <w:r w:rsidR="00E07609">
        <w:t xml:space="preserve">relate </w:t>
      </w:r>
      <w:r w:rsidRPr="00057C62">
        <w:t>with better student scores.</w:t>
      </w:r>
    </w:p>
    <w:p w14:paraId="4C5376BA" w14:textId="77777777" w:rsidR="005E0176" w:rsidRPr="005E0176" w:rsidRDefault="005E0176" w:rsidP="005E0176">
      <w:pPr>
        <w:rPr>
          <w:lang w:val="en-US"/>
        </w:rPr>
      </w:pPr>
    </w:p>
    <w:sectPr w:rsidR="005E0176" w:rsidRPr="005E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76"/>
    <w:rsid w:val="00057C62"/>
    <w:rsid w:val="00197934"/>
    <w:rsid w:val="005E0176"/>
    <w:rsid w:val="008D436F"/>
    <w:rsid w:val="00C83C69"/>
    <w:rsid w:val="00D72F39"/>
    <w:rsid w:val="00E0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920A"/>
  <w15:chartTrackingRefBased/>
  <w15:docId w15:val="{DAC6BD04-DA2A-4086-ABE1-CFE0B7BC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haneesh sriram</dc:creator>
  <cp:keywords/>
  <dc:description/>
  <cp:lastModifiedBy>haneesh sriram</cp:lastModifiedBy>
  <cp:revision>3</cp:revision>
  <dcterms:created xsi:type="dcterms:W3CDTF">2025-03-04T02:54:00Z</dcterms:created>
  <dcterms:modified xsi:type="dcterms:W3CDTF">2025-03-04T03:28:00Z</dcterms:modified>
</cp:coreProperties>
</file>