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9311" w14:textId="2B10E296" w:rsidR="00DC7109" w:rsidRDefault="00DC7109" w:rsidP="00DC7109">
      <w:pPr>
        <w:jc w:val="center"/>
        <w:rPr>
          <w:b/>
          <w:bCs/>
          <w:sz w:val="48"/>
          <w:szCs w:val="48"/>
          <w:u w:val="single"/>
        </w:rPr>
      </w:pPr>
      <w:r w:rsidRPr="00DC7109">
        <w:rPr>
          <w:b/>
          <w:bCs/>
          <w:sz w:val="48"/>
          <w:szCs w:val="48"/>
          <w:u w:val="single"/>
        </w:rPr>
        <w:t xml:space="preserve">Hotel Booking Analysis </w:t>
      </w:r>
    </w:p>
    <w:p w14:paraId="787B0A0F" w14:textId="77777777" w:rsidR="00DC7109" w:rsidRPr="00DC7109" w:rsidRDefault="00DC7109" w:rsidP="00DC7109">
      <w:pPr>
        <w:jc w:val="center"/>
        <w:rPr>
          <w:b/>
          <w:bCs/>
          <w:sz w:val="48"/>
          <w:szCs w:val="48"/>
          <w:u w:val="single"/>
        </w:rPr>
      </w:pPr>
    </w:p>
    <w:p w14:paraId="322FACA5" w14:textId="77777777" w:rsidR="006C0E42" w:rsidRPr="006C0E42" w:rsidRDefault="006C0E42" w:rsidP="006C0E42">
      <w:pPr>
        <w:rPr>
          <w:b/>
          <w:bCs/>
          <w:sz w:val="28"/>
          <w:szCs w:val="28"/>
        </w:rPr>
      </w:pPr>
      <w:r w:rsidRPr="006C0E42">
        <w:rPr>
          <w:b/>
          <w:bCs/>
          <w:sz w:val="28"/>
          <w:szCs w:val="28"/>
        </w:rPr>
        <w:t>1. Executive Summary</w:t>
      </w:r>
    </w:p>
    <w:p w14:paraId="69FEF94D" w14:textId="005F64E9" w:rsidR="006C0E42" w:rsidRPr="006C0E42" w:rsidRDefault="006C0E42" w:rsidP="006C0E42">
      <w:r w:rsidRPr="006C0E42">
        <w:t xml:space="preserve">This project presents a comprehensive analysis of hotel booking data to uncover key booking patterns, optimize revenue strategies, and reduce cancellation rates. By leveraging data-driven insights, the project aims to enhance operational efficiency, improve the guest experience, and maximize overall profitability. The analysis focuses on identifying factors influencing booking </w:t>
      </w:r>
      <w:r w:rsidRPr="006C0E42">
        <w:t>behaviour</w:t>
      </w:r>
      <w:r w:rsidRPr="006C0E42">
        <w:t>, evaluating the performance of different distribution channels, and providing actionable recommendations to support data-driven decision-making.</w:t>
      </w:r>
    </w:p>
    <w:p w14:paraId="75AEE41F" w14:textId="7BC03493" w:rsidR="006C0E42" w:rsidRPr="006C0E42" w:rsidRDefault="006C0E42" w:rsidP="006C0E42"/>
    <w:p w14:paraId="517281B5" w14:textId="77777777" w:rsidR="006C0E42" w:rsidRPr="006C0E42" w:rsidRDefault="006C0E42" w:rsidP="006C0E42">
      <w:pPr>
        <w:rPr>
          <w:b/>
          <w:bCs/>
          <w:sz w:val="28"/>
          <w:szCs w:val="28"/>
        </w:rPr>
      </w:pPr>
      <w:r w:rsidRPr="006C0E42">
        <w:rPr>
          <w:b/>
          <w:bCs/>
          <w:sz w:val="28"/>
          <w:szCs w:val="28"/>
        </w:rPr>
        <w:t>2. Data Overview</w:t>
      </w:r>
    </w:p>
    <w:p w14:paraId="30E6CDC1" w14:textId="77777777" w:rsidR="006C0E42" w:rsidRPr="006C0E42" w:rsidRDefault="006C0E42" w:rsidP="006C0E42">
      <w:r w:rsidRPr="006C0E42">
        <w:t>The analysis is based on a comprehensive hotel booking dataset, which includes the following key fields:</w:t>
      </w:r>
    </w:p>
    <w:p w14:paraId="21702627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Booking ID:</w:t>
      </w:r>
      <w:r w:rsidRPr="006C0E42">
        <w:t xml:space="preserve"> Unique identifier assigned to each booking</w:t>
      </w:r>
    </w:p>
    <w:p w14:paraId="6674731E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Hotel:</w:t>
      </w:r>
      <w:r w:rsidRPr="006C0E42">
        <w:t xml:space="preserve"> Property type where the booking was made</w:t>
      </w:r>
    </w:p>
    <w:p w14:paraId="1C7134A5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Booking Date:</w:t>
      </w:r>
      <w:r w:rsidRPr="006C0E42">
        <w:t xml:space="preserve"> Date when the reservation was created</w:t>
      </w:r>
    </w:p>
    <w:p w14:paraId="3DFD6340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Arrival Date:</w:t>
      </w:r>
      <w:r w:rsidRPr="006C0E42">
        <w:t xml:space="preserve"> Scheduled check-in date</w:t>
      </w:r>
    </w:p>
    <w:p w14:paraId="3CD568C4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Lead Time:</w:t>
      </w:r>
      <w:r w:rsidRPr="006C0E42">
        <w:t xml:space="preserve"> Number of days between booking and arrival date</w:t>
      </w:r>
    </w:p>
    <w:p w14:paraId="6220EADD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Nights:</w:t>
      </w:r>
      <w:r w:rsidRPr="006C0E42">
        <w:t xml:space="preserve"> Duration of the stay in nights</w:t>
      </w:r>
    </w:p>
    <w:p w14:paraId="23DEFAF3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Guests:</w:t>
      </w:r>
      <w:r w:rsidRPr="006C0E42">
        <w:t xml:space="preserve"> Number of guests included in the booking</w:t>
      </w:r>
    </w:p>
    <w:p w14:paraId="3C4E0DE0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Distribution Channel:</w:t>
      </w:r>
      <w:r w:rsidRPr="006C0E42">
        <w:t xml:space="preserve"> Source of booking (Direct, Travel Agent, Corporate, etc.)</w:t>
      </w:r>
    </w:p>
    <w:p w14:paraId="19771CCC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Customer Type:</w:t>
      </w:r>
      <w:r w:rsidRPr="006C0E42">
        <w:t xml:space="preserve"> Classification of customers (Transient, Group, etc.)</w:t>
      </w:r>
    </w:p>
    <w:p w14:paraId="09989076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Country:</w:t>
      </w:r>
      <w:r w:rsidRPr="006C0E42">
        <w:t xml:space="preserve"> Country of origin of the guest</w:t>
      </w:r>
    </w:p>
    <w:p w14:paraId="3CEAA3E2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Deposit Type:</w:t>
      </w:r>
      <w:r w:rsidRPr="006C0E42">
        <w:t xml:space="preserve"> Deposit payment status (No Deposit, Non-Refundable, etc.)</w:t>
      </w:r>
    </w:p>
    <w:p w14:paraId="109DE49B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Average Daily Rate (ADR):</w:t>
      </w:r>
      <w:r w:rsidRPr="006C0E42">
        <w:t xml:space="preserve"> Average price per night charged for the booking</w:t>
      </w:r>
    </w:p>
    <w:p w14:paraId="1457B713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Status:</w:t>
      </w:r>
      <w:r w:rsidRPr="006C0E42">
        <w:t xml:space="preserve"> Current status of the booking (Check-Out, Cancelled, etc.)</w:t>
      </w:r>
    </w:p>
    <w:p w14:paraId="04170030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Status Update:</w:t>
      </w:r>
      <w:r w:rsidRPr="006C0E42">
        <w:t xml:space="preserve"> Date when the booking status was last modified</w:t>
      </w:r>
    </w:p>
    <w:p w14:paraId="016EF254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Cancelled (0/1):</w:t>
      </w:r>
      <w:r w:rsidRPr="006C0E42">
        <w:t xml:space="preserve"> Indicator denoting whether the booking was cancelled</w:t>
      </w:r>
    </w:p>
    <w:p w14:paraId="18533F88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Revenue:</w:t>
      </w:r>
      <w:r w:rsidRPr="006C0E42">
        <w:t xml:space="preserve"> Actual revenue generated from completed bookings</w:t>
      </w:r>
    </w:p>
    <w:p w14:paraId="4CB91508" w14:textId="77777777" w:rsidR="006C0E42" w:rsidRPr="006C0E42" w:rsidRDefault="006C0E42" w:rsidP="006C0E42">
      <w:pPr>
        <w:numPr>
          <w:ilvl w:val="0"/>
          <w:numId w:val="5"/>
        </w:numPr>
      </w:pPr>
      <w:r w:rsidRPr="006C0E42">
        <w:rPr>
          <w:b/>
          <w:bCs/>
        </w:rPr>
        <w:t>Revenue Loss:</w:t>
      </w:r>
      <w:r w:rsidRPr="006C0E42">
        <w:t xml:space="preserve"> Estimated revenue loss due to cancellations</w:t>
      </w:r>
    </w:p>
    <w:p w14:paraId="7368A3F7" w14:textId="03EFC52F" w:rsidR="006C0E42" w:rsidRPr="006C0E42" w:rsidRDefault="006C0E42" w:rsidP="006C0E42"/>
    <w:p w14:paraId="10672AFA" w14:textId="77777777" w:rsidR="006C0E42" w:rsidRPr="006C0E42" w:rsidRDefault="006C0E42" w:rsidP="006C0E42">
      <w:pPr>
        <w:rPr>
          <w:b/>
          <w:bCs/>
        </w:rPr>
      </w:pPr>
      <w:r w:rsidRPr="006C0E42">
        <w:rPr>
          <w:b/>
          <w:bCs/>
          <w:sz w:val="28"/>
          <w:szCs w:val="28"/>
        </w:rPr>
        <w:lastRenderedPageBreak/>
        <w:t>3. Project Objectives</w:t>
      </w:r>
    </w:p>
    <w:p w14:paraId="60E87031" w14:textId="77777777" w:rsidR="006C0E42" w:rsidRPr="006C0E42" w:rsidRDefault="006C0E42" w:rsidP="006C0E42">
      <w:r w:rsidRPr="006C0E42">
        <w:t>The primary objectives of this project include:</w:t>
      </w:r>
    </w:p>
    <w:p w14:paraId="5024EA8E" w14:textId="77777777" w:rsidR="006C0E42" w:rsidRPr="006C0E42" w:rsidRDefault="006C0E42" w:rsidP="006C0E42">
      <w:pPr>
        <w:numPr>
          <w:ilvl w:val="0"/>
          <w:numId w:val="6"/>
        </w:numPr>
      </w:pPr>
      <w:r w:rsidRPr="006C0E42">
        <w:rPr>
          <w:b/>
          <w:bCs/>
        </w:rPr>
        <w:t>Identifying factors contributing to booking cancellations</w:t>
      </w:r>
      <w:r w:rsidRPr="006C0E42">
        <w:t>, enabling the hotel to proactively reduce cancellation rates.</w:t>
      </w:r>
    </w:p>
    <w:p w14:paraId="334732DC" w14:textId="77777777" w:rsidR="006C0E42" w:rsidRPr="006C0E42" w:rsidRDefault="006C0E42" w:rsidP="006C0E42">
      <w:pPr>
        <w:numPr>
          <w:ilvl w:val="0"/>
          <w:numId w:val="6"/>
        </w:numPr>
      </w:pPr>
      <w:r w:rsidRPr="006C0E42">
        <w:rPr>
          <w:b/>
          <w:bCs/>
        </w:rPr>
        <w:t>Analyzing revenue patterns across customer segments</w:t>
      </w:r>
      <w:r w:rsidRPr="006C0E42">
        <w:t>, providing insights into the most valuable customer profiles.</w:t>
      </w:r>
    </w:p>
    <w:p w14:paraId="4D7703A1" w14:textId="77777777" w:rsidR="006C0E42" w:rsidRPr="006C0E42" w:rsidRDefault="006C0E42" w:rsidP="006C0E42">
      <w:pPr>
        <w:numPr>
          <w:ilvl w:val="0"/>
          <w:numId w:val="6"/>
        </w:numPr>
      </w:pPr>
      <w:r w:rsidRPr="006C0E42">
        <w:rPr>
          <w:b/>
          <w:bCs/>
        </w:rPr>
        <w:t>Optimizing pricing strategies</w:t>
      </w:r>
      <w:r w:rsidRPr="006C0E42">
        <w:t xml:space="preserve"> by analyzing the relationship between lead times, seasonal demand, and average daily rates.</w:t>
      </w:r>
    </w:p>
    <w:p w14:paraId="69D30BEE" w14:textId="77777777" w:rsidR="006C0E42" w:rsidRPr="006C0E42" w:rsidRDefault="006C0E42" w:rsidP="006C0E42">
      <w:pPr>
        <w:numPr>
          <w:ilvl w:val="0"/>
          <w:numId w:val="6"/>
        </w:numPr>
      </w:pPr>
      <w:r w:rsidRPr="006C0E42">
        <w:rPr>
          <w:b/>
          <w:bCs/>
        </w:rPr>
        <w:t>Evaluating the effectiveness of different distribution channels</w:t>
      </w:r>
      <w:r w:rsidRPr="006C0E42">
        <w:t xml:space="preserve"> to determine the most profitable booking sources.</w:t>
      </w:r>
    </w:p>
    <w:p w14:paraId="607D9E7F" w14:textId="17ADDC79" w:rsidR="006C0E42" w:rsidRPr="006C0E42" w:rsidRDefault="006C0E42" w:rsidP="006C0E42"/>
    <w:p w14:paraId="4E3663B3" w14:textId="77777777" w:rsidR="006C0E42" w:rsidRPr="006C0E42" w:rsidRDefault="006C0E42" w:rsidP="006C0E42">
      <w:pPr>
        <w:rPr>
          <w:b/>
          <w:bCs/>
          <w:sz w:val="28"/>
          <w:szCs w:val="28"/>
        </w:rPr>
      </w:pPr>
      <w:r w:rsidRPr="006C0E42">
        <w:rPr>
          <w:b/>
          <w:bCs/>
          <w:sz w:val="28"/>
          <w:szCs w:val="28"/>
        </w:rPr>
        <w:t>4. Deliverables</w:t>
      </w:r>
    </w:p>
    <w:p w14:paraId="179BA3A5" w14:textId="77777777" w:rsidR="006C0E42" w:rsidRPr="006C0E42" w:rsidRDefault="006C0E42" w:rsidP="006C0E42">
      <w:r w:rsidRPr="006C0E42">
        <w:t>The project will deliver the following outputs:</w:t>
      </w:r>
    </w:p>
    <w:p w14:paraId="48E1ADB5" w14:textId="77777777" w:rsidR="006C0E42" w:rsidRPr="006C0E42" w:rsidRDefault="006C0E42" w:rsidP="006C0E42">
      <w:pPr>
        <w:numPr>
          <w:ilvl w:val="0"/>
          <w:numId w:val="7"/>
        </w:numPr>
      </w:pPr>
      <w:r w:rsidRPr="006C0E42">
        <w:rPr>
          <w:b/>
          <w:bCs/>
        </w:rPr>
        <w:t>Comprehensive Analysis Report</w:t>
      </w:r>
      <w:r w:rsidRPr="006C0E42">
        <w:t xml:space="preserve"> summarizing key findings, trends, and actionable insights supported by data visualizations.</w:t>
      </w:r>
    </w:p>
    <w:p w14:paraId="14D1DE82" w14:textId="77777777" w:rsidR="006C0E42" w:rsidRPr="006C0E42" w:rsidRDefault="006C0E42" w:rsidP="006C0E42">
      <w:pPr>
        <w:numPr>
          <w:ilvl w:val="0"/>
          <w:numId w:val="7"/>
        </w:numPr>
      </w:pPr>
      <w:r w:rsidRPr="006C0E42">
        <w:rPr>
          <w:b/>
          <w:bCs/>
        </w:rPr>
        <w:t>Interactive Dashboard</w:t>
      </w:r>
      <w:r w:rsidRPr="006C0E42">
        <w:t xml:space="preserve"> to facilitate real-time monitoring of key performance indicators (KPIs) related to bookings, revenue, and cancellations.</w:t>
      </w:r>
    </w:p>
    <w:p w14:paraId="5251EE54" w14:textId="77777777" w:rsidR="006C0E42" w:rsidRPr="006C0E42" w:rsidRDefault="006C0E42" w:rsidP="006C0E42">
      <w:pPr>
        <w:numPr>
          <w:ilvl w:val="0"/>
          <w:numId w:val="7"/>
        </w:numPr>
      </w:pPr>
      <w:r w:rsidRPr="006C0E42">
        <w:rPr>
          <w:b/>
          <w:bCs/>
        </w:rPr>
        <w:t>Presentation Deck</w:t>
      </w:r>
      <w:r w:rsidRPr="006C0E42">
        <w:t xml:space="preserve"> designed for stakeholders, highlighting critical insights, recommended strategies, and opportunities for improvement.</w:t>
      </w:r>
    </w:p>
    <w:p w14:paraId="5B7E2040" w14:textId="77777777" w:rsidR="000546EB" w:rsidRDefault="000546EB"/>
    <w:sectPr w:rsidR="0005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00CF9"/>
    <w:multiLevelType w:val="multilevel"/>
    <w:tmpl w:val="A5C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E028A"/>
    <w:multiLevelType w:val="multilevel"/>
    <w:tmpl w:val="306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0B1E"/>
    <w:multiLevelType w:val="multilevel"/>
    <w:tmpl w:val="50F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7746F"/>
    <w:multiLevelType w:val="multilevel"/>
    <w:tmpl w:val="4E16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52FEC"/>
    <w:multiLevelType w:val="multilevel"/>
    <w:tmpl w:val="6908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B1133"/>
    <w:multiLevelType w:val="multilevel"/>
    <w:tmpl w:val="026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904DC"/>
    <w:multiLevelType w:val="hybridMultilevel"/>
    <w:tmpl w:val="1D7A2D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0528202">
    <w:abstractNumId w:val="5"/>
  </w:num>
  <w:num w:numId="2" w16cid:durableId="1140731161">
    <w:abstractNumId w:val="3"/>
  </w:num>
  <w:num w:numId="3" w16cid:durableId="509636053">
    <w:abstractNumId w:val="4"/>
  </w:num>
  <w:num w:numId="4" w16cid:durableId="1155269074">
    <w:abstractNumId w:val="6"/>
  </w:num>
  <w:num w:numId="5" w16cid:durableId="1926064068">
    <w:abstractNumId w:val="2"/>
  </w:num>
  <w:num w:numId="6" w16cid:durableId="1654066700">
    <w:abstractNumId w:val="1"/>
  </w:num>
  <w:num w:numId="7" w16cid:durableId="205954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9"/>
    <w:rsid w:val="000546EB"/>
    <w:rsid w:val="00557F7D"/>
    <w:rsid w:val="00606617"/>
    <w:rsid w:val="006C0E42"/>
    <w:rsid w:val="006C68BA"/>
    <w:rsid w:val="007B0246"/>
    <w:rsid w:val="00830B08"/>
    <w:rsid w:val="00DA7D74"/>
    <w:rsid w:val="00DC7109"/>
    <w:rsid w:val="00F6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7FBA"/>
  <w15:chartTrackingRefBased/>
  <w15:docId w15:val="{45E4F836-13A6-479F-917E-4C2C74BA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 ssalim</dc:creator>
  <cp:keywords/>
  <dc:description/>
  <cp:lastModifiedBy>shiba ssalim</cp:lastModifiedBy>
  <cp:revision>4</cp:revision>
  <dcterms:created xsi:type="dcterms:W3CDTF">2025-02-27T09:21:00Z</dcterms:created>
  <dcterms:modified xsi:type="dcterms:W3CDTF">2025-02-27T09:53:00Z</dcterms:modified>
</cp:coreProperties>
</file>