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Justin Andrew Haney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8160 County Rd. Apt. 1624 Daphne, AL. 36526 </w:t>
        <w:br w:type="textWrapping"/>
      </w:r>
      <w:hyperlink r:id="rId6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haney037332@gmail.com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(251) 447-9323</w:t>
      </w:r>
    </w:p>
    <w:p w:rsidR="00000000" w:rsidDel="00000000" w:rsidP="00000000" w:rsidRDefault="00000000" w:rsidRPr="00000000" w14:paraId="00000003">
      <w:pPr>
        <w:pBdr>
          <w:bottom w:color="000000" w:space="1" w:sz="18" w:val="single"/>
        </w:pBd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2"/>
          <w:szCs w:val="22"/>
          <w:rtl w:val="0"/>
        </w:rPr>
        <w:t xml:space="preserve">A highly gifted information technology expert with a focus on front-end and  development who desires to work as a Web Developer to contribute in creating an extraordinary experience for a company’s technical audience. Bringing three years development experience working in a team environment writing and reviewing code daily.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1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8" w:val="single"/>
        </w:pBdr>
        <w:rPr/>
        <w:sectPr>
          <w:pgSz w:h="15840" w:w="12240"/>
          <w:pgMar w:bottom="540" w:top="720" w:left="1260" w:right="108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66.0" w:type="dxa"/>
        <w:jc w:val="left"/>
        <w:tblInd w:w="0.0" w:type="dxa"/>
        <w:tblLayout w:type="fixed"/>
        <w:tblLook w:val="0000"/>
      </w:tblPr>
      <w:tblGrid>
        <w:gridCol w:w="4833"/>
        <w:gridCol w:w="4833"/>
        <w:tblGridChange w:id="0">
          <w:tblGrid>
            <w:gridCol w:w="4833"/>
            <w:gridCol w:w="4833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GraphQL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XML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MongoDB</w:t>
              <w:tab/>
            </w:r>
          </w:p>
          <w:p w:rsidR="00000000" w:rsidDel="00000000" w:rsidP="00000000" w:rsidRDefault="00000000" w:rsidRPr="00000000" w14:paraId="00000013">
            <w:pPr>
              <w:ind w:left="720"/>
              <w:rPr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bottom w:color="000000" w:space="1" w:sz="18" w:val="single"/>
        </w:pBdr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Remington College – Mobile, AL </w:t>
        <w:tab/>
        <w:tab/>
        <w:tab/>
        <w:t xml:space="preserve">  </w:t>
        <w:tab/>
        <w:tab/>
        <w:tab/>
        <w:t xml:space="preserve">                  </w:t>
        <w:tab/>
        <w:t xml:space="preserve">         07/2014</w:t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Associates in Computer Network and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pBdr>
          <w:bottom w:color="000000" w:space="1" w:sz="18" w:val="single"/>
        </w:pBdr>
        <w:rPr/>
      </w:pPr>
      <w:r w:rsidDel="00000000" w:rsidR="00000000" w:rsidRPr="00000000">
        <w:rPr>
          <w:b w:val="1"/>
          <w:rtl w:val="0"/>
        </w:rPr>
        <w:t xml:space="preserve">CERTIFICATIONS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Cambridge Certification Authority – HTML, CSS and Javascript Level 1’s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Udemy – The Web Developer Full Stack Bootcamp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Udemy – The Complete Web Developer Course 2.0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Udemy – The Advanced Web Developer Bootcamp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Codecademy – Several courses from HTML to ReactJS</w:t>
      </w:r>
    </w:p>
    <w:p w:rsidR="00000000" w:rsidDel="00000000" w:rsidP="00000000" w:rsidRDefault="00000000" w:rsidRPr="00000000" w14:paraId="00000020">
      <w:pPr>
        <w:pBdr>
          <w:bottom w:color="000000" w:space="1" w:sz="1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18" w:val="single"/>
        </w:pBdr>
        <w:rPr/>
      </w:pP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Televox Software Inc., Mobile, AL                                                              </w:t>
        <w:tab/>
        <w:tab/>
        <w:t xml:space="preserve">    08/2017 - Current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Associate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Performed website development using HTML, CSS, and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Assisted Senior Dev with CSS and 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Assisted Web Team with Training and Requests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Assisted management with team analysis using Microsoft Dynamics CRM to create and visualize reports.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Built Web Application for Tracking Developers Completed Website and Projects..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Televox Software Inc., Mobile, AL                                                              </w:t>
        <w:tab/>
        <w:tab/>
        <w:t xml:space="preserve">  11/2015 – 08/2017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Website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Troubleshooting client email problems and Domain Records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Modify and change websites per client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Improved HTML, CSS, and JavaScript during down time, as well as kept up to date with new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Televox Software Inc., Mobile, AL                                                              </w:t>
        <w:tab/>
        <w:tab/>
        <w:t xml:space="preserve">    9/2013 – 11/2015 </w:t>
      </w:r>
      <w:r w:rsidDel="00000000" w:rsidR="00000000" w:rsidRPr="00000000">
        <w:rPr>
          <w:b w:val="1"/>
          <w:sz w:val="22"/>
          <w:szCs w:val="22"/>
          <w:rtl w:val="0"/>
        </w:rPr>
        <w:t xml:space="preserve">Client Resource Specialist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Troubleshooting varies Televox Products – T.LINK, Housecalls, and Vox on Hold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Maintain strong interpersonal and communication skills with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Problem resolution in a Short Period of Time with high quality results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540" w:top="720" w:left="126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ney0373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