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海樺廣告股份有限公司 28466387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2025-2-10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臺北市松山區富錦街2號2樓之4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HIYES25BAJ001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鄭浩仙 TEL: 0909-035-578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982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海樺廣告股份有限公司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B7982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B7982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B7982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B7982" w14:paraId="387CEF40" w14:textId="77777777" w:rsidTr="005B7982">
        <w:trPr>
          <w:trHeight w:val="370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92E8C88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06DB0" w14:textId="50E8D846" w:rsidR="005B7982" w:rsidRDefault="005B7982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B7982" w14:paraId="396A239D" w14:textId="77777777" w:rsidTr="005B7982">
        <w:trPr>
          <w:trHeight w:val="316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A22DD7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74903B39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66476FD" wp14:editId="0D5681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-50165</wp:posOffset>
                  </wp:positionV>
                  <wp:extent cx="1508125" cy="1331595"/>
                  <wp:effectExtent l="0" t="0" r="3175" b="1905"/>
                  <wp:wrapNone/>
                  <wp:docPr id="102976823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4067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3CE53A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32D516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4257FDC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A71715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2D3347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1522E8" w14:textId="77777777" w:rsidR="005B7982" w:rsidRDefault="005B7982" w:rsidP="005B7982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697D242" w14:textId="77777777" w:rsidR="005B7982" w:rsidRDefault="005B7982" w:rsidP="005B7982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Pr="003574F6">
              <w:rPr>
                <w:b/>
                <w:color w:val="B7B7B7"/>
                <w:sz w:val="20"/>
                <w:szCs w:val="20"/>
              </w:rPr>
              <w:t>寶石承岳</w:t>
            </w:r>
            <w:proofErr w:type="spellEnd"/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9"/>
      <w:footerReference w:type="default" r:id="rId10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982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2025-04-21T07:36:00Z</dcterms:modified>
</cp:coreProperties>
</file>