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2BAF6">
      <w:pPr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AI辅助编程与工程化实训个人总结报告</w:t>
      </w:r>
    </w:p>
    <w:p w14:paraId="280A103F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AI辅助编程与工程化实训，以前后端商城项目规范化开发、代码调试与工程化思维训练为核心。实训跳出传统基础编程模式，重点培养标准化开发流程、问题排查能力与工具应用能力。实训期间，我全程参与项目开发与优化全流程，虽未完成项目线上部署，但积累了扎实的代码调试与工程实操经验，专业能力与开发思维得到显著提升。</w:t>
      </w:r>
    </w:p>
    <w:p w14:paraId="00B10CA8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实训中，我积极完成各项开发任务，落实了个人核心贡献。我系统梳理商城前后端代码结构，针对页面交互、前端渲染、后端数据传输等核心模块逐一调试，排查代码漏洞、优化冗余逻辑、修复功能异常，保障首页展示、商品加载等基础功能在本地稳定运行。同时我学习软件工程化规范，统一代码书写标准，熟悉项目开发、调试、优化的标准化流程，顺利完成各项阶段性实训任务。</w:t>
      </w:r>
    </w:p>
    <w:p w14:paraId="35E30A6A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训中我遇到的最大困难是前后端数据对接适配异常。项目本地开发完成后，前端无法正常接收后端接口数据，部分功能加载失败，导致项目功能无法闭环。我没有直接求助他人，而是自主梳理联调逻辑，逐一核对接口路径、传参格式、跨域配置等关键内容，逐条排查报错信息，修正代码逻辑问题，最终解决数据对接故障，有效锻炼了独立排错与逻辑分析能力。</w:t>
      </w:r>
    </w:p>
    <w:p w14:paraId="5FCE7ACA">
      <w:pPr>
        <w:keepNext w:val="0"/>
        <w:keepLines w:val="0"/>
        <w:widowControl/>
        <w:suppressLineNumbers w:val="0"/>
        <w:ind w:firstLine="480" w:firstLineChars="200"/>
        <w:jc w:val="left"/>
      </w:pP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实训让我对AI辅助编程有了深刻认知。以往我过度依赖AI生成代码，缺乏自主校验与思考。本次实训我合理利用AI分析报错、梳理联调思路、优化代码结构、规范编程语法，大幅提升开发与排错效率。同时我也清晰认识到，AI方案通用性强、针对性不足，无法适配个性化项目场景。现代化工程化开发必须以自身技术为核心、AI为辅助，自主甄别、优化代码方案，杜绝盲目依赖工具。</w:t>
      </w:r>
    </w:p>
    <w:p w14:paraId="2CEE89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实训也暴露了我的短板：工程化思维薄弱，前后端联调经验不足，复杂报错排查思路不够系统。后续我将深耕规范化开发知识，积累项目调试经验，合理借助AI赋能开发，坚持自主思考为主、工具辅助增效，持续提升自身软件开发与工程实践能力。</w:t>
      </w:r>
    </w:p>
    <w:p w14:paraId="65FDCD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98709E"/>
    <w:rsid w:val="7D1A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962</Words>
  <Characters>970</Characters>
  <Lines>0</Lines>
  <Paragraphs>0</Paragraphs>
  <TotalTime>4</TotalTime>
  <ScaleCrop>false</ScaleCrop>
  <LinksUpToDate>false</LinksUpToDate>
  <CharactersWithSpaces>970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2026-07-18T15:34:00Z</dcterms:created>
  <dc:creator>lh050</dc:creator>
  <cp:lastModifiedBy>WPS_1697292125</cp:lastModifiedBy>
  <dcterms:modified xsi:type="dcterms:W3CDTF">2026-07-19T05:16:19Z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KSOTemplateDocerSaveRecord">
    <vt:lpwstr>eyJoZGlkIjoiZWRiMDY4ZDZkNmI0NTU4MjdhODhmNGZiNDhjMzI1ZjEiLCJ1c2VySWQiOiIxNTQ5MzgyNjIwIn0=</vt:lpwstr>
  </property>
  <property fmtid="{D5CDD505-2E9C-101B-9397-08002B2CF9AE}" pid="4" name="ICV">
    <vt:lpwstr>E127423DDE424DBFB8D2B425B2BE447C_12</vt:lpwstr>
  </property>
</Properties>
</file>